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D2" w:rsidRDefault="002772EB">
      <w:pPr>
        <w:spacing w:after="77"/>
        <w:ind w:left="-1" w:firstLine="0"/>
        <w:jc w:val="left"/>
      </w:pPr>
      <w:r>
        <w:rPr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1"/>
        </w:rPr>
        <w:instrText>ADDIN CNKISM.UserStyle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sz w:val="21"/>
        </w:rPr>
        <w:fldChar w:fldCharType="end"/>
      </w:r>
      <w:r w:rsidR="004A1670">
        <w:rPr>
          <w:noProof/>
        </w:rPr>
        <w:drawing>
          <wp:inline distT="0" distB="0" distL="0" distR="0">
            <wp:extent cx="1144905" cy="11442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70">
        <w:rPr>
          <w:sz w:val="21"/>
        </w:rPr>
        <w:t xml:space="preserve"> </w:t>
      </w:r>
    </w:p>
    <w:p w:rsidR="004509D2" w:rsidRDefault="004A1670">
      <w:pPr>
        <w:spacing w:after="142"/>
        <w:ind w:left="0" w:firstLine="0"/>
        <w:jc w:val="left"/>
      </w:pPr>
      <w:r>
        <w:t xml:space="preserve"> </w:t>
      </w:r>
    </w:p>
    <w:p w:rsidR="004509D2" w:rsidRDefault="004A1670">
      <w:pPr>
        <w:spacing w:after="228"/>
        <w:ind w:left="0" w:firstLine="0"/>
        <w:jc w:val="left"/>
      </w:pPr>
      <w:r>
        <w:rPr>
          <w:sz w:val="21"/>
        </w:rPr>
        <w:t xml:space="preserve"> </w:t>
      </w:r>
    </w:p>
    <w:p w:rsidR="004509D2" w:rsidRDefault="004A1670">
      <w:pPr>
        <w:spacing w:after="147"/>
        <w:ind w:left="0" w:firstLine="0"/>
        <w:jc w:val="center"/>
      </w:pPr>
      <w:r>
        <w:rPr>
          <w:noProof/>
        </w:rPr>
        <w:drawing>
          <wp:inline distT="0" distB="0" distL="0" distR="0">
            <wp:extent cx="4601210" cy="8089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D2" w:rsidRDefault="004A1670">
      <w:pPr>
        <w:spacing w:after="152"/>
        <w:ind w:left="910" w:firstLine="0"/>
        <w:jc w:val="center"/>
      </w:pPr>
      <w:r>
        <w:t xml:space="preserve"> </w:t>
      </w:r>
    </w:p>
    <w:p w:rsidR="004509D2" w:rsidRDefault="004A1670">
      <w:pPr>
        <w:spacing w:after="452"/>
        <w:ind w:left="910" w:firstLine="0"/>
        <w:jc w:val="center"/>
      </w:pPr>
      <w:r>
        <w:t xml:space="preserve"> </w:t>
      </w:r>
    </w:p>
    <w:p w:rsidR="004509D2" w:rsidRDefault="004A1670">
      <w:pPr>
        <w:spacing w:after="0" w:line="419" w:lineRule="auto"/>
        <w:ind w:left="0" w:firstLine="0"/>
        <w:jc w:val="center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/>
          <w:b/>
          <w:sz w:val="44"/>
        </w:rPr>
        <w:t>第</w:t>
      </w:r>
      <w:r w:rsidR="002772EB">
        <w:rPr>
          <w:rFonts w:ascii="华文中宋" w:eastAsia="华文中宋" w:hAnsi="华文中宋"/>
          <w:b/>
          <w:sz w:val="44"/>
        </w:rPr>
        <w:t>二十九届</w:t>
      </w:r>
      <w:r>
        <w:rPr>
          <w:rFonts w:ascii="华文中宋" w:eastAsia="华文中宋" w:hAnsi="华文中宋"/>
          <w:b/>
          <w:sz w:val="44"/>
        </w:rPr>
        <w:t>“</w:t>
      </w:r>
      <w:r>
        <w:rPr>
          <w:rFonts w:ascii="华文中宋" w:eastAsia="华文中宋" w:hAnsi="华文中宋"/>
          <w:b/>
          <w:sz w:val="44"/>
        </w:rPr>
        <w:t>冯如杯</w:t>
      </w:r>
      <w:r>
        <w:rPr>
          <w:rFonts w:ascii="华文中宋" w:eastAsia="华文中宋" w:hAnsi="华文中宋"/>
          <w:b/>
          <w:sz w:val="44"/>
        </w:rPr>
        <w:t>”</w:t>
      </w:r>
      <w:r>
        <w:rPr>
          <w:rFonts w:ascii="华文中宋" w:eastAsia="华文中宋" w:hAnsi="华文中宋"/>
          <w:b/>
          <w:sz w:val="44"/>
        </w:rPr>
        <w:t>学生创意大赛论文撰写格式规范</w:t>
      </w:r>
      <w:r>
        <w:rPr>
          <w:rFonts w:ascii="华文中宋" w:eastAsia="华文中宋" w:hAnsi="华文中宋"/>
          <w:b/>
          <w:sz w:val="44"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spacing w:after="300"/>
        <w:ind w:left="85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09D2" w:rsidRDefault="004A1670">
      <w:pPr>
        <w:widowControl w:val="0"/>
        <w:spacing w:after="0" w:line="600" w:lineRule="exact"/>
        <w:ind w:left="0" w:firstLine="0"/>
        <w:jc w:val="center"/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</w:pPr>
      <w:r>
        <w:rPr>
          <w:rFonts w:ascii="华文中宋" w:eastAsia="华文中宋" w:hAnsi="华文中宋" w:cs="Times New Roman"/>
          <w:b/>
        </w:rPr>
        <w:t xml:space="preserve"> 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“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冯如杯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”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竞赛组委会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</w:t>
      </w:r>
    </w:p>
    <w:p w:rsidR="004509D2" w:rsidRDefault="004A1670">
      <w:pPr>
        <w:widowControl w:val="0"/>
        <w:spacing w:after="0" w:line="600" w:lineRule="exact"/>
        <w:ind w:left="0" w:firstLine="0"/>
        <w:jc w:val="center"/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</w:pP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201</w:t>
      </w:r>
      <w:r w:rsidR="002772EB"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9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年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</w:t>
      </w:r>
      <w:r w:rsidR="002772EB"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2</w:t>
      </w:r>
      <w:bookmarkStart w:id="0" w:name="_GoBack"/>
      <w:bookmarkEnd w:id="0"/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>月</w:t>
      </w:r>
      <w:r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t xml:space="preserve"> </w:t>
      </w:r>
    </w:p>
    <w:p w:rsidR="004509D2" w:rsidRDefault="004509D2">
      <w:pPr>
        <w:widowControl w:val="0"/>
        <w:spacing w:after="0" w:line="600" w:lineRule="exact"/>
        <w:ind w:left="0" w:firstLine="0"/>
        <w:jc w:val="center"/>
        <w:rPr>
          <w:rFonts w:ascii="Times New Roman" w:eastAsia="宋体" w:hAnsi="Times New Roman" w:cs="黑体"/>
          <w:b/>
          <w:bCs/>
          <w:color w:val="auto"/>
          <w:spacing w:val="22"/>
          <w:kern w:val="10"/>
        </w:rPr>
        <w:sectPr w:rsidR="004509D2">
          <w:pgSz w:w="11906" w:h="16838"/>
          <w:pgMar w:top="1282" w:right="2208" w:bottom="1440" w:left="1419" w:header="720" w:footer="720" w:gutter="0"/>
          <w:cols w:space="720"/>
        </w:sectPr>
      </w:pPr>
    </w:p>
    <w:p w:rsidR="004509D2" w:rsidRDefault="004A1670">
      <w:pPr>
        <w:pStyle w:val="1"/>
        <w:keepNext w:val="0"/>
        <w:keepLines w:val="0"/>
        <w:widowControl w:val="0"/>
        <w:spacing w:beforeLines="50" w:before="120" w:afterLines="50" w:after="120" w:line="360" w:lineRule="auto"/>
        <w:ind w:left="0" w:firstLine="0"/>
        <w:rPr>
          <w:rFonts w:ascii="Times New Roman" w:eastAsia="黑体" w:hAnsi="Times New Roman" w:cs="黑体"/>
          <w:bCs/>
          <w:color w:val="auto"/>
          <w:kern w:val="0"/>
          <w:szCs w:val="36"/>
        </w:rPr>
      </w:pP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lastRenderedPageBreak/>
        <w:t>一、论文组成</w:t>
      </w: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包括</w:t>
      </w:r>
      <w:r>
        <w:rPr>
          <w:rFonts w:ascii="Times New Roman" w:eastAsia="宋体" w:hAnsi="Times New Roman" w:cs="黑体"/>
          <w:color w:val="auto"/>
        </w:rPr>
        <w:t xml:space="preserve"> 5 </w:t>
      </w:r>
      <w:proofErr w:type="gramStart"/>
      <w:r>
        <w:rPr>
          <w:rFonts w:ascii="Times New Roman" w:eastAsia="宋体" w:hAnsi="Times New Roman" w:cs="黑体"/>
          <w:color w:val="auto"/>
        </w:rPr>
        <w:t>个</w:t>
      </w:r>
      <w:proofErr w:type="gramEnd"/>
      <w:r>
        <w:rPr>
          <w:rFonts w:ascii="Times New Roman" w:eastAsia="宋体" w:hAnsi="Times New Roman" w:cs="黑体"/>
          <w:color w:val="auto"/>
        </w:rPr>
        <w:t>部分，顺序依次为：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a7"/>
        <w:widowControl w:val="0"/>
        <w:numPr>
          <w:ilvl w:val="0"/>
          <w:numId w:val="1"/>
        </w:numPr>
        <w:spacing w:after="0" w:line="360" w:lineRule="auto"/>
        <w:ind w:firstLineChars="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封面（中文）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a7"/>
        <w:widowControl w:val="0"/>
        <w:numPr>
          <w:ilvl w:val="0"/>
          <w:numId w:val="1"/>
        </w:numPr>
        <w:spacing w:after="0" w:line="360" w:lineRule="auto"/>
        <w:ind w:firstLineChars="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中文摘要、关键词</w:t>
      </w:r>
      <w:r>
        <w:rPr>
          <w:rFonts w:ascii="Times New Roman" w:eastAsia="宋体" w:hAnsi="Times New Roman" w:cs="黑体"/>
          <w:color w:val="auto"/>
        </w:rPr>
        <w:t>(</w:t>
      </w:r>
      <w:r>
        <w:rPr>
          <w:rFonts w:ascii="Times New Roman" w:eastAsia="宋体" w:hAnsi="Times New Roman" w:cs="黑体"/>
          <w:color w:val="auto"/>
        </w:rPr>
        <w:t>中文、英文</w:t>
      </w:r>
      <w:r>
        <w:rPr>
          <w:rFonts w:ascii="Times New Roman" w:eastAsia="宋体" w:hAnsi="Times New Roman" w:cs="黑体"/>
          <w:color w:val="auto"/>
        </w:rPr>
        <w:t xml:space="preserve">) </w:t>
      </w:r>
    </w:p>
    <w:p w:rsidR="004509D2" w:rsidRDefault="004A1670">
      <w:pPr>
        <w:pStyle w:val="a7"/>
        <w:widowControl w:val="0"/>
        <w:numPr>
          <w:ilvl w:val="0"/>
          <w:numId w:val="1"/>
        </w:numPr>
        <w:spacing w:after="0" w:line="360" w:lineRule="auto"/>
        <w:ind w:firstLineChars="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主体部分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a7"/>
        <w:widowControl w:val="0"/>
        <w:numPr>
          <w:ilvl w:val="0"/>
          <w:numId w:val="1"/>
        </w:numPr>
        <w:spacing w:after="0" w:line="360" w:lineRule="auto"/>
        <w:ind w:firstLineChars="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结论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a7"/>
        <w:widowControl w:val="0"/>
        <w:numPr>
          <w:ilvl w:val="0"/>
          <w:numId w:val="1"/>
        </w:numPr>
        <w:spacing w:after="0" w:line="360" w:lineRule="auto"/>
        <w:ind w:firstLineChars="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参考文献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1"/>
        <w:keepNext w:val="0"/>
        <w:keepLines w:val="0"/>
        <w:widowControl w:val="0"/>
        <w:spacing w:beforeLines="50" w:before="120" w:afterLines="50" w:after="120" w:line="360" w:lineRule="auto"/>
        <w:ind w:left="0" w:firstLine="0"/>
        <w:rPr>
          <w:rFonts w:ascii="Times New Roman" w:eastAsia="黑体" w:hAnsi="Times New Roman" w:cs="黑体"/>
          <w:bCs/>
          <w:color w:val="auto"/>
          <w:kern w:val="0"/>
          <w:szCs w:val="36"/>
        </w:rPr>
      </w:pP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>二、论文的书写规范</w:t>
      </w: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论文一律由在计算机上输入、排版、定稿后转成</w:t>
      </w:r>
      <w:r>
        <w:rPr>
          <w:rFonts w:ascii="Times New Roman" w:eastAsia="宋体" w:hAnsi="Times New Roman" w:cs="黑体"/>
          <w:color w:val="auto"/>
        </w:rPr>
        <w:t xml:space="preserve"> PDF </w:t>
      </w:r>
      <w:r>
        <w:rPr>
          <w:rFonts w:ascii="Times New Roman" w:eastAsia="宋体" w:hAnsi="Times New Roman" w:cs="黑体"/>
          <w:color w:val="auto"/>
        </w:rPr>
        <w:t>格式，在集中申报时通过网络上传。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1</w:t>
      </w:r>
      <w:r>
        <w:rPr>
          <w:rFonts w:ascii="黑体" w:eastAsia="黑体" w:hAnsi="黑体" w:cs="宋体" w:hint="eastAsia"/>
          <w:bCs/>
          <w:color w:val="auto"/>
          <w:kern w:val="0"/>
          <w:szCs w:val="32"/>
        </w:rPr>
        <w:t>、字体和字号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论文题目：二号宋体居中。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副标题：三号华文</w:t>
      </w:r>
      <w:proofErr w:type="gramStart"/>
      <w:r>
        <w:rPr>
          <w:rFonts w:ascii="Times New Roman" w:eastAsia="宋体" w:hAnsi="Times New Roman" w:cs="黑体"/>
          <w:color w:val="auto"/>
        </w:rPr>
        <w:t>新魏居</w:t>
      </w:r>
      <w:proofErr w:type="gramEnd"/>
      <w:r>
        <w:rPr>
          <w:rFonts w:ascii="Times New Roman" w:eastAsia="宋体" w:hAnsi="Times New Roman" w:cs="黑体"/>
          <w:color w:val="auto"/>
        </w:rPr>
        <w:t>右（可省略）。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章标题：三号黑体居中。节标题：四号</w:t>
      </w:r>
      <w:proofErr w:type="gramStart"/>
      <w:r>
        <w:rPr>
          <w:rFonts w:ascii="Times New Roman" w:eastAsia="宋体" w:hAnsi="Times New Roman" w:cs="黑体"/>
          <w:color w:val="auto"/>
        </w:rPr>
        <w:t>黑体居</w:t>
      </w:r>
      <w:proofErr w:type="gramEnd"/>
      <w:r>
        <w:rPr>
          <w:rFonts w:ascii="Times New Roman" w:eastAsia="宋体" w:hAnsi="Times New Roman" w:cs="黑体"/>
          <w:color w:val="auto"/>
        </w:rPr>
        <w:t>左。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条标题：小四号</w:t>
      </w:r>
      <w:proofErr w:type="gramStart"/>
      <w:r>
        <w:rPr>
          <w:rFonts w:ascii="Times New Roman" w:eastAsia="宋体" w:hAnsi="Times New Roman" w:cs="黑体"/>
          <w:color w:val="auto"/>
        </w:rPr>
        <w:t>黑体居</w:t>
      </w:r>
      <w:proofErr w:type="gramEnd"/>
      <w:r>
        <w:rPr>
          <w:rFonts w:ascii="Times New Roman" w:eastAsia="宋体" w:hAnsi="Times New Roman" w:cs="黑体"/>
          <w:color w:val="auto"/>
        </w:rPr>
        <w:t>左。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正文：小四号宋体。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页码：五号宋体数字和字母，</w:t>
      </w:r>
      <w:r>
        <w:rPr>
          <w:rFonts w:ascii="Times New Roman" w:eastAsia="宋体" w:hAnsi="Times New Roman" w:cs="黑体"/>
          <w:color w:val="auto"/>
        </w:rPr>
        <w:t xml:space="preserve">Times New Roman </w:t>
      </w:r>
      <w:r>
        <w:rPr>
          <w:rFonts w:ascii="Times New Roman" w:eastAsia="宋体" w:hAnsi="Times New Roman" w:cs="黑体"/>
          <w:color w:val="auto"/>
        </w:rPr>
        <w:t>体。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2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、页边距及行距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学术论文的上边距：</w:t>
      </w:r>
      <w:r>
        <w:rPr>
          <w:rFonts w:ascii="Times New Roman" w:eastAsia="宋体" w:hAnsi="Times New Roman" w:cs="黑体"/>
          <w:color w:val="auto"/>
        </w:rPr>
        <w:t>25mm</w:t>
      </w:r>
      <w:r>
        <w:rPr>
          <w:rFonts w:ascii="Times New Roman" w:eastAsia="宋体" w:hAnsi="Times New Roman" w:cs="黑体"/>
          <w:color w:val="auto"/>
        </w:rPr>
        <w:t>；下边距：</w:t>
      </w:r>
      <w:r>
        <w:rPr>
          <w:rFonts w:ascii="Times New Roman" w:eastAsia="宋体" w:hAnsi="Times New Roman" w:cs="黑体"/>
          <w:color w:val="auto"/>
        </w:rPr>
        <w:t>25mm</w:t>
      </w:r>
      <w:r>
        <w:rPr>
          <w:rFonts w:ascii="Times New Roman" w:eastAsia="宋体" w:hAnsi="Times New Roman" w:cs="黑体"/>
          <w:color w:val="auto"/>
        </w:rPr>
        <w:t>；左边距：</w:t>
      </w:r>
      <w:r>
        <w:rPr>
          <w:rFonts w:ascii="Times New Roman" w:eastAsia="宋体" w:hAnsi="Times New Roman" w:cs="黑体"/>
          <w:color w:val="auto"/>
        </w:rPr>
        <w:t>30mm</w:t>
      </w:r>
      <w:r>
        <w:rPr>
          <w:rFonts w:ascii="Times New Roman" w:eastAsia="宋体" w:hAnsi="Times New Roman" w:cs="黑体"/>
          <w:color w:val="auto"/>
        </w:rPr>
        <w:t>；右边距</w:t>
      </w:r>
      <w:r>
        <w:rPr>
          <w:rFonts w:ascii="Times New Roman" w:eastAsia="宋体" w:hAnsi="Times New Roman" w:cs="黑体"/>
          <w:color w:val="auto"/>
        </w:rPr>
        <w:t xml:space="preserve"> 20mm</w:t>
      </w:r>
      <w:r>
        <w:rPr>
          <w:rFonts w:ascii="Times New Roman" w:eastAsia="宋体" w:hAnsi="Times New Roman" w:cs="黑体"/>
          <w:color w:val="auto"/>
        </w:rPr>
        <w:t>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章、节、条三级标题为单</w:t>
      </w:r>
      <w:proofErr w:type="gramStart"/>
      <w:r>
        <w:rPr>
          <w:rFonts w:ascii="Times New Roman" w:eastAsia="宋体" w:hAnsi="Times New Roman" w:cs="黑体"/>
          <w:color w:val="auto"/>
        </w:rPr>
        <w:t>倍</w:t>
      </w:r>
      <w:proofErr w:type="gramEnd"/>
      <w:r>
        <w:rPr>
          <w:rFonts w:ascii="Times New Roman" w:eastAsia="宋体" w:hAnsi="Times New Roman" w:cs="黑体"/>
          <w:color w:val="auto"/>
        </w:rPr>
        <w:t>行距，段前、段后各设为</w:t>
      </w:r>
      <w:r>
        <w:rPr>
          <w:rFonts w:ascii="Times New Roman" w:eastAsia="宋体" w:hAnsi="Times New Roman" w:cs="黑体"/>
          <w:color w:val="auto"/>
        </w:rPr>
        <w:t xml:space="preserve"> 05 </w:t>
      </w:r>
      <w:r>
        <w:rPr>
          <w:rFonts w:ascii="Times New Roman" w:eastAsia="宋体" w:hAnsi="Times New Roman" w:cs="黑体"/>
          <w:color w:val="auto"/>
        </w:rPr>
        <w:t>行（即前后各空</w:t>
      </w:r>
      <w:r>
        <w:rPr>
          <w:rFonts w:ascii="Times New Roman" w:eastAsia="宋体" w:hAnsi="Times New Roman" w:cs="黑体"/>
          <w:color w:val="auto"/>
        </w:rPr>
        <w:t xml:space="preserve"> 05 </w:t>
      </w:r>
      <w:r>
        <w:rPr>
          <w:rFonts w:ascii="Times New Roman" w:eastAsia="宋体" w:hAnsi="Times New Roman" w:cs="黑体"/>
          <w:color w:val="auto"/>
        </w:rPr>
        <w:t>行）。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正文为</w:t>
      </w:r>
      <w:r>
        <w:rPr>
          <w:rFonts w:ascii="Times New Roman" w:eastAsia="宋体" w:hAnsi="Times New Roman" w:cs="黑体"/>
          <w:color w:val="auto"/>
        </w:rPr>
        <w:t xml:space="preserve"> 1.5 </w:t>
      </w:r>
      <w:proofErr w:type="gramStart"/>
      <w:r>
        <w:rPr>
          <w:rFonts w:ascii="Times New Roman" w:eastAsia="宋体" w:hAnsi="Times New Roman" w:cs="黑体"/>
          <w:color w:val="auto"/>
        </w:rPr>
        <w:t>倍</w:t>
      </w:r>
      <w:proofErr w:type="gramEnd"/>
      <w:r>
        <w:rPr>
          <w:rFonts w:ascii="Times New Roman" w:eastAsia="宋体" w:hAnsi="Times New Roman" w:cs="黑体"/>
          <w:color w:val="auto"/>
        </w:rPr>
        <w:t>行距，段前、段后无空行（即空</w:t>
      </w:r>
      <w:r>
        <w:rPr>
          <w:rFonts w:ascii="Times New Roman" w:eastAsia="宋体" w:hAnsi="Times New Roman" w:cs="黑体"/>
          <w:color w:val="auto"/>
        </w:rPr>
        <w:t xml:space="preserve"> 0 </w:t>
      </w:r>
      <w:r>
        <w:rPr>
          <w:rFonts w:ascii="Times New Roman" w:eastAsia="宋体" w:hAnsi="Times New Roman" w:cs="黑体"/>
          <w:color w:val="auto"/>
        </w:rPr>
        <w:t>行）。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3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、页眉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页眉内容为</w:t>
      </w:r>
      <w:r>
        <w:rPr>
          <w:rFonts w:ascii="Times New Roman" w:eastAsia="宋体" w:hAnsi="Times New Roman" w:cs="黑体"/>
          <w:color w:val="auto"/>
          <w:u w:val="single"/>
        </w:rPr>
        <w:t>北京航空航天大学第</w:t>
      </w:r>
      <w:r w:rsidR="002772EB">
        <w:rPr>
          <w:rFonts w:ascii="Times New Roman" w:eastAsia="宋体" w:hAnsi="Times New Roman" w:cs="黑体"/>
          <w:color w:val="auto"/>
          <w:u w:val="single"/>
        </w:rPr>
        <w:t>二十九届</w:t>
      </w:r>
      <w:r>
        <w:rPr>
          <w:rFonts w:ascii="Times New Roman" w:eastAsia="宋体" w:hAnsi="Times New Roman" w:cs="黑体"/>
          <w:color w:val="auto"/>
          <w:u w:val="single"/>
        </w:rPr>
        <w:t>“</w:t>
      </w:r>
      <w:r>
        <w:rPr>
          <w:rFonts w:ascii="Times New Roman" w:eastAsia="宋体" w:hAnsi="Times New Roman" w:cs="黑体"/>
          <w:color w:val="auto"/>
          <w:u w:val="single"/>
        </w:rPr>
        <w:t>冯如杯</w:t>
      </w:r>
      <w:r>
        <w:rPr>
          <w:rFonts w:ascii="Times New Roman" w:eastAsia="宋体" w:hAnsi="Times New Roman" w:cs="黑体"/>
          <w:color w:val="auto"/>
          <w:u w:val="single"/>
        </w:rPr>
        <w:t>”</w:t>
      </w:r>
      <w:r>
        <w:rPr>
          <w:rFonts w:ascii="Times New Roman" w:eastAsia="宋体" w:hAnsi="Times New Roman" w:cs="黑体"/>
          <w:color w:val="auto"/>
          <w:u w:val="single"/>
        </w:rPr>
        <w:t>学生创意大赛参赛作品</w:t>
      </w:r>
      <w:r>
        <w:rPr>
          <w:rFonts w:ascii="Times New Roman" w:eastAsia="宋体" w:hAnsi="Times New Roman" w:cs="黑体"/>
          <w:color w:val="auto"/>
        </w:rPr>
        <w:t>，内容居中。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页眉用小五号宋体字，页眉标注从论文主体部分开始（引言或第一章）。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lastRenderedPageBreak/>
        <w:t>4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、页码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论文页码从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主体部分（引言、正文、结论）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开始，直至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参考文献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结束，用五号阿拉伯数字连续编码，页码位于页脚居中。封面、题名页不编页码。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摘要、目录、图标清单、主要符号表用五号小罗马数字连续编码，页码位于页脚居中。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5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、图、表及其附注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图和表应安排在正文中第</w:t>
      </w:r>
      <w:r>
        <w:rPr>
          <w:rFonts w:ascii="Times New Roman" w:eastAsia="宋体" w:hAnsi="Times New Roman" w:cs="黑体"/>
          <w:color w:val="auto"/>
        </w:rPr>
        <w:t xml:space="preserve"> 1 </w:t>
      </w:r>
      <w:r>
        <w:rPr>
          <w:rFonts w:ascii="Times New Roman" w:eastAsia="宋体" w:hAnsi="Times New Roman" w:cs="黑体"/>
          <w:color w:val="auto"/>
        </w:rPr>
        <w:t>次提及该图、表的文字的下方当图或表不能安排在该页时，应安排在该页的下一页。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5.1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图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proofErr w:type="gramStart"/>
      <w:r>
        <w:rPr>
          <w:rFonts w:ascii="Times New Roman" w:eastAsia="宋体" w:hAnsi="Times New Roman" w:cs="黑体"/>
          <w:color w:val="auto"/>
        </w:rPr>
        <w:t>图题应</w:t>
      </w:r>
      <w:proofErr w:type="gramEnd"/>
      <w:r>
        <w:rPr>
          <w:rFonts w:ascii="Times New Roman" w:eastAsia="宋体" w:hAnsi="Times New Roman" w:cs="黑体"/>
          <w:color w:val="auto"/>
        </w:rPr>
        <w:t>明确简短，用五号宋体加粗，数字和字母为五号</w:t>
      </w:r>
      <w:r>
        <w:rPr>
          <w:rFonts w:ascii="Times New Roman" w:eastAsia="宋体" w:hAnsi="Times New Roman" w:cs="黑体"/>
          <w:color w:val="auto"/>
        </w:rPr>
        <w:t xml:space="preserve"> Times New Roman </w:t>
      </w:r>
      <w:r>
        <w:rPr>
          <w:rFonts w:ascii="Times New Roman" w:eastAsia="宋体" w:hAnsi="Times New Roman" w:cs="黑体"/>
          <w:color w:val="auto"/>
        </w:rPr>
        <w:t>体加粗，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图的编号与</w:t>
      </w:r>
      <w:proofErr w:type="gramStart"/>
      <w:r>
        <w:rPr>
          <w:rFonts w:ascii="Times New Roman" w:eastAsia="宋体" w:hAnsi="Times New Roman" w:cs="黑体"/>
          <w:color w:val="auto"/>
        </w:rPr>
        <w:t>图题之间应空</w:t>
      </w:r>
      <w:proofErr w:type="gramEnd"/>
      <w:r>
        <w:rPr>
          <w:rFonts w:ascii="Times New Roman" w:eastAsia="宋体" w:hAnsi="Times New Roman" w:cs="黑体"/>
          <w:color w:val="auto"/>
        </w:rPr>
        <w:t>半角</w:t>
      </w:r>
      <w:r>
        <w:rPr>
          <w:rFonts w:ascii="Times New Roman" w:eastAsia="宋体" w:hAnsi="Times New Roman" w:cs="黑体"/>
          <w:color w:val="auto"/>
        </w:rPr>
        <w:t xml:space="preserve"> 2 </w:t>
      </w:r>
      <w:r>
        <w:rPr>
          <w:rFonts w:ascii="Times New Roman" w:eastAsia="宋体" w:hAnsi="Times New Roman" w:cs="黑体"/>
          <w:color w:val="auto"/>
        </w:rPr>
        <w:t>格。图的编号</w:t>
      </w:r>
      <w:proofErr w:type="gramStart"/>
      <w:r>
        <w:rPr>
          <w:rFonts w:ascii="Times New Roman" w:eastAsia="宋体" w:hAnsi="Times New Roman" w:cs="黑体"/>
          <w:color w:val="auto"/>
        </w:rPr>
        <w:t>与图题应</w:t>
      </w:r>
      <w:proofErr w:type="gramEnd"/>
      <w:r>
        <w:rPr>
          <w:rFonts w:ascii="Times New Roman" w:eastAsia="宋体" w:hAnsi="Times New Roman" w:cs="黑体"/>
          <w:color w:val="auto"/>
        </w:rPr>
        <w:t>置于图下方的居中位置。图内文字为</w:t>
      </w:r>
      <w:r>
        <w:rPr>
          <w:rFonts w:ascii="Times New Roman" w:eastAsia="宋体" w:hAnsi="Times New Roman" w:cs="黑体"/>
          <w:color w:val="auto"/>
        </w:rPr>
        <w:t xml:space="preserve"> 5 </w:t>
      </w:r>
      <w:r>
        <w:rPr>
          <w:rFonts w:ascii="Times New Roman" w:eastAsia="宋体" w:hAnsi="Times New Roman" w:cs="黑体"/>
          <w:color w:val="auto"/>
        </w:rPr>
        <w:t>号宋体，数字和字母为</w:t>
      </w:r>
      <w:r>
        <w:rPr>
          <w:rFonts w:ascii="Times New Roman" w:eastAsia="宋体" w:hAnsi="Times New Roman" w:cs="黑体"/>
          <w:color w:val="auto"/>
        </w:rPr>
        <w:t xml:space="preserve"> 5 </w:t>
      </w:r>
      <w:r>
        <w:rPr>
          <w:rFonts w:ascii="Times New Roman" w:eastAsia="宋体" w:hAnsi="Times New Roman" w:cs="黑体"/>
          <w:color w:val="auto"/>
        </w:rPr>
        <w:t>号</w:t>
      </w:r>
      <w:r>
        <w:rPr>
          <w:rFonts w:ascii="Times New Roman" w:eastAsia="宋体" w:hAnsi="Times New Roman" w:cs="黑体"/>
          <w:color w:val="auto"/>
        </w:rPr>
        <w:t xml:space="preserve"> Times New Roman </w:t>
      </w:r>
      <w:r>
        <w:rPr>
          <w:rFonts w:ascii="Times New Roman" w:eastAsia="宋体" w:hAnsi="Times New Roman" w:cs="黑体"/>
          <w:color w:val="auto"/>
        </w:rPr>
        <w:t>体。曲线图的纵横坐标必须标注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量、标准规定符号</w:t>
      </w:r>
      <w:r>
        <w:rPr>
          <w:rFonts w:ascii="Times New Roman" w:eastAsia="宋体" w:hAnsi="Times New Roman" w:cs="黑体"/>
          <w:color w:val="auto"/>
        </w:rPr>
        <w:t>、单位，</w:t>
      </w:r>
      <w:r>
        <w:rPr>
          <w:rFonts w:ascii="Times New Roman" w:eastAsia="宋体" w:hAnsi="Times New Roman" w:cs="黑体"/>
          <w:color w:val="auto"/>
        </w:rPr>
        <w:t xml:space="preserve">” </w:t>
      </w:r>
      <w:r>
        <w:rPr>
          <w:rFonts w:ascii="Times New Roman" w:eastAsia="宋体" w:hAnsi="Times New Roman" w:cs="黑体"/>
          <w:color w:val="auto"/>
        </w:rPr>
        <w:t>此三者只有在不必要注明（如无量刚等）的情况下方可省略。坐标上标注的量的符号和缩略词必须与正文中一致。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5.2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表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表的标号应采用从</w:t>
      </w:r>
      <w:r>
        <w:rPr>
          <w:rFonts w:ascii="Times New Roman" w:eastAsia="宋体" w:hAnsi="Times New Roman" w:cs="黑体"/>
          <w:color w:val="auto"/>
        </w:rPr>
        <w:t xml:space="preserve"> 1 </w:t>
      </w:r>
      <w:r>
        <w:rPr>
          <w:rFonts w:ascii="Times New Roman" w:eastAsia="宋体" w:hAnsi="Times New Roman" w:cs="黑体"/>
          <w:color w:val="auto"/>
        </w:rPr>
        <w:t>开始的阿拉伯数字编号，如：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表</w:t>
      </w:r>
      <w:r>
        <w:rPr>
          <w:rFonts w:ascii="Times New Roman" w:eastAsia="宋体" w:hAnsi="Times New Roman" w:cs="黑体"/>
          <w:color w:val="auto"/>
        </w:rPr>
        <w:t xml:space="preserve"> 1”</w:t>
      </w:r>
      <w:r>
        <w:rPr>
          <w:rFonts w:ascii="Times New Roman" w:eastAsia="宋体" w:hAnsi="Times New Roman" w:cs="黑体"/>
          <w:color w:val="auto"/>
        </w:rPr>
        <w:t>、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表</w:t>
      </w:r>
      <w:r>
        <w:rPr>
          <w:rFonts w:ascii="Times New Roman" w:eastAsia="宋体" w:hAnsi="Times New Roman" w:cs="黑体"/>
          <w:color w:val="auto"/>
        </w:rPr>
        <w:t xml:space="preserve"> 2”</w:t>
      </w:r>
      <w:r>
        <w:rPr>
          <w:rFonts w:ascii="Times New Roman" w:eastAsia="宋体" w:hAnsi="Times New Roman" w:cs="黑体"/>
          <w:color w:val="auto"/>
        </w:rPr>
        <w:t>、</w:t>
      </w:r>
      <w:r>
        <w:rPr>
          <w:rFonts w:ascii="Times New Roman" w:eastAsia="宋体" w:hAnsi="Times New Roman" w:cs="黑体"/>
          <w:color w:val="auto"/>
        </w:rPr>
        <w:t>……</w:t>
      </w:r>
      <w:r>
        <w:rPr>
          <w:rFonts w:ascii="Times New Roman" w:eastAsia="宋体" w:hAnsi="Times New Roman" w:cs="黑体"/>
          <w:color w:val="auto"/>
        </w:rPr>
        <w:t>。表编号应一直连续到附录之前，并与章、节和图的编号无关。只有一幅表，仍应标为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表</w:t>
      </w:r>
      <w:r>
        <w:rPr>
          <w:rFonts w:ascii="Times New Roman" w:eastAsia="宋体" w:hAnsi="Times New Roman" w:cs="黑体"/>
          <w:color w:val="auto"/>
        </w:rPr>
        <w:t xml:space="preserve"> 1”</w:t>
      </w:r>
      <w:r>
        <w:rPr>
          <w:rFonts w:ascii="Times New Roman" w:eastAsia="宋体" w:hAnsi="Times New Roman" w:cs="黑体"/>
          <w:color w:val="auto"/>
        </w:rPr>
        <w:t>。</w:t>
      </w:r>
      <w:proofErr w:type="gramStart"/>
      <w:r>
        <w:rPr>
          <w:rFonts w:ascii="Times New Roman" w:eastAsia="宋体" w:hAnsi="Times New Roman" w:cs="黑体"/>
          <w:color w:val="auto"/>
        </w:rPr>
        <w:t>表题应</w:t>
      </w:r>
      <w:proofErr w:type="gramEnd"/>
      <w:r>
        <w:rPr>
          <w:rFonts w:ascii="Times New Roman" w:eastAsia="宋体" w:hAnsi="Times New Roman" w:cs="黑体"/>
          <w:color w:val="auto"/>
        </w:rPr>
        <w:t>明确简短，用五号宋体加粗，数字和字母为五号</w:t>
      </w:r>
      <w:r>
        <w:rPr>
          <w:rFonts w:ascii="Times New Roman" w:eastAsia="宋体" w:hAnsi="Times New Roman" w:cs="黑体"/>
          <w:color w:val="auto"/>
        </w:rPr>
        <w:t xml:space="preserve"> Times New Roman </w:t>
      </w:r>
      <w:r>
        <w:rPr>
          <w:rFonts w:ascii="Times New Roman" w:eastAsia="宋体" w:hAnsi="Times New Roman" w:cs="黑体"/>
          <w:color w:val="auto"/>
        </w:rPr>
        <w:t>体加粗，表的编号与</w:t>
      </w:r>
      <w:proofErr w:type="gramStart"/>
      <w:r>
        <w:rPr>
          <w:rFonts w:ascii="Times New Roman" w:eastAsia="宋体" w:hAnsi="Times New Roman" w:cs="黑体"/>
          <w:color w:val="auto"/>
        </w:rPr>
        <w:t>表题之间应</w:t>
      </w:r>
      <w:proofErr w:type="gramEnd"/>
      <w:r>
        <w:rPr>
          <w:rFonts w:ascii="Times New Roman" w:eastAsia="宋体" w:hAnsi="Times New Roman" w:cs="黑体"/>
          <w:color w:val="auto"/>
        </w:rPr>
        <w:t>空半角</w:t>
      </w:r>
      <w:r>
        <w:rPr>
          <w:rFonts w:ascii="Times New Roman" w:eastAsia="宋体" w:hAnsi="Times New Roman" w:cs="黑体"/>
          <w:color w:val="auto"/>
        </w:rPr>
        <w:t xml:space="preserve"> 2 </w:t>
      </w:r>
      <w:r>
        <w:rPr>
          <w:rFonts w:ascii="Times New Roman" w:eastAsia="宋体" w:hAnsi="Times New Roman" w:cs="黑体"/>
          <w:color w:val="auto"/>
        </w:rPr>
        <w:t>格。表的编号与表头应置于表上方的居中位置。表内文字为</w:t>
      </w:r>
      <w:r>
        <w:rPr>
          <w:rFonts w:ascii="Times New Roman" w:eastAsia="宋体" w:hAnsi="Times New Roman" w:cs="黑体"/>
          <w:color w:val="auto"/>
        </w:rPr>
        <w:t xml:space="preserve"> 5 </w:t>
      </w:r>
      <w:r>
        <w:rPr>
          <w:rFonts w:ascii="Times New Roman" w:eastAsia="宋体" w:hAnsi="Times New Roman" w:cs="黑体"/>
          <w:color w:val="auto"/>
        </w:rPr>
        <w:t>号宋体，数字和字母为</w:t>
      </w:r>
      <w:r>
        <w:rPr>
          <w:rFonts w:ascii="Times New Roman" w:eastAsia="宋体" w:hAnsi="Times New Roman" w:cs="黑体"/>
          <w:color w:val="auto"/>
        </w:rPr>
        <w:t xml:space="preserve"> 5 </w:t>
      </w:r>
      <w:r>
        <w:rPr>
          <w:rFonts w:ascii="Times New Roman" w:eastAsia="宋体" w:hAnsi="Times New Roman" w:cs="黑体"/>
          <w:color w:val="auto"/>
        </w:rPr>
        <w:t>号</w:t>
      </w:r>
      <w:r>
        <w:rPr>
          <w:rFonts w:ascii="Times New Roman" w:eastAsia="宋体" w:hAnsi="Times New Roman" w:cs="黑体"/>
          <w:color w:val="auto"/>
        </w:rPr>
        <w:t xml:space="preserve"> Time</w:t>
      </w:r>
      <w:r>
        <w:rPr>
          <w:rFonts w:ascii="Times New Roman" w:eastAsia="宋体" w:hAnsi="Times New Roman" w:cs="黑体"/>
          <w:color w:val="auto"/>
        </w:rPr>
        <w:t xml:space="preserve">s New Roman </w:t>
      </w:r>
      <w:r>
        <w:rPr>
          <w:rFonts w:ascii="Times New Roman" w:eastAsia="宋体" w:hAnsi="Times New Roman" w:cs="黑体"/>
          <w:color w:val="auto"/>
        </w:rPr>
        <w:t>体。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5.3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附注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图、表中若有附注时，附注各项的序号一律用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附注</w:t>
      </w:r>
      <w:r>
        <w:rPr>
          <w:rFonts w:ascii="Times New Roman" w:eastAsia="宋体" w:hAnsi="Times New Roman" w:cs="黑体"/>
          <w:color w:val="auto"/>
        </w:rPr>
        <w:t>+</w:t>
      </w:r>
      <w:r>
        <w:rPr>
          <w:rFonts w:ascii="Times New Roman" w:eastAsia="宋体" w:hAnsi="Times New Roman" w:cs="黑体"/>
          <w:color w:val="auto"/>
        </w:rPr>
        <w:t>阿拉伯数字</w:t>
      </w:r>
      <w:r>
        <w:rPr>
          <w:rFonts w:ascii="Times New Roman" w:eastAsia="宋体" w:hAnsi="Times New Roman" w:cs="黑体"/>
          <w:color w:val="auto"/>
        </w:rPr>
        <w:t>+</w:t>
      </w:r>
      <w:r>
        <w:rPr>
          <w:rFonts w:ascii="Times New Roman" w:eastAsia="宋体" w:hAnsi="Times New Roman" w:cs="黑体"/>
          <w:color w:val="auto"/>
        </w:rPr>
        <w:t>冒号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，如：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附注</w:t>
      </w:r>
      <w:r>
        <w:rPr>
          <w:rFonts w:ascii="Times New Roman" w:eastAsia="宋体" w:hAnsi="Times New Roman" w:cs="黑体"/>
          <w:color w:val="auto"/>
        </w:rPr>
        <w:t xml:space="preserve"> 1</w:t>
      </w:r>
      <w:r>
        <w:rPr>
          <w:rFonts w:ascii="Times New Roman" w:eastAsia="宋体" w:hAnsi="Times New Roman" w:cs="黑体"/>
          <w:color w:val="auto"/>
        </w:rPr>
        <w:t>：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附注写在图、表的下方，一般采用</w:t>
      </w:r>
      <w:r>
        <w:rPr>
          <w:rFonts w:ascii="Times New Roman" w:eastAsia="宋体" w:hAnsi="Times New Roman" w:cs="黑体"/>
          <w:color w:val="auto"/>
        </w:rPr>
        <w:t xml:space="preserve"> 5 </w:t>
      </w:r>
      <w:r>
        <w:rPr>
          <w:rFonts w:ascii="Times New Roman" w:eastAsia="宋体" w:hAnsi="Times New Roman" w:cs="黑体"/>
          <w:color w:val="auto"/>
        </w:rPr>
        <w:t>号宋体。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1"/>
        <w:keepNext w:val="0"/>
        <w:keepLines w:val="0"/>
        <w:widowControl w:val="0"/>
        <w:spacing w:beforeLines="50" w:before="120" w:afterLines="50" w:after="120" w:line="360" w:lineRule="auto"/>
        <w:ind w:left="0" w:firstLine="0"/>
        <w:rPr>
          <w:rFonts w:ascii="Times New Roman" w:eastAsia="黑体" w:hAnsi="Times New Roman" w:cs="黑体"/>
          <w:bCs/>
          <w:color w:val="auto"/>
          <w:kern w:val="0"/>
          <w:szCs w:val="36"/>
        </w:rPr>
      </w:pP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>三、论文每部分内容的具体要求</w:t>
      </w: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lastRenderedPageBreak/>
        <w:t>1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、论文的封面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论文题目：应准确、鲜明、简洁，能概括整个论文中最主要和最重要的内容。题目不超过</w:t>
      </w:r>
      <w:r>
        <w:rPr>
          <w:rFonts w:ascii="Times New Roman" w:eastAsia="宋体" w:hAnsi="Times New Roman" w:cs="黑体"/>
          <w:color w:val="auto"/>
        </w:rPr>
        <w:t xml:space="preserve"> 20 </w:t>
      </w:r>
      <w:proofErr w:type="gramStart"/>
      <w:r>
        <w:rPr>
          <w:rFonts w:ascii="Times New Roman" w:eastAsia="宋体" w:hAnsi="Times New Roman" w:cs="黑体"/>
          <w:color w:val="auto"/>
        </w:rPr>
        <w:t>个</w:t>
      </w:r>
      <w:proofErr w:type="gramEnd"/>
      <w:r>
        <w:rPr>
          <w:rFonts w:ascii="Times New Roman" w:eastAsia="宋体" w:hAnsi="Times New Roman" w:cs="黑体"/>
          <w:color w:val="auto"/>
        </w:rPr>
        <w:t>中文字，若语意未尽，可用副标题补充说明。副标题应处于从属地位，一般可在题目的下一行用破折号</w:t>
      </w:r>
      <w:r>
        <w:rPr>
          <w:rFonts w:ascii="Times New Roman" w:eastAsia="宋体" w:hAnsi="Times New Roman" w:cs="黑体"/>
          <w:color w:val="auto"/>
        </w:rPr>
        <w:t>“——”</w:t>
      </w:r>
      <w:r>
        <w:rPr>
          <w:rFonts w:ascii="Times New Roman" w:eastAsia="宋体" w:hAnsi="Times New Roman" w:cs="黑体"/>
          <w:color w:val="auto"/>
        </w:rPr>
        <w:t>引出。论文题目应避免使用不常用缩略词、首字母缩写字、字符、代号和公式等。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2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、摘要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摘要内容包括：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摘要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字样，摘要正文，关键词。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摘要是论文内容的简短陈述，应体现论文工作的核心思想。摘要一般约</w:t>
      </w:r>
      <w:r>
        <w:rPr>
          <w:rFonts w:ascii="Times New Roman" w:eastAsia="宋体" w:hAnsi="Times New Roman" w:cs="黑体"/>
          <w:color w:val="auto"/>
        </w:rPr>
        <w:t xml:space="preserve"> 500 </w:t>
      </w:r>
      <w:r>
        <w:rPr>
          <w:rFonts w:ascii="Times New Roman" w:eastAsia="宋体" w:hAnsi="Times New Roman" w:cs="黑体"/>
          <w:color w:val="auto"/>
        </w:rPr>
        <w:t>字。摘要内容应涉及本项科研工作的目的和意义、研究思想和方法、研究成果和结论。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ascii="Times New Roman" w:eastAsia="宋体" w:hAnsi="Times New Roman" w:cs="黑体"/>
          <w:color w:val="auto"/>
        </w:rPr>
        <w:t xml:space="preserve"> 3~8 </w:t>
      </w:r>
      <w:proofErr w:type="gramStart"/>
      <w:r>
        <w:rPr>
          <w:rFonts w:ascii="Times New Roman" w:eastAsia="宋体" w:hAnsi="Times New Roman" w:cs="黑体"/>
          <w:color w:val="auto"/>
        </w:rPr>
        <w:t>个</w:t>
      </w:r>
      <w:proofErr w:type="gramEnd"/>
      <w:r>
        <w:rPr>
          <w:rFonts w:ascii="Times New Roman" w:eastAsia="宋体" w:hAnsi="Times New Roman" w:cs="黑体"/>
          <w:color w:val="auto"/>
        </w:rPr>
        <w:t>，按词条的外延层次排列。关键词之间用逗号分开，最后一个关键词后不打标点符号。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3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、主体部分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论文主体一般应包括：引言（或绪论）、正文等部分。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3.1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引言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引言部分</w:t>
      </w:r>
      <w:proofErr w:type="gramStart"/>
      <w:r>
        <w:rPr>
          <w:rFonts w:ascii="Times New Roman" w:eastAsia="宋体" w:hAnsi="Times New Roman" w:cs="黑体"/>
          <w:color w:val="auto"/>
        </w:rPr>
        <w:t>需包括</w:t>
      </w:r>
      <w:proofErr w:type="gramEnd"/>
      <w:r>
        <w:rPr>
          <w:rFonts w:ascii="Times New Roman" w:eastAsia="宋体" w:hAnsi="Times New Roman" w:cs="黑体"/>
          <w:color w:val="auto"/>
        </w:rPr>
        <w:t>如下内容：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①</w:t>
      </w:r>
      <w:r>
        <w:rPr>
          <w:rFonts w:ascii="Times New Roman" w:eastAsia="宋体" w:hAnsi="Times New Roman" w:cs="黑体"/>
          <w:color w:val="auto"/>
        </w:rPr>
        <w:t>阐述作品背景、创意来源；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②</w:t>
      </w:r>
      <w:r>
        <w:rPr>
          <w:rFonts w:ascii="Times New Roman" w:eastAsia="宋体" w:hAnsi="Times New Roman" w:cs="黑体"/>
          <w:color w:val="auto"/>
        </w:rPr>
        <w:t>介绍并分析该领域国内外研究现状或解决方案，及其优缺点。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3.2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正文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正文部分</w:t>
      </w:r>
      <w:proofErr w:type="gramStart"/>
      <w:r>
        <w:rPr>
          <w:rFonts w:ascii="Times New Roman" w:eastAsia="宋体" w:hAnsi="Times New Roman" w:cs="黑体"/>
          <w:color w:val="auto"/>
        </w:rPr>
        <w:t>需包括</w:t>
      </w:r>
      <w:proofErr w:type="gramEnd"/>
      <w:r>
        <w:rPr>
          <w:rFonts w:ascii="Times New Roman" w:eastAsia="宋体" w:hAnsi="Times New Roman" w:cs="黑体"/>
          <w:color w:val="auto"/>
        </w:rPr>
        <w:t>如下内容：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①</w:t>
      </w:r>
      <w:r>
        <w:rPr>
          <w:rFonts w:ascii="Times New Roman" w:eastAsia="宋体" w:hAnsi="Times New Roman" w:cs="黑体"/>
          <w:color w:val="auto"/>
        </w:rPr>
        <w:t>作品核心创意，包含创意产生过程，</w:t>
      </w:r>
      <w:r>
        <w:rPr>
          <w:rFonts w:ascii="Times New Roman" w:eastAsia="宋体" w:hAnsi="Times New Roman" w:cs="黑体"/>
          <w:color w:val="auto"/>
        </w:rPr>
        <w:t>核心思路描述等；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②</w:t>
      </w:r>
      <w:r>
        <w:rPr>
          <w:rFonts w:ascii="Times New Roman" w:eastAsia="宋体" w:hAnsi="Times New Roman" w:cs="黑体"/>
          <w:color w:val="auto"/>
        </w:rPr>
        <w:t>创意可行性分析，包含技术实现思路，相关技术分析，预计技术难点等；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③</w:t>
      </w:r>
      <w:r>
        <w:rPr>
          <w:rFonts w:ascii="Times New Roman" w:eastAsia="宋体" w:hAnsi="Times New Roman" w:cs="黑体"/>
          <w:color w:val="auto"/>
        </w:rPr>
        <w:t>作品或创意应用前景，包含应用场景，市场需求和推广模式等。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论文正文部分需分章节撰写，每章应另起一行。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章节标题要突出重点，简明扼要、层次清晰。字数一般在</w:t>
      </w:r>
      <w:r>
        <w:rPr>
          <w:rFonts w:ascii="Times New Roman" w:eastAsia="宋体" w:hAnsi="Times New Roman" w:cs="黑体"/>
          <w:color w:val="auto"/>
        </w:rPr>
        <w:t xml:space="preserve"> 15 </w:t>
      </w:r>
      <w:r>
        <w:rPr>
          <w:rFonts w:ascii="Times New Roman" w:eastAsia="宋体" w:hAnsi="Times New Roman" w:cs="黑体"/>
          <w:color w:val="auto"/>
        </w:rPr>
        <w:t>字以内，不得使用标点符号。标题中尽量不采用英文缩写词，对必须采用者，应使用本行业的通用缩写词。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层次以少为宜，根据实际需要选择。三级标题的层次按章（如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一、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）、节（如</w:t>
      </w:r>
      <w:r>
        <w:rPr>
          <w:rFonts w:ascii="Times New Roman" w:eastAsia="宋体" w:hAnsi="Times New Roman" w:cs="黑体"/>
          <w:color w:val="auto"/>
        </w:rPr>
        <w:lastRenderedPageBreak/>
        <w:t>“</w:t>
      </w:r>
      <w:r>
        <w:rPr>
          <w:rFonts w:ascii="Times New Roman" w:eastAsia="宋体" w:hAnsi="Times New Roman" w:cs="黑体"/>
          <w:color w:val="auto"/>
        </w:rPr>
        <w:t>（一）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）、条（如</w:t>
      </w:r>
      <w:r>
        <w:rPr>
          <w:rFonts w:ascii="Times New Roman" w:eastAsia="宋体" w:hAnsi="Times New Roman" w:cs="黑体"/>
          <w:color w:val="auto"/>
        </w:rPr>
        <w:t>“1</w:t>
      </w:r>
      <w:r>
        <w:rPr>
          <w:rFonts w:ascii="Times New Roman" w:eastAsia="宋体" w:hAnsi="Times New Roman" w:cs="黑体"/>
          <w:color w:val="auto"/>
        </w:rPr>
        <w:t>、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）的格式编写，各章题序的阿拉伯数字用</w:t>
      </w:r>
      <w:r>
        <w:rPr>
          <w:rFonts w:ascii="Times New Roman" w:eastAsia="宋体" w:hAnsi="Times New Roman" w:cs="黑体"/>
          <w:color w:val="auto"/>
        </w:rPr>
        <w:t xml:space="preserve"> Times New </w:t>
      </w:r>
      <w:r>
        <w:rPr>
          <w:rFonts w:ascii="Times New Roman" w:eastAsia="宋体" w:hAnsi="Times New Roman" w:cs="黑体"/>
          <w:color w:val="auto"/>
        </w:rPr>
        <w:t xml:space="preserve">Roman </w:t>
      </w:r>
      <w:r>
        <w:rPr>
          <w:rFonts w:ascii="Times New Roman" w:eastAsia="宋体" w:hAnsi="Times New Roman" w:cs="黑体"/>
          <w:color w:val="auto"/>
        </w:rPr>
        <w:t>体。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4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、结论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论文的结论单独作为一章，但不加章号。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>5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、参考文献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凡有直接引用他人成果（文字、数字、事实以及转述他人的观点）之处，均应加标注说明列于参考文献中，以避免论文抄袭现象的发生。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Times New Roman" w:eastAsia="宋体" w:hAnsi="Times New Roman" w:cs="黑体"/>
          <w:color w:val="auto"/>
        </w:rPr>
        <w:t>具体范例如下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。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5.1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著作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作者．书名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标识码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．出版地：出版社，出版年．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</w:t>
      </w:r>
      <w:r>
        <w:rPr>
          <w:rFonts w:ascii="Times New Roman" w:eastAsia="宋体" w:hAnsi="Times New Roman" w:cs="黑体"/>
          <w:color w:val="auto"/>
        </w:rPr>
        <w:t>张志建．严复思想研究</w:t>
      </w:r>
      <w:r>
        <w:rPr>
          <w:rFonts w:ascii="Times New Roman" w:eastAsia="宋体" w:hAnsi="Times New Roman" w:cs="黑体"/>
          <w:color w:val="auto"/>
        </w:rPr>
        <w:t>[M]</w:t>
      </w:r>
      <w:r>
        <w:rPr>
          <w:rFonts w:ascii="Times New Roman" w:eastAsia="宋体" w:hAnsi="Times New Roman" w:cs="黑体"/>
          <w:color w:val="auto"/>
        </w:rPr>
        <w:t>．桂林：广西师范大学出版社，</w:t>
      </w:r>
      <w:r>
        <w:rPr>
          <w:rFonts w:ascii="Times New Roman" w:eastAsia="宋体" w:hAnsi="Times New Roman" w:cs="黑体"/>
          <w:color w:val="auto"/>
        </w:rPr>
        <w:t>1989</w:t>
      </w:r>
      <w:r>
        <w:rPr>
          <w:rFonts w:ascii="Times New Roman" w:eastAsia="宋体" w:hAnsi="Times New Roman" w:cs="黑体"/>
          <w:color w:val="auto"/>
        </w:rPr>
        <w:t>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[2]</w:t>
      </w:r>
      <w:r>
        <w:rPr>
          <w:rFonts w:ascii="Times New Roman" w:eastAsia="宋体" w:hAnsi="Times New Roman" w:cs="黑体"/>
          <w:color w:val="auto"/>
        </w:rPr>
        <w:t>马克思恩格斯全集（第</w:t>
      </w:r>
      <w:r>
        <w:rPr>
          <w:rFonts w:ascii="Times New Roman" w:eastAsia="宋体" w:hAnsi="Times New Roman" w:cs="黑体"/>
          <w:color w:val="auto"/>
        </w:rPr>
        <w:t xml:space="preserve"> 1 </w:t>
      </w:r>
      <w:r>
        <w:rPr>
          <w:rFonts w:ascii="Times New Roman" w:eastAsia="宋体" w:hAnsi="Times New Roman" w:cs="黑体"/>
          <w:color w:val="auto"/>
        </w:rPr>
        <w:t>卷）</w:t>
      </w:r>
      <w:r>
        <w:rPr>
          <w:rFonts w:ascii="Times New Roman" w:eastAsia="宋体" w:hAnsi="Times New Roman" w:cs="黑体"/>
          <w:color w:val="auto"/>
        </w:rPr>
        <w:t>[M]</w:t>
      </w:r>
      <w:r>
        <w:rPr>
          <w:rFonts w:ascii="Times New Roman" w:eastAsia="宋体" w:hAnsi="Times New Roman" w:cs="黑体"/>
          <w:color w:val="auto"/>
        </w:rPr>
        <w:t>．北京：人民出版社，</w:t>
      </w:r>
      <w:r>
        <w:rPr>
          <w:rFonts w:ascii="Times New Roman" w:eastAsia="宋体" w:hAnsi="Times New Roman" w:cs="黑体"/>
          <w:color w:val="auto"/>
        </w:rPr>
        <w:t>1956</w:t>
      </w:r>
      <w:r>
        <w:rPr>
          <w:rFonts w:ascii="Times New Roman" w:eastAsia="宋体" w:hAnsi="Times New Roman" w:cs="黑体"/>
          <w:color w:val="auto"/>
        </w:rPr>
        <w:t>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说明：马克思恩格斯全集、毛选、邓选以及《鲁迅全集》、《朱光潜全集》等每一卷设一个序号。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Times New Roman" w:eastAsia="宋体" w:hAnsi="Times New Roman" w:cs="黑体"/>
          <w:color w:val="auto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5.2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译著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国名或地区</w:t>
      </w:r>
      <w:r>
        <w:rPr>
          <w:rFonts w:ascii="Times New Roman" w:eastAsia="宋体" w:hAnsi="Times New Roman" w:cs="黑体"/>
          <w:color w:val="auto"/>
        </w:rPr>
        <w:t>(</w:t>
      </w:r>
      <w:r>
        <w:rPr>
          <w:rFonts w:ascii="Times New Roman" w:eastAsia="宋体" w:hAnsi="Times New Roman" w:cs="黑体"/>
          <w:color w:val="auto"/>
        </w:rPr>
        <w:t>用圆括号</w:t>
      </w:r>
      <w:r>
        <w:rPr>
          <w:rFonts w:ascii="Times New Roman" w:eastAsia="宋体" w:hAnsi="Times New Roman" w:cs="黑体"/>
          <w:color w:val="auto"/>
        </w:rPr>
        <w:t>)</w:t>
      </w:r>
      <w:r>
        <w:rPr>
          <w:rFonts w:ascii="Times New Roman" w:eastAsia="宋体" w:hAnsi="Times New Roman" w:cs="黑体"/>
          <w:color w:val="auto"/>
        </w:rPr>
        <w:t>原作者．书名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标识码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．译者．出版地：出版社，出版年．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[1](</w:t>
      </w:r>
      <w:r>
        <w:rPr>
          <w:rFonts w:ascii="Times New Roman" w:eastAsia="宋体" w:hAnsi="Times New Roman" w:cs="黑体"/>
          <w:color w:val="auto"/>
        </w:rPr>
        <w:t>英</w:t>
      </w:r>
      <w:r>
        <w:rPr>
          <w:rFonts w:ascii="Times New Roman" w:eastAsia="宋体" w:hAnsi="Times New Roman" w:cs="黑体"/>
          <w:color w:val="auto"/>
        </w:rPr>
        <w:t>)</w:t>
      </w:r>
      <w:proofErr w:type="gramStart"/>
      <w:r>
        <w:rPr>
          <w:rFonts w:ascii="Times New Roman" w:eastAsia="宋体" w:hAnsi="Times New Roman" w:cs="黑体"/>
          <w:color w:val="auto"/>
        </w:rPr>
        <w:t>霭</w:t>
      </w:r>
      <w:proofErr w:type="gramEnd"/>
      <w:r>
        <w:rPr>
          <w:rFonts w:ascii="Times New Roman" w:eastAsia="宋体" w:hAnsi="Times New Roman" w:cs="黑体"/>
          <w:color w:val="auto"/>
        </w:rPr>
        <w:t>理士．性心理学</w:t>
      </w:r>
      <w:r>
        <w:rPr>
          <w:rFonts w:ascii="Times New Roman" w:eastAsia="宋体" w:hAnsi="Times New Roman" w:cs="黑体"/>
          <w:color w:val="auto"/>
        </w:rPr>
        <w:t>[M]</w:t>
      </w:r>
      <w:r>
        <w:rPr>
          <w:rFonts w:ascii="Times New Roman" w:eastAsia="宋体" w:hAnsi="Times New Roman" w:cs="黑体"/>
          <w:color w:val="auto"/>
        </w:rPr>
        <w:t>．潘光旦译．北京：商务印</w:t>
      </w:r>
      <w:proofErr w:type="gramStart"/>
      <w:r>
        <w:rPr>
          <w:rFonts w:ascii="Times New Roman" w:eastAsia="宋体" w:hAnsi="Times New Roman" w:cs="黑体"/>
          <w:color w:val="auto"/>
        </w:rPr>
        <w:t>务</w:t>
      </w:r>
      <w:proofErr w:type="gramEnd"/>
      <w:r>
        <w:rPr>
          <w:rFonts w:ascii="Times New Roman" w:eastAsia="宋体" w:hAnsi="Times New Roman" w:cs="黑体"/>
          <w:color w:val="auto"/>
        </w:rPr>
        <w:t>馆，</w:t>
      </w:r>
      <w:r>
        <w:rPr>
          <w:rFonts w:ascii="Times New Roman" w:eastAsia="宋体" w:hAnsi="Times New Roman" w:cs="黑体"/>
          <w:color w:val="auto"/>
        </w:rPr>
        <w:t>1997</w:t>
      </w:r>
      <w:r>
        <w:rPr>
          <w:rFonts w:ascii="Times New Roman" w:eastAsia="宋体" w:hAnsi="Times New Roman" w:cs="黑体"/>
          <w:color w:val="auto"/>
        </w:rPr>
        <w:t>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5.3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古典文献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文史古籍类引文后加序号，再加圆括号，内加注书名、篇名或页码。例如：文中</w:t>
      </w:r>
      <w:r>
        <w:rPr>
          <w:rFonts w:ascii="Times New Roman" w:eastAsia="宋体" w:hAnsi="Times New Roman" w:cs="黑体"/>
          <w:color w:val="auto"/>
        </w:rPr>
        <w:t>“……</w:t>
      </w:r>
      <w:r>
        <w:rPr>
          <w:rFonts w:ascii="Times New Roman" w:eastAsia="宋体" w:hAnsi="Times New Roman" w:cs="黑体"/>
          <w:color w:val="auto"/>
        </w:rPr>
        <w:t>孔子独立</w:t>
      </w:r>
      <w:proofErr w:type="gramStart"/>
      <w:r>
        <w:rPr>
          <w:rFonts w:ascii="Times New Roman" w:eastAsia="宋体" w:hAnsi="Times New Roman" w:cs="黑体"/>
          <w:color w:val="auto"/>
        </w:rPr>
        <w:t>郭</w:t>
      </w:r>
      <w:proofErr w:type="gramEnd"/>
      <w:r>
        <w:rPr>
          <w:rFonts w:ascii="Times New Roman" w:eastAsia="宋体" w:hAnsi="Times New Roman" w:cs="黑体"/>
          <w:color w:val="auto"/>
        </w:rPr>
        <w:t>东门。</w:t>
      </w:r>
      <w:r>
        <w:rPr>
          <w:rFonts w:ascii="Times New Roman" w:eastAsia="宋体" w:hAnsi="Times New Roman" w:cs="黑体"/>
          <w:color w:val="auto"/>
        </w:rPr>
        <w:t>”[1]</w:t>
      </w:r>
      <w:r>
        <w:rPr>
          <w:rFonts w:ascii="Times New Roman" w:eastAsia="宋体" w:hAnsi="Times New Roman" w:cs="黑体"/>
          <w:color w:val="auto"/>
        </w:rPr>
        <w:t>（《史记</w:t>
      </w:r>
      <w:r>
        <w:rPr>
          <w:rFonts w:ascii="Times New Roman" w:eastAsia="宋体" w:hAnsi="Times New Roman" w:cs="黑体"/>
          <w:color w:val="auto"/>
        </w:rPr>
        <w:t>•</w:t>
      </w:r>
      <w:r>
        <w:rPr>
          <w:rFonts w:ascii="Times New Roman" w:eastAsia="宋体" w:hAnsi="Times New Roman" w:cs="黑体"/>
          <w:color w:val="auto"/>
        </w:rPr>
        <w:t>孔子世家》）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5.4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论文集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编者．书名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标识码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．出版地：出版社，出版年．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</w:t>
      </w:r>
      <w:r>
        <w:rPr>
          <w:rFonts w:ascii="Times New Roman" w:eastAsia="宋体" w:hAnsi="Times New Roman" w:cs="黑体"/>
          <w:color w:val="auto"/>
        </w:rPr>
        <w:t>伍蠡甫．西方论文选（下册）</w:t>
      </w:r>
      <w:r>
        <w:rPr>
          <w:rFonts w:ascii="Times New Roman" w:eastAsia="宋体" w:hAnsi="Times New Roman" w:cs="黑体"/>
          <w:color w:val="auto"/>
        </w:rPr>
        <w:t>[C]</w:t>
      </w:r>
      <w:r>
        <w:rPr>
          <w:rFonts w:ascii="Times New Roman" w:eastAsia="宋体" w:hAnsi="Times New Roman" w:cs="黑体"/>
          <w:color w:val="auto"/>
        </w:rPr>
        <w:t>．上海：上海译文出版社，</w:t>
      </w:r>
      <w:r>
        <w:rPr>
          <w:rFonts w:ascii="Times New Roman" w:eastAsia="宋体" w:hAnsi="Times New Roman" w:cs="黑体"/>
          <w:color w:val="auto"/>
        </w:rPr>
        <w:t>1979</w:t>
      </w:r>
      <w:r>
        <w:rPr>
          <w:rFonts w:ascii="Times New Roman" w:eastAsia="宋体" w:hAnsi="Times New Roman" w:cs="黑体"/>
          <w:color w:val="auto"/>
        </w:rPr>
        <w:t>．论文集中特别标出其中某一文献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其中某一文献的著者．某一文献题名</w:t>
      </w:r>
      <w:r>
        <w:rPr>
          <w:rFonts w:ascii="Times New Roman" w:eastAsia="宋体" w:hAnsi="Times New Roman" w:cs="黑体"/>
          <w:color w:val="auto"/>
        </w:rPr>
        <w:t>[A]</w:t>
      </w:r>
      <w:r>
        <w:rPr>
          <w:rFonts w:ascii="Times New Roman" w:eastAsia="宋体" w:hAnsi="Times New Roman" w:cs="黑体"/>
          <w:color w:val="auto"/>
        </w:rPr>
        <w:t>．论文集编者．论文集题名</w:t>
      </w:r>
      <w:r>
        <w:rPr>
          <w:rFonts w:ascii="Times New Roman" w:eastAsia="宋体" w:hAnsi="Times New Roman" w:cs="黑体"/>
          <w:color w:val="auto"/>
        </w:rPr>
        <w:t>[C]</w:t>
      </w:r>
      <w:r>
        <w:rPr>
          <w:rFonts w:ascii="Times New Roman" w:eastAsia="宋体" w:hAnsi="Times New Roman" w:cs="黑体"/>
          <w:color w:val="auto"/>
        </w:rPr>
        <w:t>．出版地：出版单位，出版年．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</w:t>
      </w:r>
      <w:r>
        <w:rPr>
          <w:rFonts w:ascii="Times New Roman" w:eastAsia="宋体" w:hAnsi="Times New Roman" w:cs="黑体"/>
          <w:color w:val="auto"/>
        </w:rPr>
        <w:t>别林斯基．论俄国中篇小说和果</w:t>
      </w:r>
      <w:proofErr w:type="gramStart"/>
      <w:r>
        <w:rPr>
          <w:rFonts w:ascii="Times New Roman" w:eastAsia="宋体" w:hAnsi="Times New Roman" w:cs="黑体"/>
          <w:color w:val="auto"/>
        </w:rPr>
        <w:t>戈理君的</w:t>
      </w:r>
      <w:proofErr w:type="gramEnd"/>
      <w:r>
        <w:rPr>
          <w:rFonts w:ascii="Times New Roman" w:eastAsia="宋体" w:hAnsi="Times New Roman" w:cs="黑体"/>
          <w:color w:val="auto"/>
        </w:rPr>
        <w:t>中篇小说</w:t>
      </w:r>
      <w:r>
        <w:rPr>
          <w:rFonts w:ascii="Times New Roman" w:eastAsia="宋体" w:hAnsi="Times New Roman" w:cs="黑体"/>
          <w:color w:val="auto"/>
        </w:rPr>
        <w:t>[A]</w:t>
      </w:r>
      <w:r>
        <w:rPr>
          <w:rFonts w:ascii="Times New Roman" w:eastAsia="宋体" w:hAnsi="Times New Roman" w:cs="黑体"/>
          <w:color w:val="auto"/>
        </w:rPr>
        <w:t>．伍蠡甫．西方文论选：</w:t>
      </w:r>
      <w:r>
        <w:rPr>
          <w:rFonts w:ascii="Times New Roman" w:eastAsia="宋体" w:hAnsi="Times New Roman" w:cs="黑体"/>
          <w:color w:val="auto"/>
        </w:rPr>
        <w:lastRenderedPageBreak/>
        <w:t>下册</w:t>
      </w:r>
      <w:r>
        <w:rPr>
          <w:rFonts w:ascii="Times New Roman" w:eastAsia="宋体" w:hAnsi="Times New Roman" w:cs="黑体"/>
          <w:color w:val="auto"/>
        </w:rPr>
        <w:t>[C]</w:t>
      </w:r>
      <w:r>
        <w:rPr>
          <w:rFonts w:ascii="Times New Roman" w:eastAsia="宋体" w:hAnsi="Times New Roman" w:cs="黑体"/>
          <w:color w:val="auto"/>
        </w:rPr>
        <w:t>．上海：上海译文出版社，</w:t>
      </w:r>
      <w:r>
        <w:rPr>
          <w:rFonts w:ascii="Times New Roman" w:eastAsia="宋体" w:hAnsi="Times New Roman" w:cs="黑体"/>
          <w:color w:val="auto"/>
        </w:rPr>
        <w:t>1979</w:t>
      </w:r>
      <w:r>
        <w:rPr>
          <w:rFonts w:ascii="Times New Roman" w:eastAsia="宋体" w:hAnsi="Times New Roman" w:cs="黑体"/>
          <w:color w:val="auto"/>
        </w:rPr>
        <w:t>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5.5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期刊文章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作者．篇名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标识码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．刊名，年，（期）．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</w:t>
      </w:r>
      <w:r>
        <w:rPr>
          <w:rFonts w:ascii="Times New Roman" w:eastAsia="宋体" w:hAnsi="Times New Roman" w:cs="黑体"/>
          <w:color w:val="auto"/>
        </w:rPr>
        <w:t>叶朗．《红楼梦》的意</w:t>
      </w:r>
      <w:r>
        <w:rPr>
          <w:rFonts w:ascii="Times New Roman" w:eastAsia="宋体" w:hAnsi="Times New Roman" w:cs="黑体"/>
          <w:color w:val="auto"/>
        </w:rPr>
        <w:t>蕴</w:t>
      </w:r>
      <w:r>
        <w:rPr>
          <w:rFonts w:ascii="Times New Roman" w:eastAsia="宋体" w:hAnsi="Times New Roman" w:cs="黑体"/>
          <w:color w:val="auto"/>
        </w:rPr>
        <w:t>[J]</w:t>
      </w:r>
      <w:r>
        <w:rPr>
          <w:rFonts w:ascii="Times New Roman" w:eastAsia="宋体" w:hAnsi="Times New Roman" w:cs="黑体"/>
          <w:color w:val="auto"/>
        </w:rPr>
        <w:t>．北京大学学报（哲学社会科学版），</w:t>
      </w:r>
      <w:r>
        <w:rPr>
          <w:rFonts w:ascii="Times New Roman" w:eastAsia="宋体" w:hAnsi="Times New Roman" w:cs="黑体"/>
          <w:color w:val="auto"/>
        </w:rPr>
        <w:t>1989</w:t>
      </w:r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 xml:space="preserve">(2)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5.6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报纸文章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作者．篇名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标识码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．报纸名，出版日期（版次）</w:t>
      </w:r>
      <w:r>
        <w:rPr>
          <w:rFonts w:ascii="Times New Roman" w:eastAsia="宋体" w:hAnsi="Times New Roman" w:cs="黑体"/>
          <w:color w:val="auto"/>
        </w:rPr>
        <w:t xml:space="preserve"> [1]</w:t>
      </w:r>
      <w:r>
        <w:rPr>
          <w:rFonts w:ascii="Times New Roman" w:eastAsia="宋体" w:hAnsi="Times New Roman" w:cs="黑体"/>
          <w:color w:val="auto"/>
        </w:rPr>
        <w:t>谢希德．创造学习的新思路</w:t>
      </w:r>
      <w:r>
        <w:rPr>
          <w:rFonts w:ascii="Times New Roman" w:eastAsia="宋体" w:hAnsi="Times New Roman" w:cs="黑体"/>
          <w:color w:val="auto"/>
        </w:rPr>
        <w:t>[N]</w:t>
      </w:r>
      <w:r>
        <w:rPr>
          <w:rFonts w:ascii="Times New Roman" w:eastAsia="宋体" w:hAnsi="Times New Roman" w:cs="黑体"/>
          <w:color w:val="auto"/>
        </w:rPr>
        <w:t>．人民日报，</w:t>
      </w:r>
      <w:r>
        <w:rPr>
          <w:rFonts w:ascii="Times New Roman" w:eastAsia="宋体" w:hAnsi="Times New Roman" w:cs="黑体"/>
          <w:color w:val="auto"/>
        </w:rPr>
        <w:t xml:space="preserve">1998-12-25(10) </w:t>
      </w:r>
    </w:p>
    <w:p w:rsidR="004509D2" w:rsidRDefault="004A1670">
      <w:pPr>
        <w:pStyle w:val="2"/>
        <w:widowControl w:val="0"/>
        <w:spacing w:beforeLines="50" w:before="120" w:afterLines="50" w:after="120" w:line="360" w:lineRule="auto"/>
        <w:ind w:left="0" w:firstLine="0"/>
        <w:rPr>
          <w:rFonts w:ascii="黑体" w:eastAsia="黑体" w:hAnsi="黑体" w:cs="Times New Roman"/>
          <w:bCs/>
          <w:color w:val="auto"/>
          <w:kern w:val="0"/>
          <w:szCs w:val="32"/>
        </w:rPr>
      </w:pP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5.7 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>外文文献</w:t>
      </w:r>
      <w:r>
        <w:rPr>
          <w:rFonts w:ascii="黑体" w:eastAsia="黑体" w:hAnsi="黑体" w:cs="Times New Roman"/>
          <w:bCs/>
          <w:color w:val="auto"/>
          <w:kern w:val="0"/>
          <w:szCs w:val="32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要求外文文献所表达的信息和中文文献一样多，但文献类型标识码可以不标出。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[1]</w:t>
      </w:r>
      <w:proofErr w:type="spellStart"/>
      <w:r>
        <w:rPr>
          <w:rFonts w:ascii="Times New Roman" w:eastAsia="宋体" w:hAnsi="Times New Roman" w:cs="黑体"/>
          <w:color w:val="auto"/>
        </w:rPr>
        <w:t>Mansfeld</w:t>
      </w:r>
      <w:proofErr w:type="spellEnd"/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>R.S.&amp;</w:t>
      </w:r>
      <w:proofErr w:type="spellStart"/>
      <w:r>
        <w:rPr>
          <w:rFonts w:ascii="Times New Roman" w:eastAsia="宋体" w:hAnsi="Times New Roman" w:cs="黑体"/>
          <w:color w:val="auto"/>
        </w:rPr>
        <w:t>Busse</w:t>
      </w:r>
      <w:proofErr w:type="spellEnd"/>
      <w:r>
        <w:rPr>
          <w:rFonts w:ascii="Times New Roman" w:eastAsia="宋体" w:hAnsi="Times New Roman" w:cs="黑体"/>
          <w:color w:val="auto"/>
        </w:rPr>
        <w:t>. T.V. The Psychology of creativity and discovery</w:t>
      </w:r>
      <w:r>
        <w:rPr>
          <w:rFonts w:ascii="Times New Roman" w:eastAsia="宋体" w:hAnsi="Times New Roman" w:cs="黑体"/>
          <w:color w:val="auto"/>
        </w:rPr>
        <w:t>，</w:t>
      </w:r>
      <w:proofErr w:type="spellStart"/>
      <w:r>
        <w:rPr>
          <w:rFonts w:ascii="Times New Roman" w:eastAsia="宋体" w:hAnsi="Times New Roman" w:cs="黑体"/>
          <w:color w:val="auto"/>
        </w:rPr>
        <w:t>Chinago</w:t>
      </w:r>
      <w:proofErr w:type="spellEnd"/>
      <w:r>
        <w:rPr>
          <w:rFonts w:ascii="Times New Roman" w:eastAsia="宋体" w:hAnsi="Times New Roman" w:cs="黑体"/>
          <w:color w:val="auto"/>
        </w:rPr>
        <w:t>：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proofErr w:type="spellStart"/>
      <w:r>
        <w:rPr>
          <w:rFonts w:ascii="Times New Roman" w:eastAsia="宋体" w:hAnsi="Times New Roman" w:cs="黑体"/>
          <w:color w:val="auto"/>
        </w:rPr>
        <w:t>NelsonHall</w:t>
      </w:r>
      <w:proofErr w:type="spellEnd"/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 xml:space="preserve">1981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[2</w:t>
      </w:r>
      <w:r>
        <w:rPr>
          <w:rFonts w:ascii="Times New Roman" w:eastAsia="宋体" w:hAnsi="Times New Roman" w:cs="黑体"/>
          <w:color w:val="auto"/>
        </w:rPr>
        <w:t>]</w:t>
      </w:r>
      <w:proofErr w:type="spellStart"/>
      <w:r>
        <w:rPr>
          <w:rFonts w:ascii="Times New Roman" w:eastAsia="宋体" w:hAnsi="Times New Roman" w:cs="黑体"/>
          <w:color w:val="auto"/>
        </w:rPr>
        <w:t>Setrnberg</w:t>
      </w:r>
      <w:proofErr w:type="spellEnd"/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>R.T. The nature of creativity</w:t>
      </w:r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>New York</w:t>
      </w:r>
      <w:r>
        <w:rPr>
          <w:rFonts w:ascii="Times New Roman" w:eastAsia="宋体" w:hAnsi="Times New Roman" w:cs="黑体"/>
          <w:color w:val="auto"/>
        </w:rPr>
        <w:t>：</w:t>
      </w:r>
      <w:r>
        <w:rPr>
          <w:rFonts w:ascii="Times New Roman" w:eastAsia="宋体" w:hAnsi="Times New Roman" w:cs="黑体"/>
          <w:color w:val="auto"/>
        </w:rPr>
        <w:t>Cambridge University Press</w:t>
      </w:r>
      <w:r>
        <w:rPr>
          <w:rFonts w:ascii="Times New Roman" w:eastAsia="宋体" w:hAnsi="Times New Roman" w:cs="黑体"/>
          <w:color w:val="auto"/>
        </w:rPr>
        <w:t>，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 xml:space="preserve">1988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[3]Yong</w:t>
      </w:r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>L.S. Managing creative people. Journal of Create Behavior</w:t>
      </w:r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>1994</w:t>
      </w:r>
      <w:r>
        <w:rPr>
          <w:rFonts w:ascii="Times New Roman" w:eastAsia="宋体" w:hAnsi="Times New Roman" w:cs="黑体"/>
          <w:color w:val="auto"/>
        </w:rPr>
        <w:t>，</w:t>
      </w:r>
      <w:r>
        <w:rPr>
          <w:rFonts w:ascii="Times New Roman" w:eastAsia="宋体" w:hAnsi="Times New Roman" w:cs="黑体"/>
          <w:color w:val="auto"/>
        </w:rPr>
        <w:t xml:space="preserve">28(1) </w:t>
      </w:r>
      <w:r>
        <w:rPr>
          <w:rFonts w:ascii="Times New Roman" w:eastAsia="宋体" w:hAnsi="Times New Roman" w:cs="黑体"/>
          <w:color w:val="auto"/>
        </w:rPr>
        <w:t>说明：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①</w:t>
      </w:r>
      <w:r>
        <w:rPr>
          <w:rFonts w:ascii="Times New Roman" w:eastAsia="宋体" w:hAnsi="Times New Roman" w:cs="黑体"/>
          <w:color w:val="auto"/>
        </w:rPr>
        <w:t>外文文献一定要用外文原文，切忌用中文叙述外文，如</w:t>
      </w:r>
      <w:r>
        <w:rPr>
          <w:rFonts w:ascii="Times New Roman" w:eastAsia="宋体" w:hAnsi="Times New Roman" w:cs="黑体"/>
          <w:color w:val="auto"/>
        </w:rPr>
        <w:t>“</w:t>
      </w:r>
      <w:r>
        <w:rPr>
          <w:rFonts w:ascii="Times New Roman" w:eastAsia="宋体" w:hAnsi="Times New Roman" w:cs="黑体"/>
          <w:color w:val="auto"/>
        </w:rPr>
        <w:t>牛津大学出版社，某某书，多少页</w:t>
      </w:r>
      <w:r>
        <w:rPr>
          <w:rFonts w:ascii="Times New Roman" w:eastAsia="宋体" w:hAnsi="Times New Roman" w:cs="黑体"/>
          <w:color w:val="auto"/>
        </w:rPr>
        <w:t>”</w:t>
      </w:r>
      <w:r>
        <w:rPr>
          <w:rFonts w:ascii="Times New Roman" w:eastAsia="宋体" w:hAnsi="Times New Roman" w:cs="黑体"/>
          <w:color w:val="auto"/>
        </w:rPr>
        <w:t>等等。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宋体" w:eastAsia="宋体" w:hAnsi="宋体" w:cs="宋体" w:hint="eastAsia"/>
          <w:color w:val="auto"/>
        </w:rPr>
        <w:t>②</w:t>
      </w:r>
      <w:r>
        <w:rPr>
          <w:rFonts w:ascii="Times New Roman" w:eastAsia="宋体" w:hAnsi="Times New Roman" w:cs="黑体"/>
          <w:color w:val="auto"/>
        </w:rPr>
        <w:t>英文书名、杂志名用斜体，或画线标出。</w:t>
      </w:r>
      <w:r>
        <w:rPr>
          <w:rFonts w:ascii="Times New Roman" w:eastAsia="宋体" w:hAnsi="Times New Roman" w:cs="黑体"/>
          <w:color w:val="auto"/>
        </w:rPr>
        <w:t xml:space="preserve"> </w:t>
      </w:r>
    </w:p>
    <w:p w:rsidR="004509D2" w:rsidRDefault="004A1670">
      <w:pPr>
        <w:widowControl w:val="0"/>
        <w:spacing w:after="0" w:line="360" w:lineRule="auto"/>
        <w:ind w:left="0" w:firstLineChars="200" w:firstLine="480"/>
        <w:rPr>
          <w:rFonts w:ascii="Times New Roman" w:eastAsia="宋体" w:hAnsi="Times New Roman" w:cs="黑体"/>
          <w:color w:val="auto"/>
        </w:rPr>
      </w:pPr>
      <w:r>
        <w:rPr>
          <w:rFonts w:ascii="Times New Roman" w:eastAsia="宋体" w:hAnsi="Times New Roman" w:cs="黑体"/>
          <w:color w:val="auto"/>
        </w:rPr>
        <w:t>6</w:t>
      </w:r>
      <w:r>
        <w:rPr>
          <w:rFonts w:ascii="Times New Roman" w:eastAsia="宋体" w:hAnsi="Times New Roman" w:cs="黑体"/>
          <w:color w:val="auto"/>
        </w:rPr>
        <w:t>、正文中</w:t>
      </w:r>
      <w:proofErr w:type="gramStart"/>
      <w:r>
        <w:rPr>
          <w:rFonts w:ascii="Times New Roman" w:eastAsia="宋体" w:hAnsi="Times New Roman" w:cs="黑体"/>
          <w:color w:val="auto"/>
        </w:rPr>
        <w:t>标注标注</w:t>
      </w:r>
      <w:proofErr w:type="gramEnd"/>
      <w:r>
        <w:rPr>
          <w:rFonts w:ascii="Times New Roman" w:eastAsia="宋体" w:hAnsi="Times New Roman" w:cs="黑体"/>
          <w:color w:val="auto"/>
        </w:rPr>
        <w:t>格式：引用参考文献标注方式应全文统一，标注的格式为</w:t>
      </w:r>
      <w:r>
        <w:rPr>
          <w:rFonts w:ascii="Times New Roman" w:eastAsia="宋体" w:hAnsi="Times New Roman" w:cs="黑体"/>
          <w:color w:val="auto"/>
        </w:rPr>
        <w:t>[</w:t>
      </w:r>
      <w:r>
        <w:rPr>
          <w:rFonts w:ascii="Times New Roman" w:eastAsia="宋体" w:hAnsi="Times New Roman" w:cs="黑体"/>
          <w:color w:val="auto"/>
        </w:rPr>
        <w:t>序号</w:t>
      </w:r>
      <w:r>
        <w:rPr>
          <w:rFonts w:ascii="Times New Roman" w:eastAsia="宋体" w:hAnsi="Times New Roman" w:cs="黑体"/>
          <w:color w:val="auto"/>
        </w:rPr>
        <w:t>]</w:t>
      </w:r>
      <w:r>
        <w:rPr>
          <w:rFonts w:ascii="Times New Roman" w:eastAsia="宋体" w:hAnsi="Times New Roman" w:cs="黑体"/>
          <w:color w:val="auto"/>
        </w:rPr>
        <w:t>，放在引文或转述观点的最后一个句号之前，所引文献序号用小</w:t>
      </w:r>
      <w:r>
        <w:rPr>
          <w:rFonts w:ascii="Times New Roman" w:eastAsia="宋体" w:hAnsi="Times New Roman" w:cs="黑体"/>
          <w:color w:val="auto"/>
        </w:rPr>
        <w:t xml:space="preserve"> 4 </w:t>
      </w:r>
      <w:r>
        <w:rPr>
          <w:rFonts w:ascii="Times New Roman" w:eastAsia="宋体" w:hAnsi="Times New Roman" w:cs="黑体"/>
          <w:color w:val="auto"/>
        </w:rPr>
        <w:t>号</w:t>
      </w:r>
      <w:r>
        <w:rPr>
          <w:rFonts w:ascii="Times New Roman" w:eastAsia="宋体" w:hAnsi="Times New Roman" w:cs="黑体"/>
          <w:color w:val="auto"/>
        </w:rPr>
        <w:t xml:space="preserve"> Times New Roman </w:t>
      </w:r>
      <w:r>
        <w:rPr>
          <w:rFonts w:ascii="Times New Roman" w:eastAsia="宋体" w:hAnsi="Times New Roman" w:cs="黑体"/>
          <w:color w:val="auto"/>
        </w:rPr>
        <w:t>体、以上角标形式置于方括号中，如</w:t>
      </w:r>
      <w:r>
        <w:rPr>
          <w:rFonts w:ascii="Times New Roman" w:eastAsia="宋体" w:hAnsi="Times New Roman" w:cs="黑体"/>
          <w:color w:val="auto"/>
        </w:rPr>
        <w:t>“…</w:t>
      </w:r>
      <w:r>
        <w:rPr>
          <w:rFonts w:ascii="Times New Roman" w:eastAsia="宋体" w:hAnsi="Times New Roman" w:cs="黑体"/>
          <w:color w:val="auto"/>
        </w:rPr>
        <w:t>成果</w:t>
      </w:r>
      <w:r>
        <w:rPr>
          <w:rFonts w:ascii="Times New Roman" w:eastAsia="宋体" w:hAnsi="Times New Roman" w:cs="黑体"/>
          <w:color w:val="auto"/>
        </w:rPr>
        <w:t>”[1]</w:t>
      </w:r>
      <w:r>
        <w:rPr>
          <w:rFonts w:ascii="Times New Roman" w:eastAsia="宋体" w:hAnsi="Times New Roman" w:cs="黑体"/>
          <w:color w:val="auto"/>
        </w:rPr>
        <w:t>。</w:t>
      </w:r>
    </w:p>
    <w:p w:rsidR="004509D2" w:rsidRDefault="004A1670">
      <w:pPr>
        <w:pStyle w:val="1"/>
        <w:keepNext w:val="0"/>
        <w:keepLines w:val="0"/>
        <w:widowControl w:val="0"/>
        <w:spacing w:beforeLines="50" w:before="120" w:afterLines="50" w:after="120" w:line="360" w:lineRule="auto"/>
        <w:ind w:left="0" w:firstLine="0"/>
        <w:rPr>
          <w:rFonts w:ascii="Times New Roman" w:eastAsia="黑体" w:hAnsi="Times New Roman" w:cs="黑体"/>
          <w:bCs/>
          <w:color w:val="auto"/>
          <w:kern w:val="0"/>
          <w:szCs w:val="36"/>
        </w:rPr>
      </w:pP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>四、文件大小不超过</w:t>
      </w: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 xml:space="preserve"> 5M</w:t>
      </w:r>
    </w:p>
    <w:p w:rsidR="004509D2" w:rsidRDefault="004A1670">
      <w:pPr>
        <w:pStyle w:val="1"/>
        <w:keepNext w:val="0"/>
        <w:keepLines w:val="0"/>
        <w:widowControl w:val="0"/>
        <w:spacing w:beforeLines="50" w:before="120" w:afterLines="50" w:after="120" w:line="360" w:lineRule="auto"/>
        <w:ind w:left="0" w:firstLine="0"/>
      </w:pPr>
      <w:r>
        <w:rPr>
          <w:rFonts w:ascii="Times New Roman" w:eastAsia="黑体" w:hAnsi="Times New Roman" w:cs="黑体"/>
          <w:bCs/>
          <w:color w:val="auto"/>
          <w:kern w:val="0"/>
          <w:szCs w:val="36"/>
        </w:rPr>
        <w:t>五、不能出现作者个人信息，学院导师信息</w:t>
      </w:r>
      <w:r>
        <w:rPr>
          <w:rFonts w:ascii="Times New Roman" w:eastAsia="Times New Roman" w:hAnsi="Times New Roman" w:cs="Times New Roman"/>
        </w:rPr>
        <w:t xml:space="preserve"> </w:t>
      </w:r>
    </w:p>
    <w:p w:rsidR="004509D2" w:rsidRDefault="004A167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trike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4509D2" w:rsidRDefault="004A167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4509D2">
      <w:headerReference w:type="default" r:id="rId10"/>
      <w:pgSz w:w="11911" w:h="16841"/>
      <w:pgMar w:top="1450" w:right="1008" w:bottom="148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70" w:rsidRDefault="004A1670"/>
  </w:endnote>
  <w:endnote w:type="continuationSeparator" w:id="0">
    <w:p w:rsidR="004A1670" w:rsidRDefault="004A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70" w:rsidRDefault="004A1670"/>
  </w:footnote>
  <w:footnote w:type="continuationSeparator" w:id="0">
    <w:p w:rsidR="004A1670" w:rsidRDefault="004A1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D2" w:rsidRDefault="004A1670">
    <w:pPr>
      <w:pStyle w:val="a5"/>
      <w:ind w:left="0"/>
    </w:pPr>
    <w:r>
      <w:rPr>
        <w:rFonts w:hint="eastAsia"/>
      </w:rPr>
      <w:t>北京航空航天大学第</w:t>
    </w:r>
    <w:r w:rsidR="002772EB">
      <w:rPr>
        <w:rFonts w:hint="eastAsia"/>
      </w:rPr>
      <w:t>二十九届</w:t>
    </w:r>
    <w:r>
      <w:rPr>
        <w:rFonts w:hint="eastAsia"/>
      </w:rPr>
      <w:t>“冯如杯”创意大赛论文撰写</w:t>
    </w:r>
    <w:r>
      <w:t>格式规范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471C3"/>
    <w:multiLevelType w:val="multilevel"/>
    <w:tmpl w:val="463471C3"/>
    <w:lvl w:ilvl="0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  <w:color w:val="00000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70"/>
    <w:rsid w:val="002772EB"/>
    <w:rsid w:val="00410732"/>
    <w:rsid w:val="004509D2"/>
    <w:rsid w:val="004A1670"/>
    <w:rsid w:val="00786C06"/>
    <w:rsid w:val="0093258E"/>
    <w:rsid w:val="00DF49B7"/>
    <w:rsid w:val="00E6796E"/>
    <w:rsid w:val="00EB2352"/>
    <w:rsid w:val="00EC4770"/>
    <w:rsid w:val="30E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C3C9"/>
  <w15:docId w15:val="{BFA25749-56E3-4DA3-8CE9-9A8559A5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74" w:line="259" w:lineRule="auto"/>
      <w:ind w:left="753" w:hanging="10"/>
      <w:jc w:val="both"/>
    </w:pPr>
    <w:rPr>
      <w:rFonts w:ascii="微软雅黑" w:eastAsia="微软雅黑" w:hAnsi="微软雅黑" w:cs="微软雅黑"/>
      <w:color w:val="000000"/>
      <w:kern w:val="2"/>
      <w:sz w:val="24"/>
      <w:szCs w:val="22"/>
    </w:rPr>
  </w:style>
  <w:style w:type="paragraph" w:styleId="1">
    <w:name w:val="heading 1"/>
    <w:next w:val="a"/>
    <w:link w:val="10"/>
    <w:uiPriority w:val="1"/>
    <w:unhideWhenUsed/>
    <w:qFormat/>
    <w:pPr>
      <w:keepNext/>
      <w:keepLines/>
      <w:spacing w:after="284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kern w:val="2"/>
      <w:sz w:val="28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 w:line="259" w:lineRule="auto"/>
      <w:ind w:left="10" w:hanging="10"/>
      <w:outlineLvl w:val="1"/>
    </w:pPr>
    <w:rPr>
      <w:rFonts w:ascii="微软雅黑" w:eastAsia="微软雅黑" w:hAnsi="微软雅黑" w:cs="微软雅黑"/>
      <w:color w:val="000000"/>
      <w:kern w:val="2"/>
      <w:sz w:val="24"/>
      <w:szCs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73" w:line="259" w:lineRule="auto"/>
      <w:ind w:left="756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微软雅黑" w:eastAsia="微软雅黑" w:hAnsi="微软雅黑" w:cs="微软雅黑"/>
      <w:color w:val="000000"/>
      <w:sz w:val="24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标题 1 字符"/>
    <w:link w:val="1"/>
    <w:uiPriority w:val="1"/>
    <w:rPr>
      <w:rFonts w:ascii="微软雅黑" w:eastAsia="微软雅黑" w:hAnsi="微软雅黑" w:cs="微软雅黑"/>
      <w:color w:val="000000"/>
      <w:sz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微软雅黑" w:eastAsia="微软雅黑" w:hAnsi="微软雅黑" w:cs="微软雅黑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第二十四届“冯如杯”学生创意大赛</dc:title>
  <dc:creator>Sun</dc:creator>
  <cp:lastModifiedBy>Administrator</cp:lastModifiedBy>
  <cp:revision>5</cp:revision>
  <dcterms:created xsi:type="dcterms:W3CDTF">2016-03-09T12:14:00Z</dcterms:created>
  <dcterms:modified xsi:type="dcterms:W3CDTF">2019-02-25T11:30:00Z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