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E5B3C"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 xml:space="preserve">ADDIN CNKISM.UserStyle</w:instrText>
      </w:r>
      <w:r>
        <w:rPr>
          <w:rFonts w:ascii="黑体" w:eastAsia="黑体"/>
          <w:sz w:val="21"/>
        </w:rPr>
        <w:fldChar w:fldCharType="end"/>
      </w: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312A34">
      <w:pPr>
        <w:jc w:val="left"/>
        <w:rPr>
          <w:rFonts w:ascii="黑体" w:eastAsia="黑体"/>
          <w:b/>
          <w:bCs/>
          <w:u w:val="single"/>
        </w:rPr>
      </w:pPr>
    </w:p>
    <w:p w14:paraId="0B3EA928">
      <w:pPr>
        <w:rPr>
          <w:rFonts w:ascii="黑体" w:eastAsia="黑体"/>
          <w:b/>
          <w:bCs/>
          <w:sz w:val="21"/>
        </w:rPr>
      </w:pPr>
    </w:p>
    <w:p w14:paraId="34EBEACB"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534A5B">
      <w:pPr>
        <w:jc w:val="center"/>
        <w:rPr>
          <w:rFonts w:ascii="黑体" w:eastAsia="黑体"/>
          <w:b/>
          <w:bCs/>
        </w:rPr>
      </w:pPr>
    </w:p>
    <w:p w14:paraId="7786D4D8">
      <w:pPr>
        <w:jc w:val="center"/>
        <w:rPr>
          <w:rFonts w:ascii="黑体" w:eastAsia="黑体"/>
          <w:b/>
          <w:bCs/>
        </w:rPr>
      </w:pPr>
    </w:p>
    <w:p w14:paraId="126A8420"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第</w:t>
      </w:r>
      <w:r>
        <w:rPr>
          <w:rFonts w:hint="eastAsia" w:ascii="华文中宋" w:hAnsi="华文中宋" w:eastAsia="华文中宋"/>
          <w:b/>
          <w:sz w:val="44"/>
          <w:szCs w:val="44"/>
          <w:lang w:eastAsia="zh-CN"/>
        </w:rPr>
        <w:t>三十五</w:t>
      </w:r>
      <w:r>
        <w:rPr>
          <w:rFonts w:ascii="华文中宋" w:hAnsi="华文中宋" w:eastAsia="华文中宋"/>
          <w:b/>
          <w:sz w:val="44"/>
          <w:szCs w:val="44"/>
        </w:rPr>
        <w:t>届</w:t>
      </w:r>
      <w:r>
        <w:rPr>
          <w:rFonts w:hint="eastAsia" w:ascii="华文中宋" w:hAnsi="华文中宋" w:eastAsia="华文中宋"/>
          <w:b/>
          <w:sz w:val="44"/>
          <w:szCs w:val="44"/>
        </w:rPr>
        <w:t>“</w:t>
      </w:r>
      <w:r>
        <w:rPr>
          <w:rFonts w:ascii="华文中宋" w:hAnsi="华文中宋" w:eastAsia="华文中宋"/>
          <w:b/>
          <w:sz w:val="44"/>
          <w:szCs w:val="44"/>
        </w:rPr>
        <w:t>冯</w:t>
      </w:r>
      <w:bookmarkStart w:id="0" w:name="_GoBack"/>
      <w:r>
        <w:rPr>
          <w:rFonts w:ascii="华文中宋" w:hAnsi="华文中宋" w:eastAsia="华文中宋"/>
          <w:b/>
          <w:sz w:val="44"/>
          <w:szCs w:val="44"/>
        </w:rPr>
        <w:t>如杯</w:t>
      </w:r>
      <w:r>
        <w:rPr>
          <w:rFonts w:hint="eastAsia" w:ascii="华文中宋" w:hAnsi="华文中宋" w:eastAsia="华文中宋"/>
          <w:b/>
          <w:sz w:val="44"/>
          <w:szCs w:val="44"/>
        </w:rPr>
        <w:t>”</w:t>
      </w:r>
      <w:r>
        <w:rPr>
          <w:rFonts w:ascii="华文中宋" w:hAnsi="华文中宋" w:eastAsia="华文中宋"/>
          <w:b/>
          <w:sz w:val="44"/>
          <w:szCs w:val="44"/>
        </w:rPr>
        <w:t>竞赛</w:t>
      </w:r>
      <w:r>
        <w:rPr>
          <w:rFonts w:hint="eastAsia" w:ascii="华文中宋" w:hAnsi="华文中宋" w:eastAsia="华文中宋"/>
          <w:b/>
          <w:sz w:val="44"/>
          <w:szCs w:val="44"/>
        </w:rPr>
        <w:t>主赛道</w:t>
      </w:r>
    </w:p>
    <w:p w14:paraId="2CD2DA86"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论文撰写格式规范</w:t>
      </w:r>
    </w:p>
    <w:bookmarkEnd w:id="0"/>
    <w:p w14:paraId="7828AF1D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5657F7A3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6C25B540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5EF03A2C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467DC1B9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67EE1FFB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7092A21B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1CC1D1A7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48A59387"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 w14:paraId="6E6DB3E9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</w:rPr>
        <w:t>202</w:t>
      </w:r>
      <w:r>
        <w:rPr>
          <w:rFonts w:hint="eastAsia"/>
          <w:b/>
          <w:bCs/>
          <w:spacing w:val="22"/>
          <w:kern w:val="10"/>
          <w:lang w:val="en-US" w:eastAsia="zh-CN"/>
        </w:rPr>
        <w:t>5</w:t>
      </w:r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3</w:t>
      </w:r>
      <w:r>
        <w:rPr>
          <w:rFonts w:hint="eastAsia"/>
          <w:b/>
          <w:bCs/>
          <w:spacing w:val="22"/>
          <w:kern w:val="10"/>
        </w:rPr>
        <w:t>月</w:t>
      </w:r>
    </w:p>
    <w:p w14:paraId="1C53C4AD">
      <w:pPr>
        <w:spacing w:line="600" w:lineRule="exact"/>
        <w:ind w:firstLine="3120" w:firstLineChars="1300"/>
        <w:sectPr>
          <w:footerReference r:id="rId5" w:type="even"/>
          <w:pgSz w:w="11906" w:h="16838"/>
          <w:pgMar w:top="1247" w:right="1418" w:bottom="1418" w:left="1418" w:header="567" w:footer="851" w:gutter="0"/>
          <w:pgNumType w:start="9"/>
          <w:cols w:space="425" w:num="1"/>
          <w:docGrid w:type="lines" w:linePitch="312" w:charSpace="0"/>
        </w:sectPr>
      </w:pPr>
    </w:p>
    <w:p w14:paraId="790537DF">
      <w:pPr>
        <w:pStyle w:val="2"/>
        <w:spacing w:before="120" w:after="120" w:line="240" w:lineRule="auto"/>
        <w:rPr>
          <w:lang w:eastAsia="zh-CN"/>
        </w:rPr>
      </w:pPr>
      <w:r>
        <w:rPr>
          <w:lang w:eastAsia="zh-CN"/>
        </w:rPr>
        <w:t>一、论文</w:t>
      </w:r>
      <w:r>
        <w:rPr>
          <w:rFonts w:hint="eastAsia"/>
          <w:lang w:eastAsia="zh-CN"/>
        </w:rPr>
        <w:t>组成</w:t>
      </w:r>
    </w:p>
    <w:p w14:paraId="08D090C3">
      <w:pPr>
        <w:ind w:firstLine="480" w:firstLineChars="200"/>
      </w:pPr>
      <w:r>
        <w:rPr>
          <w:rFonts w:hint="eastAsia"/>
        </w:rPr>
        <w:t>包括</w:t>
      </w:r>
      <w:r>
        <w:rPr>
          <w:rFonts w:eastAsia="Times New Roman" w:cs="Times New Roman"/>
        </w:rPr>
        <w:t>9</w:t>
      </w:r>
      <w:r>
        <w:t>个部分，顺序依次为：</w:t>
      </w:r>
    </w:p>
    <w:p w14:paraId="6CF38F53">
      <w:pPr>
        <w:ind w:firstLine="480" w:firstLineChars="200"/>
      </w:pPr>
      <w:r>
        <w:rPr>
          <w:rFonts w:hint="eastAsia"/>
        </w:rPr>
        <w:t>①</w:t>
      </w:r>
      <w:r>
        <w:t>封面（中文）</w:t>
      </w:r>
    </w:p>
    <w:p w14:paraId="6C11BED4">
      <w:pPr>
        <w:ind w:firstLine="480" w:firstLineChars="200"/>
      </w:pPr>
      <w:r>
        <w:rPr>
          <w:rFonts w:hint="eastAsia"/>
        </w:rPr>
        <w:t>②</w:t>
      </w:r>
      <w:r>
        <w:t>题名页</w:t>
      </w:r>
    </w:p>
    <w:p w14:paraId="19B5DE79">
      <w:pPr>
        <w:ind w:firstLine="480" w:firstLineChars="200"/>
      </w:pPr>
      <w:r>
        <w:rPr>
          <w:rFonts w:hint="eastAsia"/>
        </w:rPr>
        <w:t>③</w:t>
      </w:r>
      <w:r>
        <w:t>中文摘要</w:t>
      </w:r>
    </w:p>
    <w:p w14:paraId="4CF06BAC">
      <w:pPr>
        <w:ind w:firstLine="480" w:firstLineChars="200"/>
      </w:pPr>
      <w:r>
        <w:rPr>
          <w:rFonts w:hint="eastAsia"/>
        </w:rPr>
        <w:t>④</w:t>
      </w:r>
      <w:r>
        <w:t>英文摘要</w:t>
      </w:r>
    </w:p>
    <w:p w14:paraId="1BB21334">
      <w:pPr>
        <w:ind w:firstLine="480" w:firstLineChars="200"/>
      </w:pPr>
      <w:r>
        <w:rPr>
          <w:rFonts w:hint="eastAsia"/>
        </w:rPr>
        <w:t>⑤</w:t>
      </w:r>
      <w:r>
        <w:t>目录</w:t>
      </w:r>
    </w:p>
    <w:p w14:paraId="139E9DEA">
      <w:pPr>
        <w:ind w:firstLine="480" w:firstLineChars="200"/>
      </w:pPr>
      <w:r>
        <w:rPr>
          <w:rFonts w:hint="eastAsia"/>
        </w:rPr>
        <w:t>⑥</w:t>
      </w:r>
      <w:r>
        <w:t>图标清单及主要符号表（根据具体情况可省略）</w:t>
      </w:r>
    </w:p>
    <w:p w14:paraId="7DCCBC9C">
      <w:pPr>
        <w:ind w:firstLine="480" w:firstLineChars="200"/>
      </w:pPr>
      <w:r>
        <w:rPr>
          <w:rFonts w:hint="eastAsia"/>
        </w:rPr>
        <w:t>⑦</w:t>
      </w:r>
      <w:r>
        <w:t>主体部分</w:t>
      </w:r>
    </w:p>
    <w:p w14:paraId="1748695B">
      <w:pPr>
        <w:ind w:firstLine="480" w:firstLineChars="200"/>
      </w:pPr>
      <w:r>
        <w:rPr>
          <w:rFonts w:hint="eastAsia"/>
        </w:rPr>
        <w:t>⑧</w:t>
      </w:r>
      <w:r>
        <w:t>参考文献</w:t>
      </w:r>
    </w:p>
    <w:p w14:paraId="2345C7CC">
      <w:pPr>
        <w:ind w:firstLine="480" w:firstLineChars="200"/>
      </w:pPr>
      <w:r>
        <w:rPr>
          <w:rFonts w:hint="eastAsia"/>
        </w:rPr>
        <w:t>⑨</w:t>
      </w:r>
      <w:r>
        <w:t>附录</w:t>
      </w:r>
    </w:p>
    <w:p w14:paraId="235CF882">
      <w:pPr>
        <w:pStyle w:val="2"/>
        <w:spacing w:before="120" w:after="120" w:line="240" w:lineRule="auto"/>
        <w:rPr>
          <w:lang w:eastAsia="zh-CN"/>
        </w:rPr>
      </w:pPr>
      <w:r>
        <w:rPr>
          <w:lang w:eastAsia="zh-CN"/>
        </w:rPr>
        <w:t>二、论文的书写规范与打印要求</w:t>
      </w:r>
    </w:p>
    <w:p w14:paraId="609F2FF9">
      <w:pPr>
        <w:ind w:firstLine="480" w:firstLineChars="200"/>
      </w:pPr>
      <w:r>
        <w:t>论文一律由在计算机上输入、编排，定稿后转成PDF格式，在集中申报时通过网络上传。</w:t>
      </w:r>
    </w:p>
    <w:p w14:paraId="4CE5A96C">
      <w:pPr>
        <w:ind w:firstLine="482" w:firstLineChars="200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 w14:paraId="4786E063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字号</w:t>
      </w:r>
      <w:r>
        <w:rPr>
          <w:rFonts w:hint="eastAsia"/>
          <w:lang w:eastAsia="zh-CN"/>
        </w:rPr>
        <w:t>、</w:t>
      </w:r>
      <w:r>
        <w:rPr>
          <w:lang w:eastAsia="zh-CN"/>
        </w:rPr>
        <w:t>字体</w:t>
      </w:r>
      <w:r>
        <w:rPr>
          <w:rFonts w:hint="eastAsia"/>
          <w:lang w:eastAsia="zh-CN"/>
        </w:rPr>
        <w:t>及</w:t>
      </w:r>
      <w:r>
        <w:rPr>
          <w:lang w:eastAsia="zh-CN"/>
        </w:rPr>
        <w:t>对齐方式</w:t>
      </w:r>
    </w:p>
    <w:p w14:paraId="233611A4">
      <w:pPr>
        <w:ind w:firstLine="480" w:firstLineChars="20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</w:t>
      </w:r>
      <w:r>
        <w:t>，居中</w:t>
      </w:r>
      <w:r>
        <w:rPr>
          <w:rFonts w:hint="eastAsia"/>
        </w:rPr>
        <w:t>。</w:t>
      </w:r>
    </w:p>
    <w:p w14:paraId="5FBD8ED3">
      <w:pPr>
        <w:ind w:firstLine="480" w:firstLineChars="20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居右（根据具体情况可省略）</w:t>
      </w:r>
      <w:r>
        <w:rPr>
          <w:rFonts w:hint="eastAsia"/>
        </w:rPr>
        <w:t>。</w:t>
      </w:r>
    </w:p>
    <w:p w14:paraId="6BDDAD32">
      <w:pPr>
        <w:ind w:firstLine="480" w:firstLineChars="20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 w14:paraId="6D7602A4">
      <w:pPr>
        <w:ind w:firstLine="480" w:firstLineChars="20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 w14:paraId="03A88ED3">
      <w:pPr>
        <w:ind w:firstLine="480" w:firstLineChars="20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 w14:paraId="0C946AD4">
      <w:pPr>
        <w:ind w:firstLine="480" w:firstLineChars="20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为Times New Roman体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 w14:paraId="47BB8F30">
      <w:pPr>
        <w:ind w:firstLine="480" w:firstLineChars="200"/>
      </w:pPr>
      <w:r>
        <w:t>页码：五号</w:t>
      </w:r>
      <w:r>
        <w:rPr>
          <w:rFonts w:hint="eastAsia"/>
        </w:rPr>
        <w:t>，</w:t>
      </w:r>
      <w:r>
        <w:t>数字和字母</w:t>
      </w:r>
      <w:r>
        <w:rPr>
          <w:rFonts w:hint="eastAsia"/>
        </w:rPr>
        <w:t>为</w:t>
      </w:r>
      <w:r>
        <w:t>Times New Roman体</w:t>
      </w:r>
      <w:r>
        <w:rPr>
          <w:rFonts w:hint="eastAsia"/>
        </w:rPr>
        <w:t>。</w:t>
      </w:r>
    </w:p>
    <w:p w14:paraId="551782FA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页边距及行距</w:t>
      </w:r>
    </w:p>
    <w:p w14:paraId="09B5F5F4">
      <w:pPr>
        <w:ind w:firstLine="480" w:firstLineChars="200"/>
      </w:pPr>
      <w:r>
        <w:t>学术论文的上边距：25mm；下边距：25mm；左边距：30mm；右边距20mm</w:t>
      </w:r>
      <w:r>
        <w:rPr>
          <w:rFonts w:hint="eastAsia"/>
        </w:rPr>
        <w:t>。</w:t>
      </w:r>
    </w:p>
    <w:p w14:paraId="77553E87">
      <w:pPr>
        <w:ind w:firstLine="480" w:firstLineChars="200"/>
      </w:pPr>
      <w:r>
        <w:t>章、节、条三级标题为单倍行距，段前、段后各设为0</w:t>
      </w:r>
      <w:r>
        <w:rPr>
          <w:rFonts w:hint="eastAsia"/>
        </w:rPr>
        <w:t>.</w:t>
      </w:r>
      <w:r>
        <w:t>5行（即前后各空0</w:t>
      </w:r>
      <w:r>
        <w:rPr>
          <w:rFonts w:hint="eastAsia"/>
        </w:rPr>
        <w:t>.</w:t>
      </w:r>
      <w:r>
        <w:t>5行）。</w:t>
      </w:r>
    </w:p>
    <w:p w14:paraId="41FEF40F">
      <w:pPr>
        <w:ind w:firstLine="480" w:firstLineChars="200"/>
      </w:pPr>
      <w:r>
        <w:t>正文为1.5倍行距，段前、段后无空行（即空0行）。</w:t>
      </w:r>
    </w:p>
    <w:p w14:paraId="0DE55521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页眉</w:t>
      </w:r>
    </w:p>
    <w:p w14:paraId="50B966A8">
      <w:pPr>
        <w:ind w:firstLine="480" w:firstLineChars="200"/>
      </w:pPr>
      <w:r>
        <w:t>页眉内容为</w:t>
      </w:r>
      <w:r>
        <w:rPr>
          <w:u w:val="single"/>
        </w:rPr>
        <w:t>北京航空航天大学</w:t>
      </w:r>
      <w:r>
        <w:rPr>
          <w:rFonts w:hint="eastAsia"/>
          <w:u w:val="single"/>
        </w:rPr>
        <w:t>第</w:t>
      </w:r>
      <w:r>
        <w:rPr>
          <w:rFonts w:hint="eastAsia"/>
          <w:u w:val="single"/>
          <w:lang w:eastAsia="zh-CN"/>
        </w:rPr>
        <w:t>三十五</w:t>
      </w:r>
      <w:r>
        <w:rPr>
          <w:rFonts w:hint="eastAsia"/>
          <w:u w:val="single"/>
        </w:rPr>
        <w:t>届“</w:t>
      </w:r>
      <w:r>
        <w:rPr>
          <w:u w:val="single"/>
        </w:rPr>
        <w:t>冯如杯</w:t>
      </w:r>
      <w:r>
        <w:rPr>
          <w:rFonts w:hint="eastAsia"/>
          <w:u w:val="single"/>
        </w:rPr>
        <w:t>”竞赛主赛道</w:t>
      </w:r>
      <w:r>
        <w:rPr>
          <w:u w:val="single"/>
        </w:rPr>
        <w:t>参赛作品</w:t>
      </w:r>
      <w:r>
        <w:t>，内容居</w:t>
      </w:r>
      <w:r>
        <w:rPr>
          <w:rFonts w:hint="eastAsia"/>
        </w:rPr>
        <w:t>中</w:t>
      </w:r>
      <w:r>
        <w:t>。</w:t>
      </w:r>
    </w:p>
    <w:p w14:paraId="7322C3BC">
      <w:pPr>
        <w:ind w:firstLine="480" w:firstLineChars="200"/>
      </w:pPr>
      <w:r>
        <w:t>页眉用小五号宋体字，页眉标注从论文主体部分开始（绪论或第一章）。</w:t>
      </w:r>
    </w:p>
    <w:p w14:paraId="4DE0ECB6">
      <w:pPr>
        <w:ind w:left="475" w:right="7"/>
        <w:rPr>
          <w:rFonts w:ascii="宋体" w:hAnsi="宋体" w:cs="宋体"/>
          <w:b/>
          <w:bCs/>
          <w:color w:val="FF0000"/>
        </w:rPr>
      </w:pPr>
      <w:r>
        <w:rPr>
          <w:rFonts w:hint="eastAsia" w:ascii="宋体" w:hAnsi="宋体" w:cs="宋体"/>
          <w:b/>
          <w:bCs/>
          <w:color w:val="FF0000"/>
        </w:rPr>
        <w:t>请注意论文封面无页眉。</w:t>
      </w:r>
    </w:p>
    <w:p w14:paraId="38664141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页码</w:t>
      </w:r>
    </w:p>
    <w:p w14:paraId="254E7F6A"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论文页码从“主体部分（绪论、正文、结论）”开始，直至“参考文献、附录”结束，用</w:t>
      </w:r>
      <w:r>
        <w:rPr>
          <w:rFonts w:hint="eastAsia"/>
          <w:b/>
          <w:spacing w:val="-2"/>
        </w:rPr>
        <w:t>五号阿拉伯数字</w:t>
      </w:r>
      <w:r>
        <w:rPr>
          <w:rFonts w:hint="eastAsia"/>
          <w:spacing w:val="-2"/>
        </w:rPr>
        <w:t>连续编码，页码位于页脚居中。</w:t>
      </w:r>
      <w:r>
        <w:rPr>
          <w:rFonts w:hint="eastAsia" w:ascii="宋体" w:hAnsi="宋体" w:cs="宋体"/>
          <w:b/>
          <w:bCs/>
          <w:color w:val="FF0000"/>
        </w:rPr>
        <w:t>封面、题名页不编页码。</w:t>
      </w:r>
    </w:p>
    <w:p w14:paraId="5543F738">
      <w:pPr>
        <w:ind w:firstLine="480" w:firstLineChars="200"/>
      </w:pPr>
      <w:r>
        <w:t>摘要、目录、图标清单、主要符号表用</w:t>
      </w:r>
      <w:r>
        <w:rPr>
          <w:rFonts w:ascii="宋体" w:hAnsi="宋体" w:cs="宋体"/>
          <w:b/>
          <w:bCs/>
        </w:rPr>
        <w:t>五号小罗马数字</w:t>
      </w:r>
      <w:r>
        <w:t>连续编码，页码位于页脚居中。</w:t>
      </w:r>
    </w:p>
    <w:p w14:paraId="75106771">
      <w:pPr>
        <w:pStyle w:val="3"/>
        <w:spacing w:before="120" w:after="120" w:line="240" w:lineRule="auto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图、表及其附注</w:t>
      </w:r>
    </w:p>
    <w:p w14:paraId="4EF67884">
      <w:pPr>
        <w:ind w:firstLine="480" w:firstLineChars="200"/>
      </w:pPr>
      <w:r>
        <w:t>图和</w:t>
      </w:r>
      <w:r>
        <w:rPr>
          <w:spacing w:val="-3"/>
        </w:rPr>
        <w:t>表</w:t>
      </w:r>
      <w:r>
        <w:t>应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正</w:t>
      </w:r>
      <w:r>
        <w:rPr>
          <w:spacing w:val="-3"/>
        </w:rPr>
        <w:t>文中</w:t>
      </w:r>
      <w:r>
        <w:t>第</w:t>
      </w:r>
      <w:r>
        <w:rPr>
          <w:rFonts w:eastAsia="Times New Roman" w:cs="Times New Roman"/>
        </w:rPr>
        <w:t>1</w:t>
      </w:r>
      <w:r>
        <w:t>次</w:t>
      </w:r>
      <w:r>
        <w:rPr>
          <w:spacing w:val="-3"/>
        </w:rPr>
        <w:t>提</w:t>
      </w:r>
      <w:r>
        <w:t>及</w:t>
      </w:r>
      <w:r>
        <w:rPr>
          <w:spacing w:val="-3"/>
        </w:rPr>
        <w:t>该图</w:t>
      </w:r>
      <w:r>
        <w:rPr>
          <w:spacing w:val="-99"/>
        </w:rPr>
        <w:t>、</w:t>
      </w:r>
      <w:r>
        <w:rPr>
          <w:spacing w:val="-3"/>
        </w:rPr>
        <w:t>表</w:t>
      </w:r>
      <w:r>
        <w:t>的</w:t>
      </w:r>
      <w:r>
        <w:rPr>
          <w:spacing w:val="-3"/>
        </w:rPr>
        <w:t>文</w:t>
      </w:r>
      <w:r>
        <w:t>字</w:t>
      </w:r>
      <w:r>
        <w:rPr>
          <w:spacing w:val="-3"/>
        </w:rPr>
        <w:t>的</w:t>
      </w:r>
      <w:r>
        <w:t>下</w:t>
      </w:r>
      <w:r>
        <w:rPr>
          <w:spacing w:val="-3"/>
        </w:rPr>
        <w:t>方</w:t>
      </w:r>
      <w:r>
        <w:rPr>
          <w:rFonts w:hint="eastAsia"/>
          <w:spacing w:val="-3"/>
        </w:rPr>
        <w:t>，</w:t>
      </w:r>
      <w:r>
        <w:rPr>
          <w:spacing w:val="-3"/>
        </w:rPr>
        <w:t>当</w:t>
      </w:r>
      <w:r>
        <w:t>图</w:t>
      </w:r>
      <w:r>
        <w:rPr>
          <w:spacing w:val="-3"/>
        </w:rPr>
        <w:t>或</w:t>
      </w:r>
      <w:r>
        <w:t>表</w:t>
      </w:r>
      <w:r>
        <w:rPr>
          <w:spacing w:val="-3"/>
        </w:rPr>
        <w:t>不</w:t>
      </w:r>
      <w:r>
        <w:t>能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该页</w:t>
      </w:r>
      <w:r>
        <w:rPr>
          <w:spacing w:val="-3"/>
        </w:rPr>
        <w:t>时</w:t>
      </w:r>
      <w:r>
        <w:t>，</w:t>
      </w:r>
      <w:r>
        <w:rPr>
          <w:spacing w:val="-2"/>
        </w:rPr>
        <w:t>应安排在该页的下一页。</w:t>
      </w:r>
    </w:p>
    <w:p w14:paraId="53B8D6CC">
      <w:pPr>
        <w:pStyle w:val="4"/>
        <w:spacing w:before="120" w:after="120"/>
      </w:pPr>
      <w:r>
        <w:rPr>
          <w:rFonts w:hint="eastAsia"/>
        </w:rPr>
        <w:t>（1）</w:t>
      </w:r>
      <w:r>
        <w:t>图</w:t>
      </w:r>
    </w:p>
    <w:p w14:paraId="6890E721">
      <w:pPr>
        <w:ind w:firstLine="480" w:firstLineChars="200"/>
      </w:pPr>
      <w:r>
        <w:t>图题应明确简短，用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  <w:spacing w:val="-4"/>
        </w:rPr>
        <w:t>体加粗</w:t>
      </w:r>
      <w:r>
        <w:rPr>
          <w:spacing w:val="-4"/>
        </w:rPr>
        <w:t>，图</w:t>
      </w:r>
      <w:r>
        <w:t>的编号与图题之间应空半角</w:t>
      </w:r>
      <w:r>
        <w:rPr>
          <w:rFonts w:eastAsia="Times New Roman" w:cs="Times New Roman"/>
        </w:rPr>
        <w:t>2</w:t>
      </w:r>
      <w:r>
        <w:rPr>
          <w:spacing w:val="-4"/>
        </w:rPr>
        <w:t>格。图的编号与图题应置于图下方的居中位置。图内文字为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</w:t>
      </w:r>
      <w:r>
        <w:t>。曲线图的纵横坐标必须标注</w:t>
      </w:r>
      <w:r>
        <w:rPr>
          <w:rFonts w:hint="eastAsia"/>
        </w:rPr>
        <w:t>“</w:t>
      </w:r>
      <w:r>
        <w:t>量、标准规定</w:t>
      </w:r>
      <w:r>
        <w:rPr>
          <w:spacing w:val="-3"/>
        </w:rPr>
        <w:t>符</w:t>
      </w:r>
      <w:r>
        <w:t>号</w:t>
      </w:r>
      <w:r>
        <w:rPr>
          <w:spacing w:val="-3"/>
        </w:rPr>
        <w:t>、</w:t>
      </w:r>
      <w:r>
        <w:rPr>
          <w:rFonts w:hint="eastAsia"/>
          <w:spacing w:val="-3"/>
        </w:rPr>
        <w:t>单位”，</w:t>
      </w:r>
      <w:r>
        <w:t>此</w:t>
      </w:r>
      <w:r>
        <w:rPr>
          <w:spacing w:val="-3"/>
        </w:rPr>
        <w:t>三者</w:t>
      </w:r>
      <w:r>
        <w:t>只有</w:t>
      </w:r>
      <w:r>
        <w:rPr>
          <w:spacing w:val="-3"/>
        </w:rPr>
        <w:t>在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注</w:t>
      </w:r>
      <w:r>
        <w:t>明</w:t>
      </w:r>
      <w:r>
        <w:rPr>
          <w:spacing w:val="-3"/>
        </w:rPr>
        <w:t>（</w:t>
      </w:r>
      <w:r>
        <w:t>如</w:t>
      </w:r>
      <w:r>
        <w:rPr>
          <w:spacing w:val="-3"/>
        </w:rPr>
        <w:t>无</w:t>
      </w:r>
      <w:r>
        <w:t>量刚</w:t>
      </w:r>
      <w:r>
        <w:rPr>
          <w:spacing w:val="-3"/>
        </w:rPr>
        <w:t>等</w:t>
      </w:r>
      <w:r>
        <w:t>）</w:t>
      </w:r>
      <w:r>
        <w:rPr>
          <w:spacing w:val="-3"/>
        </w:rPr>
        <w:t>的</w:t>
      </w:r>
      <w:r>
        <w:t>情</w:t>
      </w:r>
      <w:r>
        <w:rPr>
          <w:spacing w:val="-3"/>
        </w:rPr>
        <w:t>况</w:t>
      </w:r>
      <w:r>
        <w:t>下</w:t>
      </w:r>
      <w:r>
        <w:rPr>
          <w:spacing w:val="-3"/>
        </w:rPr>
        <w:t>方</w:t>
      </w:r>
      <w:r>
        <w:t>可</w:t>
      </w:r>
      <w:r>
        <w:rPr>
          <w:spacing w:val="-3"/>
        </w:rPr>
        <w:t>省</w:t>
      </w:r>
      <w:r>
        <w:t>略。</w:t>
      </w:r>
      <w:r>
        <w:rPr>
          <w:spacing w:val="-3"/>
        </w:rPr>
        <w:t>坐</w:t>
      </w:r>
      <w:r>
        <w:t>标</w:t>
      </w:r>
      <w:r>
        <w:rPr>
          <w:spacing w:val="-3"/>
        </w:rPr>
        <w:t>上</w:t>
      </w:r>
      <w:r>
        <w:t>标注的量的符号和缩略词必须与正文中一致。</w:t>
      </w:r>
    </w:p>
    <w:p w14:paraId="0DB62B44">
      <w:pPr>
        <w:pStyle w:val="4"/>
        <w:spacing w:before="120" w:after="120"/>
      </w:pPr>
      <w:r>
        <w:rPr>
          <w:rFonts w:hint="eastAsia"/>
        </w:rPr>
        <w:t>（2）</w:t>
      </w:r>
      <w:r>
        <w:t>表</w:t>
      </w:r>
    </w:p>
    <w:p w14:paraId="094ABF79">
      <w:pPr>
        <w:ind w:firstLine="480" w:firstLineChars="200"/>
        <w:rPr>
          <w:spacing w:val="1"/>
        </w:rPr>
      </w:pPr>
      <w:r>
        <w:t>表的</w:t>
      </w:r>
      <w:r>
        <w:rPr>
          <w:spacing w:val="-3"/>
        </w:rPr>
        <w:t>标</w:t>
      </w:r>
      <w:r>
        <w:t>号</w:t>
      </w:r>
      <w:r>
        <w:rPr>
          <w:spacing w:val="-3"/>
        </w:rPr>
        <w:t>应</w:t>
      </w:r>
      <w:r>
        <w:t>采</w:t>
      </w:r>
      <w:r>
        <w:rPr>
          <w:spacing w:val="-3"/>
        </w:rPr>
        <w:t>用</w:t>
      </w:r>
      <w:r>
        <w:t>从</w:t>
      </w:r>
      <w:r>
        <w:rPr>
          <w:rFonts w:eastAsia="Times New Roman" w:cs="Times New Roman"/>
        </w:rPr>
        <w:t>1</w:t>
      </w:r>
      <w:r>
        <w:t>开</w:t>
      </w:r>
      <w:r>
        <w:rPr>
          <w:spacing w:val="-3"/>
        </w:rPr>
        <w:t>始</w:t>
      </w:r>
      <w:r>
        <w:t>的阿</w:t>
      </w:r>
      <w:r>
        <w:rPr>
          <w:spacing w:val="-3"/>
        </w:rPr>
        <w:t>拉</w:t>
      </w:r>
      <w:r>
        <w:t>伯</w:t>
      </w:r>
      <w:r>
        <w:rPr>
          <w:spacing w:val="-3"/>
        </w:rPr>
        <w:t>数</w:t>
      </w:r>
      <w:r>
        <w:t>字</w:t>
      </w:r>
      <w:r>
        <w:rPr>
          <w:spacing w:val="-3"/>
        </w:rPr>
        <w:t>编</w:t>
      </w:r>
      <w:r>
        <w:t>号</w:t>
      </w:r>
      <w:r>
        <w:rPr>
          <w:spacing w:val="-3"/>
        </w:rPr>
        <w:t>，</w:t>
      </w:r>
      <w:r>
        <w:rPr>
          <w:rFonts w:hint="eastAsia"/>
          <w:spacing w:val="-3"/>
        </w:rPr>
        <w:t>如：“表1”、“表2”、……。表编号应一直连续到附录之前，并与章、节和图的编号无关。只有一幅表，仍应标为“表1”。表题应明确简短，</w:t>
      </w:r>
      <w:r>
        <w:rPr>
          <w:spacing w:val="-2"/>
        </w:rPr>
        <w:t>用</w:t>
      </w:r>
      <w:r>
        <w:rPr>
          <w:b/>
          <w:bCs/>
          <w:spacing w:val="-2"/>
        </w:rPr>
        <w:t>五号宋体加粗</w:t>
      </w:r>
      <w:r>
        <w:rPr>
          <w:spacing w:val="-2"/>
        </w:rPr>
        <w:t>，数字和字母为</w:t>
      </w:r>
      <w:r>
        <w:rPr>
          <w:b/>
          <w:bCs/>
          <w:spacing w:val="-2"/>
        </w:rPr>
        <w:t>五号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-2"/>
        </w:rPr>
        <w:t>体加粗</w:t>
      </w:r>
      <w:r>
        <w:rPr>
          <w:spacing w:val="-2"/>
        </w:rPr>
        <w:t>，表的编号与表</w:t>
      </w:r>
      <w:r>
        <w:t>题之</w:t>
      </w:r>
      <w:r>
        <w:rPr>
          <w:spacing w:val="-3"/>
        </w:rPr>
        <w:t>间</w:t>
      </w:r>
      <w:r>
        <w:t>应</w:t>
      </w:r>
      <w:r>
        <w:rPr>
          <w:spacing w:val="-3"/>
        </w:rPr>
        <w:t>空半</w:t>
      </w:r>
      <w:r>
        <w:t>角</w:t>
      </w:r>
      <w:r>
        <w:rPr>
          <w:rFonts w:eastAsia="Times New Roman" w:cs="Times New Roman"/>
        </w:rPr>
        <w:t>2</w:t>
      </w:r>
      <w:r>
        <w:rPr>
          <w:spacing w:val="-3"/>
        </w:rPr>
        <w:t>格</w:t>
      </w:r>
      <w:r>
        <w:rPr>
          <w:spacing w:val="-34"/>
        </w:rPr>
        <w:t>。</w:t>
      </w:r>
      <w:r>
        <w:rPr>
          <w:spacing w:val="-3"/>
        </w:rPr>
        <w:t>表</w:t>
      </w:r>
      <w:r>
        <w:t>的编</w:t>
      </w:r>
      <w:r>
        <w:rPr>
          <w:spacing w:val="-3"/>
        </w:rPr>
        <w:t>号</w:t>
      </w:r>
      <w:r>
        <w:t>与</w:t>
      </w:r>
      <w:r>
        <w:rPr>
          <w:spacing w:val="-3"/>
        </w:rPr>
        <w:t>表</w:t>
      </w:r>
      <w:r>
        <w:t>头</w:t>
      </w:r>
      <w:r>
        <w:rPr>
          <w:spacing w:val="-3"/>
        </w:rPr>
        <w:t>应</w:t>
      </w:r>
      <w:r>
        <w:t>置</w:t>
      </w:r>
      <w:r>
        <w:rPr>
          <w:spacing w:val="-3"/>
        </w:rPr>
        <w:t>于</w:t>
      </w:r>
      <w:r>
        <w:t>表</w:t>
      </w:r>
      <w:r>
        <w:rPr>
          <w:spacing w:val="-3"/>
        </w:rPr>
        <w:t>上</w:t>
      </w:r>
      <w:r>
        <w:t>方的</w:t>
      </w:r>
      <w:r>
        <w:rPr>
          <w:spacing w:val="-3"/>
        </w:rPr>
        <w:t>居</w:t>
      </w:r>
      <w:r>
        <w:t>中</w:t>
      </w:r>
      <w:r>
        <w:rPr>
          <w:spacing w:val="-3"/>
        </w:rPr>
        <w:t>位置</w:t>
      </w:r>
      <w:r>
        <w:rPr>
          <w:spacing w:val="-32"/>
        </w:rPr>
        <w:t>。</w:t>
      </w:r>
      <w:r>
        <w:rPr>
          <w:spacing w:val="-3"/>
        </w:rPr>
        <w:t>表</w:t>
      </w:r>
      <w:r>
        <w:t>内</w:t>
      </w:r>
      <w:r>
        <w:rPr>
          <w:spacing w:val="-3"/>
        </w:rPr>
        <w:t>文字</w:t>
      </w:r>
      <w:r>
        <w:t>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rPr>
          <w:spacing w:val="-34"/>
        </w:rPr>
        <w:t>，数</w:t>
      </w:r>
      <w:r>
        <w:rPr>
          <w:spacing w:val="-2"/>
        </w:rPr>
        <w:t>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1"/>
        </w:rPr>
        <w:t>体</w:t>
      </w:r>
      <w:r>
        <w:rPr>
          <w:spacing w:val="1"/>
        </w:rPr>
        <w:t>。</w:t>
      </w:r>
    </w:p>
    <w:p w14:paraId="53E49FEE">
      <w:pPr>
        <w:pStyle w:val="4"/>
        <w:spacing w:before="120" w:after="120"/>
      </w:pPr>
      <w:r>
        <w:rPr>
          <w:rFonts w:hint="eastAsia"/>
        </w:rPr>
        <w:t>（3）照片</w:t>
      </w:r>
    </w:p>
    <w:p w14:paraId="6698B7FA">
      <w:pPr>
        <w:ind w:firstLine="480" w:firstLineChars="200"/>
        <w:rPr>
          <w:szCs w:val="24"/>
        </w:rPr>
      </w:pPr>
      <w:r>
        <w:rPr>
          <w:rFonts w:hint="eastAsia"/>
          <w:szCs w:val="24"/>
        </w:rPr>
        <w:t>作品中的照片图均应是原版照片粘贴，不得采用复印和PS方式。照片可为黑白或彩色，应主题突出、层次分明、清晰整洁、反差适中。对金相显微组织照片必须注明放大倍数。</w:t>
      </w:r>
    </w:p>
    <w:p w14:paraId="1DFD7B6E">
      <w:pPr>
        <w:pStyle w:val="4"/>
        <w:spacing w:before="120" w:after="120"/>
        <w:rPr>
          <w:spacing w:val="-3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pacing w:val="-3"/>
        </w:rPr>
        <w:t>附注</w:t>
      </w:r>
    </w:p>
    <w:p w14:paraId="7F128158">
      <w:pPr>
        <w:ind w:firstLine="480" w:firstLineChars="200"/>
      </w:pPr>
      <w:r>
        <w:rPr>
          <w:rFonts w:hint="eastAsia"/>
        </w:rPr>
        <w:t>图、表中若有附注时，附注各项的序号一律用“附注+阿拉伯数字+冒号”，如：“附注1：”。</w:t>
      </w:r>
    </w:p>
    <w:p w14:paraId="467E1DE9">
      <w:pPr>
        <w:ind w:firstLine="480" w:firstLineChars="200"/>
      </w:pPr>
      <w:r>
        <w:t>附注写在图、表的下方，一般采用</w:t>
      </w:r>
      <w:r>
        <w:rPr>
          <w:rFonts w:eastAsia="Times New Roman" w:cs="Times New Roman"/>
          <w:b/>
          <w:bCs/>
        </w:rPr>
        <w:t>5</w:t>
      </w:r>
      <w:r>
        <w:rPr>
          <w:rFonts w:ascii="宋体" w:hAnsi="宋体" w:cs="宋体"/>
          <w:b/>
          <w:bCs/>
        </w:rPr>
        <w:t>号宋体</w:t>
      </w:r>
      <w:r>
        <w:t>。</w:t>
      </w:r>
    </w:p>
    <w:p w14:paraId="4469BB59">
      <w:pPr>
        <w:pStyle w:val="2"/>
        <w:spacing w:before="120" w:after="120" w:line="240" w:lineRule="auto"/>
        <w:rPr>
          <w:lang w:eastAsia="zh-CN"/>
        </w:rPr>
      </w:pPr>
      <w:r>
        <w:rPr>
          <w:lang w:eastAsia="zh-CN"/>
        </w:rPr>
        <w:t>三、论文每部分内容的具体要求</w:t>
      </w:r>
    </w:p>
    <w:p w14:paraId="2CF6EB8E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论文的封面</w:t>
      </w:r>
    </w:p>
    <w:p w14:paraId="16398C66">
      <w:pPr>
        <w:ind w:firstLine="464" w:firstLineChars="200"/>
      </w:pPr>
      <w:r>
        <w:rPr>
          <w:spacing w:val="-4"/>
        </w:rPr>
        <w:t>论文题目：应准确、鲜明、简洁，能概括整个论文中最主要和最重要的内容。题目</w:t>
      </w:r>
      <w:r>
        <w:rPr>
          <w:b/>
        </w:rPr>
        <w:t>不超过</w:t>
      </w:r>
      <w:r>
        <w:rPr>
          <w:rFonts w:eastAsia="Times New Roman" w:cs="Times New Roman"/>
          <w:b/>
        </w:rPr>
        <w:t>25</w:t>
      </w:r>
      <w:r>
        <w:rPr>
          <w:b/>
        </w:rPr>
        <w:t>个中文字</w:t>
      </w:r>
      <w:r>
        <w:t>，若语意未尽，可用副标题补充说明。副标题应处于从属地位，一般可在</w:t>
      </w:r>
      <w:r>
        <w:rPr>
          <w:spacing w:val="-3"/>
        </w:rPr>
        <w:t>题</w:t>
      </w:r>
      <w:r>
        <w:t>目</w:t>
      </w:r>
      <w:r>
        <w:rPr>
          <w:spacing w:val="-3"/>
        </w:rPr>
        <w:t>的</w:t>
      </w:r>
      <w:r>
        <w:t>下</w:t>
      </w:r>
      <w:r>
        <w:rPr>
          <w:spacing w:val="-3"/>
        </w:rPr>
        <w:t>一</w:t>
      </w:r>
      <w:r>
        <w:t>行</w:t>
      </w:r>
      <w:r>
        <w:rPr>
          <w:spacing w:val="-3"/>
        </w:rPr>
        <w:t>用</w:t>
      </w:r>
      <w:r>
        <w:t>破</w:t>
      </w:r>
      <w:r>
        <w:rPr>
          <w:spacing w:val="-3"/>
        </w:rPr>
        <w:t>折</w:t>
      </w:r>
      <w:r>
        <w:rPr>
          <w:spacing w:val="-25"/>
        </w:rPr>
        <w:t>号</w:t>
      </w:r>
      <w:r>
        <w:rPr>
          <w:rFonts w:hint="eastAsia"/>
          <w:spacing w:val="-25"/>
        </w:rPr>
        <w:t>“——”</w:t>
      </w:r>
      <w:r>
        <w:t>引出</w:t>
      </w:r>
      <w:r>
        <w:rPr>
          <w:spacing w:val="-27"/>
        </w:rPr>
        <w:t>。</w:t>
      </w:r>
      <w:r>
        <w:t>论</w:t>
      </w:r>
      <w:r>
        <w:rPr>
          <w:spacing w:val="-3"/>
        </w:rPr>
        <w:t>文</w:t>
      </w:r>
      <w:r>
        <w:t>题</w:t>
      </w:r>
      <w:r>
        <w:rPr>
          <w:spacing w:val="-3"/>
        </w:rPr>
        <w:t>目</w:t>
      </w:r>
      <w:r>
        <w:t>应避</w:t>
      </w:r>
      <w:r>
        <w:rPr>
          <w:spacing w:val="-3"/>
        </w:rPr>
        <w:t>免</w:t>
      </w:r>
      <w:r>
        <w:t>使</w:t>
      </w:r>
      <w:r>
        <w:rPr>
          <w:spacing w:val="-3"/>
        </w:rPr>
        <w:t>用</w:t>
      </w:r>
      <w:r>
        <w:t>不</w:t>
      </w:r>
      <w:r>
        <w:rPr>
          <w:spacing w:val="-3"/>
        </w:rPr>
        <w:t>常</w:t>
      </w:r>
      <w:r>
        <w:t>用</w:t>
      </w:r>
      <w:r>
        <w:rPr>
          <w:spacing w:val="-3"/>
        </w:rPr>
        <w:t>缩</w:t>
      </w:r>
      <w:r>
        <w:t>略</w:t>
      </w:r>
      <w:r>
        <w:rPr>
          <w:spacing w:val="-3"/>
        </w:rPr>
        <w:t>词</w:t>
      </w:r>
      <w:r>
        <w:rPr>
          <w:spacing w:val="-25"/>
        </w:rPr>
        <w:t>、</w:t>
      </w:r>
      <w:r>
        <w:t>首</w:t>
      </w:r>
      <w:r>
        <w:rPr>
          <w:spacing w:val="-3"/>
        </w:rPr>
        <w:t>字</w:t>
      </w:r>
      <w:r>
        <w:t>母</w:t>
      </w:r>
      <w:r>
        <w:rPr>
          <w:spacing w:val="-3"/>
        </w:rPr>
        <w:t>缩</w:t>
      </w:r>
      <w:r>
        <w:t>写字、字符、代号和公式等。</w:t>
      </w:r>
    </w:p>
    <w:p w14:paraId="5EE58320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摘要</w:t>
      </w:r>
    </w:p>
    <w:p w14:paraId="2624A37E">
      <w:pPr>
        <w:ind w:firstLine="480" w:firstLineChars="200"/>
      </w:pPr>
      <w:r>
        <w:rPr>
          <w:rFonts w:hint="eastAsia"/>
        </w:rPr>
        <w:t>中文摘要内容包括：“摘要”字样，摘要正文，关键词。对于中英文摘要，都必须在摘</w:t>
      </w:r>
      <w:r>
        <w:t>要的最下方另起一行，用显著的字符注明文本的关键词。</w:t>
      </w:r>
    </w:p>
    <w:p w14:paraId="17DAF7B6">
      <w:pPr>
        <w:ind w:firstLine="480" w:firstLineChars="200"/>
      </w:pPr>
      <w:r>
        <w:t>摘要</w:t>
      </w:r>
      <w:r>
        <w:rPr>
          <w:spacing w:val="-3"/>
        </w:rPr>
        <w:t>是</w:t>
      </w:r>
      <w:r>
        <w:t>论</w:t>
      </w:r>
      <w:r>
        <w:rPr>
          <w:spacing w:val="-3"/>
        </w:rPr>
        <w:t>文</w:t>
      </w:r>
      <w:r>
        <w:t>内</w:t>
      </w:r>
      <w:r>
        <w:rPr>
          <w:spacing w:val="-3"/>
        </w:rPr>
        <w:t>容</w:t>
      </w:r>
      <w:r>
        <w:t>的</w:t>
      </w:r>
      <w:r>
        <w:rPr>
          <w:spacing w:val="-3"/>
        </w:rPr>
        <w:t>简</w:t>
      </w:r>
      <w:r>
        <w:t>短</w:t>
      </w:r>
      <w:r>
        <w:rPr>
          <w:spacing w:val="-3"/>
        </w:rPr>
        <w:t>陈</w:t>
      </w:r>
      <w:r>
        <w:t>述</w:t>
      </w:r>
      <w:r>
        <w:rPr>
          <w:spacing w:val="-34"/>
        </w:rPr>
        <w:t>，</w:t>
      </w:r>
      <w:r>
        <w:t>应</w:t>
      </w:r>
      <w:r>
        <w:rPr>
          <w:spacing w:val="-3"/>
        </w:rPr>
        <w:t>体</w:t>
      </w:r>
      <w:r>
        <w:t>现</w:t>
      </w:r>
      <w:r>
        <w:rPr>
          <w:spacing w:val="-3"/>
        </w:rPr>
        <w:t>论</w:t>
      </w:r>
      <w:r>
        <w:t>文工</w:t>
      </w:r>
      <w:r>
        <w:rPr>
          <w:spacing w:val="-3"/>
        </w:rPr>
        <w:t>作</w:t>
      </w:r>
      <w:r>
        <w:t>的</w:t>
      </w:r>
      <w:r>
        <w:rPr>
          <w:spacing w:val="-3"/>
        </w:rPr>
        <w:t>核</w:t>
      </w:r>
      <w:r>
        <w:t>心思</w:t>
      </w:r>
      <w:r>
        <w:rPr>
          <w:spacing w:val="-3"/>
        </w:rPr>
        <w:t>想</w:t>
      </w:r>
      <w:r>
        <w:rPr>
          <w:spacing w:val="-34"/>
        </w:rPr>
        <w:t>。</w:t>
      </w:r>
      <w:r>
        <w:t>中</w:t>
      </w:r>
      <w:r>
        <w:rPr>
          <w:spacing w:val="-3"/>
        </w:rPr>
        <w:t>文</w:t>
      </w:r>
      <w:r>
        <w:t>摘要</w:t>
      </w:r>
      <w:r>
        <w:rPr>
          <w:spacing w:val="-3"/>
        </w:rPr>
        <w:t>一般</w:t>
      </w:r>
      <w:r>
        <w:t>约</w:t>
      </w:r>
      <w:r>
        <w:rPr>
          <w:rFonts w:eastAsia="Times New Roman" w:cs="Times New Roman"/>
          <w:spacing w:val="-3"/>
        </w:rPr>
        <w:t>5</w:t>
      </w:r>
      <w:r>
        <w:rPr>
          <w:rFonts w:eastAsia="Times New Roman" w:cs="Times New Roman"/>
        </w:rPr>
        <w:t>00</w:t>
      </w:r>
      <w:r>
        <w:rPr>
          <w:spacing w:val="-3"/>
        </w:rPr>
        <w:t>字</w:t>
      </w:r>
      <w:r>
        <w:rPr>
          <w:spacing w:val="-32"/>
        </w:rPr>
        <w:t>。</w:t>
      </w:r>
      <w:r>
        <w:t>摘要内容应涉及本项科研工作的目的和意义、研究思想和方法、研究成果和结论。</w:t>
      </w:r>
    </w:p>
    <w:p w14:paraId="7400C883">
      <w:pPr>
        <w:ind w:firstLine="480" w:firstLineChars="200"/>
      </w:pPr>
      <w:r>
        <w:t>关键词</w:t>
      </w:r>
      <w:r>
        <w:rPr>
          <w:rFonts w:hint="eastAsia"/>
        </w:rPr>
        <w:t>是</w:t>
      </w:r>
      <w:r>
        <w:t>为用户查找文献，从文中选取出来用来揭示全文主题内容的一组词语或术语，应尽</w:t>
      </w:r>
      <w:r>
        <w:rPr>
          <w:spacing w:val="-3"/>
        </w:rPr>
        <w:t>量</w:t>
      </w:r>
      <w:r>
        <w:t>采</w:t>
      </w:r>
      <w:r>
        <w:rPr>
          <w:spacing w:val="-3"/>
        </w:rPr>
        <w:t>用</w:t>
      </w:r>
      <w:r>
        <w:t>词</w:t>
      </w:r>
      <w:r>
        <w:rPr>
          <w:spacing w:val="-3"/>
        </w:rPr>
        <w:t>表</w:t>
      </w:r>
      <w:r>
        <w:t>中</w:t>
      </w:r>
      <w:r>
        <w:rPr>
          <w:spacing w:val="-3"/>
        </w:rPr>
        <w:t>的</w:t>
      </w:r>
      <w:r>
        <w:t>规</w:t>
      </w:r>
      <w:r>
        <w:rPr>
          <w:spacing w:val="-3"/>
        </w:rPr>
        <w:t>范</w:t>
      </w:r>
      <w:r>
        <w:t>词（</w:t>
      </w:r>
      <w:r>
        <w:rPr>
          <w:spacing w:val="-3"/>
        </w:rPr>
        <w:t>参</w:t>
      </w:r>
      <w:r>
        <w:t>照</w:t>
      </w:r>
      <w:r>
        <w:rPr>
          <w:spacing w:val="-3"/>
        </w:rPr>
        <w:t>相</w:t>
      </w:r>
      <w:r>
        <w:t>应</w:t>
      </w:r>
      <w:r>
        <w:rPr>
          <w:spacing w:val="-3"/>
        </w:rPr>
        <w:t>的</w:t>
      </w:r>
      <w:r>
        <w:t>技</w:t>
      </w:r>
      <w:r>
        <w:rPr>
          <w:spacing w:val="-3"/>
        </w:rPr>
        <w:t>术</w:t>
      </w:r>
      <w:r>
        <w:t>术</w:t>
      </w:r>
      <w:r>
        <w:rPr>
          <w:spacing w:val="-3"/>
        </w:rPr>
        <w:t>语</w:t>
      </w:r>
      <w:r>
        <w:t>标准</w:t>
      </w:r>
      <w:r>
        <w:rPr>
          <w:rFonts w:hint="eastAsia"/>
        </w:rPr>
        <w:t>），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一</w:t>
      </w:r>
      <w:r>
        <w:rPr>
          <w:spacing w:val="-3"/>
        </w:rPr>
        <w:t>般</w:t>
      </w:r>
      <w:r>
        <w:t>为</w:t>
      </w:r>
      <w:r>
        <w:rPr>
          <w:rFonts w:eastAsia="Times New Roman" w:cs="Times New Roman"/>
          <w:spacing w:val="-3"/>
        </w:rPr>
        <w:t>3</w:t>
      </w:r>
      <w:r>
        <w:rPr>
          <w:rFonts w:eastAsia="Times New Roman" w:cs="Times New Roman"/>
        </w:rPr>
        <w:t>~8</w:t>
      </w:r>
      <w:r>
        <w:t>个，</w:t>
      </w:r>
      <w:r>
        <w:rPr>
          <w:spacing w:val="-3"/>
        </w:rPr>
        <w:t>按</w:t>
      </w:r>
      <w:r>
        <w:t>词</w:t>
      </w:r>
      <w:r>
        <w:rPr>
          <w:spacing w:val="-3"/>
        </w:rPr>
        <w:t>条</w:t>
      </w:r>
      <w:r>
        <w:t>的外延层次排列。关键词之间用逗号分开，最后一个关键词后不打标点符号。</w:t>
      </w:r>
    </w:p>
    <w:p w14:paraId="21787969">
      <w:pPr>
        <w:ind w:firstLine="480" w:firstLineChars="200"/>
      </w:pPr>
      <w:r>
        <w:t>英文</w:t>
      </w:r>
      <w:r>
        <w:rPr>
          <w:spacing w:val="-3"/>
        </w:rPr>
        <w:t>摘要</w:t>
      </w:r>
      <w:r>
        <w:rPr>
          <w:spacing w:val="-32"/>
        </w:rPr>
        <w:t>：</w:t>
      </w:r>
      <w:r>
        <w:rPr>
          <w:spacing w:val="-3"/>
        </w:rPr>
        <w:t>英</w:t>
      </w:r>
      <w:r>
        <w:t>文摘</w:t>
      </w:r>
      <w:r>
        <w:rPr>
          <w:spacing w:val="-3"/>
        </w:rPr>
        <w:t>要</w:t>
      </w:r>
      <w:r>
        <w:t>的</w:t>
      </w:r>
      <w:r>
        <w:rPr>
          <w:spacing w:val="-3"/>
        </w:rPr>
        <w:t>内</w:t>
      </w:r>
      <w:r>
        <w:t>容及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应</w:t>
      </w:r>
      <w:r>
        <w:rPr>
          <w:spacing w:val="-3"/>
        </w:rPr>
        <w:t>与</w:t>
      </w:r>
      <w:r>
        <w:t>中</w:t>
      </w:r>
      <w:r>
        <w:rPr>
          <w:spacing w:val="-3"/>
        </w:rPr>
        <w:t>文</w:t>
      </w:r>
      <w:r>
        <w:t>摘</w:t>
      </w:r>
      <w:r>
        <w:rPr>
          <w:spacing w:val="-3"/>
        </w:rPr>
        <w:t>要</w:t>
      </w:r>
      <w:r>
        <w:t>及关</w:t>
      </w:r>
      <w:r>
        <w:rPr>
          <w:spacing w:val="-3"/>
        </w:rPr>
        <w:t>键</w:t>
      </w:r>
      <w:r>
        <w:t>词</w:t>
      </w:r>
      <w:r>
        <w:rPr>
          <w:spacing w:val="-3"/>
        </w:rPr>
        <w:t>一致</w:t>
      </w:r>
      <w:r>
        <w:rPr>
          <w:spacing w:val="-32"/>
        </w:rPr>
        <w:t>，</w:t>
      </w:r>
      <w:r>
        <w:t>要</w:t>
      </w:r>
      <w:r>
        <w:rPr>
          <w:spacing w:val="-3"/>
        </w:rPr>
        <w:t>符</w:t>
      </w:r>
      <w:r>
        <w:t>合</w:t>
      </w:r>
      <w:r>
        <w:rPr>
          <w:spacing w:val="-3"/>
        </w:rPr>
        <w:t>英</w:t>
      </w:r>
      <w:r>
        <w:t>语语</w:t>
      </w:r>
      <w:r>
        <w:rPr>
          <w:spacing w:val="-3"/>
        </w:rPr>
        <w:t>法</w:t>
      </w:r>
      <w:r>
        <w:rPr>
          <w:spacing w:val="-34"/>
        </w:rPr>
        <w:t>，</w:t>
      </w:r>
      <w:r>
        <w:t>语句通顺，文字流畅。英文和汉语拼音一律为</w:t>
      </w:r>
      <w:r>
        <w:rPr>
          <w:rFonts w:eastAsia="Times New Roman" w:cs="Times New Roman"/>
          <w:spacing w:val="-3"/>
        </w:rPr>
        <w:t xml:space="preserve">Times </w:t>
      </w:r>
      <w:r>
        <w:rPr>
          <w:rFonts w:eastAsia="Times New Roman" w:cs="Times New Roman"/>
        </w:rPr>
        <w:t>New Roman</w:t>
      </w:r>
      <w:r>
        <w:t>体，字号与中文摘要相同。</w:t>
      </w:r>
    </w:p>
    <w:p w14:paraId="51A08885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目录</w:t>
      </w:r>
    </w:p>
    <w:p w14:paraId="27052CEB">
      <w:pPr>
        <w:ind w:firstLine="472" w:firstLineChars="200"/>
      </w:pPr>
      <w:r>
        <w:rPr>
          <w:rFonts w:hint="eastAsia"/>
          <w:spacing w:val="-2"/>
        </w:rPr>
        <w:t>目录按章、节、条序号和标题编写，一般为二级或三级，目录中应包括绪论（或引言）、</w:t>
      </w:r>
      <w:r>
        <w:rPr>
          <w:spacing w:val="-2"/>
        </w:rPr>
        <w:t>论文主体、结论、附录、参考文献。</w:t>
      </w:r>
    </w:p>
    <w:p w14:paraId="29ABB443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主体部分</w:t>
      </w:r>
    </w:p>
    <w:p w14:paraId="0C1598F9">
      <w:pPr>
        <w:ind w:firstLine="480" w:firstLineChars="200"/>
      </w:pPr>
      <w:r>
        <w:rPr>
          <w:rFonts w:hint="eastAsia"/>
        </w:rPr>
        <w:t>论文主体一般应包括：绪论（或引言）、正文、结论等部分。论文主体分章节撰写，</w:t>
      </w:r>
      <w:r>
        <w:t>每章应另起一行。</w:t>
      </w:r>
    </w:p>
    <w:p w14:paraId="56CD718B">
      <w:pPr>
        <w:ind w:firstLine="472" w:firstLineChars="200"/>
        <w:rPr>
          <w:spacing w:val="-2"/>
        </w:rPr>
      </w:pPr>
      <w:r>
        <w:rPr>
          <w:spacing w:val="-2"/>
        </w:rP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rPr>
          <w:spacing w:val="-2"/>
        </w:rPr>
        <w:t>字以内，不得使用标点符号。标题中尽量不采用英文缩写词，对必须采用者，应使用本行业的通用缩写词。</w:t>
      </w:r>
    </w:p>
    <w:p w14:paraId="3A10ADB8">
      <w:pPr>
        <w:ind w:firstLine="480" w:firstLineChars="200"/>
      </w:pPr>
      <w:r>
        <w:rPr>
          <w:rFonts w:hint="eastAsia"/>
        </w:rPr>
        <w:t>层次以少为宜，根据实际需要选择。三级标题的层次按章（如“一、”）、节（如“（一）”）、条（如“1、”）的格式编写，各章题序的阿拉伯数字用Times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Roman体。</w:t>
      </w:r>
    </w:p>
    <w:p w14:paraId="23102E66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结论</w:t>
      </w:r>
    </w:p>
    <w:p w14:paraId="441A59E5">
      <w:pPr>
        <w:ind w:firstLine="480" w:firstLineChars="200"/>
      </w:pPr>
      <w:r>
        <w:t>论文的结论单独作为一章，但不加章号。</w:t>
      </w:r>
    </w:p>
    <w:p w14:paraId="022B00EF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6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参考文献</w:t>
      </w:r>
    </w:p>
    <w:p w14:paraId="21AF487E">
      <w:pPr>
        <w:ind w:firstLine="480" w:firstLineChars="200"/>
        <w:rPr>
          <w:spacing w:val="-2"/>
        </w:rPr>
      </w:pPr>
      <w:r>
        <w:t>凡有直接引用他人成果（文字、数字、事实以及转述他人的观点）之处，均应加标注说</w:t>
      </w:r>
      <w:r>
        <w:rPr>
          <w:spacing w:val="-2"/>
        </w:rPr>
        <w:t>明列于参考文献中，以避免论文抄袭现象的发生。</w:t>
      </w:r>
    </w:p>
    <w:p w14:paraId="478E4362"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具体范例</w:t>
      </w:r>
      <w:r>
        <w:rPr>
          <w:spacing w:val="-2"/>
        </w:rPr>
        <w:t>如下。</w:t>
      </w:r>
    </w:p>
    <w:p w14:paraId="55E52770">
      <w:pPr>
        <w:pStyle w:val="4"/>
        <w:spacing w:before="120" w:after="120"/>
      </w:pPr>
      <w:r>
        <w:rPr>
          <w:rFonts w:hint="eastAsia"/>
        </w:rPr>
        <w:t>（1）著作</w:t>
      </w:r>
    </w:p>
    <w:p w14:paraId="5CFF50B8">
      <w:pPr>
        <w:ind w:firstLine="480" w:firstLineChars="200"/>
      </w:pPr>
      <w:r>
        <w:rPr>
          <w:rFonts w:hint="eastAsia"/>
        </w:rPr>
        <w:t>[序号]作者．书名[标识码]．出版地：出版社，出版年．</w:t>
      </w:r>
    </w:p>
    <w:p w14:paraId="36402A50">
      <w:pPr>
        <w:ind w:firstLine="480" w:firstLineChars="200"/>
      </w:pPr>
      <w:r>
        <w:rPr>
          <w:rFonts w:hint="eastAsia"/>
        </w:rPr>
        <w:t>[1]张志建．严复思想研究[M]．桂林：广西师范大学出版社，1989．</w:t>
      </w:r>
    </w:p>
    <w:p w14:paraId="65B51AF4">
      <w:pPr>
        <w:ind w:firstLine="480" w:firstLineChars="200"/>
      </w:pPr>
      <w:r>
        <w:rPr>
          <w:rFonts w:hint="eastAsia"/>
        </w:rPr>
        <w:t>[2]马克思恩格斯全集（第1卷）[M]．北京：人民出版社，1956．</w:t>
      </w:r>
    </w:p>
    <w:p w14:paraId="2FDB9B7D">
      <w:pPr>
        <w:ind w:firstLine="480" w:firstLineChars="200"/>
      </w:pPr>
      <w:r>
        <w:rPr>
          <w:rFonts w:hint="eastAsia"/>
        </w:rPr>
        <w:t>说明：马克思恩格斯全集、毛选、邓选以及《鲁迅全集》、《朱光潜全集》等每一卷设一个序号。</w:t>
      </w:r>
    </w:p>
    <w:p w14:paraId="249C831D">
      <w:pPr>
        <w:pStyle w:val="4"/>
        <w:spacing w:before="120" w:after="120"/>
      </w:pPr>
      <w:r>
        <w:rPr>
          <w:rFonts w:hint="eastAsia"/>
        </w:rPr>
        <w:t>（2）译著</w:t>
      </w:r>
    </w:p>
    <w:p w14:paraId="5C341BBB">
      <w:pPr>
        <w:ind w:firstLine="480" w:firstLineChars="200"/>
      </w:pPr>
      <w:r>
        <w:rPr>
          <w:rFonts w:hint="eastAsia"/>
        </w:rPr>
        <w:t>[序号]国名或地区</w:t>
      </w:r>
      <w:r>
        <w:t>（</w:t>
      </w:r>
      <w:r>
        <w:rPr>
          <w:rFonts w:hint="eastAsia"/>
        </w:rPr>
        <w:t>用圆括号）原作者．书名[标识码]．译者．出版地：出版社，出版年．</w:t>
      </w:r>
    </w:p>
    <w:p w14:paraId="70D7E4B2">
      <w:pPr>
        <w:ind w:firstLine="480" w:firstLineChars="200"/>
      </w:pPr>
      <w:r>
        <w:rPr>
          <w:rFonts w:hint="eastAsia"/>
        </w:rPr>
        <w:t>[1]（英）霭理士．性心理学[M]．潘光旦译．北京：商务印书馆，1997．</w:t>
      </w:r>
    </w:p>
    <w:p w14:paraId="26433351">
      <w:pPr>
        <w:pStyle w:val="4"/>
        <w:spacing w:before="120" w:after="120"/>
      </w:pPr>
      <w:r>
        <w:rPr>
          <w:rFonts w:hint="eastAsia"/>
        </w:rPr>
        <w:t>（3）古典文献</w:t>
      </w:r>
    </w:p>
    <w:p w14:paraId="5A922044">
      <w:pPr>
        <w:ind w:firstLine="480" w:firstLineChars="200"/>
      </w:pPr>
      <w:r>
        <w:rPr>
          <w:rFonts w:hint="eastAsia"/>
        </w:rPr>
        <w:t>文史古籍类引文后加序号，再加圆括号，内加注书名、篇名或页码。例如：</w:t>
      </w:r>
    </w:p>
    <w:p w14:paraId="39786F2E">
      <w:pPr>
        <w:ind w:firstLine="480" w:firstLineChars="200"/>
      </w:pPr>
      <w:r>
        <w:rPr>
          <w:rFonts w:hint="eastAsia"/>
        </w:rPr>
        <w:t>文中“……孔子独立郭东门。”[1]</w:t>
      </w:r>
      <w:r>
        <w:rPr>
          <w:rFonts w:cs="Times New Roman"/>
        </w:rPr>
        <w:t>（《</w:t>
      </w:r>
      <w:r>
        <w:rPr>
          <w:rFonts w:hint="eastAsia"/>
        </w:rPr>
        <w:t>史记•孔子世家</w:t>
      </w:r>
      <w:r>
        <w:rPr>
          <w:rFonts w:cs="Times New Roman"/>
        </w:rPr>
        <w:t>》）</w:t>
      </w:r>
    </w:p>
    <w:p w14:paraId="7FF99D2D">
      <w:pPr>
        <w:pStyle w:val="4"/>
        <w:spacing w:before="120" w:after="120"/>
      </w:pPr>
      <w:r>
        <w:rPr>
          <w:rFonts w:hint="eastAsia"/>
        </w:rPr>
        <w:t>（4）论文集</w:t>
      </w:r>
    </w:p>
    <w:p w14:paraId="006E5D67">
      <w:pPr>
        <w:ind w:firstLine="480" w:firstLineChars="200"/>
      </w:pPr>
      <w:r>
        <w:rPr>
          <w:rFonts w:hint="eastAsia"/>
        </w:rPr>
        <w:t>[序号]编者．书名[标识码]．出版地：出版社，出版年．</w:t>
      </w:r>
    </w:p>
    <w:p w14:paraId="183C7F18">
      <w:pPr>
        <w:ind w:firstLine="480" w:firstLineChars="200"/>
      </w:pPr>
      <w:r>
        <w:rPr>
          <w:rFonts w:hint="eastAsia"/>
        </w:rPr>
        <w:t>[1]伍蠡甫．西方论文选（下册）[C]．上海：上海译文出版社，1979．</w:t>
      </w:r>
    </w:p>
    <w:p w14:paraId="6F8AD9D1">
      <w:pPr>
        <w:ind w:firstLine="480" w:firstLineChars="200"/>
      </w:pPr>
      <w:r>
        <w:rPr>
          <w:rFonts w:hint="eastAsia"/>
        </w:rPr>
        <w:t>论文集中特别标出其中某一文献</w:t>
      </w:r>
    </w:p>
    <w:p w14:paraId="2A1AD588">
      <w:pPr>
        <w:ind w:firstLine="480" w:firstLineChars="200"/>
      </w:pPr>
      <w:r>
        <w:rPr>
          <w:rFonts w:hint="eastAsia"/>
        </w:rPr>
        <w:t>[序号]其中某一文献的著者．某一文献题名[A]．论文集编者．论文集题名[C]．出版地：出版单位，出版年．</w:t>
      </w:r>
    </w:p>
    <w:p w14:paraId="5DA136CF">
      <w:pPr>
        <w:ind w:firstLine="480" w:firstLineChars="200"/>
      </w:pPr>
      <w:r>
        <w:rPr>
          <w:rFonts w:hint="eastAsia"/>
        </w:rPr>
        <w:t>[1]别林斯基．论俄国中篇小说和果戈理君的中篇小说[A]．伍蠡甫．西方文论选：下册[C]．上海：上海译文出版社，1979．</w:t>
      </w:r>
    </w:p>
    <w:p w14:paraId="394CF12D">
      <w:pPr>
        <w:pStyle w:val="4"/>
        <w:spacing w:before="120" w:after="120"/>
      </w:pPr>
      <w:r>
        <w:rPr>
          <w:rFonts w:hint="eastAsia"/>
        </w:rPr>
        <w:t>（5</w:t>
      </w:r>
      <w:r>
        <w:t>）</w:t>
      </w:r>
      <w:r>
        <w:rPr>
          <w:rFonts w:hint="eastAsia"/>
        </w:rPr>
        <w:t>期刊文章</w:t>
      </w:r>
    </w:p>
    <w:p w14:paraId="4ECA8638">
      <w:pPr>
        <w:ind w:firstLine="480" w:firstLineChars="200"/>
      </w:pPr>
      <w:r>
        <w:rPr>
          <w:rFonts w:hint="eastAsia"/>
        </w:rPr>
        <w:t>[序号]作者．篇名[标识码]．刊名，年，（期）．</w:t>
      </w:r>
    </w:p>
    <w:p w14:paraId="58EF1458">
      <w:pPr>
        <w:ind w:firstLine="480" w:firstLineChars="200"/>
      </w:pPr>
      <w:r>
        <w:rPr>
          <w:rFonts w:hint="eastAsia"/>
        </w:rPr>
        <w:t>[1]叶朗．《红楼梦》的意蕴[J]．北京大学学报（哲学社会科学版），1989，（2）</w:t>
      </w:r>
    </w:p>
    <w:p w14:paraId="2BBBF7AB">
      <w:pPr>
        <w:pStyle w:val="4"/>
        <w:spacing w:before="120" w:after="120"/>
      </w:pPr>
      <w:r>
        <w:rPr>
          <w:rFonts w:hint="eastAsia"/>
        </w:rPr>
        <w:t>（6）报纸文章</w:t>
      </w:r>
    </w:p>
    <w:p w14:paraId="360A032E">
      <w:pPr>
        <w:ind w:firstLine="480" w:firstLineChars="200"/>
      </w:pPr>
      <w:r>
        <w:rPr>
          <w:rFonts w:hint="eastAsia"/>
        </w:rPr>
        <w:t>[序号]作者．篇名[标识码]．报纸名，出版日期（版次）</w:t>
      </w:r>
    </w:p>
    <w:p w14:paraId="38F64460">
      <w:pPr>
        <w:ind w:firstLine="480" w:firstLineChars="200"/>
      </w:pPr>
      <w:r>
        <w:rPr>
          <w:rFonts w:hint="eastAsia"/>
        </w:rPr>
        <w:t>[1]谢希德．创造学习的新思路[N]．人民日报，1998-12-25（10）</w:t>
      </w:r>
    </w:p>
    <w:p w14:paraId="77306281">
      <w:pPr>
        <w:pStyle w:val="4"/>
        <w:spacing w:before="120" w:after="120"/>
      </w:pPr>
      <w:r>
        <w:rPr>
          <w:rFonts w:hint="eastAsia"/>
        </w:rPr>
        <w:t>（7）外文文献</w:t>
      </w:r>
    </w:p>
    <w:p w14:paraId="21CA5A00">
      <w:pPr>
        <w:ind w:firstLine="480" w:firstLineChars="200"/>
      </w:pPr>
      <w:r>
        <w:rPr>
          <w:rFonts w:hint="eastAsia"/>
        </w:rPr>
        <w:t>要求外文文献所表达的信息和中文文献一样多，但文献类型标识码可以不标出。</w:t>
      </w:r>
    </w:p>
    <w:p w14:paraId="083A4340">
      <w:pPr>
        <w:ind w:firstLine="480" w:firstLineChars="200"/>
      </w:pPr>
      <w:r>
        <w:t>[1]Mansfeld, R.S.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 </w:t>
      </w:r>
      <w:r>
        <w:t xml:space="preserve">Busse. </w:t>
      </w:r>
      <w:r>
        <w:rPr>
          <w:i/>
        </w:rPr>
        <w:t>T.V. The Psychology of creativity and discovery</w:t>
      </w:r>
      <w:r>
        <w:t>, Chinago：NelsonHall, 1981</w:t>
      </w:r>
    </w:p>
    <w:p w14:paraId="0E4EBF39">
      <w:pPr>
        <w:ind w:firstLine="480" w:firstLineChars="200"/>
      </w:pPr>
      <w:r>
        <w:t>[2]Setrnberg, R.T.</w:t>
      </w:r>
      <w:r>
        <w:rPr>
          <w:i/>
        </w:rPr>
        <w:t xml:space="preserve"> The nature of creativity</w:t>
      </w:r>
      <w:r>
        <w:t>, New York：Cambridge University Press, 1988</w:t>
      </w:r>
    </w:p>
    <w:p w14:paraId="1F0045DC">
      <w:pPr>
        <w:ind w:firstLine="480" w:firstLineChars="200"/>
      </w:pPr>
      <w:r>
        <w:t xml:space="preserve">[3]Yong, L.S. </w:t>
      </w:r>
      <w:r>
        <w:rPr>
          <w:i/>
        </w:rPr>
        <w:t>Managing creative people.</w:t>
      </w:r>
      <w:r>
        <w:t xml:space="preserve"> Journal of Create Behavior, 1994, 28 </w:t>
      </w:r>
      <w:r>
        <w:rPr>
          <w:rFonts w:hint="eastAsia"/>
        </w:rPr>
        <w:t>(</w:t>
      </w:r>
      <w:r>
        <w:t>1)</w:t>
      </w:r>
    </w:p>
    <w:p w14:paraId="4D531551">
      <w:pPr>
        <w:ind w:firstLine="480" w:firstLineChars="200"/>
      </w:pPr>
      <w:r>
        <w:rPr>
          <w:rFonts w:hint="eastAsia"/>
        </w:rPr>
        <w:t>说明：</w:t>
      </w:r>
    </w:p>
    <w:p w14:paraId="28AD38BD">
      <w:pPr>
        <w:ind w:firstLine="480" w:firstLineChars="20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 w14:paraId="0B4FC5CE">
      <w:pPr>
        <w:ind w:firstLine="480" w:firstLineChars="200"/>
      </w:pPr>
      <w:r>
        <w:rPr>
          <w:rFonts w:hint="eastAsia"/>
        </w:rPr>
        <w:t>②英文书名、杂志名用斜体，或画线标出。</w:t>
      </w:r>
    </w:p>
    <w:p w14:paraId="46E80363"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7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正文中标注</w:t>
      </w:r>
    </w:p>
    <w:p w14:paraId="1041FCE1">
      <w:pPr>
        <w:ind w:firstLine="480" w:firstLineChars="200"/>
      </w:pPr>
      <w:r>
        <w:t>标注格式：引用参考文献标注方式应全文统一，标注的格式为[序号]，放在引文或转述观点的最后一个句号之前，所引文献序号用</w:t>
      </w:r>
      <w:r>
        <w:rPr>
          <w:b/>
        </w:rPr>
        <w:t>小4号Times New Roman体</w:t>
      </w:r>
      <w:r>
        <w:t>、以上角</w:t>
      </w:r>
      <w:r>
        <w:rPr>
          <w:rFonts w:hint="eastAsia"/>
        </w:rPr>
        <w:t>标形式置于方括号中，如“……成果”</w:t>
      </w:r>
      <w:r>
        <w:rPr>
          <w:rStyle w:val="13"/>
        </w:rPr>
        <w:t>[</w:t>
      </w:r>
      <w:r>
        <w:rPr>
          <w:rStyle w:val="13"/>
        </w:rPr>
        <w:footnoteReference w:id="0"/>
      </w:r>
      <w:r>
        <w:rPr>
          <w:rStyle w:val="13"/>
        </w:rPr>
        <w:t>]</w:t>
      </w:r>
      <w:r>
        <w:rPr>
          <w:rFonts w:hint="eastAsia"/>
        </w:rPr>
        <w:t>。</w:t>
      </w:r>
    </w:p>
    <w:p w14:paraId="5DDFEF2D">
      <w:pPr>
        <w:pStyle w:val="2"/>
        <w:spacing w:before="120" w:after="120" w:line="240" w:lineRule="auto"/>
        <w:rPr>
          <w:rFonts w:hint="eastAsia" w:cs="Times New Roman" w:eastAsiaTheme="minorEastAsia"/>
          <w:sz w:val="24"/>
          <w:szCs w:val="32"/>
          <w:lang w:eastAsia="zh-CN"/>
        </w:rPr>
      </w:pPr>
    </w:p>
    <w:p w14:paraId="413B253F">
      <w:pPr>
        <w:ind w:firstLine="480" w:firstLineChars="200"/>
      </w:pPr>
    </w:p>
    <w:sectPr>
      <w:headerReference r:id="rId6" w:type="default"/>
      <w:footerReference r:id="rId7" w:type="default"/>
      <w:pgSz w:w="11910" w:h="16840"/>
      <w:pgMar w:top="1418" w:right="1134" w:bottom="1418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小标宋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E60591"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6818F2AA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F3A44E"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</w:pPr>
      <w:r>
        <w:separator/>
      </w:r>
    </w:p>
  </w:footnote>
  <w:footnote w:type="continuationSeparator" w:id="3">
    <w:p>
      <w:pPr>
        <w:spacing w:line="360" w:lineRule="auto"/>
      </w:pPr>
      <w:r>
        <w:continuationSeparator/>
      </w:r>
    </w:p>
  </w:footnote>
  <w:footnote w:id="0">
    <w:p w14:paraId="408742BD">
      <w:pPr>
        <w:pStyle w:val="9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692B5E">
    <w:pPr>
      <w:pStyle w:val="8"/>
    </w:pPr>
    <w:r>
      <w:rPr>
        <w:rFonts w:hint="eastAsia"/>
      </w:rPr>
      <w:t>北京航空航天大学第</w:t>
    </w:r>
    <w:r>
      <w:rPr>
        <w:rFonts w:hint="eastAsia"/>
        <w:lang w:eastAsia="zh-CN"/>
      </w:rPr>
      <w:t>三十五</w:t>
    </w:r>
    <w:r>
      <w:rPr>
        <w:rFonts w:hint="eastAsia"/>
      </w:rPr>
      <w:t>届“冯如杯”竞赛主赛道论文撰写</w:t>
    </w:r>
    <w:r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jN2E4MDViY2Q2MTFjZDE3OWZmYTNhYWE2Y2RkY2YifQ=="/>
  </w:docVars>
  <w:rsids>
    <w:rsidRoot w:val="00DF319D"/>
    <w:rsid w:val="00007315"/>
    <w:rsid w:val="000108F4"/>
    <w:rsid w:val="00015665"/>
    <w:rsid w:val="00042B36"/>
    <w:rsid w:val="00054A75"/>
    <w:rsid w:val="000B794E"/>
    <w:rsid w:val="000E00A2"/>
    <w:rsid w:val="001354CC"/>
    <w:rsid w:val="00195450"/>
    <w:rsid w:val="001A264C"/>
    <w:rsid w:val="001A26BB"/>
    <w:rsid w:val="001D7EBE"/>
    <w:rsid w:val="001E3066"/>
    <w:rsid w:val="002217D5"/>
    <w:rsid w:val="002C73F6"/>
    <w:rsid w:val="002E42CD"/>
    <w:rsid w:val="00343C8D"/>
    <w:rsid w:val="00391EC9"/>
    <w:rsid w:val="003A7ED6"/>
    <w:rsid w:val="003B420E"/>
    <w:rsid w:val="00441AF7"/>
    <w:rsid w:val="004C620E"/>
    <w:rsid w:val="00524529"/>
    <w:rsid w:val="00524DC5"/>
    <w:rsid w:val="005360A2"/>
    <w:rsid w:val="005768E1"/>
    <w:rsid w:val="00595BF3"/>
    <w:rsid w:val="005F0213"/>
    <w:rsid w:val="006B02B5"/>
    <w:rsid w:val="006B71C0"/>
    <w:rsid w:val="00710F2A"/>
    <w:rsid w:val="007621E5"/>
    <w:rsid w:val="007A6D5A"/>
    <w:rsid w:val="007B3300"/>
    <w:rsid w:val="007C07D3"/>
    <w:rsid w:val="007D21DB"/>
    <w:rsid w:val="007D291D"/>
    <w:rsid w:val="007F0663"/>
    <w:rsid w:val="0083602B"/>
    <w:rsid w:val="00863A62"/>
    <w:rsid w:val="008A52C5"/>
    <w:rsid w:val="008F10F4"/>
    <w:rsid w:val="008F3771"/>
    <w:rsid w:val="00960FC4"/>
    <w:rsid w:val="00981FC8"/>
    <w:rsid w:val="00A21B47"/>
    <w:rsid w:val="00A2572A"/>
    <w:rsid w:val="00A55BA4"/>
    <w:rsid w:val="00A77648"/>
    <w:rsid w:val="00A84683"/>
    <w:rsid w:val="00AA5F05"/>
    <w:rsid w:val="00B0670A"/>
    <w:rsid w:val="00B160DE"/>
    <w:rsid w:val="00B17861"/>
    <w:rsid w:val="00B81EAF"/>
    <w:rsid w:val="00BE7C3F"/>
    <w:rsid w:val="00BF47AC"/>
    <w:rsid w:val="00C77B1C"/>
    <w:rsid w:val="00DA5EA2"/>
    <w:rsid w:val="00DD0937"/>
    <w:rsid w:val="00DD6D56"/>
    <w:rsid w:val="00DE4123"/>
    <w:rsid w:val="00DF319D"/>
    <w:rsid w:val="00E15594"/>
    <w:rsid w:val="00EA39D5"/>
    <w:rsid w:val="00F2102A"/>
    <w:rsid w:val="00F2192B"/>
    <w:rsid w:val="00F449BF"/>
    <w:rsid w:val="00F76796"/>
    <w:rsid w:val="00FA3927"/>
    <w:rsid w:val="00FB6125"/>
    <w:rsid w:val="00FC07C5"/>
    <w:rsid w:val="15AC790C"/>
    <w:rsid w:val="250F0C1F"/>
    <w:rsid w:val="2D2F6832"/>
    <w:rsid w:val="32C043F9"/>
    <w:rsid w:val="34DE0085"/>
    <w:rsid w:val="38075DD2"/>
    <w:rsid w:val="52A770CD"/>
    <w:rsid w:val="5457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1"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kern w:val="0"/>
      <w:szCs w:val="21"/>
      <w:lang w:eastAsia="en-US"/>
    </w:rPr>
  </w:style>
  <w:style w:type="paragraph" w:styleId="6">
    <w:name w:val="Balloon Text"/>
    <w:basedOn w:val="1"/>
    <w:link w:val="21"/>
    <w:semiHidden/>
    <w:unhideWhenUsed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footnote text"/>
    <w:basedOn w:val="1"/>
    <w:link w:val="17"/>
    <w:unhideWhenUsed/>
    <w:qFormat/>
    <w:uiPriority w:val="99"/>
    <w:pPr>
      <w:snapToGrid w:val="0"/>
      <w:jc w:val="left"/>
    </w:pPr>
    <w:rPr>
      <w:kern w:val="0"/>
      <w:sz w:val="18"/>
      <w:szCs w:val="18"/>
      <w:lang w:eastAsia="en-US"/>
    </w:rPr>
  </w:style>
  <w:style w:type="character" w:styleId="12">
    <w:name w:val="page number"/>
    <w:qFormat/>
    <w:uiPriority w:val="0"/>
  </w:style>
  <w:style w:type="character" w:styleId="13">
    <w:name w:val="footnote reference"/>
    <w:unhideWhenUsed/>
    <w:uiPriority w:val="99"/>
    <w:rPr>
      <w:vertAlign w:val="superscript"/>
    </w:rPr>
  </w:style>
  <w:style w:type="character" w:customStyle="1" w:styleId="14">
    <w:name w:val="标题 1 字符"/>
    <w:link w:val="2"/>
    <w:qFormat/>
    <w:uiPriority w:val="1"/>
    <w:rPr>
      <w:rFonts w:ascii="Times New Roman" w:hAnsi="Times New Roman" w:eastAsia="黑体"/>
      <w:bCs/>
      <w:kern w:val="0"/>
      <w:sz w:val="28"/>
      <w:szCs w:val="36"/>
      <w:lang w:eastAsia="en-US"/>
    </w:rPr>
  </w:style>
  <w:style w:type="character" w:customStyle="1" w:styleId="15">
    <w:name w:val="标题 2 字符"/>
    <w:link w:val="3"/>
    <w:uiPriority w:val="9"/>
    <w:rPr>
      <w:rFonts w:ascii="Times New Roman" w:hAnsi="Times New Roman" w:eastAsia="黑体" w:cs="黑体"/>
      <w:bCs/>
      <w:kern w:val="0"/>
      <w:sz w:val="24"/>
      <w:szCs w:val="32"/>
      <w:lang w:eastAsia="en-US"/>
    </w:rPr>
  </w:style>
  <w:style w:type="character" w:customStyle="1" w:styleId="16">
    <w:name w:val="正文文本 字符"/>
    <w:link w:val="5"/>
    <w:qFormat/>
    <w:uiPriority w:val="1"/>
    <w:rPr>
      <w:rFonts w:ascii="Times New Roman" w:hAnsi="Times New Roman" w:eastAsia="宋体"/>
      <w:kern w:val="0"/>
      <w:sz w:val="24"/>
      <w:szCs w:val="21"/>
      <w:lang w:eastAsia="en-US"/>
    </w:rPr>
  </w:style>
  <w:style w:type="character" w:customStyle="1" w:styleId="17">
    <w:name w:val="脚注文本 字符"/>
    <w:link w:val="9"/>
    <w:semiHidden/>
    <w:qFormat/>
    <w:uiPriority w:val="99"/>
    <w:rPr>
      <w:kern w:val="0"/>
      <w:sz w:val="18"/>
      <w:szCs w:val="18"/>
      <w:lang w:eastAsia="en-US"/>
    </w:rPr>
  </w:style>
  <w:style w:type="character" w:customStyle="1" w:styleId="18">
    <w:name w:val="页眉 字符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标题 3 字符"/>
    <w:link w:val="4"/>
    <w:qFormat/>
    <w:uiPriority w:val="9"/>
    <w:rPr>
      <w:rFonts w:eastAsia="黑体" w:cs="黑体"/>
      <w:bCs/>
      <w:kern w:val="2"/>
      <w:sz w:val="24"/>
      <w:szCs w:val="32"/>
    </w:rPr>
  </w:style>
  <w:style w:type="character" w:customStyle="1" w:styleId="21">
    <w:name w:val="批注框文本 字符"/>
    <w:basedOn w:val="11"/>
    <w:link w:val="6"/>
    <w:semiHidden/>
    <w:uiPriority w:val="0"/>
    <w:rPr>
      <w:rFonts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6BBA9-3385-442E-B64E-B9C0A2C737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</Pages>
  <Words>2817</Words>
  <Characters>3206</Characters>
  <Lines>24</Lines>
  <Paragraphs>6</Paragraphs>
  <TotalTime>1</TotalTime>
  <ScaleCrop>false</ScaleCrop>
  <LinksUpToDate>false</LinksUpToDate>
  <CharactersWithSpaces>3269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2023-02-27T02:16:00Z</dcterms:created>
  <dc:creator>Sun</dc:creator>
  <cp:lastModifiedBy>肖圣鹏</cp:lastModifiedBy>
  <dcterms:modified xsi:type="dcterms:W3CDTF">2025-03-11T05:33:29Z</dcterms:modified>
  <dc:title>第二十四届“冯如杯”学生学术科技作品竞赛_x000b_论文撰写格式规范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2CC1E9F0589B4D1F9B449EFC3E4D8D65</vt:lpwstr>
  </property>
  <property fmtid="{D5CDD505-2E9C-101B-9397-08002B2CF9AE}" pid="4" name="KSOTemplateDocerSaveRecord">
    <vt:lpwstr>eyJoZGlkIjoiMDFhNDA5YWEwZGViZDEyNDkxMjViOTNhNDI4M2FjZDciLCJ1c2VySWQiOiIxMTIxNDk4NDg0In0=</vt:lpwstr>
  </property>
</Properties>
</file>