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Image中记载了每一个epoch的fake_image，用于比对生成结果。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对脸型的刻画还有一定差距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zYWUzMmI2YTEzMzMxYWZmNDcxZDMxMzBjZmJiY2YifQ=="/>
  </w:docVars>
  <w:rsids>
    <w:rsidRoot w:val="00000000"/>
    <w:rsid w:val="03104583"/>
    <w:rsid w:val="2DB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45</Characters>
  <Lines>0</Lines>
  <Paragraphs>0</Paragraphs>
  <TotalTime>1</TotalTime>
  <ScaleCrop>false</ScaleCrop>
  <LinksUpToDate>false</LinksUpToDate>
  <CharactersWithSpaces>45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2023-04-20T12:39:06Z</dcterms:created>
  <dc:creator>86158</dc:creator>
  <cp:lastModifiedBy>gkh</cp:lastModifiedBy>
  <dcterms:modified xsi:type="dcterms:W3CDTF">2023-04-20T12:40:13Z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7F5278E2356F4F5A96E3A1BAC20390AF_12</vt:lpwstr>
  </property>
</Properties>
</file>