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</w:pPr>
      <w:r>
        <w:rPr>
          <w:rFonts w:hint="eastAsia"/>
          <w:lang w:val="en-US" w:eastAsia="zh-CN"/>
        </w:rPr>
        <w:t>2014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TLB标记为什么五位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eastAsia"/>
          <w:lang w:val="en-US" w:eastAsia="zh-CN"/>
        </w:rPr>
        <w:t>2015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0x40?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Unsigned long long?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第五大题子进程不能操作完？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CDD6D5"/>
    <w:multiLevelType w:val="multilevel"/>
    <w:tmpl w:val="E1CDD6D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YzYWUzMmI2YTEzMzMxYWZmNDcxZDMxMzBjZmJiY2YifQ=="/>
  </w:docVars>
  <w:rsids>
    <w:rsidRoot w:val="00000000"/>
    <w:rsid w:val="53AA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2024-01-06T02:00:27Z</dcterms:created>
  <dc:creator>HP</dc:creator>
  <cp:lastModifiedBy>gkh</cp:lastModifiedBy>
  <dcterms:modified xsi:type="dcterms:W3CDTF">2024-01-06T02:20:46Z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939EFC1692174339A533A1F44EAA9E5F_12</vt:lpwstr>
  </property>
</Properties>
</file>