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《毛泽东思想和中国特色社会主义理论体系概论》</w:t>
      </w:r>
    </w:p>
    <w:p w:rsidR="00B2451A" w:rsidRPr="00B2451A" w:rsidRDefault="00B2451A" w:rsidP="00B2451A">
      <w:pPr>
        <w:widowControl/>
        <w:jc w:val="left"/>
        <w:rPr>
          <w:rFonts w:ascii="Calibri" w:eastAsia="宋体" w:hAnsi="Calibri"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期末考试试题</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共计</w:t>
      </w:r>
      <w:r w:rsidRPr="00B2451A">
        <w:rPr>
          <w:rFonts w:ascii="Calibri" w:eastAsia="宋体" w:hAnsi="Calibri" w:cs="Calibri"/>
          <w:kern w:val="0"/>
          <w:sz w:val="22"/>
          <w:szCs w:val="22"/>
          <w14:ligatures w14:val="none"/>
        </w:rPr>
        <w:t>50</w:t>
      </w:r>
      <w:r w:rsidRPr="00B2451A">
        <w:rPr>
          <w:rFonts w:ascii="微软雅黑" w:eastAsia="微软雅黑" w:hAnsi="微软雅黑" w:cs="Calibri" w:hint="eastAsia"/>
          <w:kern w:val="0"/>
          <w:sz w:val="22"/>
          <w:szCs w:val="22"/>
          <w14:ligatures w14:val="none"/>
        </w:rPr>
        <w:t>分</w:t>
      </w:r>
      <w:r w:rsidRPr="00B2451A">
        <w:rPr>
          <w:rFonts w:ascii="Calibri" w:eastAsia="宋体" w:hAnsi="Calibri" w:cs="Calibri"/>
          <w:kern w:val="0"/>
          <w:sz w:val="22"/>
          <w:szCs w:val="22"/>
          <w14:ligatures w14:val="none"/>
        </w:rPr>
        <w:t>)</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w:t>
      </w:r>
      <w:r w:rsidRPr="00B2451A">
        <w:rPr>
          <w:rFonts w:ascii="Calibri" w:eastAsia="宋体" w:hAnsi="Calibri" w:cs="Calibri"/>
          <w:kern w:val="0"/>
          <w:sz w:val="22"/>
          <w:szCs w:val="22"/>
          <w14:ligatures w14:val="none"/>
        </w:rPr>
        <w:t>2024</w:t>
      </w:r>
      <w:r w:rsidRPr="00B2451A">
        <w:rPr>
          <w:rFonts w:ascii="微软雅黑" w:eastAsia="微软雅黑" w:hAnsi="微软雅黑" w:cs="Calibri" w:hint="eastAsia"/>
          <w:kern w:val="0"/>
          <w:sz w:val="22"/>
          <w:szCs w:val="22"/>
          <w14:ligatures w14:val="none"/>
        </w:rPr>
        <w:t>年</w:t>
      </w: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月</w:t>
      </w:r>
      <w:r w:rsidRPr="00B2451A">
        <w:rPr>
          <w:rFonts w:ascii="Calibri" w:eastAsia="宋体" w:hAnsi="Calibri" w:cs="Calibri"/>
          <w:kern w:val="0"/>
          <w:sz w:val="22"/>
          <w:szCs w:val="22"/>
          <w14:ligatures w14:val="none"/>
        </w:rPr>
        <w:t>5</w:t>
      </w:r>
      <w:r w:rsidRPr="00B2451A">
        <w:rPr>
          <w:rFonts w:ascii="微软雅黑" w:eastAsia="微软雅黑" w:hAnsi="微软雅黑" w:cs="Calibri" w:hint="eastAsia"/>
          <w:kern w:val="0"/>
          <w:sz w:val="22"/>
          <w:szCs w:val="22"/>
          <w14:ligatures w14:val="none"/>
        </w:rPr>
        <w:t>日</w:t>
      </w:r>
      <w:r w:rsidRPr="00B2451A">
        <w:rPr>
          <w:rFonts w:ascii="Calibri" w:eastAsia="宋体" w:hAnsi="Calibri" w:cs="Calibri"/>
          <w:kern w:val="0"/>
          <w:sz w:val="22"/>
          <w:szCs w:val="22"/>
          <w14:ligatures w14:val="none"/>
        </w:rPr>
        <w:t>18:30-20:30</w:t>
      </w:r>
      <w:r w:rsidRPr="00B2451A">
        <w:rPr>
          <w:rFonts w:ascii="微软雅黑" w:eastAsia="微软雅黑" w:hAnsi="微软雅黑" w:cs="Calibri" w:hint="eastAsia"/>
          <w:kern w:val="0"/>
          <w:sz w:val="22"/>
          <w:szCs w:val="22"/>
          <w14:ligatures w14:val="none"/>
        </w:rPr>
        <w:t>）</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一、简答题（每题</w:t>
      </w:r>
      <w:r w:rsidRPr="00B2451A">
        <w:rPr>
          <w:rFonts w:ascii="Calibri" w:eastAsia="宋体" w:hAnsi="Calibri" w:cs="Calibri"/>
          <w:kern w:val="0"/>
          <w:sz w:val="22"/>
          <w:szCs w:val="22"/>
          <w14:ligatures w14:val="none"/>
        </w:rPr>
        <w:t>6</w:t>
      </w:r>
      <w:r w:rsidRPr="00B2451A">
        <w:rPr>
          <w:rFonts w:ascii="微软雅黑" w:eastAsia="微软雅黑" w:hAnsi="微软雅黑" w:cs="Calibri" w:hint="eastAsia"/>
          <w:kern w:val="0"/>
          <w:sz w:val="22"/>
          <w:szCs w:val="22"/>
          <w14:ligatures w14:val="none"/>
        </w:rPr>
        <w:t>分，共</w:t>
      </w:r>
      <w:r w:rsidRPr="00B2451A">
        <w:rPr>
          <w:rFonts w:ascii="Calibri" w:eastAsia="宋体" w:hAnsi="Calibri" w:cs="Calibri"/>
          <w:kern w:val="0"/>
          <w:sz w:val="22"/>
          <w:szCs w:val="22"/>
          <w14:ligatures w14:val="none"/>
        </w:rPr>
        <w:t>4</w:t>
      </w:r>
      <w:r w:rsidRPr="00B2451A">
        <w:rPr>
          <w:rFonts w:ascii="微软雅黑" w:eastAsia="微软雅黑" w:hAnsi="微软雅黑" w:cs="Calibri" w:hint="eastAsia"/>
          <w:kern w:val="0"/>
          <w:sz w:val="22"/>
          <w:szCs w:val="22"/>
          <w14:ligatures w14:val="none"/>
        </w:rPr>
        <w:t>题，计</w:t>
      </w:r>
      <w:r w:rsidRPr="00B2451A">
        <w:rPr>
          <w:rFonts w:ascii="Calibri" w:eastAsia="宋体" w:hAnsi="Calibri" w:cs="Calibri"/>
          <w:kern w:val="0"/>
          <w:sz w:val="22"/>
          <w:szCs w:val="22"/>
          <w14:ligatures w14:val="none"/>
        </w:rPr>
        <w:t>24</w:t>
      </w:r>
      <w:r w:rsidRPr="00B2451A">
        <w:rPr>
          <w:rFonts w:ascii="微软雅黑" w:eastAsia="微软雅黑" w:hAnsi="微软雅黑" w:cs="Calibri" w:hint="eastAsia"/>
          <w:kern w:val="0"/>
          <w:sz w:val="22"/>
          <w:szCs w:val="22"/>
          <w14:ligatures w14:val="none"/>
        </w:rPr>
        <w:t>分）</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xml:space="preserve">1. </w:t>
      </w:r>
      <w:r w:rsidRPr="00B2451A">
        <w:rPr>
          <w:rFonts w:ascii="微软雅黑" w:eastAsia="微软雅黑" w:hAnsi="微软雅黑" w:cs="Calibri" w:hint="eastAsia"/>
          <w:kern w:val="0"/>
          <w:sz w:val="22"/>
          <w:szCs w:val="22"/>
          <w14:ligatures w14:val="none"/>
        </w:rPr>
        <w:t>一个政党的思想路线，是指这个政党确定自己的指导思想并支配自己行动的认识路线。请简要回答：</w:t>
      </w:r>
      <w:r w:rsidRPr="00B2451A">
        <w:rPr>
          <w:rFonts w:ascii="微软雅黑" w:eastAsia="微软雅黑" w:hAnsi="微软雅黑" w:cs="Calibri" w:hint="eastAsia"/>
          <w:kern w:val="0"/>
          <w:sz w:val="22"/>
          <w:szCs w:val="22"/>
          <w:highlight w:val="cyan"/>
          <w14:ligatures w14:val="none"/>
        </w:rPr>
        <w:t>中国共产党的思想路线及其内容之间的关系</w:t>
      </w:r>
      <w:r w:rsidRPr="00B2451A">
        <w:rPr>
          <w:rFonts w:ascii="微软雅黑" w:eastAsia="微软雅黑" w:hAnsi="微软雅黑" w:cs="Calibri" w:hint="eastAsia"/>
          <w:kern w:val="0"/>
          <w:sz w:val="22"/>
          <w:szCs w:val="22"/>
          <w14:ligatures w14:val="none"/>
        </w:rPr>
        <w:t>。</w:t>
      </w:r>
      <w:r w:rsidRPr="00B2451A">
        <w:rPr>
          <w:rFonts w:ascii="微软雅黑" w:eastAsia="微软雅黑" w:hAnsi="微软雅黑" w:cs="Calibri" w:hint="eastAsia"/>
          <w:color w:val="538135"/>
          <w:kern w:val="0"/>
          <w:sz w:val="22"/>
          <w:szCs w:val="22"/>
          <w:lang w:val="es-ES"/>
          <w14:ligatures w14:val="none"/>
        </w:rPr>
        <w:t>中国共产党的思想路线</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2.</w:t>
      </w:r>
      <w:r w:rsidRPr="00B2451A">
        <w:rPr>
          <w:rFonts w:ascii="微软雅黑" w:eastAsia="微软雅黑" w:hAnsi="微软雅黑" w:cs="Calibri" w:hint="eastAsia"/>
          <w:kern w:val="0"/>
          <w:sz w:val="22"/>
          <w:szCs w:val="22"/>
          <w14:ligatures w14:val="none"/>
        </w:rPr>
        <w:t>习近平总书记指出：</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中国特色社会主义理论体系是指导党和人民实现中华民族伟大复兴的正确理论，是立足时代前沿、与时俱进的科学理论。</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这一理论体系，紧密结合我国改革发展实际，紧密结合新的时代条件，既生动而具体地坚持了马克思列宁主义、毛泽东思想，又生动而具体地发展了马克思列宁主义、毛泽东思想，赋予马克思主义新的鲜活力量，写出了科学社会主义的</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新版本</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。请简述</w:t>
      </w:r>
      <w:r w:rsidRPr="00B2451A">
        <w:rPr>
          <w:rFonts w:ascii="微软雅黑" w:eastAsia="微软雅黑" w:hAnsi="微软雅黑" w:cs="Calibri" w:hint="eastAsia"/>
          <w:kern w:val="0"/>
          <w:sz w:val="22"/>
          <w:szCs w:val="22"/>
          <w:highlight w:val="cyan"/>
          <w14:ligatures w14:val="none"/>
        </w:rPr>
        <w:t>中国特色社会主义理论体系和毛泽东思想的关系</w:t>
      </w:r>
      <w:r w:rsidRPr="00B2451A">
        <w:rPr>
          <w:rFonts w:ascii="微软雅黑" w:eastAsia="微软雅黑" w:hAnsi="微软雅黑" w:cs="Calibri" w:hint="eastAsia"/>
          <w:kern w:val="0"/>
          <w:sz w:val="22"/>
          <w:szCs w:val="22"/>
          <w14:ligatures w14:val="none"/>
        </w:rPr>
        <w:t>。</w:t>
      </w:r>
      <w:r w:rsidRPr="00B2451A">
        <w:rPr>
          <w:rFonts w:ascii="微软雅黑" w:eastAsia="微软雅黑" w:hAnsi="微软雅黑" w:cs="Calibri" w:hint="eastAsia"/>
          <w:color w:val="538135"/>
          <w:kern w:val="0"/>
          <w:sz w:val="22"/>
          <w:szCs w:val="22"/>
          <w14:ligatures w14:val="none"/>
        </w:rPr>
        <w:t>中国特色社会主义体系</w:t>
      </w:r>
    </w:p>
    <w:p w:rsidR="00B2451A" w:rsidRPr="00B2451A" w:rsidRDefault="00B2451A" w:rsidP="00B2451A">
      <w:pPr>
        <w:widowControl/>
        <w:jc w:val="left"/>
        <w:rPr>
          <w:rFonts w:ascii="Calibri" w:eastAsia="宋体" w:hAnsi="Calibri" w:cs="Calibri"/>
          <w:kern w:val="0"/>
          <w:sz w:val="22"/>
          <w:szCs w:val="22"/>
          <w:lang w:val="es-ES"/>
          <w14:ligatures w14:val="none"/>
        </w:rPr>
      </w:pPr>
      <w:r w:rsidRPr="00B2451A">
        <w:rPr>
          <w:rFonts w:ascii="Calibri" w:eastAsia="宋体" w:hAnsi="Calibri" w:cs="Calibri"/>
          <w:kern w:val="0"/>
          <w:sz w:val="22"/>
          <w:szCs w:val="22"/>
          <w:lang w:val="es-ES"/>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3.</w:t>
      </w:r>
      <w:r w:rsidRPr="00B2451A">
        <w:rPr>
          <w:rFonts w:ascii="微软雅黑" w:eastAsia="微软雅黑" w:hAnsi="微软雅黑" w:cs="Calibri" w:hint="eastAsia"/>
          <w:kern w:val="0"/>
          <w:sz w:val="22"/>
          <w:szCs w:val="22"/>
          <w14:ligatures w14:val="none"/>
        </w:rPr>
        <w:t>加入世界贸易组织，是以江泽民同志为主要代表的中国共产党人面对经济全球化趋势加快，从我国经济发展和改革开放的需要出发，做出的重大战略决策，标志着我国对外开放进入了一个新的阶段。请简述</w:t>
      </w:r>
      <w:r w:rsidRPr="00B2451A">
        <w:rPr>
          <w:rFonts w:ascii="微软雅黑" w:eastAsia="微软雅黑" w:hAnsi="微软雅黑" w:cs="Calibri" w:hint="eastAsia"/>
          <w:kern w:val="0"/>
          <w:sz w:val="22"/>
          <w:szCs w:val="22"/>
          <w:highlight w:val="cyan"/>
          <w14:ligatures w14:val="none"/>
        </w:rPr>
        <w:t>江泽民阐明的中国加入世界贸易组织的主要原则</w:t>
      </w:r>
      <w:r w:rsidRPr="00B2451A">
        <w:rPr>
          <w:rFonts w:ascii="微软雅黑" w:eastAsia="微软雅黑" w:hAnsi="微软雅黑" w:cs="Calibri" w:hint="eastAsia"/>
          <w:kern w:val="0"/>
          <w:sz w:val="22"/>
          <w:szCs w:val="22"/>
          <w14:ligatures w14:val="none"/>
        </w:rPr>
        <w:t>。</w:t>
      </w:r>
      <w:r w:rsidRPr="00B2451A">
        <w:rPr>
          <w:rFonts w:ascii="微软雅黑" w:eastAsia="微软雅黑" w:hAnsi="微软雅黑" w:cs="Calibri" w:hint="eastAsia"/>
          <w:color w:val="538135"/>
          <w:kern w:val="0"/>
          <w:sz w:val="22"/>
          <w:szCs w:val="22"/>
          <w14:ligatures w14:val="none"/>
        </w:rPr>
        <w:t>加入世贸组织</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4.“</w:t>
      </w:r>
      <w:r w:rsidRPr="00B2451A">
        <w:rPr>
          <w:rFonts w:ascii="微软雅黑" w:eastAsia="微软雅黑" w:hAnsi="微软雅黑" w:cs="Calibri" w:hint="eastAsia"/>
          <w:kern w:val="0"/>
          <w:sz w:val="22"/>
          <w:szCs w:val="22"/>
          <w14:ligatures w14:val="none"/>
        </w:rPr>
        <w:t>在当代中国，坚持发展是硬道理的本质要求就是坚持科学发展，而科学发展的实质就是要保持发展的平衡性、协调性和可持续性。</w:t>
      </w:r>
      <w:r w:rsidRPr="00B2451A">
        <w:rPr>
          <w:rFonts w:ascii="Calibri" w:eastAsia="宋体" w:hAnsi="Calibri" w:cs="Calibri"/>
          <w:kern w:val="0"/>
          <w:sz w:val="22"/>
          <w:szCs w:val="22"/>
          <w14:ligatures w14:val="none"/>
        </w:rPr>
        <w:t xml:space="preserve">” </w:t>
      </w:r>
      <w:r w:rsidRPr="00B2451A">
        <w:rPr>
          <w:rFonts w:ascii="微软雅黑" w:eastAsia="微软雅黑" w:hAnsi="微软雅黑" w:cs="Calibri" w:hint="eastAsia"/>
          <w:kern w:val="0"/>
          <w:sz w:val="22"/>
          <w:szCs w:val="22"/>
          <w14:ligatures w14:val="none"/>
        </w:rPr>
        <w:t>请简述</w:t>
      </w:r>
      <w:r w:rsidRPr="00B2451A">
        <w:rPr>
          <w:rFonts w:ascii="微软雅黑" w:eastAsia="微软雅黑" w:hAnsi="微软雅黑" w:cs="Calibri" w:hint="eastAsia"/>
          <w:kern w:val="0"/>
          <w:sz w:val="22"/>
          <w:szCs w:val="22"/>
          <w:highlight w:val="cyan"/>
          <w14:ligatures w14:val="none"/>
        </w:rPr>
        <w:t>科学发展观</w:t>
      </w:r>
      <w:r w:rsidRPr="00B2451A">
        <w:rPr>
          <w:rFonts w:ascii="微软雅黑" w:eastAsia="微软雅黑" w:hAnsi="微软雅黑" w:cs="Calibri" w:hint="eastAsia"/>
          <w:kern w:val="0"/>
          <w:sz w:val="22"/>
          <w:szCs w:val="22"/>
          <w14:ligatures w14:val="none"/>
        </w:rPr>
        <w:t>的科学内涵。</w:t>
      </w:r>
      <w:r w:rsidRPr="00B2451A">
        <w:rPr>
          <w:rFonts w:ascii="微软雅黑" w:eastAsia="微软雅黑" w:hAnsi="微软雅黑" w:cs="Calibri" w:hint="eastAsia"/>
          <w:color w:val="538135"/>
          <w:kern w:val="0"/>
          <w:sz w:val="22"/>
          <w:szCs w:val="22"/>
          <w14:ligatures w14:val="none"/>
        </w:rPr>
        <w:t>科学发展观</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lastRenderedPageBreak/>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二、材料分析题（每题</w:t>
      </w:r>
      <w:r w:rsidRPr="00B2451A">
        <w:rPr>
          <w:rFonts w:ascii="Calibri" w:eastAsia="宋体" w:hAnsi="Calibri" w:cs="Calibri"/>
          <w:kern w:val="0"/>
          <w:sz w:val="22"/>
          <w:szCs w:val="22"/>
          <w14:ligatures w14:val="none"/>
        </w:rPr>
        <w:t>13</w:t>
      </w:r>
      <w:r w:rsidRPr="00B2451A">
        <w:rPr>
          <w:rFonts w:ascii="微软雅黑" w:eastAsia="微软雅黑" w:hAnsi="微软雅黑" w:cs="Calibri" w:hint="eastAsia"/>
          <w:kern w:val="0"/>
          <w:sz w:val="22"/>
          <w:szCs w:val="22"/>
          <w14:ligatures w14:val="none"/>
        </w:rPr>
        <w:t>分，共</w:t>
      </w:r>
      <w:r w:rsidRPr="00B2451A">
        <w:rPr>
          <w:rFonts w:ascii="Calibri" w:eastAsia="宋体" w:hAnsi="Calibri" w:cs="Calibri"/>
          <w:kern w:val="0"/>
          <w:sz w:val="22"/>
          <w:szCs w:val="22"/>
          <w14:ligatures w14:val="none"/>
        </w:rPr>
        <w:t>2</w:t>
      </w:r>
      <w:r w:rsidRPr="00B2451A">
        <w:rPr>
          <w:rFonts w:ascii="微软雅黑" w:eastAsia="微软雅黑" w:hAnsi="微软雅黑" w:cs="Calibri" w:hint="eastAsia"/>
          <w:kern w:val="0"/>
          <w:sz w:val="22"/>
          <w:szCs w:val="22"/>
          <w14:ligatures w14:val="none"/>
        </w:rPr>
        <w:t>题，计</w:t>
      </w:r>
      <w:r w:rsidRPr="00B2451A">
        <w:rPr>
          <w:rFonts w:ascii="Calibri" w:eastAsia="宋体" w:hAnsi="Calibri" w:cs="Calibri"/>
          <w:kern w:val="0"/>
          <w:sz w:val="22"/>
          <w:szCs w:val="22"/>
          <w14:ligatures w14:val="none"/>
        </w:rPr>
        <w:t>26</w:t>
      </w:r>
      <w:r w:rsidRPr="00B2451A">
        <w:rPr>
          <w:rFonts w:ascii="微软雅黑" w:eastAsia="微软雅黑" w:hAnsi="微软雅黑" w:cs="Calibri" w:hint="eastAsia"/>
          <w:kern w:val="0"/>
          <w:sz w:val="22"/>
          <w:szCs w:val="22"/>
          <w14:ligatures w14:val="none"/>
        </w:rPr>
        <w:t>分）</w:t>
      </w:r>
    </w:p>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（一）阅读下列材料，并回答问题：</w:t>
      </w:r>
    </w:p>
    <w:p w:rsidR="00B2451A" w:rsidRPr="00B2451A" w:rsidRDefault="00B2451A" w:rsidP="00B2451A">
      <w:pPr>
        <w:widowControl/>
        <w:jc w:val="left"/>
        <w:rPr>
          <w:rFonts w:ascii="Calibri" w:eastAsia="宋体" w:hAnsi="Calibri"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材料</w:t>
      </w: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毛泽东同志带领人民开创了马克思主义中国化的历史进程。没有革命的理论，就没有革命的实践。马克思主义基本原理具有普遍适用性，只有同各国实际相结合才能显示出强大的真理力量。毛泽东同志说，</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马克思列宁主义的伟大力量，就在于它是和各个国家具体的革命实践相联系的。对于中国共产党来说，就是要学会把马克思列宁主义的理论应用于中国的具体的环境。</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 xml:space="preserve">毛泽东同志高度重视、始终坚持用马克思主义基本原理解决中国的实际问题，在同各种错误倾向作斗争并深刻总结中国革命经验的过程中创立了毛泽东思想，在探索适合中国国情的社会主义建设道路的实践中丰富和发展了毛泽东思想。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习近平：《在纪念毛泽东同志诞辰</w:t>
      </w:r>
      <w:r w:rsidRPr="00B2451A">
        <w:rPr>
          <w:rFonts w:ascii="Calibri" w:eastAsia="宋体" w:hAnsi="Calibri" w:cs="Calibri"/>
          <w:kern w:val="0"/>
          <w:sz w:val="22"/>
          <w:szCs w:val="22"/>
          <w14:ligatures w14:val="none"/>
        </w:rPr>
        <w:t>130</w:t>
      </w:r>
      <w:r w:rsidRPr="00B2451A">
        <w:rPr>
          <w:rFonts w:ascii="微软雅黑" w:eastAsia="微软雅黑" w:hAnsi="微软雅黑" w:cs="Calibri" w:hint="eastAsia"/>
          <w:kern w:val="0"/>
          <w:sz w:val="22"/>
          <w:szCs w:val="22"/>
          <w14:ligatures w14:val="none"/>
        </w:rPr>
        <w:t>周年座谈会上的讲话》</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材料</w:t>
      </w:r>
      <w:r w:rsidRPr="00B2451A">
        <w:rPr>
          <w:rFonts w:ascii="Calibri" w:eastAsia="宋体" w:hAnsi="Calibri" w:cs="Calibri"/>
          <w:kern w:val="0"/>
          <w:sz w:val="22"/>
          <w:szCs w:val="22"/>
          <w14:ligatures w14:val="none"/>
        </w:rPr>
        <w:t>2</w:t>
      </w:r>
      <w:r w:rsidRPr="00B2451A">
        <w:rPr>
          <w:rFonts w:ascii="微软雅黑" w:eastAsia="微软雅黑" w:hAnsi="微软雅黑" w:cs="Calibri" w:hint="eastAsia"/>
          <w:kern w:val="0"/>
          <w:sz w:val="22"/>
          <w:szCs w:val="22"/>
          <w14:ligatures w14:val="none"/>
        </w:rPr>
        <w:t>：</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对毛泽东同志的历史功过，党的十一届六中全会作出的《关于建国以来党的若干历史问题的决议》进行了全面评价。</w:t>
      </w:r>
      <w:r w:rsidRPr="00B2451A">
        <w:rPr>
          <w:rFonts w:ascii="Calibri" w:eastAsia="宋体" w:hAnsi="Calibri" w:cs="Calibri"/>
          <w:kern w:val="0"/>
          <w:sz w:val="22"/>
          <w:szCs w:val="22"/>
          <w14:ligatures w14:val="none"/>
        </w:rPr>
        <w:t xml:space="preserve"> ……</w:t>
      </w:r>
      <w:r w:rsidRPr="00B2451A">
        <w:rPr>
          <w:rFonts w:ascii="微软雅黑" w:eastAsia="微软雅黑" w:hAnsi="微软雅黑" w:cs="Calibri" w:hint="eastAsia"/>
          <w:kern w:val="0"/>
          <w:sz w:val="22"/>
          <w:szCs w:val="22"/>
          <w14:ligatures w14:val="none"/>
        </w:rPr>
        <w:t>对历史人物的评价，应该放在其所处时代和社会的历史条件下去分析，不能离开对历史条件、历史过程的全面认识和对历史规律的科学把握，不能忽略历史必然性和历史偶然性的关系。</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习近平：《在纪念毛泽东同志诞辰</w:t>
      </w:r>
      <w:r w:rsidRPr="00B2451A">
        <w:rPr>
          <w:rFonts w:ascii="Calibri" w:eastAsia="宋体" w:hAnsi="Calibri" w:cs="Calibri"/>
          <w:kern w:val="0"/>
          <w:sz w:val="22"/>
          <w:szCs w:val="22"/>
          <w14:ligatures w14:val="none"/>
        </w:rPr>
        <w:t>120</w:t>
      </w:r>
      <w:r w:rsidRPr="00B2451A">
        <w:rPr>
          <w:rFonts w:ascii="微软雅黑" w:eastAsia="微软雅黑" w:hAnsi="微软雅黑" w:cs="Calibri" w:hint="eastAsia"/>
          <w:kern w:val="0"/>
          <w:sz w:val="22"/>
          <w:szCs w:val="22"/>
          <w14:ligatures w14:val="none"/>
        </w:rPr>
        <w:t xml:space="preserve">周年座谈会上的讲话》 </w:t>
      </w:r>
    </w:p>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根据以上材料，结合已经学过知识，请回答下列问题：</w:t>
      </w:r>
    </w:p>
    <w:p w:rsidR="00B2451A" w:rsidRPr="00B2451A" w:rsidRDefault="00B2451A" w:rsidP="00B2451A">
      <w:pPr>
        <w:widowControl/>
        <w:jc w:val="left"/>
        <w:rPr>
          <w:rFonts w:ascii="Calibri" w:eastAsia="宋体" w:hAnsi="Calibri" w:cs="Calibri" w:hint="eastAsia"/>
          <w:kern w:val="0"/>
          <w:sz w:val="22"/>
          <w:szCs w:val="22"/>
          <w14:ligatures w14:val="none"/>
        </w:rPr>
      </w:pP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结合材料</w:t>
      </w: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，谈谈</w:t>
      </w:r>
      <w:r w:rsidRPr="00B2451A">
        <w:rPr>
          <w:rFonts w:ascii="微软雅黑" w:eastAsia="微软雅黑" w:hAnsi="微软雅黑" w:cs="Calibri" w:hint="eastAsia"/>
          <w:kern w:val="0"/>
          <w:sz w:val="22"/>
          <w:szCs w:val="22"/>
          <w:highlight w:val="cyan"/>
          <w14:ligatures w14:val="none"/>
        </w:rPr>
        <w:t>毛泽东思想的形成</w:t>
      </w:r>
      <w:r w:rsidRPr="00B2451A">
        <w:rPr>
          <w:rFonts w:ascii="微软雅黑" w:eastAsia="微软雅黑" w:hAnsi="微软雅黑" w:cs="Calibri" w:hint="eastAsia"/>
          <w:kern w:val="0"/>
          <w:sz w:val="22"/>
          <w:szCs w:val="22"/>
          <w14:ligatures w14:val="none"/>
        </w:rPr>
        <w:t>和发展。（</w:t>
      </w:r>
      <w:r w:rsidRPr="00B2451A">
        <w:rPr>
          <w:rFonts w:ascii="Calibri" w:eastAsia="宋体" w:hAnsi="Calibri" w:cs="Calibri"/>
          <w:kern w:val="0"/>
          <w:sz w:val="22"/>
          <w:szCs w:val="22"/>
          <w14:ligatures w14:val="none"/>
        </w:rPr>
        <w:t>5</w:t>
      </w:r>
      <w:r w:rsidRPr="00B2451A">
        <w:rPr>
          <w:rFonts w:ascii="微软雅黑" w:eastAsia="微软雅黑" w:hAnsi="微软雅黑" w:cs="Calibri" w:hint="eastAsia"/>
          <w:kern w:val="0"/>
          <w:sz w:val="22"/>
          <w:szCs w:val="22"/>
          <w14:ligatures w14:val="none"/>
        </w:rPr>
        <w:t>分）</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2.</w:t>
      </w:r>
      <w:r w:rsidRPr="00B2451A">
        <w:rPr>
          <w:rFonts w:ascii="微软雅黑" w:eastAsia="微软雅黑" w:hAnsi="微软雅黑" w:cs="Calibri" w:hint="eastAsia"/>
          <w:kern w:val="0"/>
          <w:sz w:val="22"/>
          <w:szCs w:val="22"/>
          <w14:ligatures w14:val="none"/>
        </w:rPr>
        <w:t>结合材料</w:t>
      </w: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和</w:t>
      </w:r>
      <w:r w:rsidRPr="00B2451A">
        <w:rPr>
          <w:rFonts w:ascii="Calibri" w:eastAsia="宋体" w:hAnsi="Calibri" w:cs="Calibri"/>
          <w:kern w:val="0"/>
          <w:sz w:val="22"/>
          <w:szCs w:val="22"/>
          <w14:ligatures w14:val="none"/>
        </w:rPr>
        <w:t>2</w:t>
      </w:r>
      <w:r w:rsidRPr="00B2451A">
        <w:rPr>
          <w:rFonts w:ascii="微软雅黑" w:eastAsia="微软雅黑" w:hAnsi="微软雅黑" w:cs="Calibri" w:hint="eastAsia"/>
          <w:kern w:val="0"/>
          <w:sz w:val="22"/>
          <w:szCs w:val="22"/>
          <w14:ligatures w14:val="none"/>
        </w:rPr>
        <w:t>，谈谈如何正确评价毛泽东和</w:t>
      </w:r>
      <w:r w:rsidRPr="00B2451A">
        <w:rPr>
          <w:rFonts w:ascii="微软雅黑" w:eastAsia="微软雅黑" w:hAnsi="微软雅黑" w:cs="Calibri" w:hint="eastAsia"/>
          <w:kern w:val="0"/>
          <w:sz w:val="22"/>
          <w:szCs w:val="22"/>
          <w:highlight w:val="cyan"/>
          <w14:ligatures w14:val="none"/>
        </w:rPr>
        <w:t>认识毛泽东思想的历史地位</w:t>
      </w:r>
      <w:r w:rsidRPr="00B2451A">
        <w:rPr>
          <w:rFonts w:ascii="微软雅黑" w:eastAsia="微软雅黑" w:hAnsi="微软雅黑" w:cs="Calibri" w:hint="eastAsia"/>
          <w:kern w:val="0"/>
          <w:sz w:val="22"/>
          <w:szCs w:val="22"/>
          <w14:ligatures w14:val="none"/>
        </w:rPr>
        <w:t>。（</w:t>
      </w:r>
      <w:r w:rsidRPr="00B2451A">
        <w:rPr>
          <w:rFonts w:ascii="Calibri" w:eastAsia="宋体" w:hAnsi="Calibri" w:cs="Calibri"/>
          <w:kern w:val="0"/>
          <w:sz w:val="22"/>
          <w:szCs w:val="22"/>
          <w14:ligatures w14:val="none"/>
        </w:rPr>
        <w:t>8</w:t>
      </w:r>
      <w:r w:rsidRPr="00B2451A">
        <w:rPr>
          <w:rFonts w:ascii="微软雅黑" w:eastAsia="微软雅黑" w:hAnsi="微软雅黑" w:cs="Calibri" w:hint="eastAsia"/>
          <w:kern w:val="0"/>
          <w:sz w:val="22"/>
          <w:szCs w:val="22"/>
          <w14:ligatures w14:val="none"/>
        </w:rPr>
        <w:t>分）</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lastRenderedPageBreak/>
        <w:t> </w:t>
      </w:r>
    </w:p>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（二）阅读下列材料，然后回答问题：</w:t>
      </w:r>
    </w:p>
    <w:p w:rsidR="00B2451A" w:rsidRPr="00B2451A" w:rsidRDefault="00B2451A" w:rsidP="00B2451A">
      <w:pPr>
        <w:widowControl/>
        <w:jc w:val="left"/>
        <w:rPr>
          <w:rFonts w:ascii="Calibri" w:eastAsia="宋体" w:hAnsi="Calibri"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材料</w:t>
      </w:r>
      <w:r w:rsidRPr="00B2451A">
        <w:rPr>
          <w:rFonts w:ascii="Calibri" w:eastAsia="宋体" w:hAnsi="Calibri" w:cs="Calibri"/>
          <w:kern w:val="0"/>
          <w:sz w:val="22"/>
          <w:szCs w:val="22"/>
          <w14:ligatures w14:val="none"/>
        </w:rPr>
        <w:t>1</w:t>
      </w:r>
      <w:r w:rsidRPr="00B2451A">
        <w:rPr>
          <w:rFonts w:ascii="微软雅黑" w:eastAsia="微软雅黑" w:hAnsi="微软雅黑" w:cs="Calibri" w:hint="eastAsia"/>
          <w:kern w:val="0"/>
          <w:sz w:val="22"/>
          <w:szCs w:val="22"/>
          <w14:ligatures w14:val="none"/>
        </w:rPr>
        <w:t>：</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 xml:space="preserve"> “</w:t>
      </w:r>
      <w:r w:rsidRPr="00B2451A">
        <w:rPr>
          <w:rFonts w:ascii="微软雅黑" w:eastAsia="微软雅黑" w:hAnsi="微软雅黑" w:cs="Calibri" w:hint="eastAsia"/>
          <w:kern w:val="0"/>
          <w:sz w:val="22"/>
          <w:szCs w:val="22"/>
          <w14:ligatures w14:val="none"/>
        </w:rPr>
        <w:t>我们冷静地分析了中国的现实，总结了经验，肯定了从建国到</w:t>
      </w:r>
      <w:r w:rsidRPr="00B2451A">
        <w:rPr>
          <w:rFonts w:ascii="Calibri" w:eastAsia="宋体" w:hAnsi="Calibri" w:cs="Calibri"/>
          <w:kern w:val="0"/>
          <w:sz w:val="22"/>
          <w:szCs w:val="22"/>
          <w14:ligatures w14:val="none"/>
        </w:rPr>
        <w:t>1978</w:t>
      </w:r>
      <w:r w:rsidRPr="00B2451A">
        <w:rPr>
          <w:rFonts w:ascii="微软雅黑" w:eastAsia="微软雅黑" w:hAnsi="微软雅黑" w:cs="Calibri" w:hint="eastAsia"/>
          <w:kern w:val="0"/>
          <w:sz w:val="22"/>
          <w:szCs w:val="22"/>
          <w14:ligatures w14:val="none"/>
        </w:rPr>
        <w:t>年三十年的成绩很大，但做的事情不能说都是成功的。我们建立的社会主义制度是个好制度，必须坚持。我们马克思主义者过去闹革命，就是为社会主义、共产主义崇高理想而奋斗。现在我们搞经济改革，仍然要坚持社会主义道路，坚持共产主义的远大理想，年轻一代尤其要懂得这一点。但问题是什么是社会主义，如何建设社会主义。我们的经验教训有许多条，最重要的一条，就是要搞清楚这个问题。</w:t>
      </w:r>
      <w:r w:rsidRPr="00B2451A">
        <w:rPr>
          <w:rFonts w:ascii="Calibri" w:eastAsia="宋体" w:hAnsi="Calibri" w:cs="Calibri"/>
          <w:kern w:val="0"/>
          <w:sz w:val="22"/>
          <w:szCs w:val="22"/>
          <w14:ligatures w14:val="none"/>
        </w:rPr>
        <w:t xml:space="preserve">” </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《邓小平文选》第</w:t>
      </w:r>
      <w:r w:rsidRPr="00B2451A">
        <w:rPr>
          <w:rFonts w:ascii="Calibri" w:eastAsia="宋体" w:hAnsi="Calibri" w:cs="Calibri"/>
          <w:kern w:val="0"/>
          <w:sz w:val="22"/>
          <w:szCs w:val="22"/>
          <w14:ligatures w14:val="none"/>
        </w:rPr>
        <w:t>3</w:t>
      </w:r>
      <w:r w:rsidRPr="00B2451A">
        <w:rPr>
          <w:rFonts w:ascii="微软雅黑" w:eastAsia="微软雅黑" w:hAnsi="微软雅黑" w:cs="Calibri" w:hint="eastAsia"/>
          <w:kern w:val="0"/>
          <w:sz w:val="22"/>
          <w:szCs w:val="22"/>
          <w14:ligatures w14:val="none"/>
        </w:rPr>
        <w:t>卷第</w:t>
      </w:r>
      <w:r w:rsidRPr="00B2451A">
        <w:rPr>
          <w:rFonts w:ascii="Calibri" w:eastAsia="宋体" w:hAnsi="Calibri" w:cs="Calibri"/>
          <w:kern w:val="0"/>
          <w:sz w:val="22"/>
          <w:szCs w:val="22"/>
          <w14:ligatures w14:val="none"/>
        </w:rPr>
        <w:t>115-116</w:t>
      </w:r>
      <w:r w:rsidRPr="00B2451A">
        <w:rPr>
          <w:rFonts w:ascii="微软雅黑" w:eastAsia="微软雅黑" w:hAnsi="微软雅黑" w:cs="Calibri" w:hint="eastAsia"/>
          <w:kern w:val="0"/>
          <w:sz w:val="22"/>
          <w:szCs w:val="22"/>
          <w14:ligatures w14:val="none"/>
        </w:rPr>
        <w:t>页</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微软雅黑" w:eastAsia="微软雅黑" w:hAnsi="微软雅黑" w:cs="Calibri" w:hint="eastAsia"/>
          <w:kern w:val="0"/>
          <w:sz w:val="22"/>
          <w:szCs w:val="22"/>
          <w14:ligatures w14:val="none"/>
        </w:rPr>
        <w:t>材料</w:t>
      </w:r>
      <w:r w:rsidRPr="00B2451A">
        <w:rPr>
          <w:rFonts w:ascii="Calibri" w:eastAsia="宋体" w:hAnsi="Calibri" w:cs="Calibri"/>
          <w:kern w:val="0"/>
          <w:sz w:val="22"/>
          <w:szCs w:val="22"/>
          <w14:ligatures w14:val="none"/>
        </w:rPr>
        <w:t>2:</w:t>
      </w:r>
    </w:p>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什么是社会主义，怎样建设社会主义，是邓小平在领导改革开放和社会主义现代化建设过程中，不断提出和反复思考的首要基本理论问题。</w:t>
      </w:r>
    </w:p>
    <w:p w:rsidR="00B2451A" w:rsidRPr="00B2451A" w:rsidRDefault="00B2451A" w:rsidP="00B2451A">
      <w:pPr>
        <w:widowControl/>
        <w:jc w:val="left"/>
        <w:rPr>
          <w:rFonts w:ascii="Calibri" w:eastAsia="宋体" w:hAnsi="Calibri"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搞清楚</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什么是社会主义，怎样建设社会主义</w:t>
      </w: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是为了更好地坚持和发展社会主义，关键是在坚持社会主义基本制度基础上进一步认清社会主义本质。</w:t>
      </w:r>
    </w:p>
    <w:p w:rsidR="00B2451A" w:rsidRPr="00B2451A" w:rsidRDefault="00B2451A" w:rsidP="00B2451A">
      <w:pPr>
        <w:widowControl/>
        <w:jc w:val="left"/>
        <w:rPr>
          <w:rFonts w:ascii="Calibri" w:eastAsia="宋体" w:hAnsi="Calibri" w:cs="Calibri"/>
          <w:kern w:val="0"/>
          <w:sz w:val="22"/>
          <w:szCs w:val="22"/>
          <w14:ligatures w14:val="none"/>
        </w:rPr>
      </w:pPr>
      <w:r w:rsidRPr="00B2451A">
        <w:rPr>
          <w:rFonts w:ascii="Calibri" w:eastAsia="宋体" w:hAnsi="Calibri" w:cs="Calibri"/>
          <w:kern w:val="0"/>
          <w:sz w:val="22"/>
          <w:szCs w:val="22"/>
          <w14:ligatures w14:val="none"/>
        </w:rPr>
        <w:t>——</w:t>
      </w:r>
      <w:r w:rsidRPr="00B2451A">
        <w:rPr>
          <w:rFonts w:ascii="微软雅黑" w:eastAsia="微软雅黑" w:hAnsi="微软雅黑" w:cs="Calibri" w:hint="eastAsia"/>
          <w:kern w:val="0"/>
          <w:sz w:val="22"/>
          <w:szCs w:val="22"/>
          <w14:ligatures w14:val="none"/>
        </w:rPr>
        <w:t>《毛泽东思想和中国特色社会主义理论体系概论》（</w:t>
      </w:r>
      <w:r w:rsidRPr="00B2451A">
        <w:rPr>
          <w:rFonts w:ascii="Calibri" w:eastAsia="宋体" w:hAnsi="Calibri" w:cs="Calibri"/>
          <w:kern w:val="0"/>
          <w:sz w:val="22"/>
          <w:szCs w:val="22"/>
          <w14:ligatures w14:val="none"/>
        </w:rPr>
        <w:t>2023</w:t>
      </w:r>
      <w:r w:rsidRPr="00B2451A">
        <w:rPr>
          <w:rFonts w:ascii="微软雅黑" w:eastAsia="微软雅黑" w:hAnsi="微软雅黑" w:cs="Calibri" w:hint="eastAsia"/>
          <w:kern w:val="0"/>
          <w:sz w:val="22"/>
          <w:szCs w:val="22"/>
          <w14:ligatures w14:val="none"/>
        </w:rPr>
        <w:t>年版）高教出版社，第</w:t>
      </w:r>
      <w:r w:rsidRPr="00B2451A">
        <w:rPr>
          <w:rFonts w:ascii="Calibri" w:eastAsia="宋体" w:hAnsi="Calibri" w:cs="Calibri"/>
          <w:kern w:val="0"/>
          <w:sz w:val="22"/>
          <w:szCs w:val="22"/>
          <w14:ligatures w14:val="none"/>
        </w:rPr>
        <w:t>152</w:t>
      </w:r>
      <w:r w:rsidRPr="00B2451A">
        <w:rPr>
          <w:rFonts w:ascii="微软雅黑" w:eastAsia="微软雅黑" w:hAnsi="微软雅黑" w:cs="Calibri" w:hint="eastAsia"/>
          <w:kern w:val="0"/>
          <w:sz w:val="22"/>
          <w:szCs w:val="22"/>
          <w14:ligatures w14:val="none"/>
        </w:rPr>
        <w:t>页，第</w:t>
      </w:r>
      <w:r w:rsidRPr="00B2451A">
        <w:rPr>
          <w:rFonts w:ascii="Calibri" w:eastAsia="宋体" w:hAnsi="Calibri" w:cs="Calibri"/>
          <w:kern w:val="0"/>
          <w:sz w:val="22"/>
          <w:szCs w:val="22"/>
          <w14:ligatures w14:val="none"/>
        </w:rPr>
        <w:t>154</w:t>
      </w:r>
      <w:r w:rsidRPr="00B2451A">
        <w:rPr>
          <w:rFonts w:ascii="微软雅黑" w:eastAsia="微软雅黑" w:hAnsi="微软雅黑" w:cs="Calibri" w:hint="eastAsia"/>
          <w:kern w:val="0"/>
          <w:sz w:val="22"/>
          <w:szCs w:val="22"/>
          <w14:ligatures w14:val="none"/>
        </w:rPr>
        <w:t>页。</w:t>
      </w:r>
    </w:p>
    <w:p w:rsidR="00B2451A" w:rsidRPr="00B2451A" w:rsidRDefault="00B2451A" w:rsidP="00B2451A">
      <w:pPr>
        <w:widowControl/>
        <w:jc w:val="left"/>
        <w:rPr>
          <w:rFonts w:ascii="微软雅黑" w:eastAsia="微软雅黑" w:hAnsi="微软雅黑" w:cs="Calibri"/>
          <w:kern w:val="0"/>
          <w:sz w:val="22"/>
          <w:szCs w:val="22"/>
          <w14:ligatures w14:val="none"/>
        </w:rPr>
      </w:pPr>
      <w:r w:rsidRPr="00B2451A">
        <w:rPr>
          <w:rFonts w:ascii="微软雅黑" w:eastAsia="微软雅黑" w:hAnsi="微软雅黑" w:cs="Calibri" w:hint="eastAsia"/>
          <w:kern w:val="0"/>
          <w:sz w:val="22"/>
          <w:szCs w:val="22"/>
          <w14:ligatures w14:val="none"/>
        </w:rPr>
        <w:t>根据以上材料，结合已经学过知识，请回答下列问题：</w:t>
      </w:r>
    </w:p>
    <w:p w:rsidR="00B2451A" w:rsidRPr="00B2451A" w:rsidRDefault="00B2451A" w:rsidP="00B2451A">
      <w:pPr>
        <w:widowControl/>
        <w:numPr>
          <w:ilvl w:val="0"/>
          <w:numId w:val="6"/>
        </w:numPr>
        <w:jc w:val="left"/>
        <w:textAlignment w:val="center"/>
        <w:rPr>
          <w:rFonts w:ascii="微软雅黑" w:eastAsia="微软雅黑" w:hAnsi="微软雅黑"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请阐述邓小平对</w:t>
      </w:r>
      <w:r w:rsidRPr="00B2451A">
        <w:rPr>
          <w:rFonts w:ascii="微软雅黑" w:eastAsia="微软雅黑" w:hAnsi="微软雅黑" w:cs="Calibri" w:hint="eastAsia"/>
          <w:kern w:val="0"/>
          <w:sz w:val="22"/>
          <w:szCs w:val="22"/>
          <w:highlight w:val="cyan"/>
          <w14:ligatures w14:val="none"/>
        </w:rPr>
        <w:t>社会主义本质的科学概括</w:t>
      </w:r>
      <w:r w:rsidRPr="00B2451A">
        <w:rPr>
          <w:rFonts w:ascii="微软雅黑" w:eastAsia="微软雅黑" w:hAnsi="微软雅黑" w:cs="Calibri" w:hint="eastAsia"/>
          <w:kern w:val="0"/>
          <w:sz w:val="22"/>
          <w:szCs w:val="22"/>
          <w14:ligatures w14:val="none"/>
        </w:rPr>
        <w:t>及其对这一概括的</w:t>
      </w:r>
      <w:r w:rsidRPr="00B2451A">
        <w:rPr>
          <w:rFonts w:ascii="微软雅黑" w:eastAsia="微软雅黑" w:hAnsi="微软雅黑" w:cs="Calibri" w:hint="eastAsia"/>
          <w:kern w:val="0"/>
          <w:sz w:val="22"/>
          <w:szCs w:val="22"/>
          <w:highlight w:val="cyan"/>
          <w14:ligatures w14:val="none"/>
        </w:rPr>
        <w:t>认识</w:t>
      </w:r>
      <w:r w:rsidRPr="00B2451A">
        <w:rPr>
          <w:rFonts w:ascii="微软雅黑" w:eastAsia="微软雅黑" w:hAnsi="微软雅黑" w:cs="Calibri" w:hint="eastAsia"/>
          <w:kern w:val="0"/>
          <w:sz w:val="22"/>
          <w:szCs w:val="22"/>
          <w14:ligatures w14:val="none"/>
        </w:rPr>
        <w:t>。（</w:t>
      </w:r>
      <w:r w:rsidRPr="00B2451A">
        <w:rPr>
          <w:rFonts w:ascii="Calibri" w:eastAsia="微软雅黑" w:hAnsi="Calibri" w:cs="Calibri"/>
          <w:kern w:val="0"/>
          <w:sz w:val="22"/>
          <w:szCs w:val="22"/>
          <w14:ligatures w14:val="none"/>
        </w:rPr>
        <w:t>8</w:t>
      </w:r>
      <w:r w:rsidRPr="00B2451A">
        <w:rPr>
          <w:rFonts w:ascii="微软雅黑" w:eastAsia="微软雅黑" w:hAnsi="微软雅黑" w:cs="Calibri" w:hint="eastAsia"/>
          <w:kern w:val="0"/>
          <w:sz w:val="22"/>
          <w:szCs w:val="22"/>
          <w14:ligatures w14:val="none"/>
        </w:rPr>
        <w:t>分）</w:t>
      </w:r>
    </w:p>
    <w:p w:rsidR="00B2451A" w:rsidRPr="00B2451A" w:rsidRDefault="00B2451A" w:rsidP="00B2451A">
      <w:pPr>
        <w:widowControl/>
        <w:numPr>
          <w:ilvl w:val="0"/>
          <w:numId w:val="6"/>
        </w:numPr>
        <w:jc w:val="left"/>
        <w:textAlignment w:val="center"/>
        <w:rPr>
          <w:rFonts w:ascii="微软雅黑" w:eastAsia="微软雅黑" w:hAnsi="微软雅黑" w:cs="Calibri" w:hint="eastAsia"/>
          <w:kern w:val="0"/>
          <w:sz w:val="22"/>
          <w:szCs w:val="22"/>
          <w14:ligatures w14:val="none"/>
        </w:rPr>
      </w:pPr>
      <w:r w:rsidRPr="00B2451A">
        <w:rPr>
          <w:rFonts w:ascii="微软雅黑" w:eastAsia="微软雅黑" w:hAnsi="微软雅黑" w:cs="Calibri" w:hint="eastAsia"/>
          <w:kern w:val="0"/>
          <w:sz w:val="22"/>
          <w:szCs w:val="22"/>
          <w14:ligatures w14:val="none"/>
        </w:rPr>
        <w:t>请阐述邓小平对社会主义本质科学概括的</w:t>
      </w:r>
      <w:r w:rsidRPr="00B2451A">
        <w:rPr>
          <w:rFonts w:ascii="微软雅黑" w:eastAsia="微软雅黑" w:hAnsi="微软雅黑" w:cs="Calibri" w:hint="eastAsia"/>
          <w:kern w:val="0"/>
          <w:sz w:val="22"/>
          <w:szCs w:val="22"/>
          <w:highlight w:val="cyan"/>
          <w14:ligatures w14:val="none"/>
        </w:rPr>
        <w:t>现实意义</w:t>
      </w:r>
      <w:r w:rsidRPr="00B2451A">
        <w:rPr>
          <w:rFonts w:ascii="微软雅黑" w:eastAsia="微软雅黑" w:hAnsi="微软雅黑" w:cs="Calibri" w:hint="eastAsia"/>
          <w:kern w:val="0"/>
          <w:sz w:val="22"/>
          <w:szCs w:val="22"/>
          <w14:ligatures w14:val="none"/>
        </w:rPr>
        <w:t>。（</w:t>
      </w:r>
      <w:r w:rsidRPr="00B2451A">
        <w:rPr>
          <w:rFonts w:ascii="Calibri" w:eastAsia="微软雅黑" w:hAnsi="Calibri" w:cs="Calibri"/>
          <w:kern w:val="0"/>
          <w:sz w:val="22"/>
          <w:szCs w:val="22"/>
          <w14:ligatures w14:val="none"/>
        </w:rPr>
        <w:t>5</w:t>
      </w:r>
      <w:r w:rsidRPr="00B2451A">
        <w:rPr>
          <w:rFonts w:ascii="微软雅黑" w:eastAsia="微软雅黑" w:hAnsi="微软雅黑" w:cs="Calibri" w:hint="eastAsia"/>
          <w:kern w:val="0"/>
          <w:sz w:val="22"/>
          <w:szCs w:val="22"/>
          <w14:ligatures w14:val="none"/>
        </w:rPr>
        <w:t xml:space="preserve">分） </w:t>
      </w:r>
    </w:p>
    <w:p w:rsidR="00D30554" w:rsidRPr="00B2451A" w:rsidRDefault="00D30554" w:rsidP="00B2451A"/>
    <w:sectPr w:rsidR="00D30554" w:rsidRPr="00B245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Times New Roman (正文 CS 字体)">
    <w:altName w:val="宋体"/>
    <w:panose1 w:val="020B0604020202020204"/>
    <w:charset w:val="86"/>
    <w:family w:val="roman"/>
    <w:pitch w:val="default"/>
  </w:font>
  <w:font w:name="times">
    <w:altName w:val="Times New Roman"/>
    <w:panose1 w:val="020B0604020202020204"/>
    <w:charset w:val="00"/>
    <w:family w:val="auto"/>
    <w:pitch w:val="default"/>
  </w:font>
  <w:font w:name="仿宋">
    <w:altName w:val="FangSong"/>
    <w:panose1 w:val="02010609060101010101"/>
    <w:charset w:val="86"/>
    <w:family w:val="modern"/>
    <w:pitch w:val="fixed"/>
    <w:sig w:usb0="800002BF" w:usb1="38CF7CFA"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B7109"/>
    <w:multiLevelType w:val="multilevel"/>
    <w:tmpl w:val="6C0A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FE68AC"/>
    <w:multiLevelType w:val="multilevel"/>
    <w:tmpl w:val="145EDE26"/>
    <w:lvl w:ilvl="0">
      <w:start w:val="1"/>
      <w:numFmt w:val="decimal"/>
      <w:pStyle w:val="a"/>
      <w:lvlText w:val="%1."/>
      <w:lvlJc w:val="left"/>
      <w:pPr>
        <w:ind w:left="785" w:hanging="425"/>
      </w:pPr>
    </w:lvl>
    <w:lvl w:ilvl="1">
      <w:start w:val="1"/>
      <w:numFmt w:val="decimal"/>
      <w:lvlText w:val="%1.%2."/>
      <w:lvlJc w:val="left"/>
      <w:pPr>
        <w:ind w:left="927" w:hanging="567"/>
      </w:pPr>
    </w:lvl>
    <w:lvl w:ilvl="2">
      <w:start w:val="1"/>
      <w:numFmt w:val="decimal"/>
      <w:lvlText w:val="%1.%2.%3."/>
      <w:lvlJc w:val="left"/>
      <w:pPr>
        <w:ind w:left="1069" w:hanging="709"/>
      </w:pPr>
    </w:lvl>
    <w:lvl w:ilvl="3">
      <w:start w:val="1"/>
      <w:numFmt w:val="decimal"/>
      <w:lvlText w:val="%1.%2.%3.%4."/>
      <w:lvlJc w:val="left"/>
      <w:pPr>
        <w:ind w:left="1211" w:hanging="851"/>
      </w:pPr>
    </w:lvl>
    <w:lvl w:ilvl="4">
      <w:start w:val="1"/>
      <w:numFmt w:val="decimal"/>
      <w:lvlText w:val="%1.%2.%3.%4.%5."/>
      <w:lvlJc w:val="left"/>
      <w:pPr>
        <w:ind w:left="1352" w:hanging="992"/>
      </w:pPr>
    </w:lvl>
    <w:lvl w:ilvl="5">
      <w:start w:val="1"/>
      <w:numFmt w:val="decimal"/>
      <w:lvlText w:val="%1.%2.%3.%4.%5.%6."/>
      <w:lvlJc w:val="left"/>
      <w:pPr>
        <w:ind w:left="1494" w:hanging="1134"/>
      </w:pPr>
    </w:lvl>
    <w:lvl w:ilvl="6">
      <w:start w:val="1"/>
      <w:numFmt w:val="decimal"/>
      <w:lvlText w:val="%1.%2.%3.%4.%5.%6.%7."/>
      <w:lvlJc w:val="left"/>
      <w:pPr>
        <w:ind w:left="1636" w:hanging="1276"/>
      </w:pPr>
    </w:lvl>
    <w:lvl w:ilvl="7">
      <w:start w:val="1"/>
      <w:numFmt w:val="decimal"/>
      <w:lvlText w:val="%1.%2.%3.%4.%5.%6.%7.%8."/>
      <w:lvlJc w:val="left"/>
      <w:pPr>
        <w:ind w:left="1778" w:hanging="1418"/>
      </w:pPr>
    </w:lvl>
    <w:lvl w:ilvl="8">
      <w:start w:val="1"/>
      <w:numFmt w:val="decimal"/>
      <w:lvlText w:val="%1.%2.%3.%4.%5.%6.%7.%8.%9."/>
      <w:lvlJc w:val="left"/>
      <w:pPr>
        <w:ind w:left="1919" w:hanging="1559"/>
      </w:pPr>
    </w:lvl>
  </w:abstractNum>
  <w:abstractNum w:abstractNumId="2" w15:restartNumberingAfterBreak="0">
    <w:nsid w:val="5AFA792A"/>
    <w:multiLevelType w:val="multilevel"/>
    <w:tmpl w:val="2BACD10E"/>
    <w:lvl w:ilvl="0">
      <w:start w:val="1"/>
      <w:numFmt w:val="decimal"/>
      <w:pStyle w:val="a0"/>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16403960">
    <w:abstractNumId w:val="1"/>
  </w:num>
  <w:num w:numId="2" w16cid:durableId="1933272511">
    <w:abstractNumId w:val="1"/>
  </w:num>
  <w:num w:numId="3" w16cid:durableId="1430389684">
    <w:abstractNumId w:val="1"/>
  </w:num>
  <w:num w:numId="4" w16cid:durableId="973560364">
    <w:abstractNumId w:val="1"/>
  </w:num>
  <w:num w:numId="5" w16cid:durableId="1823160596">
    <w:abstractNumId w:val="2"/>
  </w:num>
  <w:num w:numId="6" w16cid:durableId="142645738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1A"/>
    <w:rsid w:val="000D000B"/>
    <w:rsid w:val="00117CDA"/>
    <w:rsid w:val="0013487D"/>
    <w:rsid w:val="001766AB"/>
    <w:rsid w:val="002C4BA9"/>
    <w:rsid w:val="00436261"/>
    <w:rsid w:val="0046710D"/>
    <w:rsid w:val="004C27DB"/>
    <w:rsid w:val="00530A1F"/>
    <w:rsid w:val="00556717"/>
    <w:rsid w:val="00644624"/>
    <w:rsid w:val="006465D4"/>
    <w:rsid w:val="00723EE9"/>
    <w:rsid w:val="00B2451A"/>
    <w:rsid w:val="00BE562F"/>
    <w:rsid w:val="00D235DD"/>
    <w:rsid w:val="00D30554"/>
    <w:rsid w:val="00D538B4"/>
    <w:rsid w:val="00EE564F"/>
    <w:rsid w:val="00F104BB"/>
    <w:rsid w:val="00F443C6"/>
    <w:rsid w:val="00FA54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6B4ED7F-9AB8-FD48-8453-1101EDF2A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basedOn w:val="a1"/>
    <w:next w:val="a1"/>
    <w:link w:val="10"/>
    <w:uiPriority w:val="9"/>
    <w:qFormat/>
    <w:rsid w:val="002C4BA9"/>
    <w:pPr>
      <w:keepNext/>
      <w:keepLines/>
      <w:spacing w:before="340" w:after="330" w:line="578" w:lineRule="auto"/>
      <w:outlineLvl w:val="0"/>
    </w:pPr>
    <w:rPr>
      <w:b/>
      <w:bCs/>
      <w:kern w:val="44"/>
      <w:sz w:val="44"/>
      <w:szCs w:val="4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摘要标题"/>
    <w:basedOn w:val="a6"/>
    <w:qFormat/>
    <w:rsid w:val="00F443C6"/>
    <w:pPr>
      <w:snapToGrid w:val="0"/>
      <w:spacing w:before="480" w:after="360"/>
      <w:ind w:firstLine="482"/>
      <w:contextualSpacing/>
    </w:pPr>
    <w:rPr>
      <w:rFonts w:eastAsia="黑体"/>
      <w:kern w:val="0"/>
      <w:lang w:eastAsia="zh-Hans"/>
      <w14:ligatures w14:val="none"/>
    </w:rPr>
  </w:style>
  <w:style w:type="character" w:customStyle="1" w:styleId="10">
    <w:name w:val="标题 1 字符"/>
    <w:basedOn w:val="a2"/>
    <w:link w:val="1"/>
    <w:uiPriority w:val="9"/>
    <w:rsid w:val="002C4BA9"/>
    <w:rPr>
      <w:b/>
      <w:bCs/>
      <w:kern w:val="44"/>
      <w:sz w:val="44"/>
      <w:szCs w:val="44"/>
    </w:rPr>
  </w:style>
  <w:style w:type="paragraph" w:customStyle="1" w:styleId="a7">
    <w:name w:val="关键词"/>
    <w:basedOn w:val="a1"/>
    <w:next w:val="a1"/>
    <w:autoRedefine/>
    <w:qFormat/>
    <w:rsid w:val="002C4BA9"/>
    <w:pPr>
      <w:spacing w:line="400" w:lineRule="exact"/>
      <w:ind w:firstLineChars="200" w:firstLine="200"/>
    </w:pPr>
    <w:rPr>
      <w:rFonts w:ascii="Times New Roman" w:eastAsia="宋体" w:hAnsi="Times New Roman" w:cs="Times New Roman (正文 CS 字体)"/>
      <w:sz w:val="24"/>
      <w:lang w:eastAsia="zh-Hans"/>
    </w:rPr>
  </w:style>
  <w:style w:type="paragraph" w:customStyle="1" w:styleId="a8">
    <w:name w:val="西概论文正文格式"/>
    <w:basedOn w:val="a1"/>
    <w:qFormat/>
    <w:rsid w:val="00F443C6"/>
    <w:pPr>
      <w:spacing w:line="400" w:lineRule="exact"/>
      <w:ind w:firstLineChars="200" w:firstLine="480"/>
    </w:pPr>
    <w:rPr>
      <w:rFonts w:ascii="times" w:eastAsia="宋体" w:hAnsi="times" w:cs="times"/>
      <w:kern w:val="0"/>
      <w:sz w:val="24"/>
      <w14:ligatures w14:val="none"/>
    </w:rPr>
  </w:style>
  <w:style w:type="paragraph" w:customStyle="1" w:styleId="a9">
    <w:name w:val="作者信息"/>
    <w:basedOn w:val="a1"/>
    <w:next w:val="a5"/>
    <w:qFormat/>
    <w:rsid w:val="00117CDA"/>
    <w:pPr>
      <w:spacing w:before="360" w:after="240"/>
      <w:jc w:val="right"/>
    </w:pPr>
    <w:rPr>
      <w:rFonts w:eastAsia="仿宋"/>
      <w:sz w:val="28"/>
      <w:lang w:val="es-ES"/>
    </w:rPr>
  </w:style>
  <w:style w:type="paragraph" w:customStyle="1" w:styleId="a0">
    <w:name w:val="一级节标题"/>
    <w:basedOn w:val="a8"/>
    <w:next w:val="a8"/>
    <w:autoRedefine/>
    <w:qFormat/>
    <w:rsid w:val="00723EE9"/>
    <w:pPr>
      <w:numPr>
        <w:numId w:val="5"/>
      </w:numPr>
      <w:spacing w:before="360" w:after="120"/>
      <w:ind w:firstLineChars="0" w:firstLine="0"/>
      <w:jc w:val="left"/>
    </w:pPr>
    <w:rPr>
      <w:rFonts w:eastAsia="黑体"/>
    </w:rPr>
  </w:style>
  <w:style w:type="paragraph" w:styleId="a6">
    <w:name w:val="Title"/>
    <w:basedOn w:val="a1"/>
    <w:next w:val="a1"/>
    <w:link w:val="aa"/>
    <w:uiPriority w:val="10"/>
    <w:qFormat/>
    <w:rsid w:val="00F443C6"/>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2"/>
    <w:link w:val="a6"/>
    <w:uiPriority w:val="10"/>
    <w:rsid w:val="00F443C6"/>
    <w:rPr>
      <w:rFonts w:asciiTheme="majorHAnsi" w:eastAsiaTheme="majorEastAsia" w:hAnsiTheme="majorHAnsi" w:cstheme="majorBidi"/>
      <w:b/>
      <w:bCs/>
      <w:sz w:val="32"/>
      <w:szCs w:val="32"/>
    </w:rPr>
  </w:style>
  <w:style w:type="paragraph" w:customStyle="1" w:styleId="ab">
    <w:name w:val="摘要内容"/>
    <w:basedOn w:val="a8"/>
    <w:qFormat/>
    <w:rsid w:val="00F443C6"/>
    <w:pPr>
      <w:ind w:firstLine="200"/>
    </w:pPr>
  </w:style>
  <w:style w:type="paragraph" w:customStyle="1" w:styleId="a">
    <w:name w:val="二级节标题"/>
    <w:basedOn w:val="a0"/>
    <w:next w:val="a8"/>
    <w:autoRedefine/>
    <w:qFormat/>
    <w:rsid w:val="00723EE9"/>
    <w:pPr>
      <w:numPr>
        <w:numId w:val="4"/>
      </w:numPr>
      <w:spacing w:before="240"/>
    </w:pPr>
  </w:style>
  <w:style w:type="paragraph" w:customStyle="1" w:styleId="ac">
    <w:name w:val="参考文献表"/>
    <w:basedOn w:val="a8"/>
    <w:qFormat/>
    <w:rsid w:val="00F443C6"/>
    <w:pPr>
      <w:spacing w:before="60" w:line="320" w:lineRule="exact"/>
      <w:ind w:firstLine="200"/>
    </w:pPr>
    <w:rPr>
      <w:sz w:val="21"/>
    </w:rPr>
  </w:style>
  <w:style w:type="paragraph" w:styleId="ad">
    <w:name w:val="Normal (Web)"/>
    <w:basedOn w:val="a1"/>
    <w:uiPriority w:val="99"/>
    <w:semiHidden/>
    <w:unhideWhenUsed/>
    <w:rsid w:val="00B2451A"/>
    <w:pPr>
      <w:widowControl/>
      <w:spacing w:before="100" w:beforeAutospacing="1" w:after="100" w:afterAutospacing="1"/>
      <w:jc w:val="left"/>
    </w:pPr>
    <w:rPr>
      <w:rFonts w:ascii="宋体" w:eastAsia="宋体" w:hAnsi="宋体" w:cs="宋体"/>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0</TotalTime>
  <Pages>3</Pages>
  <Words>259</Words>
  <Characters>1477</Characters>
  <Application>Microsoft Office Word</Application>
  <DocSecurity>0</DocSecurity>
  <Lines>12</Lines>
  <Paragraphs>3</Paragraphs>
  <ScaleCrop>false</ScaleCrop>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Jieding Wang</dc:creator>
  <cp:keywords/>
  <dc:description/>
  <cp:lastModifiedBy>Jieding Wang</cp:lastModifiedBy>
  <cp:revision>1</cp:revision>
  <dcterms:created xsi:type="dcterms:W3CDTF">2024-06-04T08:01:00Z</dcterms:created>
  <dcterms:modified xsi:type="dcterms:W3CDTF">2024-06-04T08:06:00Z</dcterms:modified>
</cp:coreProperties>
</file>