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4F" w:rsidRPr="00C00A0E" w:rsidRDefault="00A6554F" w:rsidP="00A6554F">
      <w:pPr>
        <w:spacing w:line="312" w:lineRule="auto"/>
        <w:jc w:val="center"/>
        <w:rPr>
          <w:rFonts w:ascii="Times New Roman" w:hAnsi="Times New Roman" w:hint="eastAsia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第３</w:t>
      </w:r>
      <w:r w:rsidRPr="00C00A0E">
        <w:rPr>
          <w:rFonts w:ascii="Times New Roman" w:hAnsi="Times New Roman" w:hint="eastAsia"/>
          <w:b/>
          <w:sz w:val="32"/>
          <w:szCs w:val="32"/>
        </w:rPr>
        <w:t>章</w:t>
      </w:r>
      <w:r w:rsidRPr="00C00A0E">
        <w:rPr>
          <w:rFonts w:ascii="Times New Roman" w:hAnsi="Times New Roman" w:hint="eastAsia"/>
          <w:b/>
          <w:sz w:val="32"/>
          <w:szCs w:val="32"/>
        </w:rPr>
        <w:t xml:space="preserve"> </w:t>
      </w:r>
      <w:r w:rsidRPr="00C00A0E">
        <w:rPr>
          <w:rFonts w:ascii="Times New Roman" w:hAnsi="Times New Roman" w:hint="eastAsia"/>
          <w:b/>
          <w:sz w:val="32"/>
          <w:szCs w:val="32"/>
        </w:rPr>
        <w:t>多重均衡与制度和文化</w:t>
      </w:r>
    </w:p>
    <w:p w:rsidR="00A6554F" w:rsidRPr="00C00A0E" w:rsidRDefault="00A6554F" w:rsidP="00A6554F">
      <w:pPr>
        <w:ind w:firstLineChars="200" w:firstLine="420"/>
        <w:rPr>
          <w:rFonts w:ascii="Times New Roman" w:hAnsi="Times New Roman" w:hint="eastAsia"/>
        </w:rPr>
      </w:pPr>
    </w:p>
    <w:p w:rsidR="00A6554F" w:rsidRPr="00E64665" w:rsidRDefault="00A6554F" w:rsidP="00A6554F">
      <w:pPr>
        <w:spacing w:line="312" w:lineRule="auto"/>
        <w:rPr>
          <w:rFonts w:ascii="Times New Roman" w:hAnsi="Times New Roman" w:hint="eastAsia"/>
        </w:rPr>
      </w:pPr>
      <w:r w:rsidRPr="00C00A0E">
        <w:rPr>
          <w:rFonts w:ascii="Times New Roman" w:hAnsi="Times New Roman"/>
          <w:b/>
        </w:rPr>
        <w:t>1.</w:t>
      </w:r>
      <w:r w:rsidRPr="00C00A0E">
        <w:rPr>
          <w:rFonts w:ascii="Times New Roman" w:hAnsi="Times New Roman"/>
        </w:rPr>
        <w:t xml:space="preserve"> </w:t>
      </w:r>
      <w:r w:rsidRPr="00C00A0E">
        <w:rPr>
          <w:rFonts w:ascii="Times New Roman" w:hAnsi="Times New Roman" w:hint="eastAsia"/>
          <w:b/>
        </w:rPr>
        <w:t>参考答案：</w:t>
      </w:r>
    </w:p>
    <w:p w:rsidR="00A6554F" w:rsidRPr="00C00A0E" w:rsidRDefault="00A6554F" w:rsidP="00A6554F">
      <w:pPr>
        <w:spacing w:line="312" w:lineRule="auto"/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1</w:t>
      </w:r>
      <w:r w:rsidRPr="00C00A0E">
        <w:rPr>
          <w:rFonts w:ascii="Times New Roman" w:hAnsi="Times New Roman" w:hint="eastAsia"/>
        </w:rPr>
        <w:t>）本博弈有两个</w:t>
      </w:r>
      <w:proofErr w:type="gramStart"/>
      <w:r w:rsidRPr="00C00A0E">
        <w:rPr>
          <w:rFonts w:ascii="Times New Roman" w:hAnsi="Times New Roman" w:hint="eastAsia"/>
        </w:rPr>
        <w:t>纯战略</w:t>
      </w:r>
      <w:r>
        <w:rPr>
          <w:rFonts w:ascii="Times New Roman" w:hAnsi="Times New Roman" w:hint="eastAsia"/>
        </w:rPr>
        <w:t>纳</w:t>
      </w:r>
      <w:proofErr w:type="gramEnd"/>
      <w:r>
        <w:rPr>
          <w:rFonts w:ascii="Times New Roman" w:hAnsi="Times New Roman" w:hint="eastAsia"/>
        </w:rPr>
        <w:t>什</w:t>
      </w:r>
      <w:r w:rsidRPr="00C00A0E">
        <w:rPr>
          <w:rFonts w:ascii="Times New Roman" w:hAnsi="Times New Roman" w:hint="eastAsia"/>
        </w:rPr>
        <w:t>均衡：（猎鹿，猎鹿）和（猎兔，猎兔）。</w:t>
      </w:r>
    </w:p>
    <w:p w:rsidR="00A6554F" w:rsidRPr="00C00A0E" w:rsidRDefault="00A6554F" w:rsidP="00A6554F">
      <w:pPr>
        <w:spacing w:line="312" w:lineRule="auto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 xml:space="preserve">    </w:t>
      </w:r>
      <w:r w:rsidRPr="00C00A0E">
        <w:rPr>
          <w:rFonts w:ascii="Times New Roman" w:hAnsi="Times New Roman" w:hint="eastAsia"/>
        </w:rPr>
        <w:t>在两个均衡中，（猎鹿，猎鹿）是帕累托占优的，因此从效率的角度看，这个均衡是更好的。但这个均衡所面临的风险也更大——对于任何一个参与人，如果他单方面猎鹿，而其合作者则去猎兔</w:t>
      </w:r>
      <w:r>
        <w:rPr>
          <w:rFonts w:ascii="Times New Roman" w:hAnsi="Times New Roman" w:hint="eastAsia"/>
        </w:rPr>
        <w:t>，则其将一无所获；但如果选择猎兔，则无论合作者怎样选择，他都能获</w:t>
      </w:r>
      <w:r w:rsidRPr="00C00A0E">
        <w:rPr>
          <w:rFonts w:ascii="Times New Roman" w:hAnsi="Times New Roman" w:hint="eastAsia"/>
        </w:rPr>
        <w:t>得</w:t>
      </w:r>
      <w:r w:rsidRPr="00C00A0E">
        <w:rPr>
          <w:rFonts w:ascii="Times New Roman" w:hAnsi="Times New Roman" w:hint="eastAsia"/>
        </w:rPr>
        <w:t>1</w:t>
      </w:r>
      <w:r w:rsidRPr="00C00A0E">
        <w:rPr>
          <w:rFonts w:ascii="Times New Roman" w:hAnsi="Times New Roman" w:hint="eastAsia"/>
        </w:rPr>
        <w:t>单位支付。从这个角度看，均衡（猎兔，猎兔）是风险占优的。</w:t>
      </w:r>
    </w:p>
    <w:p w:rsidR="00A6554F" w:rsidRPr="00C00A0E" w:rsidRDefault="00A6554F" w:rsidP="00A6554F">
      <w:pPr>
        <w:spacing w:line="312" w:lineRule="auto"/>
        <w:ind w:firstLine="435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究竟在现实中哪一个均衡会出现，依赖于参与人对对方行动的预期，而这会受到制度、文化、法律等很多因素的影响。例如，在一个相互信任的社会中，则（猎鹿，猎鹿）这个均衡更容易成为均衡；而在一个信任缺失的社会中，（猎兔，猎兔）就更有可能成为实现的均衡。</w:t>
      </w:r>
    </w:p>
    <w:p w:rsidR="00A6554F" w:rsidRPr="00C00A0E" w:rsidRDefault="00A6554F" w:rsidP="00A6554F">
      <w:pPr>
        <w:spacing w:line="312" w:lineRule="auto"/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2</w:t>
      </w:r>
      <w:r w:rsidRPr="00C00A0E">
        <w:rPr>
          <w:rFonts w:ascii="Times New Roman" w:hAnsi="Times New Roman" w:hint="eastAsia"/>
        </w:rPr>
        <w:t>）设参与人</w:t>
      </w:r>
      <w:r w:rsidRPr="00C00A0E">
        <w:rPr>
          <w:rFonts w:ascii="Times New Roman" w:hAnsi="Times New Roman" w:hint="eastAsia"/>
        </w:rPr>
        <w:t>1</w:t>
      </w:r>
      <w:r w:rsidRPr="00C00A0E">
        <w:rPr>
          <w:rFonts w:ascii="Times New Roman" w:hAnsi="Times New Roman" w:hint="eastAsia"/>
        </w:rPr>
        <w:t>以概率</w:t>
      </w:r>
      <w:r w:rsidRPr="00C00A0E">
        <w:rPr>
          <w:rFonts w:ascii="Times New Roman" w:hAnsi="Times New Roman" w:hint="eastAsia"/>
          <w:i/>
        </w:rPr>
        <w:t>p</w:t>
      </w:r>
      <w:r w:rsidRPr="00C00A0E">
        <w:rPr>
          <w:rFonts w:ascii="Times New Roman" w:hAnsi="Times New Roman" w:hint="eastAsia"/>
        </w:rPr>
        <w:t>选择“猎鹿”，概率</w:t>
      </w:r>
      <w:r w:rsidRPr="00C00A0E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—</w:t>
      </w:r>
      <w:r w:rsidRPr="00C00A0E">
        <w:rPr>
          <w:rFonts w:ascii="Times New Roman" w:hAnsi="Times New Roman" w:hint="eastAsia"/>
          <w:i/>
        </w:rPr>
        <w:t>p</w:t>
      </w:r>
      <w:r w:rsidRPr="00C00A0E">
        <w:rPr>
          <w:rFonts w:ascii="Times New Roman" w:hAnsi="Times New Roman" w:hint="eastAsia"/>
        </w:rPr>
        <w:t>选择“猎兔”；设参与人</w:t>
      </w:r>
      <w:r w:rsidRPr="00C00A0E">
        <w:rPr>
          <w:rFonts w:ascii="Times New Roman" w:hAnsi="Times New Roman" w:hint="eastAsia"/>
        </w:rPr>
        <w:t>2</w:t>
      </w:r>
      <w:r w:rsidRPr="00C00A0E">
        <w:rPr>
          <w:rFonts w:ascii="Times New Roman" w:hAnsi="Times New Roman" w:hint="eastAsia"/>
        </w:rPr>
        <w:t>以概率</w:t>
      </w:r>
      <w:r w:rsidRPr="00C00A0E">
        <w:rPr>
          <w:rFonts w:ascii="Times New Roman" w:hAnsi="Times New Roman" w:hint="eastAsia"/>
          <w:i/>
        </w:rPr>
        <w:t>q</w:t>
      </w:r>
      <w:r w:rsidRPr="00C00A0E">
        <w:rPr>
          <w:rFonts w:ascii="Times New Roman" w:hAnsi="Times New Roman" w:hint="eastAsia"/>
        </w:rPr>
        <w:t>选择“猎鹿”，概率</w:t>
      </w:r>
      <w:r w:rsidRPr="00C00A0E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—</w:t>
      </w:r>
      <w:r w:rsidRPr="00C00A0E">
        <w:rPr>
          <w:rFonts w:ascii="Times New Roman" w:hAnsi="Times New Roman" w:hint="eastAsia"/>
          <w:i/>
        </w:rPr>
        <w:t>q</w:t>
      </w:r>
      <w:r w:rsidRPr="00C00A0E">
        <w:rPr>
          <w:rFonts w:ascii="Times New Roman" w:hAnsi="Times New Roman" w:hint="eastAsia"/>
        </w:rPr>
        <w:t>选择“猎兔”，则由第二章中给出的结论，有：</w:t>
      </w:r>
    </w:p>
    <w:p w:rsidR="00A6554F" w:rsidRPr="00C00A0E" w:rsidRDefault="00A6554F" w:rsidP="00A6554F">
      <w:pPr>
        <w:spacing w:line="312" w:lineRule="auto"/>
        <w:jc w:val="center"/>
        <w:rPr>
          <w:rFonts w:ascii="Times New Roman" w:hAnsi="Times New Roman" w:hint="eastAsia"/>
        </w:rPr>
      </w:pPr>
      <w:r w:rsidRPr="00C00A0E">
        <w:rPr>
          <w:rFonts w:ascii="Times New Roman" w:hAnsi="Times New Roman"/>
          <w:position w:val="-30"/>
        </w:rPr>
        <w:object w:dxaOrig="171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35.25pt" o:ole="">
            <v:imagedata r:id="rId5" o:title=""/>
          </v:shape>
          <o:OLEObject Type="Embed" ProgID="Equation.3" ShapeID="_x0000_i1025" DrawAspect="Content" ObjectID="_1556453112" r:id="rId6"/>
        </w:object>
      </w:r>
    </w:p>
    <w:p w:rsidR="00A6554F" w:rsidRPr="00C00A0E" w:rsidRDefault="00A6554F" w:rsidP="00A6554F">
      <w:pPr>
        <w:spacing w:line="312" w:lineRule="auto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从而可得：</w:t>
      </w:r>
      <w:r w:rsidRPr="00C00A0E">
        <w:rPr>
          <w:rFonts w:ascii="Times New Roman" w:hAnsi="Times New Roman"/>
          <w:position w:val="-10"/>
        </w:rPr>
        <w:object w:dxaOrig="1440" w:dyaOrig="320">
          <v:shape id="_x0000_i1026" type="#_x0000_t75" style="width:1in;height:15.75pt" o:ole="">
            <v:imagedata r:id="rId7" o:title=""/>
          </v:shape>
          <o:OLEObject Type="Embed" ProgID="Equation.3" ShapeID="_x0000_i1026" DrawAspect="Content" ObjectID="_1556453113" r:id="rId8"/>
        </w:object>
      </w:r>
      <w:r w:rsidRPr="00C00A0E">
        <w:rPr>
          <w:rFonts w:ascii="Times New Roman" w:hAnsi="Times New Roman" w:hint="eastAsia"/>
        </w:rPr>
        <w:t>。即“猎鹿博弈”有一个混合均衡，在均衡中，两位参与人都以等概率选择“猎鹿”和“猎兔”。</w:t>
      </w:r>
    </w:p>
    <w:p w:rsidR="00A6554F" w:rsidRPr="00C00A0E" w:rsidRDefault="00A6554F" w:rsidP="00A6554F">
      <w:pPr>
        <w:spacing w:line="312" w:lineRule="auto"/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3</w:t>
      </w:r>
      <w:r w:rsidRPr="00C00A0E">
        <w:rPr>
          <w:rFonts w:ascii="Times New Roman" w:hAnsi="Times New Roman" w:hint="eastAsia"/>
        </w:rPr>
        <w:t>）“猎鹿博弈”集中地体现了社会基本问题的一个方面：“协调”。在这个博弈中，两位参与人的利益本质上是一致的，没有任何一个参与人可以通过“损人”来实现“利己”。关键的问题是，两位参与人的预期不一致，他们不知道对方会怎样行动。这和“囚徒困境”问题不同。“囚徒困境”阐述的是“合作”问题，它关注的核心是参与人之间的利益冲突造成的效率损失。从预测的角度看，“囚徒困境”预言的均衡是唯一的，而“猎鹿博弈”则有多重均衡，从这点看两类博弈也有显著不同。</w:t>
      </w:r>
    </w:p>
    <w:p w:rsidR="00A6554F" w:rsidRPr="00C00A0E" w:rsidRDefault="00A6554F" w:rsidP="00A6554F">
      <w:pPr>
        <w:spacing w:line="312" w:lineRule="auto"/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4</w:t>
      </w:r>
      <w:r w:rsidRPr="00C00A0E">
        <w:rPr>
          <w:rFonts w:ascii="Times New Roman" w:hAnsi="Times New Roman" w:hint="eastAsia"/>
        </w:rPr>
        <w:t>）、（</w:t>
      </w:r>
      <w:r w:rsidRPr="00C00A0E">
        <w:rPr>
          <w:rFonts w:ascii="Times New Roman" w:hAnsi="Times New Roman" w:hint="eastAsia"/>
        </w:rPr>
        <w:t>5</w:t>
      </w:r>
      <w:r w:rsidRPr="00C00A0E">
        <w:rPr>
          <w:rFonts w:ascii="Times New Roman" w:hAnsi="Times New Roman" w:hint="eastAsia"/>
        </w:rPr>
        <w:t>）如果</w:t>
      </w:r>
      <w:r w:rsidRPr="00C00A0E">
        <w:rPr>
          <w:rFonts w:ascii="Times New Roman" w:hAnsi="Times New Roman"/>
          <w:i/>
        </w:rPr>
        <w:t>D/N</w:t>
      </w:r>
      <w:r w:rsidRPr="00C00A0E">
        <w:rPr>
          <w:rFonts w:ascii="Times New Roman" w:hAnsi="Times New Roman"/>
        </w:rPr>
        <w:t>≥</w:t>
      </w:r>
      <w:r w:rsidRPr="00C00A0E">
        <w:rPr>
          <w:rFonts w:ascii="Times New Roman" w:hAnsi="Times New Roman" w:hint="eastAsia"/>
        </w:rPr>
        <w:t>1</w:t>
      </w:r>
      <w:r w:rsidRPr="00C00A0E">
        <w:rPr>
          <w:rFonts w:ascii="Times New Roman" w:hAnsi="Times New Roman" w:hint="eastAsia"/>
        </w:rPr>
        <w:t>，则对于任何一个参与人而言，如果别的参与人都猎鹿，则其最优反应是猎鹿；如果别的参与人都猎兔，则其最优反应是猎兔。此时，“猎鹿博弈”有两个</w:t>
      </w:r>
      <w:proofErr w:type="gramStart"/>
      <w:r w:rsidRPr="00C00A0E">
        <w:rPr>
          <w:rFonts w:ascii="Times New Roman" w:hAnsi="Times New Roman" w:hint="eastAsia"/>
        </w:rPr>
        <w:t>纯战略</w:t>
      </w:r>
      <w:r>
        <w:rPr>
          <w:rFonts w:ascii="Times New Roman" w:hAnsi="Times New Roman" w:hint="eastAsia"/>
        </w:rPr>
        <w:t>纳</w:t>
      </w:r>
      <w:proofErr w:type="gramEnd"/>
      <w:r>
        <w:rPr>
          <w:rFonts w:ascii="Times New Roman" w:hAnsi="Times New Roman" w:hint="eastAsia"/>
        </w:rPr>
        <w:t>什</w:t>
      </w:r>
      <w:r w:rsidRPr="00C00A0E">
        <w:rPr>
          <w:rFonts w:ascii="Times New Roman" w:hAnsi="Times New Roman" w:hint="eastAsia"/>
        </w:rPr>
        <w:t>均衡：（猎鹿，猎鹿）和（猎兔，猎兔）。</w:t>
      </w:r>
    </w:p>
    <w:p w:rsidR="00A6554F" w:rsidRPr="00C00A0E" w:rsidRDefault="00A6554F" w:rsidP="00A6554F">
      <w:pPr>
        <w:spacing w:line="312" w:lineRule="auto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 xml:space="preserve">    </w:t>
      </w:r>
      <w:r w:rsidRPr="00C00A0E">
        <w:rPr>
          <w:rFonts w:ascii="Times New Roman" w:hAnsi="Times New Roman" w:hint="eastAsia"/>
        </w:rPr>
        <w:t>同时，此博弈还有一个混合战略</w:t>
      </w:r>
      <w:r>
        <w:rPr>
          <w:rFonts w:ascii="Times New Roman" w:hAnsi="Times New Roman" w:hint="eastAsia"/>
        </w:rPr>
        <w:t>纳什</w:t>
      </w:r>
      <w:r w:rsidRPr="00C00A0E">
        <w:rPr>
          <w:rFonts w:ascii="Times New Roman" w:hAnsi="Times New Roman" w:hint="eastAsia"/>
        </w:rPr>
        <w:t>均衡。设参与人</w:t>
      </w:r>
      <w:r w:rsidRPr="00C00A0E">
        <w:rPr>
          <w:rFonts w:ascii="Times New Roman" w:hAnsi="Times New Roman" w:hint="eastAsia"/>
        </w:rPr>
        <w:t>1</w:t>
      </w:r>
      <w:r w:rsidRPr="00C00A0E">
        <w:rPr>
          <w:rFonts w:ascii="Times New Roman" w:hAnsi="Times New Roman" w:hint="eastAsia"/>
        </w:rPr>
        <w:t>以概率</w:t>
      </w:r>
      <w:r w:rsidRPr="00C00A0E">
        <w:rPr>
          <w:rFonts w:ascii="Times New Roman" w:hAnsi="Times New Roman" w:hint="eastAsia"/>
          <w:i/>
        </w:rPr>
        <w:t>p</w:t>
      </w:r>
      <w:r w:rsidRPr="00C00A0E">
        <w:rPr>
          <w:rFonts w:ascii="Times New Roman" w:hAnsi="Times New Roman" w:hint="eastAsia"/>
        </w:rPr>
        <w:t>选择“猎鹿”，概率</w:t>
      </w:r>
      <w:r w:rsidRPr="00C00A0E">
        <w:rPr>
          <w:rFonts w:ascii="Times New Roman" w:hAnsi="Times New Roman" w:hint="eastAsia"/>
        </w:rPr>
        <w:t>1-</w:t>
      </w:r>
      <w:r w:rsidRPr="00C00A0E">
        <w:rPr>
          <w:rFonts w:ascii="Times New Roman" w:hAnsi="Times New Roman" w:hint="eastAsia"/>
          <w:i/>
        </w:rPr>
        <w:t>p</w:t>
      </w:r>
      <w:r w:rsidRPr="00C00A0E">
        <w:rPr>
          <w:rFonts w:ascii="Times New Roman" w:hAnsi="Times New Roman" w:hint="eastAsia"/>
        </w:rPr>
        <w:t>选择“猎兔”；设参与人</w:t>
      </w:r>
      <w:r w:rsidRPr="00C00A0E">
        <w:rPr>
          <w:rFonts w:ascii="Times New Roman" w:hAnsi="Times New Roman" w:hint="eastAsia"/>
        </w:rPr>
        <w:t>2</w:t>
      </w:r>
      <w:r w:rsidRPr="00C00A0E">
        <w:rPr>
          <w:rFonts w:ascii="Times New Roman" w:hAnsi="Times New Roman" w:hint="eastAsia"/>
        </w:rPr>
        <w:t>以概率</w:t>
      </w:r>
      <w:r w:rsidRPr="00C00A0E">
        <w:rPr>
          <w:rFonts w:ascii="Times New Roman" w:hAnsi="Times New Roman" w:hint="eastAsia"/>
          <w:i/>
        </w:rPr>
        <w:t>q</w:t>
      </w:r>
      <w:r w:rsidRPr="00C00A0E">
        <w:rPr>
          <w:rFonts w:ascii="Times New Roman" w:hAnsi="Times New Roman" w:hint="eastAsia"/>
        </w:rPr>
        <w:t>选择“猎鹿”，概率</w:t>
      </w:r>
      <w:r w:rsidRPr="00C00A0E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—</w:t>
      </w:r>
      <w:r w:rsidRPr="00C00A0E">
        <w:rPr>
          <w:rFonts w:ascii="Times New Roman" w:hAnsi="Times New Roman" w:hint="eastAsia"/>
          <w:i/>
        </w:rPr>
        <w:t>q</w:t>
      </w:r>
      <w:r w:rsidRPr="00C00A0E">
        <w:rPr>
          <w:rFonts w:ascii="Times New Roman" w:hAnsi="Times New Roman" w:hint="eastAsia"/>
        </w:rPr>
        <w:t>选择“猎兔”，则有：</w:t>
      </w:r>
    </w:p>
    <w:p w:rsidR="00A6554F" w:rsidRPr="00C00A0E" w:rsidRDefault="00A6554F" w:rsidP="00A6554F">
      <w:pPr>
        <w:spacing w:line="312" w:lineRule="auto"/>
        <w:jc w:val="center"/>
        <w:rPr>
          <w:rFonts w:ascii="Times New Roman" w:hAnsi="Times New Roman" w:hint="eastAsia"/>
        </w:rPr>
      </w:pPr>
      <w:r w:rsidRPr="00C00A0E">
        <w:rPr>
          <w:rFonts w:ascii="Times New Roman" w:hAnsi="Times New Roman"/>
          <w:position w:val="-30"/>
        </w:rPr>
        <w:object w:dxaOrig="2200" w:dyaOrig="700">
          <v:shape id="_x0000_i1027" type="#_x0000_t75" style="width:110.25pt;height:35.25pt" o:ole="">
            <v:imagedata r:id="rId9" o:title=""/>
          </v:shape>
          <o:OLEObject Type="Embed" ProgID="Equation.3" ShapeID="_x0000_i1027" DrawAspect="Content" ObjectID="_1556453114" r:id="rId10"/>
        </w:object>
      </w:r>
    </w:p>
    <w:p w:rsidR="00A6554F" w:rsidRPr="00C00A0E" w:rsidRDefault="00A6554F" w:rsidP="00A6554F">
      <w:pPr>
        <w:spacing w:line="312" w:lineRule="auto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从而：</w:t>
      </w:r>
      <w:r w:rsidRPr="00C00A0E">
        <w:rPr>
          <w:rFonts w:ascii="Times New Roman" w:hAnsi="Times New Roman"/>
          <w:position w:val="-10"/>
        </w:rPr>
        <w:object w:dxaOrig="1620" w:dyaOrig="320">
          <v:shape id="_x0000_i1028" type="#_x0000_t75" style="width:81pt;height:15.75pt" o:ole="">
            <v:imagedata r:id="rId11" o:title=""/>
          </v:shape>
          <o:OLEObject Type="Embed" ProgID="Equation.3" ShapeID="_x0000_i1028" DrawAspect="Content" ObjectID="_1556453115" r:id="rId12"/>
        </w:object>
      </w:r>
      <w:r w:rsidRPr="00C00A0E">
        <w:rPr>
          <w:rFonts w:ascii="Times New Roman" w:hAnsi="Times New Roman" w:hint="eastAsia"/>
        </w:rPr>
        <w:t>。也即此时“猎鹿博弈”有一个混合均衡，在均衡中，两位参与人</w:t>
      </w:r>
      <w:r w:rsidRPr="00C00A0E">
        <w:rPr>
          <w:rFonts w:ascii="Times New Roman" w:hAnsi="Times New Roman" w:hint="eastAsia"/>
        </w:rPr>
        <w:lastRenderedPageBreak/>
        <w:t>都以概率</w:t>
      </w:r>
      <w:r w:rsidRPr="00C00A0E">
        <w:rPr>
          <w:rFonts w:ascii="Times New Roman" w:hAnsi="Times New Roman"/>
          <w:position w:val="-6"/>
        </w:rPr>
        <w:object w:dxaOrig="660" w:dyaOrig="279">
          <v:shape id="_x0000_i1029" type="#_x0000_t75" style="width:33pt;height:14.25pt" o:ole="">
            <v:imagedata r:id="rId13" o:title=""/>
          </v:shape>
          <o:OLEObject Type="Embed" ProgID="Equation.3" ShapeID="_x0000_i1029" DrawAspect="Content" ObjectID="_1556453116" r:id="rId14"/>
        </w:object>
      </w:r>
      <w:r w:rsidRPr="00C00A0E">
        <w:rPr>
          <w:rFonts w:ascii="Times New Roman" w:hAnsi="Times New Roman" w:hint="eastAsia"/>
        </w:rPr>
        <w:t>选择“猎鹿”，概率</w:t>
      </w:r>
      <w:r w:rsidRPr="00C00A0E">
        <w:rPr>
          <w:rFonts w:ascii="Times New Roman" w:hAnsi="Times New Roman"/>
          <w:position w:val="-6"/>
        </w:rPr>
        <w:object w:dxaOrig="1040" w:dyaOrig="279">
          <v:shape id="_x0000_i1030" type="#_x0000_t75" style="width:51.75pt;height:14.25pt" o:ole="">
            <v:imagedata r:id="rId15" o:title=""/>
          </v:shape>
          <o:OLEObject Type="Embed" ProgID="Equation.3" ShapeID="_x0000_i1030" DrawAspect="Content" ObjectID="_1556453117" r:id="rId16"/>
        </w:object>
      </w:r>
      <w:r w:rsidRPr="00C00A0E">
        <w:rPr>
          <w:rFonts w:ascii="Times New Roman" w:hAnsi="Times New Roman" w:hint="eastAsia"/>
        </w:rPr>
        <w:t>选择“猎兔”。显然，随着</w:t>
      </w:r>
      <w:r w:rsidRPr="00C00A0E">
        <w:rPr>
          <w:rFonts w:ascii="Times New Roman" w:hAnsi="Times New Roman" w:hint="eastAsia"/>
          <w:i/>
        </w:rPr>
        <w:t>N</w:t>
      </w:r>
      <w:r w:rsidRPr="00C00A0E">
        <w:rPr>
          <w:rFonts w:ascii="Times New Roman" w:hAnsi="Times New Roman" w:hint="eastAsia"/>
        </w:rPr>
        <w:t>增大，或</w:t>
      </w:r>
      <w:r w:rsidRPr="00C00A0E">
        <w:rPr>
          <w:rFonts w:ascii="Times New Roman" w:hAnsi="Times New Roman" w:hint="eastAsia"/>
          <w:i/>
        </w:rPr>
        <w:t>D</w:t>
      </w:r>
      <w:r w:rsidRPr="00C00A0E">
        <w:rPr>
          <w:rFonts w:ascii="Times New Roman" w:hAnsi="Times New Roman" w:hint="eastAsia"/>
        </w:rPr>
        <w:t>减小，则在混合战略中，选择“猎鹿”的概率增大，反之选择“猎兔”的概率增大。</w:t>
      </w:r>
    </w:p>
    <w:p w:rsidR="00A6554F" w:rsidRPr="00C00A0E" w:rsidRDefault="00A6554F" w:rsidP="00A6554F">
      <w:pPr>
        <w:spacing w:line="312" w:lineRule="auto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 xml:space="preserve">    </w:t>
      </w:r>
      <w:r w:rsidRPr="00C00A0E">
        <w:rPr>
          <w:rFonts w:ascii="Times New Roman" w:hAnsi="Times New Roman" w:hint="eastAsia"/>
        </w:rPr>
        <w:t>如果</w:t>
      </w:r>
      <w:r w:rsidRPr="00C00A0E">
        <w:rPr>
          <w:rFonts w:ascii="Times New Roman" w:hAnsi="Times New Roman"/>
          <w:i/>
        </w:rPr>
        <w:t>D/N</w:t>
      </w:r>
      <w:r w:rsidRPr="00C00A0E">
        <w:rPr>
          <w:rFonts w:ascii="Times New Roman" w:hAnsi="Times New Roman" w:hint="eastAsia"/>
        </w:rPr>
        <w:t>&lt;1</w:t>
      </w:r>
      <w:r w:rsidRPr="00C00A0E">
        <w:rPr>
          <w:rFonts w:ascii="Times New Roman" w:hAnsi="Times New Roman" w:hint="eastAsia"/>
        </w:rPr>
        <w:t>，则博弈只有一个均衡，即（猎兔，猎兔）。</w:t>
      </w:r>
    </w:p>
    <w:p w:rsidR="00A6554F" w:rsidRPr="00C00A0E" w:rsidRDefault="00A6554F" w:rsidP="00A6554F">
      <w:pPr>
        <w:spacing w:line="312" w:lineRule="auto"/>
        <w:rPr>
          <w:rFonts w:ascii="Times New Roman" w:hAnsi="Times New Roman" w:hint="eastAsia"/>
        </w:rPr>
      </w:pPr>
    </w:p>
    <w:p w:rsidR="00A6554F" w:rsidRPr="00E64665" w:rsidRDefault="00A6554F" w:rsidP="00A6554F">
      <w:pPr>
        <w:spacing w:line="312" w:lineRule="auto"/>
        <w:rPr>
          <w:rFonts w:ascii="Times New Roman" w:hAnsi="Times New Roman" w:hint="eastAsia"/>
        </w:rPr>
      </w:pPr>
      <w:r w:rsidRPr="00C00A0E">
        <w:rPr>
          <w:rFonts w:ascii="Times New Roman" w:hAnsi="Times New Roman"/>
          <w:b/>
        </w:rPr>
        <w:t xml:space="preserve">3. </w:t>
      </w:r>
      <w:r w:rsidRPr="00C00A0E">
        <w:rPr>
          <w:rFonts w:ascii="Times New Roman" w:hAnsi="Times New Roman" w:hint="eastAsia"/>
          <w:b/>
        </w:rPr>
        <w:t>参考答案：</w:t>
      </w:r>
    </w:p>
    <w:p w:rsidR="00A6554F" w:rsidRDefault="00A6554F" w:rsidP="00A6554F">
      <w:pPr>
        <w:spacing w:line="312" w:lineRule="auto"/>
        <w:ind w:firstLineChars="200" w:firstLine="42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C00A0E">
        <w:rPr>
          <w:rFonts w:ascii="Times New Roman" w:hAnsi="Times New Roman"/>
        </w:rPr>
        <w:t>这个博弈有</w:t>
      </w:r>
      <w:r w:rsidRPr="00C00A0E">
        <w:rPr>
          <w:rFonts w:ascii="Times New Roman" w:hAnsi="Times New Roman" w:hint="eastAsia"/>
        </w:rPr>
        <w:t>两个</w:t>
      </w:r>
      <w:r w:rsidRPr="00C00A0E">
        <w:rPr>
          <w:rFonts w:ascii="Times New Roman" w:hAnsi="Times New Roman" w:hint="eastAsia"/>
        </w:rPr>
        <w:t>Nash</w:t>
      </w:r>
      <w:r w:rsidRPr="00C00A0E">
        <w:rPr>
          <w:rFonts w:ascii="Times New Roman" w:hAnsi="Times New Roman" w:hint="eastAsia"/>
        </w:rPr>
        <w:t>均衡：（先走，后走）和（后走，先走）。</w:t>
      </w:r>
    </w:p>
    <w:p w:rsidR="00A6554F" w:rsidRDefault="00A6554F" w:rsidP="00A6554F">
      <w:pPr>
        <w:spacing w:line="312" w:lineRule="auto"/>
        <w:ind w:firstLineChars="200" w:firstLine="42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C00A0E">
        <w:rPr>
          <w:rFonts w:ascii="Times New Roman" w:hAnsi="Times New Roman" w:hint="eastAsia"/>
        </w:rPr>
        <w:t>如果两个参与人都信奉儒家文化，</w:t>
      </w:r>
      <w:proofErr w:type="gramStart"/>
      <w:r w:rsidRPr="00C00A0E">
        <w:rPr>
          <w:rFonts w:ascii="Times New Roman" w:hAnsi="Times New Roman" w:hint="eastAsia"/>
        </w:rPr>
        <w:t>且</w:t>
      </w:r>
      <w:r w:rsidRPr="00C00A0E">
        <w:rPr>
          <w:rFonts w:ascii="Times New Roman" w:hAnsi="Times New Roman"/>
        </w:rPr>
        <w:t>甲是</w:t>
      </w:r>
      <w:proofErr w:type="gramEnd"/>
      <w:r w:rsidRPr="00C00A0E">
        <w:rPr>
          <w:rFonts w:ascii="Times New Roman" w:hAnsi="Times New Roman"/>
        </w:rPr>
        <w:t>年轻人，而乙是老者</w:t>
      </w:r>
      <w:r w:rsidRPr="00C00A0E">
        <w:rPr>
          <w:rFonts w:ascii="Times New Roman" w:hAnsi="Times New Roman" w:hint="eastAsia"/>
        </w:rPr>
        <w:t>，则在尊老的文化熏陶下，（后走，先走）将成为聚点均衡。</w:t>
      </w:r>
    </w:p>
    <w:p w:rsidR="00A6554F" w:rsidRDefault="00A6554F" w:rsidP="00A6554F">
      <w:pPr>
        <w:spacing w:line="312" w:lineRule="auto"/>
        <w:ind w:firstLineChars="200" w:firstLine="42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C00A0E">
        <w:rPr>
          <w:rFonts w:ascii="Times New Roman" w:hAnsi="Times New Roman" w:hint="eastAsia"/>
        </w:rPr>
        <w:t>对于匈奴人，尊敬年轻人是社会习俗，因此此时（先走，后走）会成为聚点均衡</w:t>
      </w:r>
      <w:r>
        <w:rPr>
          <w:rFonts w:ascii="Times New Roman" w:hAnsi="Times New Roman" w:hint="eastAsia"/>
        </w:rPr>
        <w:t>。</w:t>
      </w:r>
    </w:p>
    <w:p w:rsidR="00A6554F" w:rsidRDefault="00A6554F" w:rsidP="00A6554F">
      <w:pPr>
        <w:spacing w:line="312" w:lineRule="auto"/>
        <w:ind w:firstLineChars="200" w:firstLine="42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C00A0E">
        <w:rPr>
          <w:rFonts w:ascii="Times New Roman" w:hAnsi="Times New Roman" w:hint="eastAsia"/>
        </w:rPr>
        <w:t>如果甲是</w:t>
      </w:r>
      <w:r w:rsidRPr="00C00A0E">
        <w:rPr>
          <w:rFonts w:ascii="Times New Roman" w:hAnsi="Times New Roman"/>
        </w:rPr>
        <w:t>信奉儒家文化的汉族年轻人，而乙是匈奴老者</w:t>
      </w:r>
      <w:r w:rsidRPr="00C00A0E">
        <w:rPr>
          <w:rFonts w:ascii="Times New Roman" w:hAnsi="Times New Roman" w:hint="eastAsia"/>
        </w:rPr>
        <w:t>，则</w:t>
      </w:r>
      <w:proofErr w:type="gramStart"/>
      <w:r w:rsidRPr="00C00A0E">
        <w:rPr>
          <w:rFonts w:ascii="Times New Roman" w:hAnsi="Times New Roman" w:hint="eastAsia"/>
        </w:rPr>
        <w:t>甲根据</w:t>
      </w:r>
      <w:proofErr w:type="gramEnd"/>
      <w:r w:rsidRPr="00C00A0E">
        <w:rPr>
          <w:rFonts w:ascii="Times New Roman" w:hAnsi="Times New Roman" w:hint="eastAsia"/>
        </w:rPr>
        <w:t>儒家传统，会选择让老人先走而自己后走，乙则会根据匈奴传统，让年轻人先走，自己后走。这时就会出现协调失灵，（后走，后走）成为博弈的结果。</w:t>
      </w:r>
    </w:p>
    <w:p w:rsidR="00A6554F" w:rsidRPr="00C00A0E" w:rsidRDefault="00A6554F" w:rsidP="00A6554F">
      <w:pPr>
        <w:spacing w:line="312" w:lineRule="auto"/>
        <w:ind w:firstLineChars="200" w:firstLine="42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C00A0E">
        <w:rPr>
          <w:rFonts w:ascii="Times New Roman" w:hAnsi="Times New Roman" w:hint="eastAsia"/>
        </w:rPr>
        <w:t>对于拥有相同文化、习俗的人，康德的准则确实是一项实现协调的好方案，因为他们对什么是“普遍法则”会形成共识。但当博弈的参与人来自不同的文化背景时，他们对“普遍法则”的认识本身就有分歧，因此康德的准则就不能解决协调失灵问题。这说明，要在不同文明之间解决协调问题，建立一套公认的价值体系是十分必要的。</w:t>
      </w:r>
    </w:p>
    <w:p w:rsidR="003A003D" w:rsidRPr="00A6554F" w:rsidRDefault="00A6554F">
      <w:bookmarkStart w:id="0" w:name="_GoBack"/>
      <w:bookmarkEnd w:id="0"/>
    </w:p>
    <w:sectPr w:rsidR="003A003D" w:rsidRPr="00A6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4F"/>
    <w:rsid w:val="00551226"/>
    <w:rsid w:val="00A6554F"/>
    <w:rsid w:val="00DD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54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54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</dc:creator>
  <cp:lastModifiedBy>ZhangY</cp:lastModifiedBy>
  <cp:revision>1</cp:revision>
  <dcterms:created xsi:type="dcterms:W3CDTF">2017-05-16T07:18:00Z</dcterms:created>
  <dcterms:modified xsi:type="dcterms:W3CDTF">2017-05-16T07:18:00Z</dcterms:modified>
</cp:coreProperties>
</file>