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B89" w:rsidRPr="00C00A0E" w:rsidRDefault="00E44B89" w:rsidP="00E44B8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第</w:t>
      </w:r>
      <w:r>
        <w:rPr>
          <w:rFonts w:ascii="Times New Roman" w:hAnsi="Times New Roman" w:hint="eastAsia"/>
          <w:b/>
          <w:sz w:val="32"/>
          <w:szCs w:val="32"/>
        </w:rPr>
        <w:t>14</w:t>
      </w:r>
      <w:r w:rsidRPr="00C00A0E">
        <w:rPr>
          <w:rFonts w:ascii="Times New Roman" w:hAnsi="Times New Roman"/>
          <w:b/>
          <w:sz w:val="32"/>
          <w:szCs w:val="32"/>
        </w:rPr>
        <w:t>章</w:t>
      </w:r>
      <w:r w:rsidRPr="00C00A0E">
        <w:rPr>
          <w:rFonts w:ascii="Times New Roman" w:hAnsi="Times New Roman"/>
          <w:b/>
          <w:sz w:val="32"/>
          <w:szCs w:val="32"/>
        </w:rPr>
        <w:t xml:space="preserve"> </w:t>
      </w:r>
      <w:r w:rsidRPr="00C00A0E">
        <w:rPr>
          <w:rFonts w:ascii="Times New Roman" w:hAnsi="Times New Roman"/>
          <w:b/>
          <w:sz w:val="32"/>
          <w:szCs w:val="32"/>
        </w:rPr>
        <w:t>制度企业家与儒家社会规范</w:t>
      </w:r>
    </w:p>
    <w:p w:rsidR="00E44B89" w:rsidRPr="00C00A0E" w:rsidRDefault="00E44B89" w:rsidP="00E44B89">
      <w:pPr>
        <w:rPr>
          <w:rFonts w:ascii="Times New Roman" w:hAnsi="Times New Roman" w:hint="eastAsia"/>
        </w:rPr>
      </w:pPr>
    </w:p>
    <w:p w:rsidR="00E44B89" w:rsidRPr="00360694" w:rsidRDefault="00E44B89" w:rsidP="00E44B89">
      <w:pPr>
        <w:rPr>
          <w:rFonts w:ascii="Times New Roman" w:hAnsi="Times New Roman" w:hint="eastAsia"/>
          <w:b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 w:hint="eastAsia"/>
          <w:b/>
        </w:rPr>
        <w:t xml:space="preserve"> </w:t>
      </w:r>
      <w:r w:rsidRPr="00360694">
        <w:rPr>
          <w:rFonts w:ascii="Times New Roman" w:hAnsi="Times New Roman" w:hint="eastAsia"/>
          <w:b/>
        </w:rPr>
        <w:t>参考答案：</w:t>
      </w:r>
    </w:p>
    <w:p w:rsidR="00E44B89" w:rsidRDefault="00E44B89" w:rsidP="00E44B89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思想对于社会发展的影响是多方面的。它既可以对人们的偏好，也可以对人们的行为约束产生影响。而人们的利益，归根到底是由其偏好和行为约束决定的。例如在重农抑商的社会，有钱人的政治和社会地位都很低下，即使获得大量财富也可能不会为他们带来很高的效用。从这个意义上看，随着社会观念的改变，既得利益给人们带来的价值也会发生改变。</w:t>
      </w:r>
    </w:p>
    <w:p w:rsidR="00E44B89" w:rsidRPr="00C00A0E" w:rsidRDefault="00E44B89" w:rsidP="00E44B89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）可能。现实中很多制度变革就是由既得利益者推动的，例如法国大革命中很多革命者都是贵族，而中国共产党的早期领袖中也有不少来自剥削阶级。让既得利益者成为</w:t>
      </w:r>
      <w:r w:rsidRPr="00C00A0E">
        <w:rPr>
          <w:rFonts w:ascii="Times New Roman" w:hAnsi="Times New Roman" w:hint="eastAsia"/>
        </w:rPr>
        <w:t>变革旧制度的制度企业家</w:t>
      </w:r>
      <w:r>
        <w:rPr>
          <w:rFonts w:ascii="Times New Roman" w:hAnsi="Times New Roman" w:hint="eastAsia"/>
        </w:rPr>
        <w:t>的原因有很多，它既可能是由于理念的变革，也可能是源自外部压力。</w:t>
      </w:r>
    </w:p>
    <w:p w:rsidR="00E44B89" w:rsidRPr="00C00A0E" w:rsidRDefault="00E44B89" w:rsidP="00E44B89">
      <w:pPr>
        <w:rPr>
          <w:rFonts w:ascii="Times New Roman" w:hAnsi="Times New Roman" w:hint="eastAsia"/>
        </w:rPr>
      </w:pPr>
    </w:p>
    <w:p w:rsidR="00E44B89" w:rsidRPr="00E330C1" w:rsidRDefault="00E44B89" w:rsidP="00E44B89">
      <w:pPr>
        <w:rPr>
          <w:rFonts w:ascii="Times New Roman" w:hAnsi="Times New Roman" w:hint="eastAsia"/>
          <w:b/>
        </w:rPr>
      </w:pPr>
      <w:r>
        <w:rPr>
          <w:rFonts w:ascii="Times New Roman" w:hAnsi="Times New Roman" w:hint="eastAsia"/>
        </w:rPr>
        <w:t>3.</w:t>
      </w:r>
      <w:r>
        <w:rPr>
          <w:rFonts w:ascii="Times New Roman" w:hAnsi="Times New Roman" w:hint="eastAsia"/>
          <w:b/>
        </w:rPr>
        <w:t xml:space="preserve"> </w:t>
      </w:r>
      <w:r w:rsidRPr="00E330C1">
        <w:rPr>
          <w:rFonts w:ascii="Times New Roman" w:hAnsi="Times New Roman" w:hint="eastAsia"/>
          <w:b/>
        </w:rPr>
        <w:t>参考答案：</w:t>
      </w:r>
    </w:p>
    <w:p w:rsidR="00E44B89" w:rsidRDefault="00E44B89" w:rsidP="00E44B89">
      <w:pPr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儒家伦理作为一种社会规范，是为了调节社会运作而建立起来的，在经济相对落后、正式制度相对不规范的古代社会，这种规范起着重要的作用。从经济学角度看，儒家伦理中的孝道主要是为了规范代际之间交易、满足人们的养老需求而设立的。</w:t>
      </w:r>
    </w:p>
    <w:p w:rsidR="00E44B89" w:rsidRDefault="00E44B89" w:rsidP="00E44B89">
      <w:pPr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在古代社会，由于缺乏跨期的交易市场，因此人们很难实现终生消费的平滑化，将自己年轻时的收入用于养老。根据宏观经济学中的基本结论，如果让不同代际的人进行交易，则可以让各代人的福利同时提升，实现帕累托改进。但是，在缺乏外界力量保障的情况下，这种不同代际人群之间的交易很难得到顺利进行，而儒家孝道的进行则保证了这种交易的进行。根据儒家敬老的伦理，可以保证家庭内的年轻人向老年人提供足够的生活支持，同时又可以在自己年老后得到下一代的供养，如果有人违背了这种安排，就会面临社会压力，受到道德上的谴责。这样的一种安排，事实上就等于创造了一种家庭内部的代</w:t>
      </w:r>
      <w:proofErr w:type="gramStart"/>
      <w:r>
        <w:rPr>
          <w:rFonts w:ascii="Times New Roman" w:hAnsi="Times New Roman" w:hint="eastAsia"/>
        </w:rPr>
        <w:t>际交易</w:t>
      </w:r>
      <w:proofErr w:type="gramEnd"/>
      <w:r>
        <w:rPr>
          <w:rFonts w:ascii="Times New Roman" w:hAnsi="Times New Roman" w:hint="eastAsia"/>
        </w:rPr>
        <w:t>市场，实现了家庭成员福利的整体提升，这种安排在金融并不发达的古代是十分重要的。</w:t>
      </w:r>
    </w:p>
    <w:p w:rsidR="00E44B89" w:rsidRPr="00694B69" w:rsidRDefault="00E44B89" w:rsidP="00E44B89">
      <w:pPr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在现代，随着金融市场的发展，</w:t>
      </w:r>
      <w:proofErr w:type="gramStart"/>
      <w:r>
        <w:rPr>
          <w:rFonts w:ascii="Times New Roman" w:hAnsi="Times New Roman" w:hint="eastAsia"/>
        </w:rPr>
        <w:t>跨期间</w:t>
      </w:r>
      <w:proofErr w:type="gramEnd"/>
      <w:r>
        <w:rPr>
          <w:rFonts w:ascii="Times New Roman" w:hAnsi="Times New Roman" w:hint="eastAsia"/>
        </w:rPr>
        <w:t>的交易变得越来越容易，儒家孝道用来调节跨期交易的作用变得越来越弱。这是儒家文化在现代逐步衰落的一个重要原因。同时，需要注意的是，尽管儒家文化衰落了，但其影响还很深远。根据陈志武教授的观点，儒家强调将跨期交易局限于家庭内部，其观念还可能在一定程度上对建立社会化的跨期交易市场造成阻碍，这一点是尤其需要重视的。当然，儒家伦理的内容是极为广泛的，绝不仅限于调节跨期交易，实现养老用途这一个方面，因此其思想对于现代金融发展还会产生其他的影响。对于其总体的影响，不应该贸然下结论。</w:t>
      </w:r>
    </w:p>
    <w:p w:rsidR="003A003D" w:rsidRDefault="00E44B89">
      <w:bookmarkStart w:id="0" w:name="_GoBack"/>
      <w:bookmarkEnd w:id="0"/>
    </w:p>
    <w:sectPr w:rsidR="003A0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B89"/>
    <w:rsid w:val="00551226"/>
    <w:rsid w:val="00DD19A7"/>
    <w:rsid w:val="00E4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B8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B8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</dc:creator>
  <cp:lastModifiedBy>ZhangY</cp:lastModifiedBy>
  <cp:revision>1</cp:revision>
  <dcterms:created xsi:type="dcterms:W3CDTF">2017-05-16T07:24:00Z</dcterms:created>
  <dcterms:modified xsi:type="dcterms:W3CDTF">2017-05-16T07:24:00Z</dcterms:modified>
</cp:coreProperties>
</file>