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cols-cat_col"/>
      <w:bookmarkEnd w:id="21"/>
      <w:r>
        <w:t xml:space="preserve">7.3</w:t>
      </w:r>
      <w:r>
        <w:t xml:space="preserve"> </w:t>
      </w:r>
      <w:r>
        <w:rPr>
          <w:rStyle w:val="VerbatimChar"/>
        </w:rPr>
        <w:t xml:space="preserve">su_label(cols) cat_col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su_label(cols)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cat_col</w:t>
      </w:r>
      <w:r>
        <w:t xml:space="preserve"> </w:t>
      </w:r>
      <w:r>
        <w:t xml:space="preserve">are both specified the column containing the catagory names comes after the column with the summary labels.</w:t>
      </w:r>
    </w:p>
    <w:p>
      <w:pPr>
        <w:pStyle w:val="SourceCode"/>
      </w:pPr>
      <w:r>
        <w:rPr>
          <w:rStyle w:val="VerbatimChar"/>
        </w:rPr>
        <w:t xml:space="preserve">      . post `postname' ("Variable") ("Summary label") ("Cat_col") ("Summary 1") ("Summary 0")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 cat_col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 cat_col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 cat_col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 su_label(col) cat_col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c73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