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1"/>
      <w:bookmarkEnd w:id="21"/>
      <w:r>
        <w:t xml:space="preserve">Section 1</w:t>
      </w:r>
    </w:p>
    <w:p>
      <w:pPr>
        <w:pStyle w:val="Heading3"/>
      </w:pPr>
      <w:bookmarkStart w:id="22" w:name="default-options"/>
      <w:bookmarkEnd w:id="22"/>
      <w:r>
        <w:t xml:space="preserve">1.1 Default options</w:t>
      </w:r>
    </w:p>
    <w:p>
      <w:pPr>
        <w:pStyle w:val="FirstParagraph"/>
      </w:pPr>
      <w:r>
        <w:t xml:space="preserve">This is the table obtained using default settings with no additional options specified.</w:t>
      </w:r>
    </w:p>
    <w:p>
      <w:pPr>
        <w:pStyle w:val="SourceCode"/>
      </w:pPr>
      <w:r>
        <w:rPr>
          <w:rStyle w:val="VerbatimChar"/>
        </w:rPr>
        <w:t xml:space="preserve">      . pt_base age gender ethnicity, post(`postname')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f5be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