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6694" w14:textId="01754CFF" w:rsidR="003C64C8" w:rsidRPr="009A1B6B" w:rsidRDefault="003C64C8" w:rsidP="00C13482">
      <w:pPr>
        <w:widowControl w:val="0"/>
        <w:autoSpaceDE w:val="0"/>
        <w:autoSpaceDN w:val="0"/>
        <w:spacing w:after="0"/>
        <w:ind w:left="402"/>
        <w:rPr>
          <w:rFonts w:cs="Times New Roman"/>
          <w:b/>
          <w:sz w:val="48"/>
          <w:szCs w:val="48"/>
          <w:lang w:eastAsia="es-PE" w:bidi="es-PE"/>
        </w:rPr>
      </w:pPr>
      <w:r>
        <w:rPr>
          <w:rFonts w:cs="Times New Roman"/>
          <w:b/>
          <w:noProof/>
          <w:sz w:val="48"/>
          <w:szCs w:val="48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7123E515" wp14:editId="091839FD">
            <wp:simplePos x="0" y="0"/>
            <wp:positionH relativeFrom="column">
              <wp:posOffset>488315</wp:posOffset>
            </wp:positionH>
            <wp:positionV relativeFrom="paragraph">
              <wp:posOffset>90805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1FD7F7EF" w14:textId="77777777" w:rsidR="003C64C8" w:rsidRPr="00900852" w:rsidRDefault="003C64C8" w:rsidP="00C13482">
      <w:pPr>
        <w:widowControl w:val="0"/>
        <w:autoSpaceDE w:val="0"/>
        <w:autoSpaceDN w:val="0"/>
        <w:spacing w:after="0"/>
        <w:jc w:val="right"/>
        <w:rPr>
          <w:rFonts w:cs="Times New Roman"/>
          <w:b/>
          <w:sz w:val="48"/>
          <w:szCs w:val="48"/>
          <w:lang w:val="es-GT" w:eastAsia="es-PE" w:bidi="es-PE"/>
        </w:rPr>
      </w:pPr>
      <w:r w:rsidRPr="00900852">
        <w:rPr>
          <w:rFonts w:cs="Times New Roman"/>
          <w:b/>
          <w:sz w:val="48"/>
          <w:szCs w:val="48"/>
          <w:lang w:val="es-GT" w:eastAsia="es-PE" w:bidi="es-PE"/>
        </w:rPr>
        <w:t xml:space="preserve">UNIVERSIDAD MARIANO </w:t>
      </w:r>
      <w:r w:rsidRPr="00900852">
        <w:rPr>
          <w:rFonts w:cs="Times New Roman"/>
          <w:b/>
          <w:sz w:val="48"/>
          <w:szCs w:val="48"/>
          <w:lang w:val="es-GT" w:eastAsia="es-PE" w:bidi="es-PE"/>
        </w:rPr>
        <w:tab/>
      </w:r>
    </w:p>
    <w:p w14:paraId="3B4F6032" w14:textId="77777777" w:rsidR="003C64C8" w:rsidRPr="00900852" w:rsidRDefault="003C64C8" w:rsidP="00C13482">
      <w:pPr>
        <w:widowControl w:val="0"/>
        <w:autoSpaceDE w:val="0"/>
        <w:autoSpaceDN w:val="0"/>
        <w:spacing w:after="0"/>
        <w:jc w:val="right"/>
        <w:rPr>
          <w:rFonts w:cs="Times New Roman"/>
          <w:b/>
          <w:sz w:val="48"/>
          <w:szCs w:val="48"/>
          <w:lang w:val="es-GT" w:eastAsia="es-PE" w:bidi="es-PE"/>
        </w:rPr>
      </w:pPr>
      <w:r w:rsidRPr="00900852">
        <w:rPr>
          <w:rFonts w:cs="Times New Roman"/>
          <w:b/>
          <w:sz w:val="48"/>
          <w:szCs w:val="48"/>
          <w:lang w:val="es-GT" w:eastAsia="es-PE" w:bidi="es-PE"/>
        </w:rPr>
        <w:t>GÁLVEZ DE GUATEMALA</w:t>
      </w:r>
      <w:r w:rsidRPr="00900852">
        <w:rPr>
          <w:rFonts w:cs="Times New Roman"/>
          <w:b/>
          <w:sz w:val="48"/>
          <w:szCs w:val="48"/>
          <w:lang w:val="es-GT" w:eastAsia="es-PE" w:bidi="es-PE"/>
        </w:rPr>
        <w:tab/>
      </w:r>
    </w:p>
    <w:p w14:paraId="6F2A25DE" w14:textId="77777777" w:rsidR="003C64C8" w:rsidRPr="00900852" w:rsidRDefault="003C64C8" w:rsidP="00C13482">
      <w:pPr>
        <w:widowControl w:val="0"/>
        <w:autoSpaceDE w:val="0"/>
        <w:autoSpaceDN w:val="0"/>
        <w:spacing w:after="0" w:line="360" w:lineRule="auto"/>
        <w:rPr>
          <w:rFonts w:cs="Times New Roman"/>
          <w:b/>
          <w:lang w:val="es-GT" w:eastAsia="es-PE" w:bidi="es-PE"/>
        </w:rPr>
      </w:pPr>
    </w:p>
    <w:p w14:paraId="3EFBAF55" w14:textId="77777777" w:rsidR="003C64C8" w:rsidRPr="00900852" w:rsidRDefault="003C64C8" w:rsidP="00C13482">
      <w:pPr>
        <w:spacing w:after="0"/>
        <w:ind w:left="10" w:right="39" w:hanging="10"/>
        <w:jc w:val="center"/>
        <w:rPr>
          <w:rFonts w:cs="Times New Roman"/>
          <w:b/>
          <w:color w:val="000000"/>
          <w:sz w:val="36"/>
          <w:szCs w:val="36"/>
          <w:lang w:val="es-GT" w:eastAsia="es-PE"/>
        </w:rPr>
      </w:pPr>
    </w:p>
    <w:p w14:paraId="5882291E" w14:textId="77777777" w:rsidR="003C64C8" w:rsidRPr="00900852" w:rsidRDefault="003C64C8" w:rsidP="00C13482">
      <w:pPr>
        <w:spacing w:after="0"/>
        <w:ind w:left="10" w:right="39" w:hanging="10"/>
        <w:jc w:val="center"/>
        <w:rPr>
          <w:rFonts w:cs="Times New Roman"/>
          <w:b/>
          <w:color w:val="000000"/>
          <w:sz w:val="36"/>
          <w:szCs w:val="36"/>
          <w:lang w:val="es-GT" w:eastAsia="es-PE"/>
        </w:rPr>
      </w:pPr>
      <w:r w:rsidRPr="00900852">
        <w:rPr>
          <w:rFonts w:cs="Times New Roman"/>
          <w:b/>
          <w:color w:val="000000"/>
          <w:sz w:val="36"/>
          <w:szCs w:val="36"/>
          <w:lang w:val="es-GT" w:eastAsia="es-PE"/>
        </w:rPr>
        <w:t>FACULTAD DE INGENIERÍA EN SISTEMAS DE INFORMACIÓN</w:t>
      </w:r>
    </w:p>
    <w:p w14:paraId="14704A8E" w14:textId="7BD48B79" w:rsidR="003C64C8" w:rsidRPr="00900852" w:rsidRDefault="003C64C8" w:rsidP="00C13482">
      <w:pPr>
        <w:spacing w:after="0"/>
        <w:ind w:left="10" w:right="39" w:hanging="10"/>
        <w:jc w:val="center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32E8D738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29954A93" w14:textId="77777777" w:rsidR="003C64C8" w:rsidRPr="00900852" w:rsidRDefault="003C64C8" w:rsidP="00C13482">
      <w:pPr>
        <w:spacing w:after="5" w:line="248" w:lineRule="auto"/>
        <w:ind w:right="30" w:hanging="10"/>
        <w:jc w:val="center"/>
        <w:rPr>
          <w:rFonts w:cs="Times New Roman"/>
          <w:b/>
          <w:color w:val="000000"/>
          <w:sz w:val="32"/>
          <w:szCs w:val="32"/>
          <w:lang w:val="es-GT" w:eastAsia="es-PE"/>
        </w:rPr>
      </w:pPr>
      <w:r w:rsidRPr="00900852">
        <w:rPr>
          <w:rFonts w:cs="Times New Roman"/>
          <w:b/>
          <w:color w:val="000000"/>
          <w:sz w:val="32"/>
          <w:szCs w:val="32"/>
          <w:lang w:val="es-GT" w:eastAsia="es-PE"/>
        </w:rPr>
        <w:t>PROGRAMA DE POSGRADOS</w:t>
      </w:r>
    </w:p>
    <w:p w14:paraId="5F5AAAF7" w14:textId="23F7AC70" w:rsidR="003C64C8" w:rsidRPr="00900852" w:rsidRDefault="003C64C8" w:rsidP="00C13482">
      <w:pPr>
        <w:spacing w:after="5" w:line="248" w:lineRule="auto"/>
        <w:ind w:left="1911" w:right="30" w:hanging="1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345D9D19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066099FC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</w:p>
    <w:p w14:paraId="42FFFA1D" w14:textId="1E43632A" w:rsidR="003C64C8" w:rsidRPr="00900852" w:rsidRDefault="003C64C8" w:rsidP="00C13482">
      <w:pPr>
        <w:spacing w:after="5" w:line="248" w:lineRule="auto"/>
        <w:ind w:right="30" w:hanging="10"/>
        <w:jc w:val="center"/>
        <w:rPr>
          <w:rFonts w:cs="Times New Roman"/>
          <w:b/>
          <w:color w:val="000000"/>
          <w:sz w:val="32"/>
          <w:szCs w:val="32"/>
          <w:lang w:val="es-GT" w:eastAsia="es-PE"/>
        </w:rPr>
      </w:pPr>
      <w:r w:rsidRPr="00900852">
        <w:rPr>
          <w:rFonts w:cs="Times New Roman"/>
          <w:b/>
          <w:color w:val="000000"/>
          <w:sz w:val="32"/>
          <w:szCs w:val="32"/>
          <w:lang w:val="es-GT" w:eastAsia="es-PE"/>
        </w:rPr>
        <w:t>EJERCICIO INTEGRADOR - LEAN CANVAS</w:t>
      </w:r>
    </w:p>
    <w:p w14:paraId="712B12C2" w14:textId="6F9F1023" w:rsidR="003C64C8" w:rsidRPr="00900852" w:rsidRDefault="003C64C8" w:rsidP="00C13482">
      <w:pPr>
        <w:spacing w:after="5" w:line="248" w:lineRule="auto"/>
        <w:ind w:right="30" w:hanging="10"/>
        <w:jc w:val="center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1C7B8FB8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4B454768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</w:p>
    <w:p w14:paraId="3BD13826" w14:textId="43F42C0F" w:rsidR="003C64C8" w:rsidRPr="00900852" w:rsidRDefault="003C64C8" w:rsidP="00C13482">
      <w:pPr>
        <w:spacing w:after="0"/>
        <w:ind w:left="10" w:right="41" w:hanging="10"/>
        <w:jc w:val="center"/>
        <w:rPr>
          <w:rFonts w:cs="Times New Roman"/>
          <w:b/>
          <w:color w:val="000000"/>
          <w:sz w:val="36"/>
          <w:szCs w:val="36"/>
          <w:lang w:val="es-GT" w:eastAsia="es-PE"/>
        </w:rPr>
      </w:pPr>
      <w:r w:rsidRPr="00900852">
        <w:rPr>
          <w:rFonts w:cs="Times New Roman"/>
          <w:b/>
          <w:color w:val="000000"/>
          <w:sz w:val="36"/>
          <w:szCs w:val="36"/>
          <w:lang w:val="es-GT" w:eastAsia="es-PE"/>
        </w:rPr>
        <w:t xml:space="preserve">Ciber-Resiliencia </w:t>
      </w:r>
      <w:proofErr w:type="spellStart"/>
      <w:r w:rsidRPr="00900852">
        <w:rPr>
          <w:rFonts w:cs="Times New Roman"/>
          <w:b/>
          <w:color w:val="000000"/>
          <w:sz w:val="36"/>
          <w:szCs w:val="36"/>
          <w:lang w:val="es-GT" w:eastAsia="es-PE"/>
        </w:rPr>
        <w:t>PyME</w:t>
      </w:r>
      <w:proofErr w:type="spellEnd"/>
      <w:r w:rsidRPr="00900852">
        <w:rPr>
          <w:rFonts w:cs="Times New Roman"/>
          <w:b/>
          <w:color w:val="000000"/>
          <w:sz w:val="36"/>
          <w:szCs w:val="36"/>
          <w:lang w:val="es-GT" w:eastAsia="es-PE"/>
        </w:rPr>
        <w:t>: Ciberseguridad Inteligente para MIPYMES en Guatemala</w:t>
      </w:r>
    </w:p>
    <w:p w14:paraId="6463DBB3" w14:textId="443B0B8C" w:rsidR="003C64C8" w:rsidRPr="00900852" w:rsidRDefault="003C64C8" w:rsidP="00C13482">
      <w:pPr>
        <w:spacing w:after="0"/>
        <w:ind w:left="10" w:right="38" w:hanging="10"/>
        <w:jc w:val="center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65F05052" w14:textId="77777777" w:rsidR="003C64C8" w:rsidRPr="00900852" w:rsidRDefault="003C64C8" w:rsidP="00C13482">
      <w:pPr>
        <w:spacing w:after="26"/>
        <w:rPr>
          <w:rFonts w:cs="Times New Roman"/>
          <w:color w:val="000000"/>
          <w:lang w:val="es-GT" w:eastAsia="es-PE"/>
        </w:rPr>
      </w:pPr>
    </w:p>
    <w:p w14:paraId="4F464204" w14:textId="77777777" w:rsidR="003C64C8" w:rsidRPr="00900852" w:rsidRDefault="003C64C8" w:rsidP="00C13482">
      <w:pPr>
        <w:spacing w:after="0"/>
        <w:ind w:left="10" w:right="38" w:hanging="10"/>
        <w:jc w:val="center"/>
        <w:rPr>
          <w:rFonts w:cs="Times New Roman"/>
          <w:b/>
          <w:color w:val="000000"/>
          <w:sz w:val="34"/>
          <w:szCs w:val="34"/>
          <w:lang w:val="es-GT" w:eastAsia="es-PE"/>
        </w:rPr>
      </w:pPr>
      <w:r w:rsidRPr="00900852">
        <w:rPr>
          <w:rFonts w:cs="Times New Roman"/>
          <w:b/>
          <w:color w:val="000000"/>
          <w:sz w:val="34"/>
          <w:szCs w:val="34"/>
          <w:lang w:val="es-GT" w:eastAsia="es-PE"/>
        </w:rPr>
        <w:t xml:space="preserve">Autor (es): </w:t>
      </w:r>
    </w:p>
    <w:p w14:paraId="555F6054" w14:textId="243E6DE6" w:rsidR="003C64C8" w:rsidRPr="00900852" w:rsidRDefault="003C64C8" w:rsidP="00C13482">
      <w:pPr>
        <w:spacing w:after="0"/>
        <w:ind w:left="10" w:right="38" w:hanging="10"/>
        <w:jc w:val="center"/>
        <w:rPr>
          <w:rFonts w:cs="Times New Roman"/>
          <w:b/>
          <w:color w:val="000000"/>
          <w:sz w:val="28"/>
          <w:szCs w:val="28"/>
          <w:lang w:val="es-GT" w:eastAsia="es-PE"/>
        </w:rPr>
      </w:pPr>
      <w:proofErr w:type="spellStart"/>
      <w:r w:rsidRPr="00900852">
        <w:rPr>
          <w:rFonts w:cs="Times New Roman"/>
          <w:b/>
          <w:color w:val="000000"/>
          <w:sz w:val="28"/>
          <w:szCs w:val="28"/>
          <w:lang w:val="es-GT" w:eastAsia="es-PE"/>
        </w:rPr>
        <w:t>Gerbert</w:t>
      </w:r>
      <w:proofErr w:type="spellEnd"/>
      <w:r w:rsidRPr="00900852">
        <w:rPr>
          <w:rFonts w:cs="Times New Roman"/>
          <w:b/>
          <w:color w:val="000000"/>
          <w:sz w:val="28"/>
          <w:szCs w:val="28"/>
          <w:lang w:val="es-GT" w:eastAsia="es-PE"/>
        </w:rPr>
        <w:t xml:space="preserve"> David García Loaiza - ggarcial17@miumg.edu.gt</w:t>
      </w:r>
    </w:p>
    <w:p w14:paraId="46FF5E4B" w14:textId="2836C504" w:rsidR="003C64C8" w:rsidRPr="00900852" w:rsidRDefault="003C64C8" w:rsidP="00C13482">
      <w:pPr>
        <w:spacing w:after="5" w:line="248" w:lineRule="auto"/>
        <w:ind w:left="1265" w:right="30" w:hanging="1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4DD12CAD" w14:textId="77777777" w:rsidR="003C64C8" w:rsidRPr="00900852" w:rsidRDefault="003C64C8" w:rsidP="00C13482">
      <w:pPr>
        <w:spacing w:after="0"/>
        <w:ind w:left="10" w:right="34" w:hanging="10"/>
        <w:jc w:val="center"/>
        <w:rPr>
          <w:rFonts w:cs="Times New Roman"/>
          <w:b/>
          <w:color w:val="000000"/>
          <w:sz w:val="34"/>
          <w:szCs w:val="34"/>
          <w:lang w:val="es-GT" w:eastAsia="es-PE"/>
        </w:rPr>
      </w:pPr>
      <w:r w:rsidRPr="00900852">
        <w:rPr>
          <w:rFonts w:cs="Times New Roman"/>
          <w:b/>
          <w:color w:val="000000"/>
          <w:sz w:val="34"/>
          <w:szCs w:val="34"/>
          <w:lang w:val="es-GT" w:eastAsia="es-PE"/>
        </w:rPr>
        <w:t xml:space="preserve">Profesor </w:t>
      </w:r>
    </w:p>
    <w:p w14:paraId="6CABC2FC" w14:textId="5EB54309" w:rsidR="003C64C8" w:rsidRPr="00900852" w:rsidRDefault="003C64C8" w:rsidP="00C13482">
      <w:pPr>
        <w:spacing w:after="0"/>
        <w:ind w:left="10" w:right="33" w:hanging="10"/>
        <w:jc w:val="center"/>
        <w:rPr>
          <w:rFonts w:cs="Times New Roman"/>
          <w:b/>
          <w:color w:val="000000"/>
          <w:sz w:val="34"/>
          <w:szCs w:val="34"/>
          <w:lang w:val="es-GT" w:eastAsia="es-PE"/>
        </w:rPr>
      </w:pPr>
      <w:r w:rsidRPr="00900852">
        <w:rPr>
          <w:rFonts w:cs="Times New Roman"/>
          <w:b/>
          <w:color w:val="000000"/>
          <w:sz w:val="34"/>
          <w:szCs w:val="34"/>
          <w:lang w:val="es-GT" w:eastAsia="es-PE"/>
        </w:rPr>
        <w:t xml:space="preserve">Ing. Luis Enrique Rivas Urrutia </w:t>
      </w:r>
    </w:p>
    <w:p w14:paraId="14642B18" w14:textId="5830E50C" w:rsidR="003C64C8" w:rsidRPr="00900852" w:rsidRDefault="003C64C8" w:rsidP="00C13482">
      <w:pPr>
        <w:spacing w:after="5" w:line="248" w:lineRule="auto"/>
        <w:ind w:left="1236" w:right="30" w:hanging="1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 </w:t>
      </w:r>
    </w:p>
    <w:p w14:paraId="61D600C6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69E88996" w14:textId="77777777" w:rsidR="003C64C8" w:rsidRPr="00900852" w:rsidRDefault="003C64C8" w:rsidP="00C13482">
      <w:pPr>
        <w:spacing w:after="0"/>
        <w:ind w:left="21"/>
        <w:jc w:val="center"/>
        <w:rPr>
          <w:rFonts w:cs="Times New Roman"/>
          <w:color w:val="000000"/>
          <w:lang w:val="es-GT" w:eastAsia="es-PE"/>
        </w:rPr>
      </w:pPr>
    </w:p>
    <w:p w14:paraId="18F341A5" w14:textId="77777777" w:rsidR="003C64C8" w:rsidRPr="00900852" w:rsidRDefault="003C64C8" w:rsidP="00C13482">
      <w:pPr>
        <w:spacing w:after="0"/>
        <w:ind w:left="10" w:right="38" w:hanging="10"/>
        <w:jc w:val="center"/>
        <w:rPr>
          <w:rFonts w:cs="Times New Roman"/>
          <w:b/>
          <w:color w:val="000000"/>
          <w:sz w:val="32"/>
          <w:szCs w:val="32"/>
          <w:lang w:val="es-GT" w:eastAsia="es-PE"/>
        </w:rPr>
      </w:pPr>
      <w:r w:rsidRPr="00900852">
        <w:rPr>
          <w:rFonts w:cs="Times New Roman"/>
          <w:b/>
          <w:color w:val="000000"/>
          <w:sz w:val="32"/>
          <w:szCs w:val="32"/>
          <w:lang w:val="es-GT" w:eastAsia="es-PE"/>
        </w:rPr>
        <w:t>Curso</w:t>
      </w:r>
    </w:p>
    <w:p w14:paraId="472A1DF9" w14:textId="398B03B4" w:rsidR="003C64C8" w:rsidRPr="00900852" w:rsidRDefault="003C64C8" w:rsidP="00C13482">
      <w:pPr>
        <w:spacing w:after="5" w:line="248" w:lineRule="auto"/>
        <w:ind w:right="30" w:hanging="10"/>
        <w:jc w:val="center"/>
        <w:rPr>
          <w:rFonts w:cs="Times New Roman"/>
          <w:b/>
          <w:color w:val="000000"/>
          <w:sz w:val="32"/>
          <w:szCs w:val="32"/>
          <w:lang w:val="es-GT" w:eastAsia="es-PE"/>
        </w:rPr>
      </w:pPr>
      <w:r w:rsidRPr="00900852">
        <w:rPr>
          <w:rFonts w:cs="Times New Roman"/>
          <w:b/>
          <w:color w:val="000000"/>
          <w:sz w:val="32"/>
          <w:szCs w:val="32"/>
          <w:lang w:val="es-GT" w:eastAsia="es-PE"/>
        </w:rPr>
        <w:t>Emprendimiento Empresarial - 2026</w:t>
      </w:r>
    </w:p>
    <w:p w14:paraId="35CCBACA" w14:textId="66CFD8D8" w:rsidR="003C64C8" w:rsidRPr="00900852" w:rsidRDefault="003C64C8" w:rsidP="00C13482">
      <w:pPr>
        <w:spacing w:after="5" w:line="248" w:lineRule="auto"/>
        <w:ind w:left="1265" w:right="30" w:hanging="1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0A26AF5A" w14:textId="77777777" w:rsidR="003C64C8" w:rsidRPr="00900852" w:rsidRDefault="003C64C8" w:rsidP="00C13482">
      <w:pPr>
        <w:spacing w:after="0"/>
        <w:ind w:left="21"/>
        <w:jc w:val="center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0921CC9E" w14:textId="77777777" w:rsidR="003C64C8" w:rsidRPr="00900852" w:rsidRDefault="003C64C8" w:rsidP="00C13482">
      <w:pPr>
        <w:spacing w:after="0"/>
        <w:rPr>
          <w:rFonts w:cs="Times New Roman"/>
          <w:color w:val="000000"/>
          <w:lang w:val="es-GT" w:eastAsia="es-PE"/>
        </w:rPr>
      </w:pPr>
    </w:p>
    <w:p w14:paraId="70B3705C" w14:textId="6C1F436B" w:rsidR="003C64C8" w:rsidRPr="00900852" w:rsidRDefault="003C64C8" w:rsidP="00C13482">
      <w:pPr>
        <w:spacing w:after="0"/>
        <w:ind w:left="10" w:right="37" w:hanging="10"/>
        <w:jc w:val="center"/>
        <w:rPr>
          <w:rFonts w:cs="Times New Roman"/>
          <w:b/>
          <w:color w:val="000000"/>
          <w:sz w:val="28"/>
          <w:szCs w:val="28"/>
          <w:lang w:val="es-GT" w:eastAsia="es-PE"/>
        </w:rPr>
      </w:pPr>
      <w:r w:rsidRPr="00900852">
        <w:rPr>
          <w:rFonts w:cs="Times New Roman"/>
          <w:b/>
          <w:color w:val="000000"/>
          <w:sz w:val="28"/>
          <w:szCs w:val="28"/>
          <w:lang w:val="es-GT" w:eastAsia="es-PE"/>
        </w:rPr>
        <w:t xml:space="preserve">Guatemala, 2026 </w:t>
      </w:r>
    </w:p>
    <w:p w14:paraId="2EEA64A5" w14:textId="4EBECE5A" w:rsidR="003C64C8" w:rsidRPr="00900852" w:rsidRDefault="003C64C8" w:rsidP="00C13482">
      <w:pPr>
        <w:spacing w:after="5" w:line="248" w:lineRule="auto"/>
        <w:ind w:left="1268" w:right="30" w:hanging="10"/>
        <w:rPr>
          <w:rFonts w:cs="Times New Roman"/>
          <w:color w:val="000000"/>
          <w:lang w:val="es-GT" w:eastAsia="es-PE"/>
        </w:rPr>
      </w:pPr>
      <w:r w:rsidRPr="00900852">
        <w:rPr>
          <w:rFonts w:cs="Times New Roman"/>
          <w:color w:val="000000"/>
          <w:lang w:val="es-GT" w:eastAsia="es-PE"/>
        </w:rPr>
        <w:t xml:space="preserve"> </w:t>
      </w:r>
    </w:p>
    <w:p w14:paraId="76668F41" w14:textId="77777777" w:rsidR="005F209D" w:rsidRPr="00900852" w:rsidRDefault="003C64C8">
      <w:pPr>
        <w:jc w:val="center"/>
        <w:rPr>
          <w:lang w:val="es-GT"/>
        </w:rPr>
      </w:pPr>
      <w:r w:rsidRPr="00900852">
        <w:rPr>
          <w:b/>
          <w:lang w:val="es-GT"/>
        </w:rPr>
        <w:t>Tabla de Contenido</w:t>
      </w:r>
    </w:p>
    <w:p w14:paraId="2A758A7D" w14:textId="340BF859" w:rsidR="003C64C8" w:rsidRDefault="003C64C8">
      <w:pPr>
        <w:pStyle w:val="TDC1"/>
        <w:tabs>
          <w:tab w:val="right" w:leader="dot" w:pos="9396"/>
        </w:tabs>
        <w:rPr>
          <w:noProof/>
        </w:rPr>
      </w:pPr>
      <w:r>
        <w:lastRenderedPageBreak/>
        <w:fldChar w:fldCharType="begin"/>
      </w:r>
      <w:r>
        <w:instrText>TOC \o "1-2" \h \z \u</w:instrText>
      </w:r>
      <w:r>
        <w:fldChar w:fldCharType="separate"/>
      </w:r>
      <w:hyperlink w:anchor="_Toc234269518" w:history="1">
        <w:r w:rsidRPr="00135675">
          <w:rPr>
            <w:rStyle w:val="Hipervnculo"/>
            <w:rFonts w:eastAsiaTheme="majorEastAsia"/>
            <w:b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4EAE54" w14:textId="5DDE162E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19" w:history="1">
        <w:r w:rsidRPr="00135675">
          <w:rPr>
            <w:rStyle w:val="Hipervnculo"/>
            <w:rFonts w:eastAsiaTheme="majorEastAsia"/>
            <w:b/>
            <w:noProof/>
          </w:rPr>
          <w:t>1. 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82D350" w14:textId="73DA167C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0" w:history="1">
        <w:r w:rsidRPr="00135675">
          <w:rPr>
            <w:rStyle w:val="Hipervnculo"/>
            <w:rFonts w:eastAsiaTheme="majorEastAsia"/>
            <w:b/>
            <w:noProof/>
          </w:rPr>
          <w:t>2. Segmentación y Perfil de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F17536" w14:textId="082F6FB0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1" w:history="1">
        <w:r w:rsidRPr="00135675">
          <w:rPr>
            <w:rStyle w:val="Hipervnculo"/>
            <w:rFonts w:eastAsiaTheme="majorEastAsia"/>
            <w:b/>
            <w:noProof/>
          </w:rPr>
          <w:t>3. Hipótesis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2A6798" w14:textId="087CE03E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2" w:history="1">
        <w:r w:rsidRPr="00135675">
          <w:rPr>
            <w:rStyle w:val="Hipervnculo"/>
            <w:rFonts w:eastAsiaTheme="majorEastAsia"/>
            <w:b/>
            <w:noProof/>
          </w:rPr>
          <w:t>4. Validación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D4F6EF" w14:textId="3354BEB7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3" w:history="1">
        <w:r w:rsidRPr="00135675">
          <w:rPr>
            <w:rStyle w:val="Hipervnculo"/>
            <w:rFonts w:eastAsiaTheme="majorEastAsia"/>
            <w:b/>
            <w:noProof/>
          </w:rPr>
          <w:t>5. Lean Canvas (Mini-Canvas)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11D198" w14:textId="0EA688BD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4" w:history="1">
        <w:r w:rsidRPr="00135675">
          <w:rPr>
            <w:rStyle w:val="Hipervnculo"/>
            <w:rFonts w:eastAsiaTheme="majorEastAsia"/>
            <w:b/>
            <w:noProof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A2727D" w14:textId="7A8A6BF2" w:rsidR="003C64C8" w:rsidRDefault="003C64C8">
      <w:pPr>
        <w:pStyle w:val="TDC1"/>
        <w:tabs>
          <w:tab w:val="right" w:leader="dot" w:pos="9396"/>
        </w:tabs>
        <w:rPr>
          <w:noProof/>
        </w:rPr>
      </w:pPr>
      <w:hyperlink w:anchor="_Toc234269525" w:history="1">
        <w:r w:rsidRPr="00135675">
          <w:rPr>
            <w:rStyle w:val="Hipervnculo"/>
            <w:rFonts w:eastAsiaTheme="majorEastAsia"/>
            <w:b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_Toc234269525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53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929923" w14:textId="710ED6B6" w:rsidR="005F209D" w:rsidRDefault="003C64C8">
      <w:r>
        <w:fldChar w:fldCharType="end"/>
      </w:r>
    </w:p>
    <w:p w14:paraId="71080D6B" w14:textId="77777777" w:rsidR="00900852" w:rsidRDefault="00900852">
      <w:pPr>
        <w:sectPr w:rsidR="00900852" w:rsidSect="003C64C8"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4692D864" w14:textId="77777777" w:rsidR="005F209D" w:rsidRPr="00900852" w:rsidRDefault="003C64C8">
      <w:pPr>
        <w:spacing w:before="120"/>
        <w:jc w:val="center"/>
        <w:outlineLvl w:val="0"/>
        <w:rPr>
          <w:lang w:val="es-GT"/>
        </w:rPr>
      </w:pPr>
      <w:bookmarkStart w:id="1" w:name="_Toc234269518"/>
      <w:r w:rsidRPr="00900852">
        <w:rPr>
          <w:b/>
          <w:lang w:val="es-GT"/>
        </w:rPr>
        <w:lastRenderedPageBreak/>
        <w:t>Introducción</w:t>
      </w:r>
      <w:bookmarkEnd w:id="1"/>
    </w:p>
    <w:p w14:paraId="0A846181" w14:textId="298D5EA6" w:rsidR="00900852" w:rsidRDefault="003C64C8">
      <w:pPr>
        <w:ind w:firstLine="720"/>
        <w:rPr>
          <w:lang w:val="es-GT"/>
        </w:rPr>
      </w:pPr>
      <w:r w:rsidRPr="00900852">
        <w:rPr>
          <w:lang w:val="es-GT"/>
        </w:rPr>
        <w:t xml:space="preserve">El presente trabajo desarrolla el ejercicio integrador del curso, aplicando los conceptos de problema de negocio, segmentación de clientes, hipótesis, investigación primaria y Lean </w:t>
      </w:r>
      <w:proofErr w:type="spellStart"/>
      <w:r w:rsidRPr="00900852">
        <w:rPr>
          <w:lang w:val="es-GT"/>
        </w:rPr>
        <w:t>Canvas</w:t>
      </w:r>
      <w:proofErr w:type="spellEnd"/>
      <w:r w:rsidRPr="00900852">
        <w:rPr>
          <w:lang w:val="es-GT"/>
        </w:rPr>
        <w:t xml:space="preserve">. La propuesta abordada, denominada Ciber-Resiliencia </w:t>
      </w:r>
      <w:proofErr w:type="spellStart"/>
      <w:r w:rsidRPr="00900852">
        <w:rPr>
          <w:lang w:val="es-GT"/>
        </w:rPr>
        <w:t>PyME</w:t>
      </w:r>
      <w:proofErr w:type="spellEnd"/>
      <w:r w:rsidRPr="00900852">
        <w:rPr>
          <w:lang w:val="es-GT"/>
        </w:rPr>
        <w:t>, busca resolver la "inequidad ciber" de las pequeñas y medianas empresas (MIPYMES) guatemaltecas, que constituyen el eslabón más débil del ecosistema digital por su falta de habilidades y herramientas técnicas de protección.</w:t>
      </w:r>
      <w:r w:rsidR="00900852">
        <w:rPr>
          <w:lang w:val="es-GT"/>
        </w:rPr>
        <w:br w:type="page"/>
      </w:r>
    </w:p>
    <w:p w14:paraId="2F74D954" w14:textId="77777777" w:rsidR="005F209D" w:rsidRPr="00900852" w:rsidRDefault="005F209D">
      <w:pPr>
        <w:ind w:firstLine="720"/>
        <w:rPr>
          <w:lang w:val="es-GT"/>
        </w:rPr>
      </w:pPr>
    </w:p>
    <w:p w14:paraId="139D37EE" w14:textId="77777777" w:rsidR="005F209D" w:rsidRPr="00900852" w:rsidRDefault="003C64C8">
      <w:pPr>
        <w:spacing w:before="120"/>
        <w:jc w:val="center"/>
        <w:outlineLvl w:val="0"/>
        <w:rPr>
          <w:lang w:val="es-GT"/>
        </w:rPr>
      </w:pPr>
      <w:bookmarkStart w:id="2" w:name="_Toc234269519"/>
      <w:r w:rsidRPr="00900852">
        <w:rPr>
          <w:b/>
          <w:lang w:val="es-GT"/>
        </w:rPr>
        <w:t>1. Formulación del Problema</w:t>
      </w:r>
      <w:bookmarkEnd w:id="2"/>
    </w:p>
    <w:p w14:paraId="1177636E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Contexto.</w:t>
      </w:r>
      <w:r w:rsidRPr="00900852">
        <w:rPr>
          <w:lang w:val="es-GT"/>
        </w:rPr>
        <w:t xml:space="preserve"> El sector de las pequeñas y medianas empresas comerciales en Guatemala se encuentra en proceso de transformación digital, adoptando pagos en línea y comercio electrónico sin una base de seguridad equivalente.</w:t>
      </w:r>
    </w:p>
    <w:p w14:paraId="2C2E2EC1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Precisión.</w:t>
      </w:r>
      <w:r w:rsidRPr="00900852">
        <w:rPr>
          <w:lang w:val="es-GT"/>
        </w:rPr>
        <w:t xml:space="preserve"> Las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guatemaltecas enfrentan una vulnerabilidad crítica ante ataques de </w:t>
      </w:r>
      <w:proofErr w:type="spellStart"/>
      <w:r w:rsidRPr="00900852">
        <w:rPr>
          <w:lang w:val="es-GT"/>
        </w:rPr>
        <w:t>ransomware</w:t>
      </w:r>
      <w:proofErr w:type="spellEnd"/>
      <w:r w:rsidRPr="00900852">
        <w:rPr>
          <w:lang w:val="es-GT"/>
        </w:rPr>
        <w:t xml:space="preserve"> y robo de datos, debido a la falta de herramientas de monitoreo continuo y de personal especializado en seguridad.</w:t>
      </w:r>
    </w:p>
    <w:p w14:paraId="02C47A02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Medición.</w:t>
      </w:r>
      <w:r w:rsidRPr="00900852">
        <w:rPr>
          <w:lang w:val="es-GT"/>
        </w:rPr>
        <w:t xml:space="preserve"> Según el Reporte de Ciberseguridad 2025, el 75 % de las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no sobreviviría a un ataque de </w:t>
      </w:r>
      <w:proofErr w:type="spellStart"/>
      <w:r w:rsidRPr="00900852">
        <w:rPr>
          <w:lang w:val="es-GT"/>
        </w:rPr>
        <w:t>ransomware</w:t>
      </w:r>
      <w:proofErr w:type="spellEnd"/>
      <w:r w:rsidRPr="00900852">
        <w:rPr>
          <w:lang w:val="es-GT"/>
        </w:rPr>
        <w:t xml:space="preserve"> por sus presupuestos limitados (Reporte de Ciberseguridad Guatemala, 2025).</w:t>
      </w:r>
    </w:p>
    <w:p w14:paraId="468954AD" w14:textId="209F8371" w:rsid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Validación.</w:t>
      </w:r>
      <w:r w:rsidRPr="00900852">
        <w:rPr>
          <w:lang w:val="es-GT"/>
        </w:rPr>
        <w:t xml:space="preserve"> El diagnóstico del Ministerio de Economía confirma que el 70 % de los emprendimientos son informales y tienen poco acceso a tecnología avanzada de protección (Ministerio de Economía [MINECO], 2025).</w:t>
      </w:r>
      <w:r w:rsidR="00900852">
        <w:rPr>
          <w:lang w:val="es-GT"/>
        </w:rPr>
        <w:br w:type="page"/>
      </w:r>
    </w:p>
    <w:p w14:paraId="1D82424D" w14:textId="77777777" w:rsidR="005F209D" w:rsidRPr="00900852" w:rsidRDefault="003C64C8">
      <w:pPr>
        <w:spacing w:before="120"/>
        <w:jc w:val="center"/>
        <w:outlineLvl w:val="0"/>
        <w:rPr>
          <w:lang w:val="es-GT"/>
        </w:rPr>
      </w:pPr>
      <w:bookmarkStart w:id="3" w:name="_Toc234269520"/>
      <w:r w:rsidRPr="00900852">
        <w:rPr>
          <w:b/>
          <w:lang w:val="es-GT"/>
        </w:rPr>
        <w:lastRenderedPageBreak/>
        <w:t>2. Segmentación y Perfil de Cliente</w:t>
      </w:r>
      <w:bookmarkEnd w:id="3"/>
    </w:p>
    <w:p w14:paraId="29363919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Segmento.</w:t>
      </w:r>
      <w:r w:rsidRPr="00900852">
        <w:rPr>
          <w:lang w:val="es-GT"/>
        </w:rPr>
        <w:t xml:space="preserve"> La propuesta se dirige a un mercado B2B (Business </w:t>
      </w:r>
      <w:proofErr w:type="spellStart"/>
      <w:r w:rsidRPr="00900852">
        <w:rPr>
          <w:lang w:val="es-GT"/>
        </w:rPr>
        <w:t>to</w:t>
      </w:r>
      <w:proofErr w:type="spellEnd"/>
      <w:r w:rsidRPr="00900852">
        <w:rPr>
          <w:lang w:val="es-GT"/>
        </w:rPr>
        <w:t xml:space="preserve"> Business).</w:t>
      </w:r>
    </w:p>
    <w:p w14:paraId="2039459B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Perfil de Cliente Ideal (ICP).</w:t>
      </w:r>
      <w:r w:rsidRPr="00900852">
        <w:rPr>
          <w:lang w:val="es-GT"/>
        </w:rPr>
        <w:t xml:space="preserve"> Empresa comercial o de servicios ubicada en el área metropolitana de Guatemala, con entre 15 y 45 empleados, que procesa pagos digitales y que no cuenta con un departamento de Tecnologías de la Información dedicado.</w:t>
      </w:r>
    </w:p>
    <w:p w14:paraId="503016C3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lang w:val="es-GT"/>
        </w:rPr>
        <w:t>La Tabla 1 resume el mapa de empatía de este cliente.</w:t>
      </w:r>
    </w:p>
    <w:p w14:paraId="5FE60D4E" w14:textId="77777777" w:rsidR="005F209D" w:rsidRPr="00900852" w:rsidRDefault="003C64C8">
      <w:pPr>
        <w:spacing w:before="120"/>
        <w:rPr>
          <w:lang w:val="es-GT"/>
        </w:rPr>
      </w:pPr>
      <w:r w:rsidRPr="00900852">
        <w:rPr>
          <w:b/>
          <w:lang w:val="es-GT"/>
        </w:rPr>
        <w:t>Tabla 1</w:t>
      </w:r>
    </w:p>
    <w:p w14:paraId="17995AB5" w14:textId="77777777" w:rsidR="005F209D" w:rsidRPr="00900852" w:rsidRDefault="003C64C8">
      <w:pPr>
        <w:rPr>
          <w:lang w:val="es-GT"/>
        </w:rPr>
      </w:pPr>
      <w:r w:rsidRPr="00900852">
        <w:rPr>
          <w:i/>
          <w:lang w:val="es-GT"/>
        </w:rPr>
        <w:t xml:space="preserve">Mapa de Empatía del propietario o gerente de una </w:t>
      </w:r>
      <w:proofErr w:type="spellStart"/>
      <w:r w:rsidRPr="00900852">
        <w:rPr>
          <w:i/>
          <w:lang w:val="es-GT"/>
        </w:rPr>
        <w:t>PyME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F209D" w14:paraId="0E58133A" w14:textId="77777777">
        <w:tc>
          <w:tcPr>
            <w:tcW w:w="4703" w:type="dxa"/>
            <w:tcBorders>
              <w:top w:val="single" w:sz="6" w:space="0" w:color="000000"/>
              <w:bottom w:val="single" w:sz="6" w:space="0" w:color="000000"/>
            </w:tcBorders>
          </w:tcPr>
          <w:p w14:paraId="71397E69" w14:textId="77777777" w:rsidR="005F209D" w:rsidRDefault="003C64C8">
            <w:pPr>
              <w:spacing w:after="0"/>
            </w:pPr>
            <w:proofErr w:type="spellStart"/>
            <w:r>
              <w:rPr>
                <w:b/>
                <w:sz w:val="22"/>
              </w:rPr>
              <w:t>Dimensión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bottom w:val="single" w:sz="6" w:space="0" w:color="000000"/>
            </w:tcBorders>
          </w:tcPr>
          <w:p w14:paraId="45B365E0" w14:textId="77777777" w:rsidR="005F209D" w:rsidRDefault="003C64C8">
            <w:pPr>
              <w:spacing w:after="0"/>
            </w:pPr>
            <w:proofErr w:type="spellStart"/>
            <w:r>
              <w:rPr>
                <w:b/>
                <w:sz w:val="22"/>
              </w:rPr>
              <w:t>Hallazgos</w:t>
            </w:r>
            <w:proofErr w:type="spellEnd"/>
          </w:p>
        </w:tc>
      </w:tr>
      <w:tr w:rsidR="005F209D" w:rsidRPr="00900852" w14:paraId="3D802858" w14:textId="77777777">
        <w:tc>
          <w:tcPr>
            <w:tcW w:w="4703" w:type="dxa"/>
          </w:tcPr>
          <w:p w14:paraId="63E64B2B" w14:textId="77777777" w:rsidR="005F209D" w:rsidRDefault="003C64C8">
            <w:pPr>
              <w:spacing w:after="0"/>
            </w:pPr>
            <w:r>
              <w:rPr>
                <w:sz w:val="22"/>
              </w:rPr>
              <w:t>¿</w:t>
            </w:r>
            <w:proofErr w:type="spellStart"/>
            <w:r>
              <w:rPr>
                <w:sz w:val="22"/>
              </w:rPr>
              <w:t>Qué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piensa</w:t>
            </w:r>
            <w:proofErr w:type="spellEnd"/>
            <w:r>
              <w:rPr>
                <w:sz w:val="22"/>
              </w:rPr>
              <w:t xml:space="preserve"> y </w:t>
            </w:r>
            <w:proofErr w:type="spellStart"/>
            <w:r>
              <w:rPr>
                <w:sz w:val="22"/>
              </w:rPr>
              <w:t>siente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4703" w:type="dxa"/>
          </w:tcPr>
          <w:p w14:paraId="14DEAC2E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Miedo a perder la información de sus clientes y la continuidad del negocio por un "virus"; siente que la seguridad informática es solo para bancos grandes.</w:t>
            </w:r>
          </w:p>
        </w:tc>
      </w:tr>
      <w:tr w:rsidR="005F209D" w:rsidRPr="00900852" w14:paraId="7433673B" w14:textId="77777777">
        <w:tc>
          <w:tcPr>
            <w:tcW w:w="4703" w:type="dxa"/>
          </w:tcPr>
          <w:p w14:paraId="78988451" w14:textId="77777777" w:rsidR="005F209D" w:rsidRDefault="003C64C8">
            <w:pPr>
              <w:spacing w:after="0"/>
            </w:pPr>
            <w:r>
              <w:rPr>
                <w:sz w:val="22"/>
              </w:rPr>
              <w:t>¿</w:t>
            </w:r>
            <w:proofErr w:type="spellStart"/>
            <w:r>
              <w:rPr>
                <w:sz w:val="22"/>
              </w:rPr>
              <w:t>Qué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ve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4703" w:type="dxa"/>
          </w:tcPr>
          <w:p w14:paraId="0E191B27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Noticias de estafas y fraudes digitales en Guatemala; competidores que han sido hackeados.</w:t>
            </w:r>
          </w:p>
        </w:tc>
      </w:tr>
      <w:tr w:rsidR="005F209D" w:rsidRPr="00900852" w14:paraId="56184AB4" w14:textId="77777777">
        <w:tc>
          <w:tcPr>
            <w:tcW w:w="4703" w:type="dxa"/>
          </w:tcPr>
          <w:p w14:paraId="730C27E2" w14:textId="77777777" w:rsidR="005F209D" w:rsidRDefault="003C64C8">
            <w:pPr>
              <w:spacing w:after="0"/>
            </w:pPr>
            <w:r>
              <w:rPr>
                <w:sz w:val="22"/>
              </w:rPr>
              <w:t>¿</w:t>
            </w:r>
            <w:proofErr w:type="spellStart"/>
            <w:r>
              <w:rPr>
                <w:sz w:val="22"/>
              </w:rPr>
              <w:t>Qué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escucha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4703" w:type="dxa"/>
          </w:tcPr>
          <w:p w14:paraId="34630735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Recomendaciones de otros empresarios; advertencias de proveedores y bancos sobre requisitos de seguridad para operar.</w:t>
            </w:r>
          </w:p>
        </w:tc>
      </w:tr>
      <w:tr w:rsidR="005F209D" w:rsidRPr="00900852" w14:paraId="28620B53" w14:textId="77777777">
        <w:tc>
          <w:tcPr>
            <w:tcW w:w="4703" w:type="dxa"/>
          </w:tcPr>
          <w:p w14:paraId="7CF6BC0B" w14:textId="77777777" w:rsidR="005F209D" w:rsidRDefault="003C64C8">
            <w:pPr>
              <w:spacing w:after="0"/>
            </w:pPr>
            <w:r>
              <w:rPr>
                <w:sz w:val="22"/>
              </w:rPr>
              <w:t>¿</w:t>
            </w:r>
            <w:proofErr w:type="spellStart"/>
            <w:r>
              <w:rPr>
                <w:sz w:val="22"/>
              </w:rPr>
              <w:t>Qué</w:t>
            </w:r>
            <w:proofErr w:type="spellEnd"/>
            <w:r>
              <w:rPr>
                <w:sz w:val="22"/>
              </w:rPr>
              <w:t xml:space="preserve"> dice y </w:t>
            </w:r>
            <w:proofErr w:type="spellStart"/>
            <w:r>
              <w:rPr>
                <w:sz w:val="22"/>
              </w:rPr>
              <w:t>hace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4703" w:type="dxa"/>
          </w:tcPr>
          <w:p w14:paraId="2098FE57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Pospone invertir en seguridad; delega la protección al antivirus básico; reacciona solo después de un incidente.</w:t>
            </w:r>
          </w:p>
        </w:tc>
      </w:tr>
      <w:tr w:rsidR="005F209D" w:rsidRPr="00900852" w14:paraId="23992951" w14:textId="77777777">
        <w:tc>
          <w:tcPr>
            <w:tcW w:w="4703" w:type="dxa"/>
          </w:tcPr>
          <w:p w14:paraId="54594013" w14:textId="77777777" w:rsidR="005F209D" w:rsidRDefault="003C64C8">
            <w:pPr>
              <w:spacing w:after="0"/>
            </w:pPr>
            <w:r>
              <w:rPr>
                <w:sz w:val="22"/>
              </w:rPr>
              <w:t>Dolores</w:t>
            </w:r>
          </w:p>
        </w:tc>
        <w:tc>
          <w:tcPr>
            <w:tcW w:w="4703" w:type="dxa"/>
          </w:tcPr>
          <w:p w14:paraId="7EFBF955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El alto costo de las consultorías de seguridad y la complejidad de las herramientas actuales.</w:t>
            </w:r>
          </w:p>
        </w:tc>
      </w:tr>
      <w:tr w:rsidR="005F209D" w:rsidRPr="00900852" w14:paraId="5546CA11" w14:textId="77777777">
        <w:tc>
          <w:tcPr>
            <w:tcW w:w="4703" w:type="dxa"/>
            <w:tcBorders>
              <w:bottom w:val="single" w:sz="6" w:space="0" w:color="000000"/>
            </w:tcBorders>
          </w:tcPr>
          <w:p w14:paraId="45D2D095" w14:textId="77777777" w:rsidR="005F209D" w:rsidRDefault="003C64C8">
            <w:pPr>
              <w:spacing w:after="0"/>
            </w:pPr>
            <w:proofErr w:type="spellStart"/>
            <w:r>
              <w:rPr>
                <w:sz w:val="22"/>
              </w:rPr>
              <w:t>Ganancias</w:t>
            </w:r>
            <w:proofErr w:type="spellEnd"/>
          </w:p>
        </w:tc>
        <w:tc>
          <w:tcPr>
            <w:tcW w:w="4703" w:type="dxa"/>
            <w:tcBorders>
              <w:bottom w:val="single" w:sz="6" w:space="0" w:color="000000"/>
            </w:tcBorders>
          </w:tcPr>
          <w:p w14:paraId="4398BAE5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Tranquilidad operativa y cumplimiento de estándares que le permitan ser proveedor de empresas más grandes.</w:t>
            </w:r>
          </w:p>
        </w:tc>
      </w:tr>
    </w:tbl>
    <w:p w14:paraId="17C2D714" w14:textId="77777777" w:rsidR="005F209D" w:rsidRPr="00900852" w:rsidRDefault="003C64C8">
      <w:pPr>
        <w:rPr>
          <w:lang w:val="es-GT"/>
        </w:rPr>
      </w:pPr>
      <w:r w:rsidRPr="00900852">
        <w:rPr>
          <w:i/>
          <w:lang w:val="es-GT"/>
        </w:rPr>
        <w:t xml:space="preserve">Nota. </w:t>
      </w:r>
      <w:r w:rsidRPr="00900852">
        <w:rPr>
          <w:lang w:val="es-GT"/>
        </w:rPr>
        <w:t xml:space="preserve">Elaboración propia con base en la propuesta Ciber-Resiliencia </w:t>
      </w:r>
      <w:proofErr w:type="spellStart"/>
      <w:r w:rsidRPr="00900852">
        <w:rPr>
          <w:lang w:val="es-GT"/>
        </w:rPr>
        <w:t>PyME</w:t>
      </w:r>
      <w:proofErr w:type="spellEnd"/>
      <w:r w:rsidRPr="00900852">
        <w:rPr>
          <w:lang w:val="es-GT"/>
        </w:rPr>
        <w:t>.</w:t>
      </w:r>
    </w:p>
    <w:p w14:paraId="28C1D922" w14:textId="77777777" w:rsidR="005F209D" w:rsidRPr="00900852" w:rsidRDefault="005F209D">
      <w:pPr>
        <w:rPr>
          <w:lang w:val="es-GT"/>
        </w:rPr>
      </w:pPr>
    </w:p>
    <w:p w14:paraId="6A3530CC" w14:textId="77777777" w:rsidR="00900852" w:rsidRDefault="00900852">
      <w:pPr>
        <w:spacing w:before="120"/>
        <w:jc w:val="center"/>
        <w:outlineLvl w:val="0"/>
        <w:rPr>
          <w:b/>
          <w:lang w:val="es-GT"/>
        </w:rPr>
      </w:pPr>
      <w:bookmarkStart w:id="4" w:name="_Toc234269521"/>
      <w:r>
        <w:rPr>
          <w:b/>
          <w:lang w:val="es-GT"/>
        </w:rPr>
        <w:br w:type="page"/>
      </w:r>
    </w:p>
    <w:p w14:paraId="2FB3B00A" w14:textId="193A3CA4" w:rsidR="005F209D" w:rsidRPr="00900852" w:rsidRDefault="003C64C8">
      <w:pPr>
        <w:spacing w:before="120"/>
        <w:jc w:val="center"/>
        <w:outlineLvl w:val="0"/>
        <w:rPr>
          <w:lang w:val="es-GT"/>
        </w:rPr>
      </w:pPr>
      <w:r w:rsidRPr="00900852">
        <w:rPr>
          <w:b/>
          <w:lang w:val="es-GT"/>
        </w:rPr>
        <w:lastRenderedPageBreak/>
        <w:t>3. Hipótesis de Negocio</w:t>
      </w:r>
      <w:bookmarkEnd w:id="4"/>
    </w:p>
    <w:p w14:paraId="1B753C70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Sobre el problema.</w:t>
      </w:r>
      <w:r w:rsidRPr="00900852">
        <w:rPr>
          <w:lang w:val="es-GT"/>
        </w:rPr>
        <w:t xml:space="preserve"> Las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guatemaltecas son conscientes del riesgo de ciberataques, pero no actúan porque perciben las soluciones como complejas y costosas.</w:t>
      </w:r>
    </w:p>
    <w:p w14:paraId="7B9C4F21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Sobre la solución.</w:t>
      </w:r>
      <w:r w:rsidRPr="00900852">
        <w:rPr>
          <w:lang w:val="es-GT"/>
        </w:rPr>
        <w:t xml:space="preserve"> Una plataforma automatizada tipo SaaS, basada en el marco NIST </w:t>
      </w:r>
      <w:proofErr w:type="spellStart"/>
      <w:r w:rsidRPr="00900852">
        <w:rPr>
          <w:lang w:val="es-GT"/>
        </w:rPr>
        <w:t>Cybersecurity</w:t>
      </w:r>
      <w:proofErr w:type="spellEnd"/>
      <w:r w:rsidRPr="00900852">
        <w:rPr>
          <w:lang w:val="es-GT"/>
        </w:rPr>
        <w:t xml:space="preserve"> Framework 2.0 (</w:t>
      </w:r>
      <w:proofErr w:type="spellStart"/>
      <w:r w:rsidRPr="00900852">
        <w:rPr>
          <w:lang w:val="es-GT"/>
        </w:rPr>
        <w:t>National</w:t>
      </w:r>
      <w:proofErr w:type="spellEnd"/>
      <w:r w:rsidRPr="00900852">
        <w:rPr>
          <w:lang w:val="es-GT"/>
        </w:rPr>
        <w:t xml:space="preserve"> </w:t>
      </w:r>
      <w:proofErr w:type="spellStart"/>
      <w:r w:rsidRPr="00900852">
        <w:rPr>
          <w:lang w:val="es-GT"/>
        </w:rPr>
        <w:t>Institute</w:t>
      </w:r>
      <w:proofErr w:type="spellEnd"/>
      <w:r w:rsidRPr="00900852">
        <w:rPr>
          <w:lang w:val="es-GT"/>
        </w:rPr>
        <w:t xml:space="preserve"> </w:t>
      </w:r>
      <w:proofErr w:type="spellStart"/>
      <w:r w:rsidRPr="00900852">
        <w:rPr>
          <w:lang w:val="es-GT"/>
        </w:rPr>
        <w:t>of</w:t>
      </w:r>
      <w:proofErr w:type="spellEnd"/>
      <w:r w:rsidRPr="00900852">
        <w:rPr>
          <w:lang w:val="es-GT"/>
        </w:rPr>
        <w:t xml:space="preserve"> </w:t>
      </w:r>
      <w:proofErr w:type="spellStart"/>
      <w:r w:rsidRPr="00900852">
        <w:rPr>
          <w:lang w:val="es-GT"/>
        </w:rPr>
        <w:t>Standards</w:t>
      </w:r>
      <w:proofErr w:type="spellEnd"/>
      <w:r w:rsidRPr="00900852">
        <w:rPr>
          <w:lang w:val="es-GT"/>
        </w:rPr>
        <w:t xml:space="preserve"> and </w:t>
      </w:r>
      <w:proofErr w:type="spellStart"/>
      <w:r w:rsidRPr="00900852">
        <w:rPr>
          <w:lang w:val="es-GT"/>
        </w:rPr>
        <w:t>Technology</w:t>
      </w:r>
      <w:proofErr w:type="spellEnd"/>
      <w:r w:rsidRPr="00900852">
        <w:rPr>
          <w:lang w:val="es-GT"/>
        </w:rPr>
        <w:t xml:space="preserve"> [NIST], 2024), que identifique vulnerabilidades en minutos, permitirá a las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reducir su riesgo de ataque en un 40 %.</w:t>
      </w:r>
    </w:p>
    <w:p w14:paraId="369498E7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Sobre el modelo de ingresos.</w:t>
      </w:r>
      <w:r w:rsidRPr="00900852">
        <w:rPr>
          <w:lang w:val="es-GT"/>
        </w:rPr>
        <w:t xml:space="preserve"> Los dueños de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están dispuestos a pagar una suscripción mensual de entre Q400 y Q800 por un servicio de seguridad gestionada que garantice la continuidad del negocio.</w:t>
      </w:r>
    </w:p>
    <w:p w14:paraId="59FBEB5F" w14:textId="77777777" w:rsidR="00900852" w:rsidRDefault="00900852">
      <w:pPr>
        <w:spacing w:before="120"/>
        <w:jc w:val="center"/>
        <w:outlineLvl w:val="0"/>
        <w:rPr>
          <w:b/>
          <w:lang w:val="es-GT"/>
        </w:rPr>
      </w:pPr>
      <w:bookmarkStart w:id="5" w:name="_Toc234269522"/>
      <w:r>
        <w:rPr>
          <w:b/>
          <w:lang w:val="es-GT"/>
        </w:rPr>
        <w:br w:type="page"/>
      </w:r>
    </w:p>
    <w:p w14:paraId="7DBAAFC1" w14:textId="69360F75" w:rsidR="005F209D" w:rsidRPr="00900852" w:rsidRDefault="003C64C8">
      <w:pPr>
        <w:spacing w:before="120"/>
        <w:jc w:val="center"/>
        <w:outlineLvl w:val="0"/>
        <w:rPr>
          <w:lang w:val="es-GT"/>
        </w:rPr>
      </w:pPr>
      <w:r w:rsidRPr="00900852">
        <w:rPr>
          <w:b/>
          <w:lang w:val="es-GT"/>
        </w:rPr>
        <w:lastRenderedPageBreak/>
        <w:t>4. Validación Inicial</w:t>
      </w:r>
      <w:bookmarkEnd w:id="5"/>
    </w:p>
    <w:p w14:paraId="7DF57725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Técnica elegida.</w:t>
      </w:r>
      <w:r w:rsidRPr="00900852">
        <w:rPr>
          <w:lang w:val="es-GT"/>
        </w:rPr>
        <w:t xml:space="preserve"> Entrevistas de descubrimiento, por ser el método de investigación primaria más adecuado para profundizar en las motivaciones y el dolor real del cliente en esta etapa temprana.</w:t>
      </w:r>
    </w:p>
    <w:p w14:paraId="4CE8C658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b/>
          <w:lang w:val="es-GT"/>
        </w:rPr>
        <w:t>Ejecución.</w:t>
      </w:r>
      <w:r w:rsidRPr="00900852">
        <w:rPr>
          <w:lang w:val="es-GT"/>
        </w:rPr>
        <w:t xml:space="preserve"> Se realizarán conversaciones con tres gerentes de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 xml:space="preserve"> del sector </w:t>
      </w:r>
      <w:proofErr w:type="spellStart"/>
      <w:r w:rsidRPr="00900852">
        <w:rPr>
          <w:lang w:val="es-GT"/>
        </w:rPr>
        <w:t>retail</w:t>
      </w:r>
      <w:proofErr w:type="spellEnd"/>
      <w:r w:rsidRPr="00900852">
        <w:rPr>
          <w:lang w:val="es-GT"/>
        </w:rPr>
        <w:t xml:space="preserve"> para validar si su dolor principal es el miedo al robo de datos y si el precio propuesto (Q400–Q800 mensuales) se ajusta a su flujo de caja.</w:t>
      </w:r>
    </w:p>
    <w:p w14:paraId="17F141EF" w14:textId="77777777" w:rsidR="00900852" w:rsidRDefault="00900852">
      <w:pPr>
        <w:spacing w:before="120"/>
        <w:jc w:val="center"/>
        <w:outlineLvl w:val="0"/>
        <w:rPr>
          <w:b/>
          <w:lang w:val="es-GT"/>
        </w:rPr>
      </w:pPr>
      <w:bookmarkStart w:id="6" w:name="_Toc234269523"/>
      <w:r>
        <w:rPr>
          <w:b/>
          <w:lang w:val="es-GT"/>
        </w:rPr>
        <w:br w:type="page"/>
      </w:r>
    </w:p>
    <w:p w14:paraId="190DFA35" w14:textId="7296A2D2" w:rsidR="005F209D" w:rsidRPr="00900852" w:rsidRDefault="003C64C8">
      <w:pPr>
        <w:spacing w:before="120"/>
        <w:jc w:val="center"/>
        <w:outlineLvl w:val="0"/>
        <w:rPr>
          <w:lang w:val="es-GT"/>
        </w:rPr>
      </w:pPr>
      <w:r w:rsidRPr="00900852">
        <w:rPr>
          <w:b/>
          <w:lang w:val="es-GT"/>
        </w:rPr>
        <w:lastRenderedPageBreak/>
        <w:t xml:space="preserve">5. Lean </w:t>
      </w:r>
      <w:proofErr w:type="spellStart"/>
      <w:r w:rsidRPr="00900852">
        <w:rPr>
          <w:b/>
          <w:lang w:val="es-GT"/>
        </w:rPr>
        <w:t>Canvas</w:t>
      </w:r>
      <w:proofErr w:type="spellEnd"/>
      <w:r w:rsidRPr="00900852">
        <w:rPr>
          <w:b/>
          <w:lang w:val="es-GT"/>
        </w:rPr>
        <w:t xml:space="preserve"> (Mini-</w:t>
      </w:r>
      <w:proofErr w:type="spellStart"/>
      <w:r w:rsidRPr="00900852">
        <w:rPr>
          <w:b/>
          <w:lang w:val="es-GT"/>
        </w:rPr>
        <w:t>Canvas</w:t>
      </w:r>
      <w:proofErr w:type="spellEnd"/>
      <w:r w:rsidRPr="00900852">
        <w:rPr>
          <w:b/>
          <w:lang w:val="es-GT"/>
        </w:rPr>
        <w:t>)</w:t>
      </w:r>
      <w:bookmarkEnd w:id="6"/>
    </w:p>
    <w:p w14:paraId="48448DBC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lang w:val="es-GT"/>
        </w:rPr>
        <w:t xml:space="preserve">La Tabla 2 presenta el </w:t>
      </w:r>
      <w:proofErr w:type="spellStart"/>
      <w:r w:rsidRPr="00900852">
        <w:rPr>
          <w:lang w:val="es-GT"/>
        </w:rPr>
        <w:t>mini-canvas</w:t>
      </w:r>
      <w:proofErr w:type="spellEnd"/>
      <w:r w:rsidRPr="00900852">
        <w:rPr>
          <w:lang w:val="es-GT"/>
        </w:rPr>
        <w:t xml:space="preserve"> de la propuesta, con los bloques requeridos y algunos complementarios para la discusión en clase.</w:t>
      </w:r>
    </w:p>
    <w:p w14:paraId="08FE2DE8" w14:textId="77777777" w:rsidR="005F209D" w:rsidRPr="00900852" w:rsidRDefault="003C64C8">
      <w:pPr>
        <w:spacing w:before="120"/>
        <w:rPr>
          <w:lang w:val="es-GT"/>
        </w:rPr>
      </w:pPr>
      <w:r w:rsidRPr="00900852">
        <w:rPr>
          <w:b/>
          <w:lang w:val="es-GT"/>
        </w:rPr>
        <w:t>Tabla 2</w:t>
      </w:r>
    </w:p>
    <w:p w14:paraId="1A33D122" w14:textId="77777777" w:rsidR="005F209D" w:rsidRPr="00900852" w:rsidRDefault="003C64C8">
      <w:pPr>
        <w:rPr>
          <w:lang w:val="es-GT"/>
        </w:rPr>
      </w:pPr>
      <w:r w:rsidRPr="00900852">
        <w:rPr>
          <w:i/>
          <w:lang w:val="es-GT"/>
        </w:rPr>
        <w:t xml:space="preserve">Mini Lean </w:t>
      </w:r>
      <w:proofErr w:type="spellStart"/>
      <w:r w:rsidRPr="00900852">
        <w:rPr>
          <w:i/>
          <w:lang w:val="es-GT"/>
        </w:rPr>
        <w:t>Canvas</w:t>
      </w:r>
      <w:proofErr w:type="spellEnd"/>
      <w:r w:rsidRPr="00900852">
        <w:rPr>
          <w:i/>
          <w:lang w:val="es-GT"/>
        </w:rPr>
        <w:t xml:space="preserve"> de Ciber-Resiliencia </w:t>
      </w:r>
      <w:proofErr w:type="spellStart"/>
      <w:r w:rsidRPr="00900852">
        <w:rPr>
          <w:i/>
          <w:lang w:val="es-GT"/>
        </w:rPr>
        <w:t>PyME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F209D" w14:paraId="0CAB7068" w14:textId="77777777">
        <w:tc>
          <w:tcPr>
            <w:tcW w:w="4703" w:type="dxa"/>
            <w:tcBorders>
              <w:top w:val="single" w:sz="6" w:space="0" w:color="000000"/>
              <w:bottom w:val="single" w:sz="6" w:space="0" w:color="000000"/>
            </w:tcBorders>
          </w:tcPr>
          <w:p w14:paraId="50EAD380" w14:textId="77777777" w:rsidR="005F209D" w:rsidRDefault="003C64C8">
            <w:pPr>
              <w:spacing w:after="0"/>
            </w:pPr>
            <w:proofErr w:type="spellStart"/>
            <w:r>
              <w:rPr>
                <w:b/>
                <w:sz w:val="22"/>
              </w:rPr>
              <w:t>Bloque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bottom w:val="single" w:sz="6" w:space="0" w:color="000000"/>
            </w:tcBorders>
          </w:tcPr>
          <w:p w14:paraId="5BC0C0A5" w14:textId="77777777" w:rsidR="005F209D" w:rsidRDefault="003C64C8">
            <w:pPr>
              <w:spacing w:after="0"/>
            </w:pPr>
            <w:proofErr w:type="spellStart"/>
            <w:r>
              <w:rPr>
                <w:b/>
                <w:sz w:val="22"/>
              </w:rPr>
              <w:t>Contenido</w:t>
            </w:r>
            <w:proofErr w:type="spellEnd"/>
          </w:p>
        </w:tc>
      </w:tr>
      <w:tr w:rsidR="005F209D" w:rsidRPr="00900852" w14:paraId="48B1CBF7" w14:textId="77777777">
        <w:tc>
          <w:tcPr>
            <w:tcW w:w="4703" w:type="dxa"/>
          </w:tcPr>
          <w:p w14:paraId="2803FFED" w14:textId="77777777" w:rsidR="005F209D" w:rsidRDefault="003C64C8">
            <w:pPr>
              <w:spacing w:after="0"/>
            </w:pPr>
            <w:proofErr w:type="spellStart"/>
            <w:r>
              <w:rPr>
                <w:sz w:val="22"/>
              </w:rPr>
              <w:t>Problema</w:t>
            </w:r>
            <w:proofErr w:type="spellEnd"/>
          </w:p>
        </w:tc>
        <w:tc>
          <w:tcPr>
            <w:tcW w:w="4703" w:type="dxa"/>
          </w:tcPr>
          <w:p w14:paraId="3C7DFF24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 xml:space="preserve">1) Vulnerabilidad crítica a </w:t>
            </w:r>
            <w:proofErr w:type="spellStart"/>
            <w:r w:rsidRPr="00900852">
              <w:rPr>
                <w:sz w:val="22"/>
                <w:lang w:val="es-GT"/>
              </w:rPr>
              <w:t>ransomware</w:t>
            </w:r>
            <w:proofErr w:type="spellEnd"/>
            <w:r w:rsidRPr="00900852">
              <w:rPr>
                <w:sz w:val="22"/>
                <w:lang w:val="es-GT"/>
              </w:rPr>
              <w:t xml:space="preserve"> (75 % de riesgo de quiebra tras un ataque). 2) Falta de personal técnico especializado. 3) Costo prohibitivo de las herramientas tradicionales.</w:t>
            </w:r>
          </w:p>
        </w:tc>
      </w:tr>
      <w:tr w:rsidR="005F209D" w:rsidRPr="00900852" w14:paraId="2C7F71C8" w14:textId="77777777">
        <w:tc>
          <w:tcPr>
            <w:tcW w:w="4703" w:type="dxa"/>
          </w:tcPr>
          <w:p w14:paraId="67EA8BEF" w14:textId="77777777" w:rsidR="005F209D" w:rsidRDefault="003C64C8">
            <w:pPr>
              <w:spacing w:after="0"/>
            </w:pPr>
            <w:proofErr w:type="spellStart"/>
            <w:r>
              <w:rPr>
                <w:sz w:val="22"/>
              </w:rPr>
              <w:t>Segmento</w:t>
            </w:r>
            <w:proofErr w:type="spellEnd"/>
            <w:r>
              <w:rPr>
                <w:sz w:val="22"/>
              </w:rPr>
              <w:t xml:space="preserve"> de </w:t>
            </w:r>
            <w:proofErr w:type="spellStart"/>
            <w:r>
              <w:rPr>
                <w:sz w:val="22"/>
              </w:rPr>
              <w:t>clientes</w:t>
            </w:r>
            <w:proofErr w:type="spellEnd"/>
          </w:p>
        </w:tc>
        <w:tc>
          <w:tcPr>
            <w:tcW w:w="4703" w:type="dxa"/>
          </w:tcPr>
          <w:p w14:paraId="2C073B6C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MIPYMES comerciales en Guatemala (B2B) que utilizan e-</w:t>
            </w:r>
            <w:proofErr w:type="spellStart"/>
            <w:r w:rsidRPr="00900852">
              <w:rPr>
                <w:sz w:val="22"/>
                <w:lang w:val="es-GT"/>
              </w:rPr>
              <w:t>commerce</w:t>
            </w:r>
            <w:proofErr w:type="spellEnd"/>
            <w:r w:rsidRPr="00900852">
              <w:rPr>
                <w:sz w:val="22"/>
                <w:lang w:val="es-GT"/>
              </w:rPr>
              <w:t xml:space="preserve"> o cobros digitales y no tienen equipo de TI.</w:t>
            </w:r>
          </w:p>
        </w:tc>
      </w:tr>
      <w:tr w:rsidR="005F209D" w:rsidRPr="00900852" w14:paraId="11181AF1" w14:textId="77777777">
        <w:tc>
          <w:tcPr>
            <w:tcW w:w="4703" w:type="dxa"/>
          </w:tcPr>
          <w:p w14:paraId="303CCD70" w14:textId="77777777" w:rsidR="005F209D" w:rsidRDefault="003C64C8">
            <w:pPr>
              <w:spacing w:after="0"/>
            </w:pPr>
            <w:proofErr w:type="spellStart"/>
            <w:r>
              <w:rPr>
                <w:sz w:val="22"/>
              </w:rPr>
              <w:t>Propuesta</w:t>
            </w:r>
            <w:proofErr w:type="spellEnd"/>
            <w:r>
              <w:rPr>
                <w:sz w:val="22"/>
              </w:rPr>
              <w:t xml:space="preserve"> de valor </w:t>
            </w:r>
            <w:proofErr w:type="spellStart"/>
            <w:r>
              <w:rPr>
                <w:sz w:val="22"/>
              </w:rPr>
              <w:t>única</w:t>
            </w:r>
            <w:proofErr w:type="spellEnd"/>
          </w:p>
        </w:tc>
        <w:tc>
          <w:tcPr>
            <w:tcW w:w="4703" w:type="dxa"/>
          </w:tcPr>
          <w:p w14:paraId="27A21BFA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 xml:space="preserve">Plataforma de "ciberseguridad inteligente" para </w:t>
            </w:r>
            <w:proofErr w:type="spellStart"/>
            <w:r w:rsidRPr="00900852">
              <w:rPr>
                <w:sz w:val="22"/>
                <w:lang w:val="es-GT"/>
              </w:rPr>
              <w:t>PyMEs</w:t>
            </w:r>
            <w:proofErr w:type="spellEnd"/>
            <w:r w:rsidRPr="00900852">
              <w:rPr>
                <w:sz w:val="22"/>
                <w:lang w:val="es-GT"/>
              </w:rPr>
              <w:t>: diagnóstico automático en minutos y protección continua bajo estándares internacionales, a un costo accesible para el mercado local.</w:t>
            </w:r>
          </w:p>
        </w:tc>
      </w:tr>
      <w:tr w:rsidR="005F209D" w:rsidRPr="00900852" w14:paraId="38E52521" w14:textId="77777777">
        <w:tc>
          <w:tcPr>
            <w:tcW w:w="4703" w:type="dxa"/>
          </w:tcPr>
          <w:p w14:paraId="64CE5036" w14:textId="77777777" w:rsidR="005F209D" w:rsidRDefault="003C64C8">
            <w:pPr>
              <w:spacing w:after="0"/>
            </w:pPr>
            <w:proofErr w:type="spellStart"/>
            <w:r>
              <w:rPr>
                <w:sz w:val="22"/>
              </w:rPr>
              <w:t>Solución</w:t>
            </w:r>
            <w:proofErr w:type="spellEnd"/>
          </w:p>
        </w:tc>
        <w:tc>
          <w:tcPr>
            <w:tcW w:w="4703" w:type="dxa"/>
          </w:tcPr>
          <w:p w14:paraId="59E81E74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SaaS automatizado basado en NIST CSF 2.0: escaneo de vulnerabilidades, monitoreo continuo y alertas en lenguaje sencillo, sin necesidad de personal técnico dedicado.</w:t>
            </w:r>
          </w:p>
        </w:tc>
      </w:tr>
      <w:tr w:rsidR="005F209D" w:rsidRPr="00900852" w14:paraId="45992605" w14:textId="77777777">
        <w:tc>
          <w:tcPr>
            <w:tcW w:w="4703" w:type="dxa"/>
            <w:tcBorders>
              <w:bottom w:val="single" w:sz="6" w:space="0" w:color="000000"/>
            </w:tcBorders>
          </w:tcPr>
          <w:p w14:paraId="49CE266C" w14:textId="77777777" w:rsidR="005F209D" w:rsidRDefault="003C64C8">
            <w:pPr>
              <w:spacing w:after="0"/>
            </w:pPr>
            <w:r>
              <w:rPr>
                <w:sz w:val="22"/>
              </w:rPr>
              <w:t xml:space="preserve">Fuentes de </w:t>
            </w:r>
            <w:proofErr w:type="spellStart"/>
            <w:r>
              <w:rPr>
                <w:sz w:val="22"/>
              </w:rPr>
              <w:t>ingresos</w:t>
            </w:r>
            <w:proofErr w:type="spellEnd"/>
          </w:p>
        </w:tc>
        <w:tc>
          <w:tcPr>
            <w:tcW w:w="4703" w:type="dxa"/>
            <w:tcBorders>
              <w:bottom w:val="single" w:sz="6" w:space="0" w:color="000000"/>
            </w:tcBorders>
          </w:tcPr>
          <w:p w14:paraId="04A4E95C" w14:textId="77777777" w:rsidR="005F209D" w:rsidRPr="00900852" w:rsidRDefault="003C64C8">
            <w:pPr>
              <w:spacing w:after="0"/>
              <w:rPr>
                <w:lang w:val="es-GT"/>
              </w:rPr>
            </w:pPr>
            <w:r w:rsidRPr="00900852">
              <w:rPr>
                <w:sz w:val="22"/>
                <w:lang w:val="es-GT"/>
              </w:rPr>
              <w:t>Suscripción mensual por niveles (Q400–Q800) de seguridad gestionada.</w:t>
            </w:r>
          </w:p>
        </w:tc>
      </w:tr>
    </w:tbl>
    <w:p w14:paraId="1F545F1E" w14:textId="77777777" w:rsidR="005F209D" w:rsidRPr="00900852" w:rsidRDefault="003C64C8">
      <w:pPr>
        <w:rPr>
          <w:lang w:val="es-GT"/>
        </w:rPr>
      </w:pPr>
      <w:r w:rsidRPr="00900852">
        <w:rPr>
          <w:i/>
          <w:lang w:val="es-GT"/>
        </w:rPr>
        <w:t xml:space="preserve">Nota. </w:t>
      </w:r>
      <w:r w:rsidRPr="00900852">
        <w:rPr>
          <w:lang w:val="es-GT"/>
        </w:rPr>
        <w:t>Elaboración propia. Bloques requeridos: Problema, Segmento de clientes y Propuesta de valor.</w:t>
      </w:r>
    </w:p>
    <w:p w14:paraId="02D1B873" w14:textId="77777777" w:rsidR="005F209D" w:rsidRPr="00900852" w:rsidRDefault="005F209D">
      <w:pPr>
        <w:rPr>
          <w:lang w:val="es-GT"/>
        </w:rPr>
      </w:pPr>
    </w:p>
    <w:p w14:paraId="3FDBDF08" w14:textId="77777777" w:rsidR="00900852" w:rsidRDefault="00900852">
      <w:pPr>
        <w:spacing w:before="120"/>
        <w:jc w:val="center"/>
        <w:outlineLvl w:val="0"/>
        <w:rPr>
          <w:b/>
          <w:lang w:val="es-GT"/>
        </w:rPr>
      </w:pPr>
      <w:bookmarkStart w:id="7" w:name="_Toc234269524"/>
      <w:r>
        <w:rPr>
          <w:b/>
          <w:lang w:val="es-GT"/>
        </w:rPr>
        <w:br w:type="page"/>
      </w:r>
    </w:p>
    <w:p w14:paraId="429DD03F" w14:textId="1B73ADB6" w:rsidR="005F209D" w:rsidRPr="00900852" w:rsidRDefault="003C64C8">
      <w:pPr>
        <w:spacing w:before="120"/>
        <w:jc w:val="center"/>
        <w:outlineLvl w:val="0"/>
        <w:rPr>
          <w:lang w:val="es-GT"/>
        </w:rPr>
      </w:pPr>
      <w:r w:rsidRPr="00900852">
        <w:rPr>
          <w:b/>
          <w:lang w:val="es-GT"/>
        </w:rPr>
        <w:lastRenderedPageBreak/>
        <w:t>Conclusión</w:t>
      </w:r>
      <w:bookmarkEnd w:id="7"/>
    </w:p>
    <w:p w14:paraId="3B4ACAC5" w14:textId="77777777" w:rsidR="005F209D" w:rsidRPr="00900852" w:rsidRDefault="003C64C8">
      <w:pPr>
        <w:ind w:firstLine="720"/>
        <w:rPr>
          <w:lang w:val="es-GT"/>
        </w:rPr>
      </w:pPr>
      <w:r w:rsidRPr="00900852">
        <w:rPr>
          <w:lang w:val="es-GT"/>
        </w:rPr>
        <w:t xml:space="preserve">La propuesta Ciber-Resiliencia </w:t>
      </w:r>
      <w:proofErr w:type="spellStart"/>
      <w:r w:rsidRPr="00900852">
        <w:rPr>
          <w:lang w:val="es-GT"/>
        </w:rPr>
        <w:t>PyME</w:t>
      </w:r>
      <w:proofErr w:type="spellEnd"/>
      <w:r w:rsidRPr="00900852">
        <w:rPr>
          <w:lang w:val="es-GT"/>
        </w:rPr>
        <w:t xml:space="preserve"> parte de un problema real y medible —la alta vulnerabilidad de las MIPYMES guatemaltecas ante el </w:t>
      </w:r>
      <w:proofErr w:type="spellStart"/>
      <w:r w:rsidRPr="00900852">
        <w:rPr>
          <w:lang w:val="es-GT"/>
        </w:rPr>
        <w:t>ransomware</w:t>
      </w:r>
      <w:proofErr w:type="spellEnd"/>
      <w:r w:rsidRPr="00900852">
        <w:rPr>
          <w:lang w:val="es-GT"/>
        </w:rPr>
        <w:t xml:space="preserve">— y lo convierte en una oportunidad de negocio B2B con una propuesta de valor accesible. Las hipótesis planteadas sobre el problema, la solución y el modelo de ingresos son específicas y medibles, por lo que el siguiente paso es validarlas mediante entrevistas de descubrimiento con gerentes de </w:t>
      </w:r>
      <w:proofErr w:type="spellStart"/>
      <w:r w:rsidRPr="00900852">
        <w:rPr>
          <w:lang w:val="es-GT"/>
        </w:rPr>
        <w:t>PyMEs</w:t>
      </w:r>
      <w:proofErr w:type="spellEnd"/>
      <w:r w:rsidRPr="00900852">
        <w:rPr>
          <w:lang w:val="es-GT"/>
        </w:rPr>
        <w:t>, ajustando la propuesta según sus hallazgos antes de avanzar hacia un prototipo.</w:t>
      </w:r>
    </w:p>
    <w:p w14:paraId="3F51B5CB" w14:textId="77777777" w:rsidR="005F209D" w:rsidRPr="00900852" w:rsidRDefault="003C64C8">
      <w:pPr>
        <w:pageBreakBefore/>
        <w:spacing w:before="120"/>
        <w:jc w:val="center"/>
        <w:outlineLvl w:val="0"/>
        <w:rPr>
          <w:lang w:val="es-GT"/>
        </w:rPr>
      </w:pPr>
      <w:bookmarkStart w:id="8" w:name="_Toc234269525"/>
      <w:r w:rsidRPr="00900852">
        <w:rPr>
          <w:b/>
          <w:lang w:val="es-GT"/>
        </w:rPr>
        <w:lastRenderedPageBreak/>
        <w:t>Referencias</w:t>
      </w:r>
      <w:bookmarkEnd w:id="8"/>
    </w:p>
    <w:p w14:paraId="3CB7F880" w14:textId="7BF4B8A6" w:rsidR="005F209D" w:rsidRPr="00900852" w:rsidRDefault="003C64C8">
      <w:pPr>
        <w:ind w:left="720" w:hanging="720"/>
        <w:jc w:val="left"/>
        <w:rPr>
          <w:lang w:val="es-GT"/>
        </w:rPr>
      </w:pPr>
      <w:r w:rsidRPr="00900852">
        <w:rPr>
          <w:lang w:val="es-GT"/>
        </w:rPr>
        <w:t xml:space="preserve">Ministerio de Economía. (2025). </w:t>
      </w:r>
      <w:r w:rsidRPr="00900852">
        <w:rPr>
          <w:i/>
          <w:lang w:val="es-GT"/>
        </w:rPr>
        <w:t>Diagnóstico del ecosistema emprendedor y de las MIPYMES en Guatemala.</w:t>
      </w:r>
      <w:r w:rsidRPr="00900852">
        <w:rPr>
          <w:lang w:val="es-GT"/>
        </w:rPr>
        <w:t xml:space="preserve"> </w:t>
      </w:r>
    </w:p>
    <w:p w14:paraId="78C51279" w14:textId="77777777" w:rsidR="005F209D" w:rsidRDefault="003C64C8">
      <w:pPr>
        <w:ind w:left="720" w:hanging="720"/>
        <w:jc w:val="left"/>
      </w:pPr>
      <w:r w:rsidRPr="00900852">
        <w:t xml:space="preserve">National Institute of Standards and Technology. </w:t>
      </w:r>
      <w:r>
        <w:t xml:space="preserve">(2024). </w:t>
      </w:r>
      <w:r>
        <w:rPr>
          <w:i/>
        </w:rPr>
        <w:t>The NIST Cybersecurity Framework (CSF) 2.0</w:t>
      </w:r>
      <w:r>
        <w:t xml:space="preserve"> (NIST CSWP 29). https://doi.org/10.6028/NIST.CSWP.29</w:t>
      </w:r>
    </w:p>
    <w:p w14:paraId="3B62B334" w14:textId="765CB44F" w:rsidR="005F209D" w:rsidRPr="00900852" w:rsidRDefault="003C64C8">
      <w:pPr>
        <w:ind w:left="720" w:hanging="720"/>
        <w:jc w:val="left"/>
        <w:rPr>
          <w:lang w:val="es-GT"/>
        </w:rPr>
      </w:pPr>
      <w:r w:rsidRPr="00900852">
        <w:rPr>
          <w:lang w:val="es-GT"/>
        </w:rPr>
        <w:t xml:space="preserve">Reporte de Ciberseguridad Guatemala. (2025). </w:t>
      </w:r>
      <w:r w:rsidRPr="00900852">
        <w:rPr>
          <w:i/>
          <w:lang w:val="es-GT"/>
        </w:rPr>
        <w:t xml:space="preserve">Estado de la ciberseguridad en las </w:t>
      </w:r>
      <w:proofErr w:type="spellStart"/>
      <w:r w:rsidRPr="00900852">
        <w:rPr>
          <w:i/>
          <w:lang w:val="es-GT"/>
        </w:rPr>
        <w:t>PyMEs</w:t>
      </w:r>
      <w:proofErr w:type="spellEnd"/>
      <w:r w:rsidRPr="00900852">
        <w:rPr>
          <w:i/>
          <w:lang w:val="es-GT"/>
        </w:rPr>
        <w:t>.</w:t>
      </w:r>
      <w:r w:rsidRPr="00900852">
        <w:rPr>
          <w:lang w:val="es-GT"/>
        </w:rPr>
        <w:t xml:space="preserve"> </w:t>
      </w:r>
    </w:p>
    <w:sectPr w:rsidR="005F209D" w:rsidRPr="00900852" w:rsidSect="00900852">
      <w:headerReference w:type="first" r:id="rId12"/>
      <w:pgSz w:w="12240" w:h="15840"/>
      <w:pgMar w:top="1417" w:right="1417" w:bottom="1417" w:left="141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E16F" w14:textId="77777777" w:rsidR="003C64C8" w:rsidRDefault="003C64C8" w:rsidP="003C64C8">
      <w:pPr>
        <w:spacing w:after="0"/>
      </w:pPr>
      <w:r>
        <w:separator/>
      </w:r>
    </w:p>
  </w:endnote>
  <w:endnote w:type="continuationSeparator" w:id="0">
    <w:p w14:paraId="3B2362D7" w14:textId="77777777" w:rsidR="003C64C8" w:rsidRDefault="003C64C8" w:rsidP="003C64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691B" w14:textId="77777777" w:rsidR="003C64C8" w:rsidRDefault="003C64C8" w:rsidP="003C64C8">
      <w:pPr>
        <w:spacing w:after="0"/>
      </w:pPr>
      <w:r>
        <w:separator/>
      </w:r>
    </w:p>
  </w:footnote>
  <w:footnote w:type="continuationSeparator" w:id="0">
    <w:p w14:paraId="344C5243" w14:textId="77777777" w:rsidR="003C64C8" w:rsidRDefault="003C64C8" w:rsidP="003C64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171661"/>
      <w:docPartObj>
        <w:docPartGallery w:val="Page Numbers (Top of Page)"/>
        <w:docPartUnique/>
      </w:docPartObj>
    </w:sdtPr>
    <w:sdtEndPr/>
    <w:sdtContent>
      <w:p w14:paraId="5C35C666" w14:textId="7ABFD8F1" w:rsidR="00900852" w:rsidRDefault="0090085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B19F01" w14:textId="77777777" w:rsidR="00900852" w:rsidRDefault="009008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047177">
    <w:abstractNumId w:val="8"/>
  </w:num>
  <w:num w:numId="2" w16cid:durableId="219295368">
    <w:abstractNumId w:val="6"/>
  </w:num>
  <w:num w:numId="3" w16cid:durableId="588347090">
    <w:abstractNumId w:val="5"/>
  </w:num>
  <w:num w:numId="4" w16cid:durableId="2143493970">
    <w:abstractNumId w:val="4"/>
  </w:num>
  <w:num w:numId="5" w16cid:durableId="1386685182">
    <w:abstractNumId w:val="7"/>
  </w:num>
  <w:num w:numId="6" w16cid:durableId="207036656">
    <w:abstractNumId w:val="3"/>
  </w:num>
  <w:num w:numId="7" w16cid:durableId="78841685">
    <w:abstractNumId w:val="2"/>
  </w:num>
  <w:num w:numId="8" w16cid:durableId="1991858548">
    <w:abstractNumId w:val="1"/>
  </w:num>
  <w:num w:numId="9" w16cid:durableId="26123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4C8"/>
    <w:rsid w:val="00454FF4"/>
    <w:rsid w:val="00526C6E"/>
    <w:rsid w:val="005F209D"/>
    <w:rsid w:val="006A2202"/>
    <w:rsid w:val="008600F3"/>
    <w:rsid w:val="00900852"/>
    <w:rsid w:val="00AA1D8D"/>
    <w:rsid w:val="00B15BFE"/>
    <w:rsid w:val="00B315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2C00F"/>
  <w14:defaultImageDpi w14:val="300"/>
  <w15:docId w15:val="{42FAA0F6-620E-4E53-9566-F4A355EC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C64C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C6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92C97801E4904AB2C2C815ED137048" ma:contentTypeVersion="6" ma:contentTypeDescription="Crear nuevo documento." ma:contentTypeScope="" ma:versionID="3e90d88dcbb4ba24562640b438da1298">
  <xsd:schema xmlns:xsd="http://www.w3.org/2001/XMLSchema" xmlns:xs="http://www.w3.org/2001/XMLSchema" xmlns:p="http://schemas.microsoft.com/office/2006/metadata/properties" xmlns:ns3="d53121ff-3373-4de2-81b2-65d996ac094e" targetNamespace="http://schemas.microsoft.com/office/2006/metadata/properties" ma:root="true" ma:fieldsID="eee987184b3cac4ec853b909501723e0" ns3:_="">
    <xsd:import namespace="d53121ff-3373-4de2-81b2-65d996ac09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121ff-3373-4de2-81b2-65d996ac0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3121ff-3373-4de2-81b2-65d996ac094e" xsi:nil="true"/>
  </documentManagement>
</p:properties>
</file>

<file path=customXml/itemProps1.xml><?xml version="1.0" encoding="utf-8"?>
<ds:datastoreItem xmlns:ds="http://schemas.openxmlformats.org/officeDocument/2006/customXml" ds:itemID="{379A0420-00DF-4A0A-A1A9-FA39EBC903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F7AF6A-19A3-4121-909D-6FBDC04D3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121ff-3373-4de2-81b2-65d996ac0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F4A46E-2BD7-4A74-9251-B6A20F3C6CD9}">
  <ds:schemaRefs>
    <ds:schemaRef ds:uri="d53121ff-3373-4de2-81b2-65d996ac094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1074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2111608 - GERBERT DAVID GARCIA LOAIZA</cp:lastModifiedBy>
  <cp:revision>2</cp:revision>
  <cp:lastPrinted>2026-07-07T04:41:00Z</cp:lastPrinted>
  <dcterms:created xsi:type="dcterms:W3CDTF">2026-10-05T15:23:00Z</dcterms:created>
  <dcterms:modified xsi:type="dcterms:W3CDTF">2026-10-05T15:23:00Z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0x010100C692C97801E4904AB2C2C815ED137048</vt:lpwstr>
  </property>
</Properties>
</file>