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RRT Dashboard Batch Report</w:t>
      </w:r>
    </w:p>
    <w:p>
      <w:r>
        <w:t>Generated: 2026-08-18T10:40:03.719203+00:00</w:t>
      </w:r>
    </w:p>
    <w:p>
      <w:r>
        <w:t>Total prospect: 6</w:t>
      </w:r>
    </w:p>
    <w:p>
      <w:r>
        <w:t>Agent team: AGENT_TEAM_LOCKED</w:t>
      </w:r>
    </w:p>
    <w:p>
      <w:r>
        <w:t>Free operation cost: EUR 0.0000</w:t>
      </w:r>
    </w:p>
    <w:p>
      <w:pPr>
        <w:pStyle w:val="Heading1"/>
      </w:pPr>
      <w:r>
        <w:t>Decisions</w:t>
      </w:r>
    </w:p>
    <w:p>
      <w:r>
        <w:t>ESCALATE: 5</w:t>
      </w:r>
    </w:p>
    <w:p>
      <w:r>
        <w:t>SHORTLIST: 0</w:t>
      </w:r>
    </w:p>
    <w:p>
      <w:r>
        <w:t>COLLECTION_RESTRICTED: 1</w:t>
      </w:r>
    </w:p>
    <w:p>
      <w:r>
        <w:t>REJECT: 0</w:t>
      </w:r>
    </w:p>
    <w:p>
      <w:pPr>
        <w:pStyle w:val="Heading1"/>
      </w:pPr>
      <w:r>
        <w:t>Priority List</w:t>
      </w:r>
    </w:p>
    <w:p>
      <w:r>
        <w:t>1. Climatica Albenga | pmi | climatizzazione_impianti | ESCALATE | score 95 | Pronto per selezione umana; A1-A9 resta bloccato finche non autorizzato.</w:t>
      </w:r>
    </w:p>
    <w:p>
      <w:r>
        <w:t>2. LD Tecnoimpianti Snc | pmi | climatizzazione_impianti | ESCALATE | score 95 | Pronto per selezione umana; A1-A9 resta bloccato finche non autorizzato.</w:t>
      </w:r>
    </w:p>
    <w:p>
      <w:r>
        <w:t>3. Gigatech Impianti | pmi | climatizzazione_impianti | ESCALATE | score 76 | Pronto per selezione umana; A1-A9 resta bloccato finche non autorizzato.</w:t>
      </w:r>
    </w:p>
    <w:p>
      <w:r>
        <w:t>4. Fratelli Zanti Srl | pmi | climatizzazione_impianti | ESCALATE | score 74 | Pronto per selezione umana; A1-A9 resta bloccato finche non autorizzato.</w:t>
      </w:r>
    </w:p>
    <w:p>
      <w:r>
        <w:t>5. Pernorio Termotecnica Srl | pmi | climatizzazione_impianti | ESCALATE | score 74 | Pronto per selezione umana; A1-A9 resta bloccato finche non autorizzato.</w:t>
      </w:r>
    </w:p>
    <w:p>
      <w:r>
        <w:t>6. RB Clima Srl | pmi | climatizzazione_impianti | COLLECTION_RESTRICTED | score 0 | Riprova acquisizione gratuita e controlla fonte alternativa ufficiale.</w:t>
      </w:r>
    </w:p>
    <w:p>
      <w:pPr>
        <w:pStyle w:val="Heading1"/>
      </w:pPr>
      <w:r>
        <w:t>Method Note</w:t>
      </w:r>
    </w:p>
    <w:p>
      <w:r>
        <w:t>Report zero-LLM editabile. Non inventa dati, non certifica Opportunity Signal e non avvia A1-A9.</w:t>
      </w:r>
    </w:p>
    <w:sectPr/>
  </w:body>
</w:document>
</file>