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8007B" w14:textId="3DBC7245" w:rsidR="00DB1A79" w:rsidRPr="00DB1A79" w:rsidRDefault="00DB1A79" w:rsidP="00DB1A79">
      <w:pPr>
        <w:pStyle w:val="1"/>
        <w:keepNext w:val="0"/>
        <w:keepLines w:val="0"/>
        <w:widowControl/>
        <w:spacing w:before="0" w:after="200" w:line="240" w:lineRule="auto"/>
        <w:jc w:val="center"/>
        <w:rPr>
          <w:rFonts w:ascii="Arial" w:eastAsia="Arial" w:hAnsi="Arial" w:cs="Arial"/>
          <w:b/>
          <w:bCs/>
          <w:color w:val="1F3864"/>
          <w:kern w:val="0"/>
          <w:sz w:val="32"/>
          <w:szCs w:val="32"/>
          <w14:ligatures w14:val="none"/>
        </w:rPr>
      </w:pPr>
      <w:r w:rsidRPr="00DB1A79">
        <w:rPr>
          <w:rFonts w:ascii="Arial" w:eastAsia="Arial" w:hAnsi="Arial" w:cs="Arial"/>
          <w:b/>
          <w:bCs/>
          <w:color w:val="1F3864"/>
          <w:kern w:val="0"/>
          <w:sz w:val="32"/>
          <w:szCs w:val="32"/>
          <w14:ligatures w14:val="none"/>
        </w:rPr>
        <w:t>Course Project Proposal</w:t>
      </w:r>
    </w:p>
    <w:p w14:paraId="5D250645" w14:textId="017893A4" w:rsidR="00DB1A79" w:rsidRDefault="00DB1A79" w:rsidP="00DB1A79">
      <w:pPr>
        <w:jc w:val="center"/>
      </w:pPr>
      <w:r>
        <w:t>Predicting Building Electricity Demand in Hong Kong Using Campus Smart Meter Data</w:t>
      </w:r>
    </w:p>
    <w:p w14:paraId="706E5C6E" w14:textId="77777777" w:rsidR="00DB1A79" w:rsidRDefault="00DB1A79" w:rsidP="00DB1A79">
      <w:pPr>
        <w:jc w:val="center"/>
      </w:pPr>
      <w:r>
        <w:t>Data Science with Foundation Model | Spring 2026</w:t>
      </w:r>
    </w:p>
    <w:p w14:paraId="79619FD2" w14:textId="7A01F068" w:rsidR="00DB1A79" w:rsidRPr="00DB1A79" w:rsidRDefault="00E95113" w:rsidP="00DB1A79">
      <w:pPr>
        <w:pBdr>
          <w:bottom w:val="single" w:sz="6" w:space="1" w:color="2E75B6"/>
        </w:pBdr>
        <w:spacing w:after="200" w:line="240" w:lineRule="auto"/>
        <w:rPr>
          <w:rFonts w:ascii="Arial" w:hAnsi="Arial" w:cs="Arial"/>
          <w:kern w:val="0"/>
          <w:szCs w:val="22"/>
          <w14:ligatures w14:val="none"/>
        </w:rPr>
      </w:pPr>
      <w:r>
        <w:rPr>
          <w:rFonts w:ascii="Arial" w:hAnsi="Arial" w:cs="Arial" w:hint="eastAsia"/>
          <w:kern w:val="0"/>
          <w:szCs w:val="22"/>
          <w14:ligatures w14:val="none"/>
        </w:rPr>
        <w:t xml:space="preserve">Group P </w:t>
      </w:r>
      <w:r w:rsidR="003409E4">
        <w:rPr>
          <w:rFonts w:ascii="Arial" w:hAnsi="Arial" w:cs="Arial" w:hint="eastAsia"/>
          <w:kern w:val="0"/>
          <w:szCs w:val="22"/>
          <w14:ligatures w14:val="none"/>
        </w:rPr>
        <w:t xml:space="preserve">Wang Congjie 3036099368 </w:t>
      </w:r>
      <w:r w:rsidR="003409E4">
        <w:rPr>
          <w:rFonts w:ascii="Arial" w:hAnsi="Arial" w:cs="Arial"/>
          <w:kern w:val="0"/>
          <w:szCs w:val="22"/>
          <w14:ligatures w14:val="none"/>
        </w:rPr>
        <w:tab/>
      </w:r>
      <w:r w:rsidR="003409E4" w:rsidRPr="003409E4">
        <w:rPr>
          <w:rFonts w:ascii="Arial" w:hAnsi="Arial" w:cs="Arial"/>
          <w:kern w:val="0"/>
          <w:szCs w:val="22"/>
          <w14:ligatures w14:val="none"/>
        </w:rPr>
        <w:t>Xu Ling</w:t>
      </w:r>
      <w:r w:rsidR="003409E4">
        <w:rPr>
          <w:rFonts w:ascii="Arial" w:hAnsi="Arial" w:cs="Arial" w:hint="eastAsia"/>
          <w:kern w:val="0"/>
          <w:szCs w:val="22"/>
          <w14:ligatures w14:val="none"/>
        </w:rPr>
        <w:t xml:space="preserve"> </w:t>
      </w:r>
      <w:r w:rsidR="003409E4" w:rsidRPr="003409E4">
        <w:rPr>
          <w:rFonts w:ascii="Arial" w:hAnsi="Arial" w:cs="Arial"/>
          <w:kern w:val="0"/>
          <w:szCs w:val="22"/>
          <w14:ligatures w14:val="none"/>
        </w:rPr>
        <w:t>3036105454</w:t>
      </w:r>
      <w:r w:rsidR="003409E4">
        <w:rPr>
          <w:rFonts w:ascii="Arial" w:hAnsi="Arial" w:cs="Arial"/>
          <w:kern w:val="0"/>
          <w:szCs w:val="22"/>
          <w14:ligatures w14:val="none"/>
        </w:rPr>
        <w:tab/>
      </w:r>
      <w:r w:rsidR="003409E4">
        <w:rPr>
          <w:rFonts w:ascii="Arial" w:hAnsi="Arial" w:cs="Arial"/>
          <w:kern w:val="0"/>
          <w:szCs w:val="22"/>
          <w14:ligatures w14:val="none"/>
        </w:rPr>
        <w:tab/>
      </w:r>
      <w:r w:rsidR="003409E4" w:rsidRPr="003409E4">
        <w:rPr>
          <w:rFonts w:ascii="Arial" w:hAnsi="Arial" w:cs="Arial"/>
          <w:kern w:val="0"/>
          <w:szCs w:val="22"/>
          <w14:ligatures w14:val="none"/>
        </w:rPr>
        <w:t>Wu Jincheng</w:t>
      </w:r>
      <w:r w:rsidR="003409E4">
        <w:rPr>
          <w:rFonts w:ascii="Arial" w:hAnsi="Arial" w:cs="Arial" w:hint="eastAsia"/>
          <w:kern w:val="0"/>
          <w:szCs w:val="22"/>
          <w14:ligatures w14:val="none"/>
        </w:rPr>
        <w:t xml:space="preserve"> </w:t>
      </w:r>
      <w:r w:rsidR="003409E4" w:rsidRPr="003409E4">
        <w:rPr>
          <w:rFonts w:ascii="Arial" w:hAnsi="Arial" w:cs="Arial"/>
          <w:kern w:val="0"/>
          <w:szCs w:val="22"/>
          <w14:ligatures w14:val="none"/>
        </w:rPr>
        <w:t>3036101484</w:t>
      </w:r>
    </w:p>
    <w:p w14:paraId="313D369F" w14:textId="77777777" w:rsidR="00DB1A79" w:rsidRPr="00DB1A79" w:rsidRDefault="00DB1A79" w:rsidP="00DB1A79">
      <w:pPr>
        <w:widowControl/>
        <w:spacing w:before="240" w:after="120" w:line="240" w:lineRule="auto"/>
        <w:outlineLvl w:val="1"/>
        <w:rPr>
          <w:rFonts w:ascii="Arial" w:eastAsia="Arial" w:hAnsi="Arial" w:cs="Arial"/>
          <w:b/>
          <w:bCs/>
          <w:color w:val="2E75B6"/>
          <w:kern w:val="0"/>
          <w:sz w:val="24"/>
          <w14:ligatures w14:val="none"/>
        </w:rPr>
      </w:pPr>
      <w:r w:rsidRPr="00DB1A79">
        <w:rPr>
          <w:rFonts w:ascii="Arial" w:eastAsia="Arial" w:hAnsi="Arial" w:cs="Arial"/>
          <w:b/>
          <w:bCs/>
          <w:color w:val="2E75B6"/>
          <w:kern w:val="0"/>
          <w:sz w:val="24"/>
          <w14:ligatures w14:val="none"/>
        </w:rPr>
        <w:t>Research Question</w:t>
      </w:r>
    </w:p>
    <w:p w14:paraId="1909E227" w14:textId="13367907" w:rsidR="00DB1A79" w:rsidRPr="00DB1A79" w:rsidRDefault="00DB1A79" w:rsidP="00DB1A79">
      <w:pPr>
        <w:spacing w:after="120" w:line="240" w:lineRule="auto"/>
        <w:rPr>
          <w:rFonts w:ascii="Arial" w:hAnsi="Arial" w:cs="Arial"/>
          <w:kern w:val="0"/>
          <w:szCs w:val="22"/>
          <w14:ligatures w14:val="none"/>
        </w:rPr>
      </w:pPr>
      <w:r w:rsidRPr="00DB1A79">
        <w:rPr>
          <w:rFonts w:ascii="Arial" w:hAnsi="Arial" w:cs="Arial"/>
          <w:kern w:val="0"/>
          <w:szCs w:val="22"/>
          <w14:ligatures w14:val="none"/>
        </w:rPr>
        <w:t>Can we predict hourly building electricity demand in Hong Kong using publicly available smart meter data, weather conditions, and temporal features with machine learning regression techniques? Specifically, we aim to build a regression model that takes current and recent historical features as input and outputs a prediction for the next-day or next-hour electricity consumption of campus buildings at the Hong Kong University of Science and Technology (HKUST). Along the way, we will investigate which categories of features — historical load patterns, weather variables, calendar effects, or building type characteristics contribute most to predictive accuracy.</w:t>
      </w:r>
    </w:p>
    <w:p w14:paraId="47F1D0A4" w14:textId="7B330A99" w:rsidR="00DB1A79" w:rsidRPr="00DB1A79" w:rsidRDefault="00DB1A79" w:rsidP="00DB1A79">
      <w:pPr>
        <w:widowControl/>
        <w:spacing w:before="240" w:after="120" w:line="240" w:lineRule="auto"/>
        <w:outlineLvl w:val="1"/>
        <w:rPr>
          <w:rFonts w:ascii="Arial" w:hAnsi="Arial" w:cs="Arial"/>
          <w:b/>
          <w:bCs/>
          <w:color w:val="2E75B6"/>
          <w:kern w:val="0"/>
          <w:sz w:val="24"/>
          <w14:ligatures w14:val="none"/>
        </w:rPr>
      </w:pPr>
      <w:r w:rsidRPr="00DB1A79">
        <w:rPr>
          <w:rFonts w:ascii="Arial" w:eastAsia="Arial" w:hAnsi="Arial" w:cs="Arial"/>
          <w:b/>
          <w:bCs/>
          <w:color w:val="2E75B6"/>
          <w:kern w:val="0"/>
          <w:sz w:val="24"/>
          <w14:ligatures w14:val="none"/>
        </w:rPr>
        <w:t>Why This Project?</w:t>
      </w:r>
    </w:p>
    <w:p w14:paraId="3BFBE4C4" w14:textId="72B73B54" w:rsidR="00DB1A79" w:rsidRDefault="00DB1A79" w:rsidP="00DB1A79">
      <w:r>
        <w:t>Electricity demand forecasting is a critical real-world application of data science</w:t>
      </w:r>
      <w:r w:rsidR="00E43644">
        <w:rPr>
          <w:rFonts w:hint="eastAsia"/>
        </w:rPr>
        <w:t xml:space="preserve">, </w:t>
      </w:r>
      <w:r>
        <w:t>it sits at the intersection of energy engineering, environmental sustainability, and machine learning. Hong Kong is a particularly compelling setting for this study because it is a subtropical, high-density metropolis where air conditioning drives significant seasonal variation in electricity demand. HKUST, as a campus comprising diverse building types, serves as a microcosm of urban electricity consumption patterns. This project provides hands-on experience across the full data science pipeline from data collection and feature engineering to model building and critical evaluation</w:t>
      </w:r>
      <w:r w:rsidR="00E43644">
        <w:rPr>
          <w:rFonts w:hint="eastAsia"/>
        </w:rPr>
        <w:t>,</w:t>
      </w:r>
      <w:r>
        <w:t xml:space="preserve"> while engaging with the pressing real-world challenge of energy efficiency and carbon reduction in support of Hong Kong's Climate Action Plan 2050.</w:t>
      </w:r>
    </w:p>
    <w:p w14:paraId="66A256F2" w14:textId="25EB4B34" w:rsidR="00DB1A79" w:rsidRPr="00DB1A79" w:rsidRDefault="00DB1A79" w:rsidP="00DB1A79">
      <w:pPr>
        <w:widowControl/>
        <w:spacing w:before="240" w:after="120" w:line="240" w:lineRule="auto"/>
        <w:outlineLvl w:val="1"/>
        <w:rPr>
          <w:rFonts w:ascii="Arial" w:hAnsi="Arial" w:cs="Arial"/>
          <w:b/>
          <w:bCs/>
          <w:color w:val="2E75B6"/>
          <w:kern w:val="0"/>
          <w:sz w:val="24"/>
          <w14:ligatures w14:val="none"/>
        </w:rPr>
      </w:pPr>
      <w:r w:rsidRPr="00DB1A79">
        <w:rPr>
          <w:rFonts w:ascii="Arial" w:hAnsi="Arial" w:cs="Arial"/>
          <w:b/>
          <w:bCs/>
          <w:color w:val="2E75B6"/>
          <w:kern w:val="0"/>
          <w:sz w:val="24"/>
          <w14:ligatures w14:val="none"/>
        </w:rPr>
        <w:t>Data</w:t>
      </w:r>
    </w:p>
    <w:p w14:paraId="63C658CB" w14:textId="4EB0DE56" w:rsidR="00DB1A79" w:rsidRDefault="00DB1A79" w:rsidP="00DB1A79">
      <w:r>
        <w:t>All data will be collected from publicly available open-data sources at no cost. We will use two primary datasets:</w:t>
      </w:r>
    </w:p>
    <w:p w14:paraId="586CBFE1" w14:textId="77F2B907" w:rsidR="00DB1A79" w:rsidRDefault="00DB1A79" w:rsidP="00DB1A79">
      <w:r>
        <w:t>(1) HKUST Campus Smart Meter Database — A 2.5-year dataset (January 2022 – May 2024) published on Dryad, comprising over 1,400 electricity meters across 20+ campus buildings. The clean dataset provides hourly (T60) resampled electricity consumption readings in kWh. We will aggregate meter-level data to building-level or zone-level demand, focusing on a subset of representative buildings. The target variable is the next-day  total electricity consumption.</w:t>
      </w:r>
    </w:p>
    <w:p w14:paraId="202BB312" w14:textId="724E57EA" w:rsidR="00DB1A79" w:rsidRDefault="00DB1A79" w:rsidP="00DB1A79">
      <w:r>
        <w:t xml:space="preserve">(2) Hong Kong Observatory (HKO) Daily Climate Data — Historical daily weather data including mean/max/min temperature, relative humidity, rainfall, sunshine duration, and wind speed, freely downloadable from HKO's Climate Information Service website. These weather features </w:t>
      </w:r>
      <w:r>
        <w:lastRenderedPageBreak/>
        <w:t>are expected to be strong predictors, as temperature and humidity significantly affect air conditioning load — the dominant driver of electricity consumption in Hong Kong's subtropical climate.</w:t>
      </w:r>
    </w:p>
    <w:p w14:paraId="5F218AC9" w14:textId="6ABE263B" w:rsidR="00DB1A79" w:rsidRPr="00DB1A79" w:rsidRDefault="00DB1A79" w:rsidP="00DB1A79">
      <w:pPr>
        <w:widowControl/>
        <w:spacing w:before="240" w:after="120" w:line="240" w:lineRule="auto"/>
        <w:outlineLvl w:val="1"/>
        <w:rPr>
          <w:rFonts w:ascii="Arial" w:hAnsi="Arial" w:cs="Arial"/>
          <w:b/>
          <w:bCs/>
          <w:color w:val="2E75B6"/>
          <w:kern w:val="0"/>
          <w:sz w:val="24"/>
          <w14:ligatures w14:val="none"/>
        </w:rPr>
      </w:pPr>
      <w:r w:rsidRPr="00DB1A79">
        <w:rPr>
          <w:rFonts w:ascii="Arial" w:hAnsi="Arial" w:cs="Arial"/>
          <w:b/>
          <w:bCs/>
          <w:color w:val="2E75B6"/>
          <w:kern w:val="0"/>
          <w:sz w:val="24"/>
          <w14:ligatures w14:val="none"/>
        </w:rPr>
        <w:t>Modeling Approach</w:t>
      </w:r>
    </w:p>
    <w:p w14:paraId="47AB5ABF" w14:textId="6ACD552A" w:rsidR="00DB1A79" w:rsidRDefault="00DB1A79" w:rsidP="00DB1A79">
      <w:r>
        <w:t>We will apply a progression of regression techniques covered in the course. We begin with linear regression as a baseline to understand the linear relationship between features and electricity demand. We will then explore ridge and lasso regression for regularization and feature selection, decision tree and random forest regression to capture non-linear interactions  and potentially gradient boosting for improved predictive power. Model performance will be evaluated using RMSE, MAE, and R² on a held-out test set (chronologically split to avoid data leakage). We will compare all models against two naive baselines: (a) predicting that tomorrow's demand equals today's demand, and (b) predicting that demand equals the same day last week's demand to honestly assess whether our models add value. Feature importance analysis will reveal whether weather, time-of-day, or historical load contributes most. Foundation models (Claude) are used throughout for ideation, code assistance, and analysis</w:t>
      </w:r>
      <w:r w:rsidR="00E43644">
        <w:rPr>
          <w:rFonts w:hint="eastAsia"/>
        </w:rPr>
        <w:t xml:space="preserve">, </w:t>
      </w:r>
      <w:r>
        <w:t>but the predictive models themselves are built using classical ML techniques.</w:t>
      </w:r>
    </w:p>
    <w:p w14:paraId="0C633567" w14:textId="6DCEC114" w:rsidR="00DB1A79" w:rsidRPr="00DB1A79" w:rsidRDefault="00DB1A79" w:rsidP="00DB1A79">
      <w:pPr>
        <w:widowControl/>
        <w:spacing w:before="240" w:after="120" w:line="240" w:lineRule="auto"/>
        <w:outlineLvl w:val="1"/>
        <w:rPr>
          <w:rFonts w:ascii="Arial" w:hAnsi="Arial" w:cs="Arial"/>
          <w:b/>
          <w:bCs/>
          <w:color w:val="2E75B6"/>
          <w:kern w:val="0"/>
          <w:sz w:val="24"/>
          <w14:ligatures w14:val="none"/>
        </w:rPr>
      </w:pPr>
      <w:r w:rsidRPr="00DB1A79">
        <w:rPr>
          <w:rFonts w:ascii="Arial" w:hAnsi="Arial" w:cs="Arial"/>
          <w:b/>
          <w:bCs/>
          <w:color w:val="2E75B6"/>
          <w:kern w:val="0"/>
          <w:sz w:val="24"/>
          <w14:ligatures w14:val="none"/>
        </w:rPr>
        <w:t>Six-Week Timeline</w:t>
      </w:r>
    </w:p>
    <w:p w14:paraId="264AC4EA" w14:textId="2FD21AF8" w:rsidR="00DB1A79" w:rsidRPr="00DB1A79" w:rsidRDefault="00DB1A79" w:rsidP="00DB1A79">
      <w:r>
        <w:t>Weeks 1–2: Data collection from Dryad (smart meter data) and HKO (weather data); data cleaning, merging, and exploratory data analysis (EDA) — examining load curves, seasonal trends, and weather-demand correlations.</w:t>
      </w:r>
    </w:p>
    <w:p w14:paraId="1557D7ED" w14:textId="2A617BEE" w:rsidR="00DB1A79" w:rsidRPr="00DB1A79" w:rsidRDefault="00DB1A79" w:rsidP="00DB1A79">
      <w:r>
        <w:t>Week 3: Feature engineering — lagged load features, rolling averages, temperature interaction terms, calendar encodings, and correlation analysis.</w:t>
      </w:r>
    </w:p>
    <w:p w14:paraId="2724F2DB" w14:textId="78DC1926" w:rsidR="00DB1A79" w:rsidRPr="00DB1A79" w:rsidRDefault="00DB1A79" w:rsidP="00DB1A79">
      <w:r>
        <w:t>Week 4: Model building — train baseline and advanced regression models with chronological train/test split.</w:t>
      </w:r>
    </w:p>
    <w:p w14:paraId="4D8B77BC" w14:textId="2EBDAFC8" w:rsidR="00DB1A79" w:rsidRDefault="00DB1A79" w:rsidP="00DB1A79">
      <w:r>
        <w:t>Week 5: Model evaluation, comparison, and interpretation of feature importance; investigation of demand prediction across different building types and seasons.</w:t>
      </w:r>
    </w:p>
    <w:p w14:paraId="2B4212E3" w14:textId="7A7D3AB0" w:rsidR="00E218D5" w:rsidRPr="00DB1A79" w:rsidRDefault="00DB1A79" w:rsidP="00DB1A79">
      <w:r>
        <w:t>Week 6: Final report and presentation — findings, lessons learned, and reflections on the feasibility and limitations of building-level electricity demand forecasting.</w:t>
      </w:r>
    </w:p>
    <w:sectPr w:rsidR="00E218D5" w:rsidRPr="00DB1A79">
      <w:pgSz w:w="11906" w:h="16838"/>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C95BBE" w14:textId="77777777" w:rsidR="007D120B" w:rsidRDefault="007D120B" w:rsidP="00DB1A79">
      <w:pPr>
        <w:spacing w:after="0" w:line="240" w:lineRule="auto"/>
      </w:pPr>
      <w:r>
        <w:separator/>
      </w:r>
    </w:p>
  </w:endnote>
  <w:endnote w:type="continuationSeparator" w:id="0">
    <w:p w14:paraId="3995F91D" w14:textId="77777777" w:rsidR="007D120B" w:rsidRDefault="007D120B" w:rsidP="00DB1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C5A188" w14:textId="77777777" w:rsidR="007D120B" w:rsidRDefault="007D120B" w:rsidP="00DB1A79">
      <w:pPr>
        <w:spacing w:after="0" w:line="240" w:lineRule="auto"/>
      </w:pPr>
      <w:r>
        <w:separator/>
      </w:r>
    </w:p>
  </w:footnote>
  <w:footnote w:type="continuationSeparator" w:id="0">
    <w:p w14:paraId="69633583" w14:textId="77777777" w:rsidR="007D120B" w:rsidRDefault="007D120B" w:rsidP="00DB1A79">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8D5"/>
    <w:rsid w:val="003409E4"/>
    <w:rsid w:val="007D120B"/>
    <w:rsid w:val="00DB1A79"/>
    <w:rsid w:val="00E218D5"/>
    <w:rsid w:val="00E43644"/>
    <w:rsid w:val="00E95113"/>
    <w:rsid w:val="00EE3391"/>
    <w:rsid w:val="00F530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417883"/>
  <w15:chartTrackingRefBased/>
  <w15:docId w15:val="{69D94986-97D1-42D3-9ABA-3F6336C1F7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218D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218D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218D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218D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218D5"/>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E218D5"/>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218D5"/>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218D5"/>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E218D5"/>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218D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218D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218D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218D5"/>
    <w:rPr>
      <w:rFonts w:cstheme="majorBidi"/>
      <w:color w:val="2F5496" w:themeColor="accent1" w:themeShade="BF"/>
      <w:sz w:val="28"/>
      <w:szCs w:val="28"/>
    </w:rPr>
  </w:style>
  <w:style w:type="character" w:customStyle="1" w:styleId="50">
    <w:name w:val="标题 5 字符"/>
    <w:basedOn w:val="a0"/>
    <w:link w:val="5"/>
    <w:uiPriority w:val="9"/>
    <w:semiHidden/>
    <w:rsid w:val="00E218D5"/>
    <w:rPr>
      <w:rFonts w:cstheme="majorBidi"/>
      <w:color w:val="2F5496" w:themeColor="accent1" w:themeShade="BF"/>
      <w:sz w:val="24"/>
    </w:rPr>
  </w:style>
  <w:style w:type="character" w:customStyle="1" w:styleId="60">
    <w:name w:val="标题 6 字符"/>
    <w:basedOn w:val="a0"/>
    <w:link w:val="6"/>
    <w:uiPriority w:val="9"/>
    <w:semiHidden/>
    <w:rsid w:val="00E218D5"/>
    <w:rPr>
      <w:rFonts w:cstheme="majorBidi"/>
      <w:b/>
      <w:bCs/>
      <w:color w:val="2F5496" w:themeColor="accent1" w:themeShade="BF"/>
    </w:rPr>
  </w:style>
  <w:style w:type="character" w:customStyle="1" w:styleId="70">
    <w:name w:val="标题 7 字符"/>
    <w:basedOn w:val="a0"/>
    <w:link w:val="7"/>
    <w:uiPriority w:val="9"/>
    <w:semiHidden/>
    <w:rsid w:val="00E218D5"/>
    <w:rPr>
      <w:rFonts w:cstheme="majorBidi"/>
      <w:b/>
      <w:bCs/>
      <w:color w:val="595959" w:themeColor="text1" w:themeTint="A6"/>
    </w:rPr>
  </w:style>
  <w:style w:type="character" w:customStyle="1" w:styleId="80">
    <w:name w:val="标题 8 字符"/>
    <w:basedOn w:val="a0"/>
    <w:link w:val="8"/>
    <w:uiPriority w:val="9"/>
    <w:semiHidden/>
    <w:rsid w:val="00E218D5"/>
    <w:rPr>
      <w:rFonts w:cstheme="majorBidi"/>
      <w:color w:val="595959" w:themeColor="text1" w:themeTint="A6"/>
    </w:rPr>
  </w:style>
  <w:style w:type="character" w:customStyle="1" w:styleId="90">
    <w:name w:val="标题 9 字符"/>
    <w:basedOn w:val="a0"/>
    <w:link w:val="9"/>
    <w:uiPriority w:val="9"/>
    <w:semiHidden/>
    <w:rsid w:val="00E218D5"/>
    <w:rPr>
      <w:rFonts w:eastAsiaTheme="majorEastAsia" w:cstheme="majorBidi"/>
      <w:color w:val="595959" w:themeColor="text1" w:themeTint="A6"/>
    </w:rPr>
  </w:style>
  <w:style w:type="paragraph" w:styleId="a3">
    <w:name w:val="Title"/>
    <w:basedOn w:val="a"/>
    <w:next w:val="a"/>
    <w:link w:val="a4"/>
    <w:uiPriority w:val="10"/>
    <w:qFormat/>
    <w:rsid w:val="00E218D5"/>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218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218D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218D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218D5"/>
    <w:pPr>
      <w:spacing w:before="160"/>
      <w:jc w:val="center"/>
    </w:pPr>
    <w:rPr>
      <w:i/>
      <w:iCs/>
      <w:color w:val="404040" w:themeColor="text1" w:themeTint="BF"/>
    </w:rPr>
  </w:style>
  <w:style w:type="character" w:customStyle="1" w:styleId="a8">
    <w:name w:val="引用 字符"/>
    <w:basedOn w:val="a0"/>
    <w:link w:val="a7"/>
    <w:uiPriority w:val="29"/>
    <w:rsid w:val="00E218D5"/>
    <w:rPr>
      <w:i/>
      <w:iCs/>
      <w:color w:val="404040" w:themeColor="text1" w:themeTint="BF"/>
    </w:rPr>
  </w:style>
  <w:style w:type="paragraph" w:styleId="a9">
    <w:name w:val="List Paragraph"/>
    <w:basedOn w:val="a"/>
    <w:uiPriority w:val="34"/>
    <w:qFormat/>
    <w:rsid w:val="00E218D5"/>
    <w:pPr>
      <w:ind w:left="720"/>
      <w:contextualSpacing/>
    </w:pPr>
  </w:style>
  <w:style w:type="character" w:styleId="aa">
    <w:name w:val="Intense Emphasis"/>
    <w:basedOn w:val="a0"/>
    <w:uiPriority w:val="21"/>
    <w:qFormat/>
    <w:rsid w:val="00E218D5"/>
    <w:rPr>
      <w:i/>
      <w:iCs/>
      <w:color w:val="2F5496" w:themeColor="accent1" w:themeShade="BF"/>
    </w:rPr>
  </w:style>
  <w:style w:type="paragraph" w:styleId="ab">
    <w:name w:val="Intense Quote"/>
    <w:basedOn w:val="a"/>
    <w:next w:val="a"/>
    <w:link w:val="ac"/>
    <w:uiPriority w:val="30"/>
    <w:qFormat/>
    <w:rsid w:val="00E218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218D5"/>
    <w:rPr>
      <w:i/>
      <w:iCs/>
      <w:color w:val="2F5496" w:themeColor="accent1" w:themeShade="BF"/>
    </w:rPr>
  </w:style>
  <w:style w:type="character" w:styleId="ad">
    <w:name w:val="Intense Reference"/>
    <w:basedOn w:val="a0"/>
    <w:uiPriority w:val="32"/>
    <w:qFormat/>
    <w:rsid w:val="00E218D5"/>
    <w:rPr>
      <w:b/>
      <w:bCs/>
      <w:smallCaps/>
      <w:color w:val="2F5496" w:themeColor="accent1" w:themeShade="BF"/>
      <w:spacing w:val="5"/>
    </w:rPr>
  </w:style>
  <w:style w:type="paragraph" w:styleId="ae">
    <w:name w:val="header"/>
    <w:basedOn w:val="a"/>
    <w:link w:val="af"/>
    <w:uiPriority w:val="99"/>
    <w:unhideWhenUsed/>
    <w:rsid w:val="00DB1A79"/>
    <w:pPr>
      <w:tabs>
        <w:tab w:val="center" w:pos="4513"/>
        <w:tab w:val="right" w:pos="9026"/>
      </w:tabs>
      <w:snapToGrid w:val="0"/>
      <w:spacing w:line="240" w:lineRule="auto"/>
      <w:jc w:val="center"/>
    </w:pPr>
    <w:rPr>
      <w:sz w:val="18"/>
      <w:szCs w:val="18"/>
    </w:rPr>
  </w:style>
  <w:style w:type="character" w:customStyle="1" w:styleId="af">
    <w:name w:val="页眉 字符"/>
    <w:basedOn w:val="a0"/>
    <w:link w:val="ae"/>
    <w:uiPriority w:val="99"/>
    <w:rsid w:val="00DB1A79"/>
    <w:rPr>
      <w:sz w:val="18"/>
      <w:szCs w:val="18"/>
    </w:rPr>
  </w:style>
  <w:style w:type="paragraph" w:styleId="af0">
    <w:name w:val="footer"/>
    <w:basedOn w:val="a"/>
    <w:link w:val="af1"/>
    <w:uiPriority w:val="99"/>
    <w:unhideWhenUsed/>
    <w:rsid w:val="00DB1A79"/>
    <w:pPr>
      <w:tabs>
        <w:tab w:val="center" w:pos="4513"/>
        <w:tab w:val="right" w:pos="9026"/>
      </w:tabs>
      <w:snapToGrid w:val="0"/>
      <w:spacing w:line="240" w:lineRule="auto"/>
    </w:pPr>
    <w:rPr>
      <w:sz w:val="18"/>
      <w:szCs w:val="18"/>
    </w:rPr>
  </w:style>
  <w:style w:type="character" w:customStyle="1" w:styleId="af1">
    <w:name w:val="页脚 字符"/>
    <w:basedOn w:val="a0"/>
    <w:link w:val="af0"/>
    <w:uiPriority w:val="99"/>
    <w:rsid w:val="00DB1A7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650</Words>
  <Characters>4064</Characters>
  <Application>Microsoft Office Word</Application>
  <DocSecurity>0</DocSecurity>
  <Lines>62</Lines>
  <Paragraphs>23</Paragraphs>
  <ScaleCrop>false</ScaleCrop>
  <Company/>
  <LinksUpToDate>false</LinksUpToDate>
  <CharactersWithSpaces>4691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 a</dc:creator>
  <cp:keywords/>
  <dc:description/>
  <cp:lastModifiedBy>b a</cp:lastModifiedBy>
  <cp:revision>11</cp:revision>
  <dcterms:created xsi:type="dcterms:W3CDTF">2026-03-05T13:15:00Z</dcterms:created>
  <dcterms:modified xsi:type="dcterms:W3CDTF">2026-03-05T13:28:00Z</dcterms:modified>
</cp:coreProperties>
</file>