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1B9" w:rsidRPr="00BE7B72" w:rsidRDefault="00BE7B72">
      <w:pPr>
        <w:pStyle w:val="Heading1"/>
        <w:rPr>
          <w:lang w:val="fr-FR"/>
        </w:rPr>
      </w:pPr>
      <w:r w:rsidRPr="00BE7B72">
        <w:rPr>
          <w:lang w:val="fr-FR"/>
        </w:rPr>
        <w:t xml:space="preserve">THESIS </w:t>
      </w:r>
      <w:proofErr w:type="spellStart"/>
      <w:r w:rsidRPr="00BE7B72">
        <w:rPr>
          <w:lang w:val="fr-FR"/>
        </w:rPr>
        <w:t>comments</w:t>
      </w:r>
      <w:proofErr w:type="spellEnd"/>
    </w:p>
    <w:p w:rsidR="004421B9" w:rsidRPr="00BE7B72" w:rsidRDefault="00BE7B72">
      <w:pPr>
        <w:pStyle w:val="Heading2"/>
        <w:rPr>
          <w:lang w:val="fr-FR"/>
        </w:rPr>
      </w:pPr>
      <w:r w:rsidRPr="00BE7B72">
        <w:rPr>
          <w:lang w:val="fr-FR"/>
        </w:rPr>
        <w:t>Denis 23-08</w:t>
      </w:r>
    </w:p>
    <w:p w:rsidR="00BE7B72" w:rsidRPr="00BE7B72" w:rsidRDefault="00BE7B72" w:rsidP="00BE7B7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en-US"/>
        </w:rPr>
      </w:pPr>
      <w:r w:rsidRPr="00BE7B72"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en-US"/>
        </w:rPr>
        <w:t xml:space="preserve">Bonjour </w:t>
      </w:r>
      <w:proofErr w:type="spellStart"/>
      <w:r w:rsidRPr="00BE7B72"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en-US"/>
        </w:rPr>
        <w:t>Mattia</w:t>
      </w:r>
      <w:proofErr w:type="spellEnd"/>
      <w:r w:rsidRPr="00BE7B72"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en-US"/>
        </w:rPr>
        <w:t>,</w:t>
      </w:r>
      <w:r w:rsidRPr="00BE7B72"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en-US"/>
        </w:rPr>
        <w:br/>
        <w:t xml:space="preserve">J'ai relu tout le document (excepté annexe A-1 à A-5, et pas les </w:t>
      </w:r>
      <w:proofErr w:type="spellStart"/>
      <w:r w:rsidRPr="00BE7B72"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en-US"/>
        </w:rPr>
        <w:t>abbréviations</w:t>
      </w:r>
      <w:proofErr w:type="spellEnd"/>
      <w:r w:rsidRPr="00BE7B72"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en-US"/>
        </w:rPr>
        <w:t>-biblio: juste remarqué qu'il faudra harmoniser les styles dans la biblio).</w:t>
      </w:r>
      <w:r w:rsidRPr="00BE7B72"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en-US"/>
        </w:rPr>
        <w:br/>
        <w:t>Globalement c'est très bien écrit, ça paraît tellement facile qu'on se demande pourquoi tu n'as pas déjà fini! Félicitations en tous cas.</w:t>
      </w:r>
      <w:r w:rsidRPr="00BE7B72"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en-US"/>
        </w:rPr>
        <w:br/>
      </w:r>
      <w:hyperlink r:id="rId7" w:tgtFrame="_blank" w:history="1">
        <w:r w:rsidRPr="00BE7B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en-US"/>
          </w:rPr>
          <w:t>http://lpsc.in2p3.fr/upload/doc/a38d08/Fontana_thesis20-08_dd.pdf</w:t>
        </w:r>
      </w:hyperlink>
      <w:r w:rsidRPr="00BE7B72"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en-US"/>
        </w:rPr>
        <w:t xml:space="preserve"> (disponible 7 jours)</w:t>
      </w:r>
      <w:r w:rsidRPr="00BE7B72"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en-US"/>
        </w:rPr>
        <w:br/>
        <w:t xml:space="preserve">Le chapitre 3 est long (60 pages) et devra être équilibré par rapport aux autres. Or je vois que le chapitre 5 ne fait que 20 pages. Peut-être faudra-t-il regrouper 4 et 5 en un seul (Simulations for </w:t>
      </w:r>
      <w:proofErr w:type="spellStart"/>
      <w:r w:rsidRPr="00BE7B72"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en-US"/>
        </w:rPr>
        <w:t>hadrontherapy</w:t>
      </w:r>
      <w:proofErr w:type="spellEnd"/>
      <w:r w:rsidRPr="00BE7B72"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en-US"/>
        </w:rPr>
        <w:t xml:space="preserve"> monitoring and </w:t>
      </w:r>
      <w:proofErr w:type="spellStart"/>
      <w:r w:rsidRPr="00BE7B72"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en-US"/>
        </w:rPr>
        <w:t>Medical</w:t>
      </w:r>
      <w:proofErr w:type="spellEnd"/>
      <w:r w:rsidRPr="00BE7B72"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en-US"/>
        </w:rPr>
        <w:t xml:space="preserve"> </w:t>
      </w:r>
      <w:proofErr w:type="spellStart"/>
      <w:r w:rsidRPr="00BE7B72"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en-US"/>
        </w:rPr>
        <w:t>imaging</w:t>
      </w:r>
      <w:proofErr w:type="spellEnd"/>
      <w:r w:rsidRPr="00BE7B72"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en-US"/>
        </w:rPr>
        <w:t>).</w:t>
      </w:r>
      <w:r w:rsidRPr="00BE7B72"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en-US"/>
        </w:rPr>
        <w:br/>
        <w:t xml:space="preserve">Je me repose des questions sur les résultats du chapitre 5. Pourquoi l'efficacité de la caméra Compton augmente peu avec le nombre de Si dans le </w:t>
      </w:r>
      <w:proofErr w:type="spellStart"/>
      <w:r w:rsidRPr="00BE7B72"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en-US"/>
        </w:rPr>
        <w:t>stack</w:t>
      </w:r>
      <w:proofErr w:type="spellEnd"/>
      <w:r w:rsidRPr="00BE7B72"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en-US"/>
        </w:rPr>
        <w:t xml:space="preserve"> (</w:t>
      </w:r>
      <w:proofErr w:type="spellStart"/>
      <w:r w:rsidRPr="00BE7B72"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en-US"/>
        </w:rPr>
        <w:t>fig</w:t>
      </w:r>
      <w:proofErr w:type="spellEnd"/>
      <w:r w:rsidRPr="00BE7B72"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en-US"/>
        </w:rPr>
        <w:t xml:space="preserve"> 5.8)? Aurait-on en pratique intérêt à limiter le nombre de silicium? Ou pourrait-on tirer profit des événements </w:t>
      </w:r>
      <w:proofErr w:type="spellStart"/>
      <w:r w:rsidRPr="00BE7B72"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en-US"/>
        </w:rPr>
        <w:t>Si-Si</w:t>
      </w:r>
      <w:proofErr w:type="spellEnd"/>
      <w:r w:rsidRPr="00BE7B72"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en-US"/>
        </w:rPr>
        <w:t xml:space="preserve"> reconstructibles? Ca sort du cadre de ce travail mais c'est une question qui pourrait être posée.</w:t>
      </w:r>
      <w:r w:rsidRPr="00BE7B72"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en-US"/>
        </w:rPr>
        <w:br/>
        <w:t>Petits détails tout au long du document:</w:t>
      </w:r>
      <w:r w:rsidRPr="00BE7B72"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en-US"/>
        </w:rPr>
        <w:br/>
        <w:t xml:space="preserve">remplacer les must (obligation) par have to ou </w:t>
      </w:r>
      <w:proofErr w:type="spellStart"/>
      <w:r w:rsidRPr="00BE7B72"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en-US"/>
        </w:rPr>
        <w:t>should</w:t>
      </w:r>
      <w:proofErr w:type="spellEnd"/>
      <w:r w:rsidRPr="00BE7B72"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en-US"/>
        </w:rPr>
        <w:t xml:space="preserve"> </w:t>
      </w:r>
      <w:proofErr w:type="spellStart"/>
      <w:r w:rsidRPr="00BE7B72"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en-US"/>
        </w:rPr>
        <w:t>be</w:t>
      </w:r>
      <w:proofErr w:type="spellEnd"/>
      <w:r w:rsidRPr="00BE7B72"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en-US"/>
        </w:rPr>
        <w:t xml:space="preserve"> (sens général de doit)</w:t>
      </w:r>
      <w:r w:rsidRPr="00BE7B72"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en-US"/>
        </w:rPr>
        <w:br/>
      </w:r>
      <w:proofErr w:type="spellStart"/>
      <w:r w:rsidRPr="00BE7B72"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en-US"/>
        </w:rPr>
        <w:t>allow</w:t>
      </w:r>
      <w:proofErr w:type="spellEnd"/>
      <w:r w:rsidRPr="00BE7B72"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en-US"/>
        </w:rPr>
        <w:t xml:space="preserve">: autoriser -&gt; </w:t>
      </w:r>
      <w:proofErr w:type="spellStart"/>
      <w:r w:rsidRPr="00BE7B72"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en-US"/>
        </w:rPr>
        <w:t>enable</w:t>
      </w:r>
      <w:proofErr w:type="spellEnd"/>
      <w:r w:rsidRPr="00BE7B72"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en-US"/>
        </w:rPr>
        <w:t xml:space="preserve"> (permettre). De plus on écrit </w:t>
      </w:r>
      <w:proofErr w:type="spellStart"/>
      <w:r w:rsidRPr="00BE7B72"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en-US"/>
        </w:rPr>
        <w:t>enable</w:t>
      </w:r>
      <w:proofErr w:type="spellEnd"/>
      <w:r w:rsidRPr="00BE7B72"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en-US"/>
        </w:rPr>
        <w:t xml:space="preserve"> one to plutôt que </w:t>
      </w:r>
      <w:proofErr w:type="spellStart"/>
      <w:r w:rsidRPr="00BE7B72"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en-US"/>
        </w:rPr>
        <w:t>enable</w:t>
      </w:r>
      <w:proofErr w:type="spellEnd"/>
      <w:r w:rsidRPr="00BE7B72"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en-US"/>
        </w:rPr>
        <w:t xml:space="preserve"> to</w:t>
      </w:r>
      <w:r w:rsidRPr="00BE7B72"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en-US"/>
        </w:rPr>
        <w:br/>
        <w:t xml:space="preserve">acquisition </w:t>
      </w:r>
      <w:proofErr w:type="spellStart"/>
      <w:r w:rsidRPr="00BE7B72"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en-US"/>
        </w:rPr>
        <w:t>card</w:t>
      </w:r>
      <w:proofErr w:type="spellEnd"/>
      <w:r w:rsidRPr="00BE7B72"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en-US"/>
        </w:rPr>
        <w:t xml:space="preserve"> -&gt; acquisition </w:t>
      </w:r>
      <w:proofErr w:type="spellStart"/>
      <w:r w:rsidRPr="00BE7B72"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en-US"/>
        </w:rPr>
        <w:t>board</w:t>
      </w:r>
      <w:proofErr w:type="spellEnd"/>
      <w:r w:rsidRPr="00BE7B72"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en-US"/>
        </w:rPr>
        <w:br/>
        <w:t>Bon courage!</w:t>
      </w:r>
      <w:r w:rsidRPr="00BE7B72"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en-US"/>
        </w:rPr>
        <w:br/>
        <w:t>Denis</w:t>
      </w:r>
    </w:p>
    <w:p w:rsidR="00BE7B72" w:rsidRDefault="00BE7B72" w:rsidP="00BE7B72"/>
    <w:p w:rsidR="00BE7B72" w:rsidRPr="00BE7B72" w:rsidRDefault="00BE7B72" w:rsidP="00BE7B72">
      <w:bookmarkStart w:id="0" w:name="_GoBack"/>
      <w:bookmarkEnd w:id="0"/>
    </w:p>
    <w:sectPr w:rsidR="00BE7B72" w:rsidRPr="00BE7B72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6C9C" w:rsidRDefault="00906C9C">
      <w:r>
        <w:separator/>
      </w:r>
    </w:p>
    <w:p w:rsidR="00906C9C" w:rsidRDefault="00906C9C"/>
  </w:endnote>
  <w:endnote w:type="continuationSeparator" w:id="0">
    <w:p w:rsidR="00906C9C" w:rsidRDefault="00906C9C">
      <w:r>
        <w:continuationSeparator/>
      </w:r>
    </w:p>
    <w:p w:rsidR="00906C9C" w:rsidRDefault="00906C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21B9" w:rsidRDefault="00906C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6C9C" w:rsidRDefault="00906C9C">
      <w:r>
        <w:separator/>
      </w:r>
    </w:p>
    <w:p w:rsidR="00906C9C" w:rsidRDefault="00906C9C"/>
  </w:footnote>
  <w:footnote w:type="continuationSeparator" w:id="0">
    <w:p w:rsidR="00906C9C" w:rsidRDefault="00906C9C">
      <w:r>
        <w:continuationSeparator/>
      </w:r>
    </w:p>
    <w:p w:rsidR="00906C9C" w:rsidRDefault="00906C9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72"/>
    <w:rsid w:val="004421B9"/>
    <w:rsid w:val="00906C9C"/>
    <w:rsid w:val="00BE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156AC24"/>
  <w15:chartTrackingRefBased/>
  <w15:docId w15:val="{99B701ED-DEA9-EF46-95AB-052C4FC5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customStyle="1" w:styleId="object">
    <w:name w:val="object"/>
    <w:basedOn w:val="DefaultParagraphFont"/>
    <w:rsid w:val="00BE7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86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lpsc.in2p3.fr/upload/doc/a38d08/Fontana_thesis20-08_dd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tia.fontana/Library/Containers/com.microsoft.Word/Data/Library/Application%20Support/Microsoft/Office/16.0/DTS/en-US%7bA8E1BA4C-7897-574B-BAB2-71AFA9088677%7d/%7b8AC4E8C2-5C56-634D-B83C-FE1036EE04FA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2018-08-23T09:59:00Z</dcterms:created>
  <dcterms:modified xsi:type="dcterms:W3CDTF">2018-08-23T10:00:00Z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