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08D77" w14:textId="77777777" w:rsidR="003E55C0" w:rsidRPr="00CE1441" w:rsidRDefault="00D57A33" w:rsidP="003E55C0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noProof/>
          <w:sz w:val="18"/>
          <w:szCs w:val="18"/>
          <w:lang w:val="en-US" w:eastAsia="en-US"/>
        </w:rPr>
        <w:drawing>
          <wp:inline distT="0" distB="0" distL="0" distR="0" wp14:anchorId="1E910DC5" wp14:editId="3DC9F7D0">
            <wp:extent cx="2409825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FD8C8" w14:textId="77777777" w:rsidR="00B27B55" w:rsidRDefault="00B27B55" w:rsidP="00B27B55">
      <w:pPr>
        <w:jc w:val="center"/>
        <w:rPr>
          <w:rFonts w:ascii="Calibri" w:hAnsi="Calibri" w:cs="Arial"/>
          <w:b/>
          <w:sz w:val="18"/>
          <w:szCs w:val="18"/>
        </w:rPr>
      </w:pPr>
    </w:p>
    <w:p w14:paraId="07FC6699" w14:textId="77777777" w:rsidR="006A5AD6" w:rsidRPr="00C21DEF" w:rsidRDefault="006A5AD6" w:rsidP="00B27B55">
      <w:pPr>
        <w:jc w:val="center"/>
        <w:rPr>
          <w:rFonts w:ascii="Calibri" w:hAnsi="Calibri" w:cs="Arial"/>
          <w:b/>
        </w:rPr>
      </w:pPr>
    </w:p>
    <w:p w14:paraId="78F8AB75" w14:textId="77777777" w:rsidR="00B27B55" w:rsidRPr="00737705" w:rsidRDefault="00286D02" w:rsidP="00D624EF">
      <w:pPr>
        <w:rPr>
          <w:rFonts w:ascii="Calibri" w:hAnsi="Calibri" w:cs="Arial"/>
          <w:b/>
          <w:color w:val="E36C0A"/>
          <w:sz w:val="24"/>
          <w:szCs w:val="24"/>
        </w:rPr>
      </w:pPr>
      <w:r w:rsidRPr="00737705">
        <w:rPr>
          <w:rFonts w:ascii="Calibri" w:hAnsi="Calibri" w:cs="Arial"/>
          <w:b/>
          <w:color w:val="E36C0A"/>
          <w:sz w:val="24"/>
          <w:szCs w:val="24"/>
        </w:rPr>
        <w:t>CONDITION</w:t>
      </w:r>
      <w:r w:rsidR="006C430C" w:rsidRPr="00737705">
        <w:rPr>
          <w:rFonts w:ascii="Calibri" w:hAnsi="Calibri" w:cs="Arial"/>
          <w:b/>
          <w:color w:val="E36C0A"/>
          <w:sz w:val="24"/>
          <w:szCs w:val="24"/>
        </w:rPr>
        <w:t>S</w:t>
      </w:r>
      <w:r w:rsidRPr="00737705">
        <w:rPr>
          <w:rFonts w:ascii="Calibri" w:hAnsi="Calibri" w:cs="Arial"/>
          <w:b/>
          <w:color w:val="E36C0A"/>
          <w:sz w:val="24"/>
          <w:szCs w:val="24"/>
        </w:rPr>
        <w:t xml:space="preserve"> D’UTILISATION DE LA SALLE DE CONFERENCE DE LA BIBLIOTHEQUE UNIVERSITAIRE DE SCIENCES</w:t>
      </w:r>
    </w:p>
    <w:p w14:paraId="76D6AA53" w14:textId="77777777" w:rsidR="00286D02" w:rsidRPr="00737705" w:rsidRDefault="00286D02" w:rsidP="00D624EF">
      <w:pPr>
        <w:rPr>
          <w:rFonts w:ascii="Calibri" w:hAnsi="Calibri" w:cs="Arial"/>
          <w:b/>
          <w:color w:val="E36C0A"/>
          <w:sz w:val="24"/>
          <w:szCs w:val="24"/>
        </w:rPr>
      </w:pPr>
      <w:r w:rsidRPr="00737705">
        <w:rPr>
          <w:rFonts w:ascii="Calibri" w:hAnsi="Calibri" w:cs="Arial"/>
          <w:b/>
          <w:color w:val="E36C0A"/>
          <w:sz w:val="24"/>
          <w:szCs w:val="24"/>
        </w:rPr>
        <w:t>Domaine de la Doua – 20 avenue Gaston Berger - 69622 VILLEURBANNE cedex</w:t>
      </w:r>
    </w:p>
    <w:p w14:paraId="2451380D" w14:textId="77777777" w:rsidR="00286D02" w:rsidRPr="00D624EF" w:rsidRDefault="00286D02" w:rsidP="00B27B55">
      <w:pPr>
        <w:jc w:val="center"/>
        <w:rPr>
          <w:rFonts w:ascii="Calibri" w:hAnsi="Calibri" w:cs="Arial"/>
          <w:b/>
          <w:sz w:val="24"/>
          <w:szCs w:val="24"/>
        </w:rPr>
      </w:pPr>
    </w:p>
    <w:p w14:paraId="5AE014FA" w14:textId="77777777" w:rsidR="00B27B55" w:rsidRPr="00C21DEF" w:rsidRDefault="00B27B55" w:rsidP="00B27B55">
      <w:pPr>
        <w:jc w:val="both"/>
        <w:rPr>
          <w:rFonts w:ascii="Calibri" w:hAnsi="Calibri" w:cs="Arial"/>
          <w:bCs/>
        </w:rPr>
      </w:pPr>
    </w:p>
    <w:p w14:paraId="619194E2" w14:textId="77777777" w:rsidR="00B27B55" w:rsidRPr="00C21DEF" w:rsidRDefault="00B27B55" w:rsidP="00B27B55">
      <w:pPr>
        <w:jc w:val="both"/>
        <w:rPr>
          <w:rFonts w:ascii="Calibri" w:hAnsi="Calibri" w:cs="Arial"/>
          <w:b/>
          <w:bCs/>
        </w:rPr>
      </w:pPr>
    </w:p>
    <w:p w14:paraId="290988AE" w14:textId="77777777" w:rsidR="00B27B55" w:rsidRDefault="00B27B55" w:rsidP="00B27B55">
      <w:pPr>
        <w:jc w:val="both"/>
        <w:rPr>
          <w:rFonts w:ascii="Calibri" w:hAnsi="Calibri" w:cs="Arial"/>
          <w:b/>
          <w:bCs/>
          <w:color w:val="E36C0A"/>
        </w:rPr>
      </w:pPr>
      <w:r w:rsidRPr="00737705">
        <w:rPr>
          <w:rFonts w:ascii="Calibri" w:hAnsi="Calibri" w:cs="Arial"/>
          <w:b/>
          <w:bCs/>
          <w:color w:val="E36C0A"/>
        </w:rPr>
        <w:t xml:space="preserve">Article 1 : Objet et nature de la mise à disposition </w:t>
      </w:r>
    </w:p>
    <w:p w14:paraId="6DCD483C" w14:textId="77777777" w:rsidR="00D974D6" w:rsidRPr="00737705" w:rsidRDefault="00D974D6" w:rsidP="00B27B55">
      <w:pPr>
        <w:jc w:val="both"/>
        <w:rPr>
          <w:rFonts w:ascii="Calibri" w:hAnsi="Calibri" w:cs="Arial"/>
          <w:b/>
          <w:bCs/>
          <w:color w:val="E36C0A"/>
        </w:rPr>
      </w:pPr>
    </w:p>
    <w:p w14:paraId="77591B82" w14:textId="77777777" w:rsidR="007A398D" w:rsidRPr="00C21DEF" w:rsidRDefault="004478FA" w:rsidP="004478FA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1-1 :</w:t>
      </w:r>
      <w:r w:rsidR="00B27B55" w:rsidRPr="00C21DEF">
        <w:rPr>
          <w:rFonts w:ascii="Calibri" w:hAnsi="Calibri" w:cs="Arial"/>
        </w:rPr>
        <w:t xml:space="preserve"> </w:t>
      </w:r>
      <w:r w:rsidR="00D974D6">
        <w:rPr>
          <w:rFonts w:ascii="Calibri" w:hAnsi="Calibri" w:cs="Arial"/>
        </w:rPr>
        <w:t xml:space="preserve">La Bibliothèque universitaire </w:t>
      </w:r>
      <w:r w:rsidR="00805A9B" w:rsidRPr="00C21DEF">
        <w:rPr>
          <w:rFonts w:ascii="Calibri" w:hAnsi="Calibri" w:cs="Arial"/>
        </w:rPr>
        <w:t>de Sciences met à disposition une salle de conférences qui peut être réservée par les étudiants, enseignants-chercheurs, personnels ou services de l’UCBL et par les partenaires de la BU dans le cadre de manifestations culturelles ou scientifiques.</w:t>
      </w:r>
    </w:p>
    <w:p w14:paraId="308131DB" w14:textId="77777777" w:rsidR="00805A9B" w:rsidRPr="00C21DEF" w:rsidRDefault="00805A9B" w:rsidP="00F91C98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La réservation se fait auprès de l’adresse générique : </w:t>
      </w:r>
      <w:hyperlink r:id="rId8" w:history="1">
        <w:r w:rsidR="004478FA" w:rsidRPr="00C21DEF">
          <w:rPr>
            <w:rStyle w:val="Hyperlink"/>
            <w:rFonts w:ascii="Calibri" w:hAnsi="Calibri" w:cs="Arial"/>
          </w:rPr>
          <w:t>salledeconf.scd@univ-lyon1.fr</w:t>
        </w:r>
      </w:hyperlink>
      <w:r w:rsidR="00F91C98" w:rsidRPr="00C21DEF">
        <w:rPr>
          <w:rFonts w:ascii="Calibri" w:hAnsi="Calibri" w:cs="Arial"/>
        </w:rPr>
        <w:t>.</w:t>
      </w:r>
    </w:p>
    <w:p w14:paraId="67625A20" w14:textId="77777777" w:rsidR="00F91C98" w:rsidRPr="00C21DEF" w:rsidRDefault="00F91C98" w:rsidP="00286D02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La bibliothèque universitaire s’engage à accueillir les utilisateurs et à fournir un mode d’emploi des matériels disponibles dans la salle.</w:t>
      </w:r>
    </w:p>
    <w:p w14:paraId="432866F9" w14:textId="77777777" w:rsidR="004478FA" w:rsidRPr="00C21DEF" w:rsidRDefault="004478FA" w:rsidP="00805A9B">
      <w:pPr>
        <w:ind w:left="360"/>
        <w:jc w:val="both"/>
        <w:rPr>
          <w:rFonts w:ascii="Calibri" w:hAnsi="Calibri" w:cs="Arial"/>
        </w:rPr>
      </w:pPr>
    </w:p>
    <w:p w14:paraId="00034723" w14:textId="77777777" w:rsidR="00B27B55" w:rsidRDefault="00B27B55" w:rsidP="00B27B55">
      <w:pPr>
        <w:jc w:val="both"/>
        <w:rPr>
          <w:rFonts w:ascii="Calibri" w:hAnsi="Calibri" w:cs="Arial"/>
          <w:b/>
          <w:color w:val="E36C0A"/>
        </w:rPr>
      </w:pPr>
      <w:r w:rsidRPr="00737705">
        <w:rPr>
          <w:rFonts w:ascii="Calibri" w:hAnsi="Calibri" w:cs="Arial"/>
          <w:b/>
          <w:color w:val="E36C0A"/>
        </w:rPr>
        <w:t>Article 2 : Local et mat</w:t>
      </w:r>
      <w:r w:rsidR="00C21DEF" w:rsidRPr="00737705">
        <w:rPr>
          <w:rFonts w:ascii="Calibri" w:hAnsi="Calibri" w:cs="Arial"/>
          <w:b/>
          <w:color w:val="E36C0A"/>
        </w:rPr>
        <w:t xml:space="preserve">ériels mis à disposition </w:t>
      </w:r>
    </w:p>
    <w:p w14:paraId="18CCB3AD" w14:textId="77777777" w:rsidR="00D974D6" w:rsidRPr="00737705" w:rsidRDefault="00D974D6" w:rsidP="00B27B55">
      <w:pPr>
        <w:jc w:val="both"/>
        <w:rPr>
          <w:rFonts w:ascii="Calibri" w:hAnsi="Calibri" w:cs="Arial"/>
          <w:b/>
          <w:color w:val="E36C0A"/>
        </w:rPr>
      </w:pPr>
    </w:p>
    <w:p w14:paraId="0015C2E7" w14:textId="77777777" w:rsidR="00B27B55" w:rsidRPr="00C21DEF" w:rsidRDefault="00B27B55" w:rsidP="00B27B55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2-1 : </w:t>
      </w:r>
      <w:r w:rsidR="00FE5FBE" w:rsidRPr="00C21DEF">
        <w:rPr>
          <w:rFonts w:ascii="Calibri" w:hAnsi="Calibri" w:cs="Arial"/>
        </w:rPr>
        <w:t xml:space="preserve">La salle de conférences </w:t>
      </w:r>
      <w:proofErr w:type="gramStart"/>
      <w:r w:rsidR="00FE5FBE" w:rsidRPr="00C21DEF">
        <w:rPr>
          <w:rFonts w:ascii="Calibri" w:hAnsi="Calibri" w:cs="Arial"/>
        </w:rPr>
        <w:t xml:space="preserve">a </w:t>
      </w:r>
      <w:r w:rsidRPr="00C21DEF">
        <w:rPr>
          <w:rFonts w:ascii="Calibri" w:hAnsi="Calibri" w:cs="Arial"/>
        </w:rPr>
        <w:t> </w:t>
      </w:r>
      <w:r w:rsidR="007A398D" w:rsidRPr="00C21DEF">
        <w:rPr>
          <w:rFonts w:ascii="Calibri" w:hAnsi="Calibri" w:cs="Arial"/>
        </w:rPr>
        <w:t>une</w:t>
      </w:r>
      <w:proofErr w:type="gramEnd"/>
      <w:r w:rsidR="007A398D" w:rsidRPr="00C21DEF">
        <w:rPr>
          <w:rFonts w:ascii="Calibri" w:hAnsi="Calibri" w:cs="Arial"/>
        </w:rPr>
        <w:t xml:space="preserve"> capacité d’accueil </w:t>
      </w:r>
      <w:r w:rsidR="00B152C1" w:rsidRPr="00C21DEF">
        <w:rPr>
          <w:rFonts w:ascii="Calibri" w:hAnsi="Calibri" w:cs="Arial"/>
        </w:rPr>
        <w:t xml:space="preserve">maximale </w:t>
      </w:r>
      <w:r w:rsidR="007A398D" w:rsidRPr="00C21DEF">
        <w:rPr>
          <w:rFonts w:ascii="Calibri" w:hAnsi="Calibri" w:cs="Arial"/>
        </w:rPr>
        <w:t>de</w:t>
      </w:r>
      <w:r w:rsidR="00FE5FBE" w:rsidRPr="00C21DEF">
        <w:rPr>
          <w:rFonts w:ascii="Calibri" w:hAnsi="Calibri" w:cs="Arial"/>
        </w:rPr>
        <w:t xml:space="preserve"> 90</w:t>
      </w:r>
      <w:r w:rsidR="00B152C1" w:rsidRPr="00C21DEF">
        <w:rPr>
          <w:rFonts w:ascii="Calibri" w:hAnsi="Calibri" w:cs="Arial"/>
        </w:rPr>
        <w:t xml:space="preserve"> places.</w:t>
      </w:r>
    </w:p>
    <w:p w14:paraId="5DE2CB0E" w14:textId="77777777" w:rsidR="00B27B55" w:rsidRDefault="000B5EAD" w:rsidP="00D32999">
      <w:pPr>
        <w:numPr>
          <w:ilvl w:val="1"/>
          <w:numId w:val="12"/>
        </w:num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: </w:t>
      </w:r>
      <w:r w:rsidR="00FE5FBE" w:rsidRPr="00C21DEF">
        <w:rPr>
          <w:rFonts w:ascii="Calibri" w:hAnsi="Calibri" w:cs="Arial"/>
        </w:rPr>
        <w:t>De</w:t>
      </w:r>
      <w:r w:rsidRPr="00C21DEF">
        <w:rPr>
          <w:rFonts w:ascii="Calibri" w:hAnsi="Calibri" w:cs="Arial"/>
        </w:rPr>
        <w:t>s</w:t>
      </w:r>
      <w:r w:rsidR="00FE5FBE" w:rsidRPr="00C21DEF">
        <w:rPr>
          <w:rFonts w:ascii="Calibri" w:hAnsi="Calibri" w:cs="Arial"/>
        </w:rPr>
        <w:t>criptif de la salle</w:t>
      </w:r>
      <w:r w:rsidRPr="00C21DEF">
        <w:rPr>
          <w:rFonts w:ascii="Calibri" w:hAnsi="Calibri" w:cs="Arial"/>
        </w:rPr>
        <w:t> :</w:t>
      </w:r>
    </w:p>
    <w:p w14:paraId="6094C3F2" w14:textId="77777777" w:rsidR="00152B56" w:rsidRDefault="00152B56" w:rsidP="00152B56">
      <w:pPr>
        <w:ind w:left="360"/>
        <w:jc w:val="both"/>
        <w:rPr>
          <w:rFonts w:ascii="Calibri" w:hAnsi="Calibri" w:cs="Arial"/>
        </w:rPr>
      </w:pPr>
    </w:p>
    <w:p w14:paraId="462E0157" w14:textId="77777777" w:rsidR="00D32999" w:rsidRDefault="00FB5292" w:rsidP="00D32999">
      <w:pPr>
        <w:numPr>
          <w:ilvl w:val="0"/>
          <w:numId w:val="1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2</w:t>
      </w:r>
      <w:r w:rsidR="00D974D6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grandes </w:t>
      </w:r>
      <w:r w:rsidR="00D974D6">
        <w:rPr>
          <w:rFonts w:ascii="Calibri" w:hAnsi="Calibri" w:cs="Arial"/>
        </w:rPr>
        <w:t>table</w:t>
      </w:r>
      <w:r>
        <w:rPr>
          <w:rFonts w:ascii="Calibri" w:hAnsi="Calibri" w:cs="Arial"/>
        </w:rPr>
        <w:t>s</w:t>
      </w:r>
      <w:r w:rsidR="00E70E61">
        <w:rPr>
          <w:rFonts w:ascii="Calibri" w:hAnsi="Calibri" w:cs="Arial"/>
        </w:rPr>
        <w:t>,</w:t>
      </w:r>
      <w:r w:rsidR="00152B56">
        <w:rPr>
          <w:rFonts w:ascii="Calibri" w:hAnsi="Calibri" w:cs="Arial"/>
        </w:rPr>
        <w:t xml:space="preserve"> 6 chaises</w:t>
      </w:r>
    </w:p>
    <w:p w14:paraId="6DF64C0E" w14:textId="77777777" w:rsidR="00E70E61" w:rsidRDefault="00FE5FBE" w:rsidP="00E70E61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gramStart"/>
      <w:r w:rsidRPr="00D32999">
        <w:rPr>
          <w:rFonts w:ascii="Calibri" w:hAnsi="Calibri" w:cs="Arial"/>
        </w:rPr>
        <w:t>tribune</w:t>
      </w:r>
      <w:proofErr w:type="gramEnd"/>
      <w:r w:rsidRPr="00D32999">
        <w:rPr>
          <w:rFonts w:ascii="Calibri" w:hAnsi="Calibri" w:cs="Arial"/>
        </w:rPr>
        <w:t xml:space="preserve"> pour 3 personnes</w:t>
      </w:r>
      <w:r w:rsidR="00E70E61">
        <w:rPr>
          <w:rFonts w:ascii="Calibri" w:hAnsi="Calibri" w:cs="Arial"/>
        </w:rPr>
        <w:t>,</w:t>
      </w:r>
    </w:p>
    <w:p w14:paraId="1CD0B30B" w14:textId="77777777" w:rsidR="00E70E61" w:rsidRPr="00E70E61" w:rsidRDefault="00E70E61" w:rsidP="00E70E61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gramStart"/>
      <w:r w:rsidRPr="00E70E61">
        <w:rPr>
          <w:rFonts w:ascii="Calibri" w:hAnsi="Calibri" w:cs="Arial"/>
        </w:rPr>
        <w:t>fauteuils</w:t>
      </w:r>
      <w:proofErr w:type="gramEnd"/>
      <w:r w:rsidRPr="00E70E61">
        <w:rPr>
          <w:rFonts w:ascii="Calibri" w:hAnsi="Calibri" w:cs="Arial"/>
        </w:rPr>
        <w:t xml:space="preserve"> équipés de tablettes</w:t>
      </w:r>
    </w:p>
    <w:p w14:paraId="0D716D83" w14:textId="77777777" w:rsidR="000B5EAD" w:rsidRDefault="00FE5FBE" w:rsidP="00D32999">
      <w:pPr>
        <w:numPr>
          <w:ilvl w:val="0"/>
          <w:numId w:val="11"/>
        </w:numPr>
        <w:jc w:val="both"/>
        <w:rPr>
          <w:rFonts w:ascii="Calibri" w:hAnsi="Calibri" w:cs="Arial"/>
        </w:rPr>
      </w:pPr>
      <w:r w:rsidRPr="00D32999">
        <w:rPr>
          <w:rFonts w:ascii="Calibri" w:hAnsi="Calibri" w:cs="Arial"/>
        </w:rPr>
        <w:t>3 micros fixes et 1 micro mobile</w:t>
      </w:r>
      <w:r w:rsidR="00E70E61">
        <w:rPr>
          <w:rFonts w:ascii="Calibri" w:hAnsi="Calibri" w:cs="Arial"/>
        </w:rPr>
        <w:t>,</w:t>
      </w:r>
    </w:p>
    <w:p w14:paraId="5382FD20" w14:textId="77777777" w:rsidR="0032076E" w:rsidRDefault="002E4903" w:rsidP="0032076E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gramStart"/>
      <w:r w:rsidRPr="00D32999">
        <w:rPr>
          <w:rFonts w:ascii="Calibri" w:hAnsi="Calibri" w:cs="Arial"/>
        </w:rPr>
        <w:t>console</w:t>
      </w:r>
      <w:proofErr w:type="gramEnd"/>
      <w:r w:rsidRPr="00D32999">
        <w:rPr>
          <w:rFonts w:ascii="Calibri" w:hAnsi="Calibri" w:cs="Arial"/>
        </w:rPr>
        <w:t xml:space="preserve"> technique de commande des appareils</w:t>
      </w:r>
      <w:r w:rsidR="00E70E61">
        <w:rPr>
          <w:rFonts w:ascii="Calibri" w:hAnsi="Calibri" w:cs="Arial"/>
        </w:rPr>
        <w:t>,</w:t>
      </w:r>
    </w:p>
    <w:p w14:paraId="633599DA" w14:textId="77777777" w:rsidR="00FE5FBE" w:rsidRPr="0032076E" w:rsidRDefault="00FE5FBE" w:rsidP="0032076E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gramStart"/>
      <w:r w:rsidRPr="0032076E">
        <w:rPr>
          <w:rFonts w:ascii="Calibri" w:hAnsi="Calibri" w:cs="Arial"/>
        </w:rPr>
        <w:t>ordinateur</w:t>
      </w:r>
      <w:proofErr w:type="gramEnd"/>
      <w:r w:rsidRPr="0032076E">
        <w:rPr>
          <w:rFonts w:ascii="Calibri" w:hAnsi="Calibri" w:cs="Arial"/>
        </w:rPr>
        <w:t xml:space="preserve"> PC</w:t>
      </w:r>
    </w:p>
    <w:p w14:paraId="1A5C293F" w14:textId="77777777" w:rsidR="00CF063C" w:rsidRPr="00CF063C" w:rsidRDefault="00CF063C" w:rsidP="00CF063C">
      <w:pPr>
        <w:numPr>
          <w:ilvl w:val="1"/>
          <w:numId w:val="2"/>
        </w:numPr>
        <w:rPr>
          <w:rFonts w:ascii="Calibri" w:hAnsi="Calibri" w:cs="Arial"/>
        </w:rPr>
      </w:pPr>
      <w:proofErr w:type="gramStart"/>
      <w:r w:rsidRPr="00CF063C">
        <w:rPr>
          <w:rFonts w:ascii="Calibri" w:hAnsi="Calibri" w:cs="Arial"/>
        </w:rPr>
        <w:t>système</w:t>
      </w:r>
      <w:proofErr w:type="gramEnd"/>
      <w:r w:rsidRPr="00CF063C">
        <w:rPr>
          <w:rFonts w:ascii="Calibri" w:hAnsi="Calibri" w:cs="Arial"/>
        </w:rPr>
        <w:t xml:space="preserve"> d’expl</w:t>
      </w:r>
      <w:r w:rsidR="00E70E61">
        <w:rPr>
          <w:rFonts w:ascii="Calibri" w:hAnsi="Calibri" w:cs="Arial"/>
        </w:rPr>
        <w:t xml:space="preserve">oitation Windows 7, 4Go de RAM </w:t>
      </w:r>
      <w:r w:rsidRPr="00CF063C">
        <w:rPr>
          <w:rFonts w:ascii="Calibri" w:hAnsi="Calibri" w:cs="Arial"/>
        </w:rPr>
        <w:t>avec la possibilité de connecter un périphérique USB</w:t>
      </w:r>
    </w:p>
    <w:p w14:paraId="5CA722B0" w14:textId="77777777" w:rsidR="00CF063C" w:rsidRPr="00CF063C" w:rsidRDefault="00CF063C" w:rsidP="00CF063C">
      <w:pPr>
        <w:numPr>
          <w:ilvl w:val="1"/>
          <w:numId w:val="2"/>
        </w:numPr>
        <w:rPr>
          <w:rFonts w:ascii="Calibri" w:hAnsi="Calibri" w:cs="Arial"/>
        </w:rPr>
      </w:pPr>
      <w:r w:rsidRPr="00CF063C">
        <w:rPr>
          <w:rFonts w:ascii="Calibri" w:hAnsi="Calibri" w:cs="Arial"/>
        </w:rPr>
        <w:t>Navigateurs : Internet Explorer -Mozilla Firefox - Google Chrome</w:t>
      </w:r>
    </w:p>
    <w:p w14:paraId="12EA9ABF" w14:textId="77777777" w:rsidR="00CF063C" w:rsidRPr="00CF063C" w:rsidRDefault="00CF063C" w:rsidP="00CF063C">
      <w:pPr>
        <w:numPr>
          <w:ilvl w:val="1"/>
          <w:numId w:val="2"/>
        </w:numPr>
        <w:rPr>
          <w:rFonts w:ascii="Calibri" w:hAnsi="Calibri" w:cs="Arial"/>
        </w:rPr>
      </w:pPr>
      <w:r w:rsidRPr="00CF063C">
        <w:rPr>
          <w:rFonts w:ascii="Calibri" w:hAnsi="Calibri" w:cs="Arial"/>
        </w:rPr>
        <w:t>Utilitaires :</w:t>
      </w:r>
      <w:r>
        <w:rPr>
          <w:rFonts w:ascii="Calibri" w:hAnsi="Calibri" w:cs="Arial"/>
        </w:rPr>
        <w:t xml:space="preserve"> </w:t>
      </w:r>
      <w:r w:rsidRPr="00CF063C">
        <w:rPr>
          <w:rFonts w:ascii="Calibri" w:hAnsi="Calibri" w:cs="Arial"/>
        </w:rPr>
        <w:t>Suite bureautique : Microsoft Office - Open Office</w:t>
      </w:r>
    </w:p>
    <w:p w14:paraId="4D3F5EF0" w14:textId="77777777" w:rsidR="00CF063C" w:rsidRPr="00CF063C" w:rsidRDefault="00CF063C" w:rsidP="00CF063C">
      <w:pPr>
        <w:numPr>
          <w:ilvl w:val="1"/>
          <w:numId w:val="2"/>
        </w:numPr>
        <w:rPr>
          <w:rFonts w:ascii="Calibri" w:hAnsi="Calibri" w:cs="Arial"/>
          <w:lang w:val="en-US"/>
        </w:rPr>
      </w:pPr>
      <w:proofErr w:type="spellStart"/>
      <w:r w:rsidRPr="00CF063C">
        <w:rPr>
          <w:rFonts w:ascii="Calibri" w:hAnsi="Calibri" w:cs="Arial"/>
          <w:lang w:val="en-US"/>
        </w:rPr>
        <w:t>Lecteurs</w:t>
      </w:r>
      <w:proofErr w:type="spellEnd"/>
      <w:r w:rsidRPr="00CF063C">
        <w:rPr>
          <w:rFonts w:ascii="Calibri" w:hAnsi="Calibri" w:cs="Arial"/>
          <w:lang w:val="en-US"/>
        </w:rPr>
        <w:t xml:space="preserve"> </w:t>
      </w:r>
      <w:proofErr w:type="gramStart"/>
      <w:r w:rsidRPr="00CF063C">
        <w:rPr>
          <w:rFonts w:ascii="Calibri" w:hAnsi="Calibri" w:cs="Arial"/>
          <w:lang w:val="en-US"/>
        </w:rPr>
        <w:t>vidéo :</w:t>
      </w:r>
      <w:proofErr w:type="gramEnd"/>
      <w:r w:rsidRPr="00CF063C">
        <w:rPr>
          <w:rFonts w:ascii="Calibri" w:hAnsi="Calibri" w:cs="Arial"/>
          <w:lang w:val="en-US"/>
        </w:rPr>
        <w:t xml:space="preserve"> VLC Media Player - Windows Media Player</w:t>
      </w:r>
    </w:p>
    <w:p w14:paraId="1329F6F4" w14:textId="77777777" w:rsidR="0032076E" w:rsidRDefault="00CF063C" w:rsidP="0032076E">
      <w:pPr>
        <w:numPr>
          <w:ilvl w:val="1"/>
          <w:numId w:val="2"/>
        </w:numPr>
        <w:rPr>
          <w:rFonts w:ascii="Calibri" w:hAnsi="Calibri" w:cs="Arial"/>
        </w:rPr>
      </w:pPr>
      <w:r w:rsidRPr="00CF063C">
        <w:rPr>
          <w:rFonts w:ascii="Calibri" w:hAnsi="Calibri" w:cs="Arial"/>
        </w:rPr>
        <w:t>Logiciel de compression : 7 Zip</w:t>
      </w:r>
    </w:p>
    <w:p w14:paraId="4BF3B958" w14:textId="77777777" w:rsidR="0032076E" w:rsidRDefault="00CF063C" w:rsidP="0032076E">
      <w:pPr>
        <w:numPr>
          <w:ilvl w:val="1"/>
          <w:numId w:val="2"/>
        </w:numPr>
        <w:rPr>
          <w:rFonts w:ascii="Calibri" w:hAnsi="Calibri" w:cs="Arial"/>
        </w:rPr>
      </w:pPr>
      <w:r w:rsidRPr="0032076E">
        <w:rPr>
          <w:rFonts w:ascii="Calibri" w:hAnsi="Calibri" w:cs="Arial"/>
        </w:rPr>
        <w:t>Lecteur PDF : Acrobat Reader</w:t>
      </w:r>
    </w:p>
    <w:p w14:paraId="601A427A" w14:textId="77777777" w:rsidR="0032076E" w:rsidRPr="00FB5292" w:rsidRDefault="0032076E" w:rsidP="0032076E">
      <w:pPr>
        <w:numPr>
          <w:ilvl w:val="0"/>
          <w:numId w:val="11"/>
        </w:numPr>
        <w:jc w:val="both"/>
        <w:rPr>
          <w:rFonts w:ascii="Calibri" w:hAnsi="Calibri" w:cs="Arial"/>
        </w:rPr>
      </w:pPr>
      <w:r w:rsidRPr="00FB5292">
        <w:rPr>
          <w:rFonts w:ascii="Calibri" w:hAnsi="Calibri" w:cs="Arial"/>
        </w:rPr>
        <w:t>Prises VGA et HDMI pour branchement de PC portable</w:t>
      </w:r>
    </w:p>
    <w:p w14:paraId="6A753688" w14:textId="77777777" w:rsidR="004478FA" w:rsidRPr="00C21DEF" w:rsidRDefault="00FE5FBE" w:rsidP="0032076E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spellStart"/>
      <w:proofErr w:type="gramStart"/>
      <w:r w:rsidRPr="00C21DEF">
        <w:rPr>
          <w:rFonts w:ascii="Calibri" w:hAnsi="Calibri" w:cs="Arial"/>
        </w:rPr>
        <w:t>vidéo</w:t>
      </w:r>
      <w:proofErr w:type="gramEnd"/>
      <w:r w:rsidRPr="00C21DEF">
        <w:rPr>
          <w:rFonts w:ascii="Calibri" w:hAnsi="Calibri" w:cs="Arial"/>
        </w:rPr>
        <w:t>-projecteur</w:t>
      </w:r>
      <w:proofErr w:type="spellEnd"/>
      <w:r w:rsidRPr="00C21DEF">
        <w:rPr>
          <w:rFonts w:ascii="Calibri" w:hAnsi="Calibri" w:cs="Arial"/>
        </w:rPr>
        <w:t xml:space="preserve"> fixe Mitsubishi 8200 DLP</w:t>
      </w:r>
      <w:r w:rsidRPr="0032076E">
        <w:rPr>
          <w:rFonts w:ascii="Calibri" w:hAnsi="Calibri" w:cs="Arial"/>
        </w:rPr>
        <w:t xml:space="preserve"> </w:t>
      </w:r>
    </w:p>
    <w:p w14:paraId="2DB9F50C" w14:textId="77777777" w:rsidR="002E4903" w:rsidRDefault="00FE5FBE" w:rsidP="0032076E">
      <w:pPr>
        <w:numPr>
          <w:ilvl w:val="0"/>
          <w:numId w:val="11"/>
        </w:numPr>
        <w:jc w:val="both"/>
        <w:rPr>
          <w:rFonts w:ascii="Calibri" w:hAnsi="Calibri" w:cs="Arial"/>
        </w:rPr>
      </w:pPr>
      <w:proofErr w:type="gramStart"/>
      <w:r w:rsidRPr="00C21DEF">
        <w:rPr>
          <w:rFonts w:ascii="Calibri" w:hAnsi="Calibri" w:cs="Arial"/>
        </w:rPr>
        <w:t>écran</w:t>
      </w:r>
      <w:proofErr w:type="gramEnd"/>
      <w:r w:rsidRPr="00C21DEF">
        <w:rPr>
          <w:rFonts w:ascii="Calibri" w:hAnsi="Calibri" w:cs="Arial"/>
        </w:rPr>
        <w:t xml:space="preserve"> </w:t>
      </w:r>
      <w:r w:rsidR="00673D0E">
        <w:rPr>
          <w:rFonts w:ascii="Calibri" w:hAnsi="Calibri" w:cs="Arial"/>
        </w:rPr>
        <w:t>de projection</w:t>
      </w:r>
      <w:r w:rsidR="00D1291E">
        <w:rPr>
          <w:rFonts w:ascii="Calibri" w:hAnsi="Calibri" w:cs="Arial"/>
        </w:rPr>
        <w:t>.</w:t>
      </w:r>
    </w:p>
    <w:p w14:paraId="51FA8794" w14:textId="77777777" w:rsidR="00D1291E" w:rsidRPr="00D1291E" w:rsidRDefault="00D1291E" w:rsidP="00D1291E">
      <w:pPr>
        <w:tabs>
          <w:tab w:val="left" w:pos="567"/>
          <w:tab w:val="left" w:pos="6237"/>
        </w:tabs>
        <w:ind w:left="720"/>
        <w:jc w:val="both"/>
        <w:rPr>
          <w:rFonts w:ascii="Calibri" w:hAnsi="Calibri" w:cs="Arial"/>
        </w:rPr>
      </w:pPr>
    </w:p>
    <w:p w14:paraId="133017C7" w14:textId="77777777" w:rsidR="000B5EAD" w:rsidRPr="00C21DEF" w:rsidRDefault="000B5EAD" w:rsidP="00B152C1">
      <w:pPr>
        <w:tabs>
          <w:tab w:val="left" w:pos="2977"/>
        </w:tabs>
        <w:jc w:val="both"/>
        <w:rPr>
          <w:rFonts w:ascii="Calibri" w:hAnsi="Calibri" w:cs="Arial"/>
        </w:rPr>
      </w:pPr>
    </w:p>
    <w:p w14:paraId="370CED0F" w14:textId="77777777" w:rsidR="00B27B55" w:rsidRDefault="00B27B55" w:rsidP="00B27B55">
      <w:pPr>
        <w:jc w:val="both"/>
        <w:rPr>
          <w:rFonts w:ascii="Calibri" w:hAnsi="Calibri" w:cs="Arial"/>
          <w:b/>
          <w:color w:val="E36C0A"/>
        </w:rPr>
      </w:pPr>
      <w:r w:rsidRPr="00737705">
        <w:rPr>
          <w:rFonts w:ascii="Calibri" w:hAnsi="Calibri" w:cs="Arial"/>
          <w:b/>
          <w:color w:val="E36C0A"/>
        </w:rPr>
        <w:t>Article 3 : Destination et usage des locaux</w:t>
      </w:r>
    </w:p>
    <w:p w14:paraId="05EF2208" w14:textId="77777777" w:rsidR="00820E48" w:rsidRPr="00737705" w:rsidRDefault="00820E48" w:rsidP="00B27B55">
      <w:pPr>
        <w:jc w:val="both"/>
        <w:rPr>
          <w:rFonts w:ascii="Calibri" w:hAnsi="Calibri" w:cs="Arial"/>
          <w:b/>
          <w:color w:val="E36C0A"/>
        </w:rPr>
      </w:pPr>
    </w:p>
    <w:p w14:paraId="41F94E9E" w14:textId="77777777" w:rsidR="002E4903" w:rsidRPr="00C21DEF" w:rsidRDefault="00B27B55" w:rsidP="00B27B55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3-1 : L’</w:t>
      </w:r>
      <w:r w:rsidR="008B0640">
        <w:rPr>
          <w:rFonts w:ascii="Calibri" w:hAnsi="Calibri" w:cs="Arial"/>
        </w:rPr>
        <w:t>utilisateur</w:t>
      </w:r>
      <w:r w:rsidRPr="00C21DEF">
        <w:rPr>
          <w:rFonts w:ascii="Calibri" w:hAnsi="Calibri" w:cs="Arial"/>
        </w:rPr>
        <w:t xml:space="preserve"> s’engage à utiliser l</w:t>
      </w:r>
      <w:r w:rsidR="002E4903" w:rsidRPr="00C21DEF">
        <w:rPr>
          <w:rFonts w:ascii="Calibri" w:hAnsi="Calibri" w:cs="Arial"/>
        </w:rPr>
        <w:t>a</w:t>
      </w:r>
      <w:r w:rsidRPr="00C21DEF">
        <w:rPr>
          <w:rFonts w:ascii="Calibri" w:hAnsi="Calibri" w:cs="Arial"/>
        </w:rPr>
        <w:t xml:space="preserve"> </w:t>
      </w:r>
      <w:r w:rsidR="002E4903" w:rsidRPr="00C21DEF">
        <w:rPr>
          <w:rFonts w:ascii="Calibri" w:hAnsi="Calibri" w:cs="Arial"/>
        </w:rPr>
        <w:t>salle</w:t>
      </w:r>
      <w:r w:rsidRPr="00C21DEF">
        <w:rPr>
          <w:rFonts w:ascii="Calibri" w:hAnsi="Calibri" w:cs="Arial"/>
        </w:rPr>
        <w:t xml:space="preserve"> pour</w:t>
      </w:r>
      <w:r w:rsidR="002E4903" w:rsidRPr="00C21DEF">
        <w:rPr>
          <w:rFonts w:ascii="Calibri" w:hAnsi="Calibri" w:cs="Arial"/>
        </w:rPr>
        <w:t xml:space="preserve"> : </w:t>
      </w:r>
    </w:p>
    <w:p w14:paraId="1449E8B4" w14:textId="77777777" w:rsidR="002E4903" w:rsidRPr="00C21DEF" w:rsidRDefault="002E4903" w:rsidP="002E4903">
      <w:pPr>
        <w:numPr>
          <w:ilvl w:val="0"/>
          <w:numId w:val="2"/>
        </w:num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  <w:proofErr w:type="gramStart"/>
      <w:r w:rsidRPr="00C21DEF">
        <w:rPr>
          <w:rFonts w:ascii="Calibri" w:hAnsi="Calibri" w:cs="Arial"/>
        </w:rPr>
        <w:t>des</w:t>
      </w:r>
      <w:proofErr w:type="gramEnd"/>
      <w:r w:rsidRPr="00C21DEF">
        <w:rPr>
          <w:rFonts w:ascii="Calibri" w:hAnsi="Calibri" w:cs="Arial"/>
        </w:rPr>
        <w:t xml:space="preserve"> soutenances de thèse</w:t>
      </w:r>
      <w:r w:rsidR="002B33F5">
        <w:rPr>
          <w:rFonts w:ascii="Calibri" w:hAnsi="Calibri" w:cs="Arial"/>
        </w:rPr>
        <w:t xml:space="preserve"> ou HDR</w:t>
      </w:r>
      <w:r w:rsidR="00820E48">
        <w:rPr>
          <w:rFonts w:ascii="Calibri" w:hAnsi="Calibri" w:cs="Arial"/>
        </w:rPr>
        <w:t>,</w:t>
      </w:r>
    </w:p>
    <w:p w14:paraId="72710B0B" w14:textId="77777777" w:rsidR="002E4903" w:rsidRPr="00C21DEF" w:rsidRDefault="002E4903" w:rsidP="002E4903">
      <w:pPr>
        <w:numPr>
          <w:ilvl w:val="0"/>
          <w:numId w:val="2"/>
        </w:num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  <w:proofErr w:type="gramStart"/>
      <w:r w:rsidRPr="00C21DEF">
        <w:rPr>
          <w:rFonts w:ascii="Calibri" w:hAnsi="Calibri" w:cs="Arial"/>
        </w:rPr>
        <w:t>des</w:t>
      </w:r>
      <w:proofErr w:type="gramEnd"/>
      <w:r w:rsidRPr="00C21DEF">
        <w:rPr>
          <w:rFonts w:ascii="Calibri" w:hAnsi="Calibri" w:cs="Arial"/>
        </w:rPr>
        <w:t xml:space="preserve"> conférences ou séminaires</w:t>
      </w:r>
      <w:r w:rsidR="00820E48">
        <w:rPr>
          <w:rFonts w:ascii="Calibri" w:hAnsi="Calibri" w:cs="Arial"/>
        </w:rPr>
        <w:t>,</w:t>
      </w:r>
    </w:p>
    <w:p w14:paraId="75C19409" w14:textId="77777777" w:rsidR="002E4903" w:rsidRPr="00C21DEF" w:rsidRDefault="00820E48" w:rsidP="002E4903">
      <w:pPr>
        <w:numPr>
          <w:ilvl w:val="0"/>
          <w:numId w:val="2"/>
        </w:num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des</w:t>
      </w:r>
      <w:proofErr w:type="gramEnd"/>
      <w:r>
        <w:rPr>
          <w:rFonts w:ascii="Calibri" w:hAnsi="Calibri" w:cs="Arial"/>
        </w:rPr>
        <w:t xml:space="preserve"> réunions.</w:t>
      </w:r>
    </w:p>
    <w:p w14:paraId="1E5924F8" w14:textId="77777777" w:rsidR="002E4903" w:rsidRDefault="002E4903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A l’exclusion de cours.</w:t>
      </w:r>
    </w:p>
    <w:p w14:paraId="5CEBEFC5" w14:textId="77777777" w:rsidR="00820E48" w:rsidRDefault="00820E48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</w:p>
    <w:p w14:paraId="625A42D0" w14:textId="77777777" w:rsidR="006807C8" w:rsidRDefault="006807C8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</w:p>
    <w:p w14:paraId="3BC21522" w14:textId="77777777" w:rsidR="006807C8" w:rsidRDefault="006807C8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</w:p>
    <w:p w14:paraId="1FB17E96" w14:textId="77777777" w:rsidR="006807C8" w:rsidRDefault="006807C8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</w:p>
    <w:p w14:paraId="77521409" w14:textId="77777777" w:rsidR="006807C8" w:rsidRPr="00C21DEF" w:rsidRDefault="006807C8" w:rsidP="004478FA">
      <w:pPr>
        <w:tabs>
          <w:tab w:val="left" w:pos="567"/>
          <w:tab w:val="left" w:pos="6237"/>
        </w:tabs>
        <w:jc w:val="both"/>
        <w:rPr>
          <w:rFonts w:ascii="Calibri" w:hAnsi="Calibri" w:cs="Arial"/>
        </w:rPr>
      </w:pPr>
    </w:p>
    <w:p w14:paraId="22D78B6B" w14:textId="77777777" w:rsidR="00B27B55" w:rsidRPr="00C21DEF" w:rsidRDefault="00B27B55" w:rsidP="002E4903">
      <w:pPr>
        <w:jc w:val="both"/>
        <w:rPr>
          <w:rFonts w:ascii="Calibri" w:hAnsi="Calibri" w:cs="Arial"/>
          <w:bCs/>
        </w:rPr>
      </w:pPr>
      <w:r w:rsidRPr="00C21DEF">
        <w:rPr>
          <w:rFonts w:ascii="Calibri" w:hAnsi="Calibri" w:cs="Arial"/>
        </w:rPr>
        <w:lastRenderedPageBreak/>
        <w:t xml:space="preserve">3-2 : </w:t>
      </w:r>
      <w:r w:rsidR="002E4903" w:rsidRPr="00C21DEF">
        <w:rPr>
          <w:rFonts w:ascii="Calibri" w:hAnsi="Calibri" w:cs="Arial"/>
        </w:rPr>
        <w:t xml:space="preserve">La salle est accessible aux horaires d’ouverture de la bibliothèque, du lundi au </w:t>
      </w:r>
      <w:proofErr w:type="gramStart"/>
      <w:r w:rsidR="002E4903" w:rsidRPr="00C21DEF">
        <w:rPr>
          <w:rFonts w:ascii="Calibri" w:hAnsi="Calibri" w:cs="Arial"/>
        </w:rPr>
        <w:t>vendredi  de</w:t>
      </w:r>
      <w:proofErr w:type="gramEnd"/>
      <w:r w:rsidR="002E4903" w:rsidRPr="00C21DEF">
        <w:rPr>
          <w:rFonts w:ascii="Calibri" w:hAnsi="Calibri" w:cs="Arial"/>
        </w:rPr>
        <w:t xml:space="preserve"> 8h à 20h (à l’exception des périodes </w:t>
      </w:r>
      <w:r w:rsidR="00D13A56">
        <w:rPr>
          <w:rFonts w:ascii="Calibri" w:hAnsi="Calibri" w:cs="Arial"/>
        </w:rPr>
        <w:t>d’</w:t>
      </w:r>
      <w:r w:rsidR="002E4903" w:rsidRPr="00C21DEF">
        <w:rPr>
          <w:rFonts w:ascii="Calibri" w:hAnsi="Calibri" w:cs="Arial"/>
        </w:rPr>
        <w:t>horaires réduits).</w:t>
      </w:r>
    </w:p>
    <w:p w14:paraId="420C3BF2" w14:textId="77777777" w:rsidR="009D18F2" w:rsidRPr="00C21DEF" w:rsidRDefault="009D18F2" w:rsidP="009D18F2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3-</w:t>
      </w:r>
      <w:r w:rsidR="00140FAB" w:rsidRPr="00C21DEF">
        <w:rPr>
          <w:rFonts w:ascii="Calibri" w:hAnsi="Calibri" w:cs="Arial"/>
        </w:rPr>
        <w:t>3</w:t>
      </w:r>
      <w:r w:rsidRPr="00C21DEF">
        <w:rPr>
          <w:rFonts w:ascii="Calibri" w:hAnsi="Calibri" w:cs="Arial"/>
        </w:rPr>
        <w:t xml:space="preserve"> : L’utilisateur pourra organiser un pot dans le hall de la BU s’il est fait appel à un prestataire qui prendra en charge l’installation et la remise en état des lieux. </w:t>
      </w:r>
      <w:r w:rsidR="002B33F5">
        <w:rPr>
          <w:rFonts w:ascii="Calibri" w:hAnsi="Calibri" w:cs="Arial"/>
        </w:rPr>
        <w:t>L’utilisateur</w:t>
      </w:r>
      <w:r w:rsidRPr="00C21DEF">
        <w:rPr>
          <w:rFonts w:ascii="Calibri" w:hAnsi="Calibri" w:cs="Arial"/>
        </w:rPr>
        <w:t xml:space="preserve"> est responsable</w:t>
      </w:r>
      <w:r w:rsidR="002B33F5">
        <w:rPr>
          <w:rFonts w:ascii="Calibri" w:hAnsi="Calibri" w:cs="Arial"/>
        </w:rPr>
        <w:t xml:space="preserve"> de la surveillance du </w:t>
      </w:r>
      <w:proofErr w:type="gramStart"/>
      <w:r w:rsidR="002B33F5">
        <w:rPr>
          <w:rFonts w:ascii="Calibri" w:hAnsi="Calibri" w:cs="Arial"/>
        </w:rPr>
        <w:t xml:space="preserve">pot, </w:t>
      </w:r>
      <w:r w:rsidRPr="00C21DEF">
        <w:rPr>
          <w:rFonts w:ascii="Calibri" w:hAnsi="Calibri" w:cs="Arial"/>
        </w:rPr>
        <w:t xml:space="preserve"> du</w:t>
      </w:r>
      <w:proofErr w:type="gramEnd"/>
      <w:r w:rsidRPr="00C21DEF">
        <w:rPr>
          <w:rFonts w:ascii="Calibri" w:hAnsi="Calibri" w:cs="Arial"/>
        </w:rPr>
        <w:t xml:space="preserve"> bon état des lieux et de l’évacuation des déchets à l’issue de la manifestation.</w:t>
      </w:r>
    </w:p>
    <w:p w14:paraId="6A6495F8" w14:textId="77777777" w:rsidR="009D18F2" w:rsidRPr="00C21DEF" w:rsidRDefault="009D18F2" w:rsidP="009D18F2">
      <w:pPr>
        <w:jc w:val="both"/>
        <w:rPr>
          <w:rFonts w:ascii="Calibri" w:hAnsi="Calibri" w:cs="Arial"/>
        </w:rPr>
      </w:pPr>
      <w:r w:rsidRPr="00F92495">
        <w:rPr>
          <w:rFonts w:ascii="Calibri" w:hAnsi="Calibri" w:cs="Arial"/>
          <w:u w:val="single"/>
        </w:rPr>
        <w:t>Les pots de soutenance de thèse ou HDR ne sont pas autorisés</w:t>
      </w:r>
      <w:r w:rsidRPr="00C21DEF">
        <w:rPr>
          <w:rFonts w:ascii="Calibri" w:hAnsi="Calibri" w:cs="Arial"/>
        </w:rPr>
        <w:t>.</w:t>
      </w:r>
    </w:p>
    <w:p w14:paraId="2FDA29E1" w14:textId="77777777" w:rsidR="009D18F2" w:rsidRPr="00C21DEF" w:rsidRDefault="009D18F2" w:rsidP="009D18F2">
      <w:pPr>
        <w:jc w:val="both"/>
        <w:rPr>
          <w:rFonts w:ascii="Calibri" w:hAnsi="Calibri" w:cs="Arial"/>
        </w:rPr>
      </w:pPr>
    </w:p>
    <w:p w14:paraId="5F856DF5" w14:textId="77777777" w:rsidR="00140FAB" w:rsidRDefault="00140FAB" w:rsidP="00140FAB">
      <w:pPr>
        <w:jc w:val="both"/>
        <w:rPr>
          <w:rFonts w:ascii="Calibri" w:hAnsi="Calibri" w:cs="Arial"/>
          <w:b/>
          <w:color w:val="E36C0A"/>
        </w:rPr>
      </w:pPr>
      <w:r w:rsidRPr="00737705">
        <w:rPr>
          <w:rFonts w:ascii="Calibri" w:hAnsi="Calibri" w:cs="Arial"/>
          <w:b/>
          <w:color w:val="E36C0A"/>
        </w:rPr>
        <w:t>Article 4 : Limites d’usage des locaux</w:t>
      </w:r>
    </w:p>
    <w:p w14:paraId="1CD84C50" w14:textId="77777777" w:rsidR="00820E48" w:rsidRPr="00737705" w:rsidRDefault="00820E48" w:rsidP="00140FAB">
      <w:pPr>
        <w:jc w:val="both"/>
        <w:rPr>
          <w:rFonts w:ascii="Calibri" w:hAnsi="Calibri" w:cs="Arial"/>
          <w:b/>
          <w:color w:val="E36C0A"/>
        </w:rPr>
      </w:pPr>
    </w:p>
    <w:p w14:paraId="30F459A7" w14:textId="77777777" w:rsidR="00140FAB" w:rsidRPr="00C21DEF" w:rsidRDefault="00140FAB" w:rsidP="00140FAB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4-1 : </w:t>
      </w:r>
      <w:r w:rsidR="004478FA" w:rsidRPr="00C21DEF">
        <w:rPr>
          <w:rFonts w:ascii="Calibri" w:hAnsi="Calibri" w:cs="Arial"/>
        </w:rPr>
        <w:t>Le plateau technique permet une utilisation autonome de la salle ; la BU ne peut garantir une assistance technique au cours de la manifestation.</w:t>
      </w:r>
      <w:r w:rsidR="00F91C98" w:rsidRPr="00C21DEF">
        <w:rPr>
          <w:rFonts w:ascii="Calibri" w:hAnsi="Calibri" w:cs="Arial"/>
        </w:rPr>
        <w:t xml:space="preserve"> L’utilisa</w:t>
      </w:r>
      <w:r w:rsidR="003F5AE9">
        <w:rPr>
          <w:rFonts w:ascii="Calibri" w:hAnsi="Calibri" w:cs="Arial"/>
        </w:rPr>
        <w:t>teur devra s’assurer, lors de la réservation</w:t>
      </w:r>
      <w:r w:rsidR="00120862">
        <w:rPr>
          <w:rFonts w:ascii="Calibri" w:hAnsi="Calibri" w:cs="Arial"/>
        </w:rPr>
        <w:t xml:space="preserve"> de la </w:t>
      </w:r>
      <w:proofErr w:type="gramStart"/>
      <w:r w:rsidR="00120862">
        <w:rPr>
          <w:rFonts w:ascii="Calibri" w:hAnsi="Calibri" w:cs="Arial"/>
        </w:rPr>
        <w:t>salle</w:t>
      </w:r>
      <w:r w:rsidR="003F5AE9">
        <w:rPr>
          <w:rFonts w:ascii="Calibri" w:hAnsi="Calibri" w:cs="Arial"/>
        </w:rPr>
        <w:t xml:space="preserve">  </w:t>
      </w:r>
      <w:r w:rsidR="00F91C98" w:rsidRPr="00C21DEF">
        <w:rPr>
          <w:rFonts w:ascii="Calibri" w:hAnsi="Calibri" w:cs="Arial"/>
        </w:rPr>
        <w:t>que</w:t>
      </w:r>
      <w:proofErr w:type="gramEnd"/>
      <w:r w:rsidR="00F91C98" w:rsidRPr="00C21DEF">
        <w:rPr>
          <w:rFonts w:ascii="Calibri" w:hAnsi="Calibri" w:cs="Arial"/>
        </w:rPr>
        <w:t xml:space="preserve"> le matériel correspond à ses besoins.</w:t>
      </w:r>
    </w:p>
    <w:p w14:paraId="2920252D" w14:textId="77777777" w:rsidR="004478FA" w:rsidRPr="00C21DEF" w:rsidRDefault="004478FA" w:rsidP="004478FA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4-2 : </w:t>
      </w:r>
      <w:r w:rsidRPr="00FB5292">
        <w:rPr>
          <w:rFonts w:ascii="Calibri" w:hAnsi="Calibri" w:cs="Arial"/>
        </w:rPr>
        <w:t xml:space="preserve">Le PC mis à disposition des utilisateurs </w:t>
      </w:r>
      <w:r w:rsidR="00673D0E" w:rsidRPr="00FB5292">
        <w:rPr>
          <w:rFonts w:ascii="Calibri" w:hAnsi="Calibri" w:cs="Arial"/>
        </w:rPr>
        <w:t xml:space="preserve">dans la salle de conférence </w:t>
      </w:r>
      <w:r w:rsidR="0032076E" w:rsidRPr="00FB5292">
        <w:rPr>
          <w:rFonts w:ascii="Calibri" w:hAnsi="Calibri" w:cs="Arial"/>
        </w:rPr>
        <w:t>est accessible sur authentification avec un compte de l’Université Claude Bernard Lyon 1</w:t>
      </w:r>
      <w:r w:rsidRPr="00FB5292">
        <w:rPr>
          <w:rFonts w:ascii="Calibri" w:hAnsi="Calibri" w:cs="Arial"/>
        </w:rPr>
        <w:t>.</w:t>
      </w:r>
      <w:r w:rsidR="00AA5646" w:rsidRPr="00FB5292">
        <w:rPr>
          <w:rFonts w:ascii="Calibri" w:hAnsi="Calibri" w:cs="Arial"/>
        </w:rPr>
        <w:t xml:space="preserve"> </w:t>
      </w:r>
      <w:r w:rsidR="0032076E" w:rsidRPr="00FB5292">
        <w:rPr>
          <w:rFonts w:ascii="Calibri" w:hAnsi="Calibri" w:cs="Arial"/>
        </w:rPr>
        <w:t>Des prises VGA et HDMI sont disponibles pour le branchement d’un ordinateur portable personnel (connexion Wifi uniquement)</w:t>
      </w:r>
      <w:r w:rsidR="00AA5646" w:rsidRPr="00FB5292">
        <w:rPr>
          <w:rFonts w:ascii="Calibri" w:hAnsi="Calibri" w:cs="Arial"/>
        </w:rPr>
        <w:t>.</w:t>
      </w:r>
    </w:p>
    <w:p w14:paraId="513EEA17" w14:textId="77777777" w:rsidR="004478FA" w:rsidRPr="00C21DEF" w:rsidRDefault="004478FA" w:rsidP="00F91C98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4-3 : Accès Wifi non autorisé pour les utilisateurs hors Lyon1 sauf connexion au réseau EDUROAM ou EDUSPOT.</w:t>
      </w:r>
    </w:p>
    <w:p w14:paraId="75A75DC7" w14:textId="77777777" w:rsidR="00140FAB" w:rsidRPr="00C21DEF" w:rsidRDefault="00140FAB" w:rsidP="00140FAB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4-</w:t>
      </w:r>
      <w:r w:rsidR="004478FA" w:rsidRPr="00C21DEF">
        <w:rPr>
          <w:rFonts w:ascii="Calibri" w:hAnsi="Calibri" w:cs="Arial"/>
        </w:rPr>
        <w:t>4</w:t>
      </w:r>
      <w:r w:rsidRPr="00C21DEF">
        <w:rPr>
          <w:rFonts w:ascii="Calibri" w:hAnsi="Calibri" w:cs="Arial"/>
        </w:rPr>
        <w:t xml:space="preserve"> : La salle de conférences n’est pas prévue pour des spectacles (danse, musique, </w:t>
      </w:r>
      <w:proofErr w:type="gramStart"/>
      <w:r w:rsidRPr="00C21DEF">
        <w:rPr>
          <w:rFonts w:ascii="Calibri" w:hAnsi="Calibri" w:cs="Arial"/>
        </w:rPr>
        <w:t>théâtre,…</w:t>
      </w:r>
      <w:proofErr w:type="gramEnd"/>
      <w:r w:rsidRPr="00C21DEF">
        <w:rPr>
          <w:rFonts w:ascii="Calibri" w:hAnsi="Calibri" w:cs="Arial"/>
        </w:rPr>
        <w:t>)</w:t>
      </w:r>
      <w:r w:rsidR="004478FA" w:rsidRPr="00C21DEF">
        <w:rPr>
          <w:rFonts w:ascii="Calibri" w:hAnsi="Calibri" w:cs="Arial"/>
        </w:rPr>
        <w:t>.</w:t>
      </w:r>
    </w:p>
    <w:p w14:paraId="30C58AF0" w14:textId="77777777" w:rsidR="00140FAB" w:rsidRPr="00C21DEF" w:rsidRDefault="00140FAB" w:rsidP="00140FAB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4-</w:t>
      </w:r>
      <w:r w:rsidR="004478FA" w:rsidRPr="00C21DEF">
        <w:rPr>
          <w:rFonts w:ascii="Calibri" w:hAnsi="Calibri" w:cs="Arial"/>
        </w:rPr>
        <w:t>5</w:t>
      </w:r>
      <w:r w:rsidRPr="00C21DEF">
        <w:rPr>
          <w:rFonts w:ascii="Calibri" w:hAnsi="Calibri" w:cs="Arial"/>
        </w:rPr>
        <w:t> : Les conditions optimales de projection ne sont pas garanties pour des films</w:t>
      </w:r>
      <w:r w:rsidR="004478FA" w:rsidRPr="00C21DEF">
        <w:rPr>
          <w:rFonts w:ascii="Calibri" w:hAnsi="Calibri" w:cs="Arial"/>
        </w:rPr>
        <w:t>.</w:t>
      </w:r>
    </w:p>
    <w:p w14:paraId="256FE58B" w14:textId="77777777" w:rsidR="00140FAB" w:rsidRPr="00C21DEF" w:rsidRDefault="00F91C98" w:rsidP="00140FAB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 xml:space="preserve">4-6 : </w:t>
      </w:r>
      <w:r w:rsidR="00AA5646">
        <w:rPr>
          <w:rFonts w:ascii="Calibri" w:hAnsi="Calibri" w:cs="Arial"/>
        </w:rPr>
        <w:t>L’utilisateur</w:t>
      </w:r>
      <w:r w:rsidRPr="00C21DEF">
        <w:rPr>
          <w:rFonts w:ascii="Calibri" w:hAnsi="Calibri" w:cs="Arial"/>
        </w:rPr>
        <w:t xml:space="preserve"> </w:t>
      </w:r>
      <w:r w:rsidR="00140FAB" w:rsidRPr="00C21DEF">
        <w:rPr>
          <w:rFonts w:ascii="Calibri" w:hAnsi="Calibri" w:cs="Arial"/>
        </w:rPr>
        <w:t xml:space="preserve">ne pourra procéder à aucune transformation ou aménagement quelle qu’en soit la nature sans autorisation expresse de </w:t>
      </w:r>
      <w:r w:rsidR="00AA5646">
        <w:rPr>
          <w:rFonts w:ascii="Calibri" w:hAnsi="Calibri" w:cs="Arial"/>
        </w:rPr>
        <w:t>la bibliothèque</w:t>
      </w:r>
      <w:r w:rsidR="004478FA" w:rsidRPr="00C21DEF">
        <w:rPr>
          <w:rFonts w:ascii="Calibri" w:hAnsi="Calibri" w:cs="Arial"/>
        </w:rPr>
        <w:t>.</w:t>
      </w:r>
    </w:p>
    <w:p w14:paraId="50C5BC7E" w14:textId="77777777" w:rsidR="001E67F7" w:rsidRPr="00C21DEF" w:rsidRDefault="001E67F7" w:rsidP="00B27B55">
      <w:pPr>
        <w:jc w:val="both"/>
        <w:rPr>
          <w:rFonts w:ascii="Calibri" w:hAnsi="Calibri" w:cs="Arial"/>
          <w:b/>
        </w:rPr>
      </w:pPr>
    </w:p>
    <w:p w14:paraId="4CDD140D" w14:textId="77777777" w:rsidR="00B27B55" w:rsidRDefault="00E25042" w:rsidP="00B27B55">
      <w:pPr>
        <w:jc w:val="both"/>
        <w:rPr>
          <w:rFonts w:ascii="Calibri" w:hAnsi="Calibri" w:cs="Arial"/>
          <w:b/>
          <w:color w:val="E36C0A"/>
        </w:rPr>
      </w:pPr>
      <w:r w:rsidRPr="00737705">
        <w:rPr>
          <w:rFonts w:ascii="Calibri" w:hAnsi="Calibri" w:cs="Arial"/>
          <w:b/>
          <w:color w:val="E36C0A"/>
        </w:rPr>
        <w:t>Article 5</w:t>
      </w:r>
      <w:r w:rsidR="00B27B55" w:rsidRPr="00737705">
        <w:rPr>
          <w:rFonts w:ascii="Calibri" w:hAnsi="Calibri" w:cs="Arial"/>
          <w:b/>
          <w:color w:val="E36C0A"/>
        </w:rPr>
        <w:t> : Modalités financières</w:t>
      </w:r>
      <w:r w:rsidR="008B0640" w:rsidRPr="00737705">
        <w:rPr>
          <w:rFonts w:ascii="Calibri" w:hAnsi="Calibri" w:cs="Arial"/>
          <w:b/>
          <w:color w:val="E36C0A"/>
        </w:rPr>
        <w:t xml:space="preserve"> (si </w:t>
      </w:r>
      <w:r w:rsidR="00D624EF" w:rsidRPr="00737705">
        <w:rPr>
          <w:rFonts w:ascii="Calibri" w:hAnsi="Calibri" w:cs="Arial"/>
          <w:b/>
          <w:color w:val="E36C0A"/>
        </w:rPr>
        <w:t>location</w:t>
      </w:r>
      <w:r w:rsidR="008B0640" w:rsidRPr="00737705">
        <w:rPr>
          <w:rFonts w:ascii="Calibri" w:hAnsi="Calibri" w:cs="Arial"/>
          <w:b/>
          <w:color w:val="E36C0A"/>
        </w:rPr>
        <w:t>)</w:t>
      </w:r>
    </w:p>
    <w:p w14:paraId="58570E3D" w14:textId="77777777" w:rsidR="00820E48" w:rsidRPr="00737705" w:rsidRDefault="00820E48" w:rsidP="00B27B55">
      <w:pPr>
        <w:jc w:val="both"/>
        <w:rPr>
          <w:rFonts w:ascii="Calibri" w:hAnsi="Calibri" w:cs="Arial"/>
          <w:b/>
          <w:color w:val="E36C0A"/>
        </w:rPr>
      </w:pPr>
    </w:p>
    <w:p w14:paraId="1ECA19FF" w14:textId="77777777" w:rsidR="00C15294" w:rsidRPr="00C21DEF" w:rsidRDefault="00E25042" w:rsidP="00B27B55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5</w:t>
      </w:r>
      <w:r w:rsidR="00B27B55" w:rsidRPr="00C21DEF">
        <w:rPr>
          <w:rFonts w:ascii="Calibri" w:hAnsi="Calibri" w:cs="Arial"/>
        </w:rPr>
        <w:t xml:space="preserve">-1 : La mise à disposition </w:t>
      </w:r>
      <w:r w:rsidR="00F91C98" w:rsidRPr="00C21DEF">
        <w:rPr>
          <w:rFonts w:ascii="Calibri" w:hAnsi="Calibri" w:cs="Arial"/>
        </w:rPr>
        <w:t>de la salle de conférences</w:t>
      </w:r>
      <w:r w:rsidR="00B27B55" w:rsidRPr="00C21DEF">
        <w:rPr>
          <w:rFonts w:ascii="Calibri" w:hAnsi="Calibri" w:cs="Arial"/>
        </w:rPr>
        <w:t xml:space="preserve"> est facturée</w:t>
      </w:r>
      <w:r w:rsidR="008B0640">
        <w:rPr>
          <w:rFonts w:ascii="Calibri" w:hAnsi="Calibri" w:cs="Arial"/>
        </w:rPr>
        <w:t xml:space="preserve"> à l’utilisateur</w:t>
      </w:r>
      <w:r w:rsidR="00B27B55" w:rsidRPr="00C21DEF">
        <w:rPr>
          <w:rFonts w:ascii="Calibri" w:hAnsi="Calibri" w:cs="Arial"/>
        </w:rPr>
        <w:t xml:space="preserve"> selon les tarifs en vigueur votés au conseil d’administration de l’UCBL, soit </w:t>
      </w:r>
      <w:r w:rsidR="00F91C98" w:rsidRPr="00C21DEF">
        <w:rPr>
          <w:rFonts w:ascii="Calibri" w:hAnsi="Calibri" w:cs="Arial"/>
        </w:rPr>
        <w:t>30</w:t>
      </w:r>
      <w:r w:rsidR="003151A7" w:rsidRPr="00C21DEF">
        <w:rPr>
          <w:rFonts w:ascii="Calibri" w:hAnsi="Calibri" w:cs="Arial"/>
        </w:rPr>
        <w:t xml:space="preserve"> € </w:t>
      </w:r>
      <w:proofErr w:type="gramStart"/>
      <w:r w:rsidR="00F91C98" w:rsidRPr="00C21DEF">
        <w:rPr>
          <w:rFonts w:ascii="Calibri" w:hAnsi="Calibri" w:cs="Arial"/>
        </w:rPr>
        <w:t xml:space="preserve">TTC </w:t>
      </w:r>
      <w:r w:rsidR="00C15294" w:rsidRPr="00C21DEF">
        <w:rPr>
          <w:rFonts w:ascii="Calibri" w:hAnsi="Calibri" w:cs="Arial"/>
        </w:rPr>
        <w:t xml:space="preserve"> par</w:t>
      </w:r>
      <w:proofErr w:type="gramEnd"/>
      <w:r w:rsidR="00C15294" w:rsidRPr="00C21DEF">
        <w:rPr>
          <w:rFonts w:ascii="Calibri" w:hAnsi="Calibri" w:cs="Arial"/>
        </w:rPr>
        <w:t xml:space="preserve"> </w:t>
      </w:r>
      <w:r w:rsidR="00B27B55" w:rsidRPr="00C21DEF">
        <w:rPr>
          <w:rFonts w:ascii="Calibri" w:hAnsi="Calibri" w:cs="Arial"/>
        </w:rPr>
        <w:t xml:space="preserve">heure </w:t>
      </w:r>
      <w:r w:rsidR="00F91C98" w:rsidRPr="00C21DEF">
        <w:rPr>
          <w:rFonts w:ascii="Calibri" w:hAnsi="Calibri" w:cs="Arial"/>
        </w:rPr>
        <w:t xml:space="preserve">de location pour les utilisateurs UCBL et </w:t>
      </w:r>
      <w:r w:rsidR="00286D02" w:rsidRPr="00C21DEF">
        <w:rPr>
          <w:rFonts w:ascii="Calibri" w:hAnsi="Calibri" w:cs="Arial"/>
        </w:rPr>
        <w:t>60 € HT pour les utilisateurs extérieurs</w:t>
      </w:r>
      <w:r w:rsidR="00C26C6E">
        <w:rPr>
          <w:rFonts w:ascii="Calibri" w:hAnsi="Calibri" w:cs="Arial"/>
        </w:rPr>
        <w:t xml:space="preserve"> (+ TVA 20 %)</w:t>
      </w:r>
      <w:r w:rsidR="00286D02" w:rsidRPr="00C21DEF">
        <w:rPr>
          <w:rFonts w:ascii="Calibri" w:hAnsi="Calibri" w:cs="Arial"/>
        </w:rPr>
        <w:t>.</w:t>
      </w:r>
      <w:r w:rsidR="00820E48">
        <w:rPr>
          <w:rFonts w:ascii="Calibri" w:hAnsi="Calibri" w:cs="Arial"/>
        </w:rPr>
        <w:t xml:space="preserve"> La durée minimale de location est de 3h30.</w:t>
      </w:r>
    </w:p>
    <w:p w14:paraId="4A540B53" w14:textId="77777777" w:rsidR="008B0640" w:rsidRPr="008B0640" w:rsidRDefault="00E25042" w:rsidP="008B0640">
      <w:pPr>
        <w:jc w:val="both"/>
        <w:rPr>
          <w:rFonts w:ascii="Calibri" w:hAnsi="Calibri" w:cs="Arial"/>
        </w:rPr>
      </w:pPr>
      <w:r w:rsidRPr="00C21DEF">
        <w:rPr>
          <w:rFonts w:ascii="Calibri" w:hAnsi="Calibri" w:cs="Arial"/>
        </w:rPr>
        <w:t>5</w:t>
      </w:r>
      <w:r w:rsidR="00B27B55" w:rsidRPr="00C21DEF">
        <w:rPr>
          <w:rFonts w:ascii="Calibri" w:hAnsi="Calibri" w:cs="Arial"/>
        </w:rPr>
        <w:t xml:space="preserve">-2 : </w:t>
      </w:r>
      <w:r w:rsidR="008B0640">
        <w:rPr>
          <w:rFonts w:ascii="Calibri" w:hAnsi="Calibri" w:cs="Arial"/>
        </w:rPr>
        <w:t xml:space="preserve">la réservation effective de la salle de conférences est soumise à la réception d’un bon de commande </w:t>
      </w:r>
      <w:r w:rsidR="00351432">
        <w:rPr>
          <w:rFonts w:ascii="Calibri" w:hAnsi="Calibri" w:cs="Arial"/>
        </w:rPr>
        <w:t>au nom du Service Commun de la Documentation – Université Claude Bernard Lyon 1 – 20 avenue Gaston Berger</w:t>
      </w:r>
      <w:r w:rsidR="00864687">
        <w:rPr>
          <w:rFonts w:ascii="Calibri" w:hAnsi="Calibri" w:cs="Arial"/>
        </w:rPr>
        <w:t xml:space="preserve"> – 69622 VILLEURBANNE CEDEX. Le bon de commande doit être envoyé dans les 15 jours qui suivent la demande de réservation. </w:t>
      </w:r>
    </w:p>
    <w:p w14:paraId="15435821" w14:textId="77777777" w:rsidR="008B0640" w:rsidRDefault="008B0640" w:rsidP="008B0640">
      <w:pPr>
        <w:jc w:val="both"/>
        <w:rPr>
          <w:rFonts w:ascii="Calibri" w:hAnsi="Calibri" w:cs="Arial"/>
        </w:rPr>
      </w:pPr>
      <w:r w:rsidRPr="00CE1441">
        <w:rPr>
          <w:rFonts w:ascii="Calibri" w:hAnsi="Calibri" w:cs="Arial"/>
          <w:sz w:val="18"/>
          <w:szCs w:val="18"/>
        </w:rPr>
        <w:t>5-</w:t>
      </w:r>
      <w:r>
        <w:rPr>
          <w:rFonts w:ascii="Calibri" w:hAnsi="Calibri" w:cs="Arial"/>
          <w:sz w:val="18"/>
          <w:szCs w:val="18"/>
        </w:rPr>
        <w:t>3</w:t>
      </w:r>
      <w:r w:rsidRPr="00CE1441">
        <w:rPr>
          <w:rFonts w:ascii="Calibri" w:hAnsi="Calibri" w:cs="Arial"/>
          <w:sz w:val="18"/>
          <w:szCs w:val="18"/>
        </w:rPr>
        <w:t xml:space="preserve"> : </w:t>
      </w:r>
      <w:r w:rsidRPr="008B0640">
        <w:rPr>
          <w:rFonts w:ascii="Calibri" w:hAnsi="Calibri" w:cs="Arial"/>
        </w:rPr>
        <w:t xml:space="preserve">A l’issue de la </w:t>
      </w:r>
      <w:r w:rsidR="00864687">
        <w:rPr>
          <w:rFonts w:ascii="Calibri" w:hAnsi="Calibri" w:cs="Arial"/>
        </w:rPr>
        <w:t>location</w:t>
      </w:r>
      <w:r w:rsidRPr="008B0640">
        <w:rPr>
          <w:rFonts w:ascii="Calibri" w:hAnsi="Calibri" w:cs="Arial"/>
        </w:rPr>
        <w:t xml:space="preserve">, et sur présentation de facture </w:t>
      </w:r>
      <w:r>
        <w:rPr>
          <w:rFonts w:ascii="Calibri" w:hAnsi="Calibri" w:cs="Arial"/>
        </w:rPr>
        <w:t>du SCD</w:t>
      </w:r>
      <w:r w:rsidRPr="008B0640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l’utilisateur</w:t>
      </w:r>
      <w:r w:rsidRPr="008B0640">
        <w:rPr>
          <w:rFonts w:ascii="Calibri" w:hAnsi="Calibri" w:cs="Arial"/>
        </w:rPr>
        <w:t xml:space="preserve"> </w:t>
      </w:r>
      <w:r w:rsidR="00864687">
        <w:rPr>
          <w:rFonts w:ascii="Calibri" w:hAnsi="Calibri" w:cs="Arial"/>
        </w:rPr>
        <w:t>s’acquittera</w:t>
      </w:r>
      <w:r w:rsidRPr="008B0640">
        <w:rPr>
          <w:rFonts w:ascii="Calibri" w:hAnsi="Calibri" w:cs="Arial"/>
        </w:rPr>
        <w:t xml:space="preserve"> de la somme due en effectuant un </w:t>
      </w:r>
      <w:r w:rsidRPr="00864687">
        <w:rPr>
          <w:rFonts w:ascii="Calibri" w:hAnsi="Calibri" w:cs="Arial"/>
        </w:rPr>
        <w:t>règlement soit par chèque libellé à l’ordre de M. l’Agent Comptable de l’UCBL soit par virement bancaire à destination du compte suivant :  TP LYON 10071 69000 00001004330 72.</w:t>
      </w:r>
      <w:r w:rsidRPr="008B064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L’utilisateur</w:t>
      </w:r>
      <w:r w:rsidRPr="008B0640">
        <w:rPr>
          <w:rFonts w:ascii="Calibri" w:hAnsi="Calibri" w:cs="Arial"/>
        </w:rPr>
        <w:t xml:space="preserve"> dispose d’un délai de 30 jours pour procéder au règlement à compter de l’émission de la facture ; à défaut l’</w:t>
      </w:r>
      <w:r>
        <w:rPr>
          <w:rFonts w:ascii="Calibri" w:hAnsi="Calibri" w:cs="Arial"/>
        </w:rPr>
        <w:t>utilisateur</w:t>
      </w:r>
      <w:r w:rsidRPr="008B0640">
        <w:rPr>
          <w:rFonts w:ascii="Calibri" w:hAnsi="Calibri" w:cs="Arial"/>
        </w:rPr>
        <w:t xml:space="preserve"> s’expose au paiement d’intérêts moratoires au taux fixé par la règlementation en vigueur.</w:t>
      </w:r>
    </w:p>
    <w:p w14:paraId="5398AFD2" w14:textId="77777777" w:rsidR="00F1536A" w:rsidRPr="008B0640" w:rsidRDefault="00F1536A" w:rsidP="008B0640">
      <w:pPr>
        <w:jc w:val="both"/>
        <w:rPr>
          <w:rFonts w:ascii="Calibri" w:hAnsi="Calibri" w:cs="Arial"/>
        </w:rPr>
      </w:pPr>
    </w:p>
    <w:p w14:paraId="239DF038" w14:textId="77777777" w:rsidR="00D624EF" w:rsidRPr="00117949" w:rsidRDefault="00D624EF" w:rsidP="00D624EF">
      <w:pPr>
        <w:jc w:val="both"/>
        <w:rPr>
          <w:rFonts w:ascii="Calibri" w:hAnsi="Calibri" w:cs="Arial"/>
          <w:b/>
          <w:color w:val="E36C0A"/>
        </w:rPr>
      </w:pPr>
      <w:r w:rsidRPr="00117949">
        <w:rPr>
          <w:rFonts w:ascii="Calibri" w:hAnsi="Calibri" w:cs="Arial"/>
          <w:b/>
          <w:color w:val="E36C0A"/>
        </w:rPr>
        <w:t>Article 6 : Durée</w:t>
      </w:r>
    </w:p>
    <w:p w14:paraId="7D156184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 xml:space="preserve">Le présent accord prend effet à compter de sa signature par chacune des parties. </w:t>
      </w:r>
    </w:p>
    <w:p w14:paraId="384B089A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3195DB55" w14:textId="77777777" w:rsidR="005A1930" w:rsidRPr="00117949" w:rsidRDefault="00D624EF" w:rsidP="00D624EF">
      <w:pPr>
        <w:jc w:val="both"/>
        <w:rPr>
          <w:rFonts w:ascii="Calibri" w:hAnsi="Calibri" w:cs="Arial"/>
          <w:b/>
          <w:color w:val="E36C0A"/>
        </w:rPr>
      </w:pPr>
      <w:r w:rsidRPr="00117949">
        <w:rPr>
          <w:rFonts w:ascii="Calibri" w:hAnsi="Calibri" w:cs="Arial"/>
          <w:b/>
          <w:color w:val="E36C0A"/>
        </w:rPr>
        <w:t>Article 7 : Résiliation</w:t>
      </w:r>
    </w:p>
    <w:p w14:paraId="5D0C081F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>Le présent accord pourra être résilié par l’une ou l’autre des parties dans les cas et conditions ci-après :</w:t>
      </w:r>
    </w:p>
    <w:p w14:paraId="31A0689A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>7-1 : Résiliation par la Bibliothèque universitaire :</w:t>
      </w:r>
    </w:p>
    <w:p w14:paraId="71D99F87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 xml:space="preserve">La Bibliothèque universitaire </w:t>
      </w:r>
      <w:r w:rsidR="005A1930" w:rsidRPr="00117949">
        <w:rPr>
          <w:rFonts w:ascii="Calibri" w:hAnsi="Calibri" w:cs="Arial"/>
          <w:color w:val="000000"/>
        </w:rPr>
        <w:t>se réserve le droit d’annuler la réservation de la salle en cas de nécessité de service.</w:t>
      </w:r>
    </w:p>
    <w:p w14:paraId="44C9F81A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>Cette résiliation ne donnera lieu à aucune indemnisation de l’</w:t>
      </w:r>
      <w:r w:rsidR="005A1930" w:rsidRPr="00117949">
        <w:rPr>
          <w:rFonts w:ascii="Calibri" w:hAnsi="Calibri" w:cs="Arial"/>
          <w:color w:val="000000"/>
        </w:rPr>
        <w:t xml:space="preserve">utilisateur </w:t>
      </w:r>
      <w:r w:rsidRPr="00117949">
        <w:rPr>
          <w:rFonts w:ascii="Calibri" w:hAnsi="Calibri" w:cs="Arial"/>
          <w:color w:val="000000"/>
        </w:rPr>
        <w:t>de la part de la</w:t>
      </w:r>
      <w:r w:rsidRPr="00117949">
        <w:rPr>
          <w:color w:val="000000"/>
        </w:rPr>
        <w:t xml:space="preserve"> </w:t>
      </w:r>
      <w:r w:rsidRPr="00117949">
        <w:rPr>
          <w:rFonts w:ascii="Calibri" w:hAnsi="Calibri" w:cs="Arial"/>
          <w:color w:val="000000"/>
        </w:rPr>
        <w:t>Bibliothèque universitaire</w:t>
      </w:r>
      <w:r w:rsidR="005A1930" w:rsidRPr="00117949">
        <w:rPr>
          <w:rFonts w:ascii="Calibri" w:hAnsi="Calibri" w:cs="Arial"/>
          <w:color w:val="000000"/>
        </w:rPr>
        <w:t>.</w:t>
      </w:r>
    </w:p>
    <w:p w14:paraId="133FD33E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>7-2 : Résiliation par l’utilisateur :</w:t>
      </w:r>
    </w:p>
    <w:p w14:paraId="1297A42E" w14:textId="77777777" w:rsidR="00D624EF" w:rsidRPr="00117949" w:rsidRDefault="00D624EF" w:rsidP="005A1930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 xml:space="preserve">L’utilisateur </w:t>
      </w:r>
      <w:r w:rsidR="005A1930" w:rsidRPr="00117949">
        <w:rPr>
          <w:rFonts w:ascii="Calibri" w:hAnsi="Calibri" w:cs="Arial"/>
          <w:color w:val="000000"/>
        </w:rPr>
        <w:t>souhaitant annuler sa réservation, devra en avertir la Bibliothèque universitaire sous 15 jours avant la date de la manifestation.</w:t>
      </w:r>
    </w:p>
    <w:p w14:paraId="5E822418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41AF8D14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06C40260" w14:textId="77777777" w:rsidR="00A368E5" w:rsidRPr="00117949" w:rsidRDefault="00A368E5" w:rsidP="00D624EF">
      <w:pPr>
        <w:jc w:val="both"/>
        <w:rPr>
          <w:rFonts w:ascii="Calibri" w:hAnsi="Calibri" w:cs="Arial"/>
          <w:color w:val="000000"/>
        </w:rPr>
      </w:pPr>
    </w:p>
    <w:p w14:paraId="289BC2A4" w14:textId="77777777" w:rsidR="00A368E5" w:rsidRPr="00117949" w:rsidRDefault="00A368E5" w:rsidP="00D624EF">
      <w:pPr>
        <w:jc w:val="both"/>
        <w:rPr>
          <w:rFonts w:ascii="Calibri" w:hAnsi="Calibri" w:cs="Arial"/>
          <w:color w:val="000000"/>
        </w:rPr>
      </w:pPr>
    </w:p>
    <w:p w14:paraId="7A86D608" w14:textId="77777777" w:rsidR="00A368E5" w:rsidRPr="00117949" w:rsidRDefault="00A368E5" w:rsidP="00D624EF">
      <w:pPr>
        <w:jc w:val="both"/>
        <w:rPr>
          <w:rFonts w:ascii="Calibri" w:hAnsi="Calibri" w:cs="Arial"/>
          <w:color w:val="000000"/>
        </w:rPr>
      </w:pPr>
    </w:p>
    <w:p w14:paraId="21CDE38C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729F4866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 xml:space="preserve">Fait à </w:t>
      </w:r>
      <w:r w:rsidR="006807C8" w:rsidRPr="00117949">
        <w:rPr>
          <w:rFonts w:ascii="Calibri" w:hAnsi="Calibri" w:cs="Arial"/>
          <w:color w:val="000000"/>
        </w:rPr>
        <w:t xml:space="preserve">  </w:t>
      </w:r>
      <w:r w:rsidR="00D57A33">
        <w:rPr>
          <w:rFonts w:ascii="Calibri" w:hAnsi="Calibri" w:cs="Arial"/>
          <w:color w:val="000000"/>
        </w:rPr>
        <w:t>Lyon</w:t>
      </w:r>
      <w:r w:rsidR="006807C8" w:rsidRPr="00117949">
        <w:rPr>
          <w:rFonts w:ascii="Calibri" w:hAnsi="Calibri" w:cs="Arial"/>
          <w:color w:val="000000"/>
        </w:rPr>
        <w:t xml:space="preserve">                              </w:t>
      </w:r>
      <w:proofErr w:type="gramStart"/>
      <w:r w:rsidR="006807C8" w:rsidRPr="00117949">
        <w:rPr>
          <w:rFonts w:ascii="Calibri" w:hAnsi="Calibri" w:cs="Arial"/>
          <w:color w:val="000000"/>
        </w:rPr>
        <w:t xml:space="preserve">  </w:t>
      </w:r>
      <w:r w:rsidRPr="00117949">
        <w:rPr>
          <w:rFonts w:ascii="Calibri" w:hAnsi="Calibri" w:cs="Arial"/>
          <w:color w:val="000000"/>
        </w:rPr>
        <w:t>,</w:t>
      </w:r>
      <w:proofErr w:type="gramEnd"/>
      <w:r w:rsidRPr="00117949">
        <w:rPr>
          <w:rFonts w:ascii="Calibri" w:hAnsi="Calibri" w:cs="Arial"/>
          <w:color w:val="000000"/>
        </w:rPr>
        <w:t xml:space="preserve"> le </w:t>
      </w:r>
      <w:r w:rsidR="00D57A33">
        <w:rPr>
          <w:rFonts w:ascii="Calibri" w:hAnsi="Calibri" w:cs="Arial"/>
          <w:color w:val="000000"/>
        </w:rPr>
        <w:t xml:space="preserve">  14/06/2018</w:t>
      </w:r>
    </w:p>
    <w:p w14:paraId="63A96963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753CF060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3DDE84EB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</w:p>
    <w:p w14:paraId="1C9DF088" w14:textId="77777777" w:rsidR="00D624EF" w:rsidRPr="00117949" w:rsidRDefault="00D624EF" w:rsidP="00D624EF">
      <w:pPr>
        <w:jc w:val="both"/>
        <w:rPr>
          <w:rFonts w:ascii="Calibri" w:hAnsi="Calibri" w:cs="Arial"/>
          <w:color w:val="000000"/>
        </w:rPr>
      </w:pPr>
      <w:proofErr w:type="gramStart"/>
      <w:r w:rsidRPr="00117949">
        <w:rPr>
          <w:rFonts w:ascii="Calibri" w:hAnsi="Calibri" w:cs="Arial"/>
          <w:color w:val="000000"/>
        </w:rPr>
        <w:t>Pour  l’utilisateur</w:t>
      </w:r>
      <w:proofErr w:type="gramEnd"/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</w:r>
      <w:r w:rsidRPr="00117949">
        <w:rPr>
          <w:rFonts w:ascii="Calibri" w:hAnsi="Calibri" w:cs="Arial"/>
          <w:color w:val="000000"/>
        </w:rPr>
        <w:tab/>
        <w:t>Pour la Bibliothèque universitaire,</w:t>
      </w:r>
    </w:p>
    <w:p w14:paraId="72215DFB" w14:textId="77777777" w:rsidR="008B0640" w:rsidRPr="00117949" w:rsidRDefault="00D624EF" w:rsidP="00D624EF">
      <w:pPr>
        <w:ind w:left="4956" w:firstLine="708"/>
        <w:jc w:val="both"/>
        <w:rPr>
          <w:rFonts w:ascii="Calibri" w:hAnsi="Calibri" w:cs="Arial"/>
          <w:color w:val="000000"/>
        </w:rPr>
      </w:pPr>
      <w:r w:rsidRPr="00117949">
        <w:rPr>
          <w:rFonts w:ascii="Calibri" w:hAnsi="Calibri" w:cs="Arial"/>
          <w:color w:val="000000"/>
        </w:rPr>
        <w:t>La Directrice</w:t>
      </w:r>
    </w:p>
    <w:p w14:paraId="051F5874" w14:textId="77777777" w:rsidR="00D624EF" w:rsidRPr="00117949" w:rsidRDefault="00D57A33" w:rsidP="00D57A33">
      <w:pPr>
        <w:jc w:val="both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Mattia</w:t>
      </w:r>
      <w:proofErr w:type="spellEnd"/>
      <w:r>
        <w:rPr>
          <w:rFonts w:ascii="Calibri" w:hAnsi="Calibri" w:cs="Arial"/>
          <w:color w:val="000000"/>
        </w:rPr>
        <w:t xml:space="preserve"> Fontana</w:t>
      </w:r>
      <w:bookmarkStart w:id="0" w:name="_GoBack"/>
      <w:r>
        <w:rPr>
          <w:rFonts w:ascii="Calibri" w:hAnsi="Calibri" w:cs="Arial"/>
          <w:noProof/>
          <w:color w:val="000000"/>
          <w:lang w:val="en-US" w:eastAsia="en-US"/>
        </w:rPr>
        <w:drawing>
          <wp:inline distT="0" distB="0" distL="0" distR="0" wp14:anchorId="0834B7B7" wp14:editId="69789017">
            <wp:extent cx="513751" cy="2093396"/>
            <wp:effectExtent l="0" t="2222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0" r="34032"/>
                    <a:stretch/>
                  </pic:blipFill>
                  <pic:spPr bwMode="auto">
                    <a:xfrm rot="5400000">
                      <a:off x="0" y="0"/>
                      <a:ext cx="527487" cy="214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 w:rsidR="00D624EF" w:rsidRPr="00117949">
        <w:rPr>
          <w:rFonts w:ascii="Calibri" w:hAnsi="Calibri" w:cs="Arial"/>
          <w:color w:val="000000"/>
        </w:rPr>
        <w:t xml:space="preserve">Isabelle </w:t>
      </w:r>
      <w:r w:rsidR="00A368E5" w:rsidRPr="00117949">
        <w:rPr>
          <w:rFonts w:ascii="Calibri" w:hAnsi="Calibri" w:cs="Arial"/>
          <w:color w:val="000000"/>
        </w:rPr>
        <w:t>ELEUCHE</w:t>
      </w:r>
    </w:p>
    <w:sectPr w:rsidR="00D624EF" w:rsidRPr="00117949" w:rsidSect="00191F9D">
      <w:headerReference w:type="default" r:id="rId10"/>
      <w:footerReference w:type="even" r:id="rId11"/>
      <w:footerReference w:type="default" r:id="rId12"/>
      <w:pgSz w:w="11907" w:h="16840"/>
      <w:pgMar w:top="567" w:right="1134" w:bottom="426" w:left="1134" w:header="563" w:footer="6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53CC8" w14:textId="77777777" w:rsidR="00DA332C" w:rsidRDefault="00DA332C">
      <w:r>
        <w:separator/>
      </w:r>
    </w:p>
  </w:endnote>
  <w:endnote w:type="continuationSeparator" w:id="0">
    <w:p w14:paraId="72054509" w14:textId="77777777" w:rsidR="00DA332C" w:rsidRDefault="00DA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aphite Light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6F7C4" w14:textId="77777777" w:rsidR="00351432" w:rsidRDefault="00351432" w:rsidP="00EB08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DBD8FE" w14:textId="77777777" w:rsidR="00351432" w:rsidRDefault="00351432" w:rsidP="005D44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CF5FC" w14:textId="77777777" w:rsidR="00351432" w:rsidRDefault="00351432" w:rsidP="00EB08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A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957E9E" w14:textId="77777777" w:rsidR="00351432" w:rsidRDefault="00D57A33" w:rsidP="005D44AE">
    <w:pPr>
      <w:pStyle w:val="Footer"/>
      <w:ind w:right="360"/>
      <w:rPr>
        <w:rFonts w:ascii="Graphite Light" w:hAnsi="Graphite Light"/>
        <w:b/>
        <w:i/>
        <w:color w:val="0000FF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40AD591" wp14:editId="2EAFBE12">
              <wp:simplePos x="0" y="0"/>
              <wp:positionH relativeFrom="column">
                <wp:posOffset>817880</wp:posOffset>
              </wp:positionH>
              <wp:positionV relativeFrom="paragraph">
                <wp:posOffset>199390</wp:posOffset>
              </wp:positionV>
              <wp:extent cx="5257800" cy="79756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71B7A54" w14:textId="77777777" w:rsidR="00351432" w:rsidRPr="00B27B55" w:rsidRDefault="00351432" w:rsidP="00B27B55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0AD591" id="Rectangle 2" o:spid="_x0000_s1026" style="position:absolute;margin-left:64.4pt;margin-top:15.7pt;width:414pt;height:6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" filled="f" stroked="f">
              <v:shadow opacity="49150f"/>
              <v:textbox inset="1pt,1pt,1pt,1pt">
                <w:txbxContent>
                  <w:p w14:paraId="271B7A54" w14:textId="77777777" w:rsidR="00351432" w:rsidRPr="00B27B55" w:rsidRDefault="00351432" w:rsidP="00B27B55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7C12E" w14:textId="77777777" w:rsidR="00DA332C" w:rsidRDefault="00DA332C">
      <w:r>
        <w:separator/>
      </w:r>
    </w:p>
  </w:footnote>
  <w:footnote w:type="continuationSeparator" w:id="0">
    <w:p w14:paraId="6FF30DD9" w14:textId="77777777" w:rsidR="00DA332C" w:rsidRDefault="00DA33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AE09F" w14:textId="77777777" w:rsidR="00351432" w:rsidRPr="00191F9D" w:rsidRDefault="0035143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96E3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81435B"/>
    <w:multiLevelType w:val="hybridMultilevel"/>
    <w:tmpl w:val="E396A350"/>
    <w:lvl w:ilvl="0" w:tplc="FB1A9A0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E13E9"/>
    <w:multiLevelType w:val="hybridMultilevel"/>
    <w:tmpl w:val="18EC793A"/>
    <w:lvl w:ilvl="0" w:tplc="7B48D776">
      <w:numFmt w:val="bullet"/>
      <w:lvlText w:val="•"/>
      <w:lvlJc w:val="left"/>
      <w:pPr>
        <w:ind w:left="930" w:hanging="57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46587"/>
    <w:multiLevelType w:val="multilevel"/>
    <w:tmpl w:val="887693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FF47A9"/>
    <w:multiLevelType w:val="hybridMultilevel"/>
    <w:tmpl w:val="70A83A86"/>
    <w:lvl w:ilvl="0" w:tplc="E58A9E2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30FC2"/>
    <w:multiLevelType w:val="hybridMultilevel"/>
    <w:tmpl w:val="E30AA312"/>
    <w:lvl w:ilvl="0" w:tplc="2E2EE58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BF00CE"/>
    <w:multiLevelType w:val="hybridMultilevel"/>
    <w:tmpl w:val="246CC1D8"/>
    <w:lvl w:ilvl="0" w:tplc="7B48D776">
      <w:numFmt w:val="bullet"/>
      <w:lvlText w:val="•"/>
      <w:lvlJc w:val="left"/>
      <w:pPr>
        <w:ind w:left="930" w:hanging="57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0310C"/>
    <w:multiLevelType w:val="hybridMultilevel"/>
    <w:tmpl w:val="9D94D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D0E34"/>
    <w:multiLevelType w:val="hybridMultilevel"/>
    <w:tmpl w:val="1F1011A4"/>
    <w:lvl w:ilvl="0" w:tplc="7B48D776">
      <w:numFmt w:val="bullet"/>
      <w:lvlText w:val="•"/>
      <w:lvlJc w:val="left"/>
      <w:pPr>
        <w:ind w:left="930" w:hanging="57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973D5"/>
    <w:multiLevelType w:val="hybridMultilevel"/>
    <w:tmpl w:val="2370F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0A95"/>
    <w:multiLevelType w:val="multilevel"/>
    <w:tmpl w:val="43687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3D630B9"/>
    <w:multiLevelType w:val="hybridMultilevel"/>
    <w:tmpl w:val="A7888C98"/>
    <w:lvl w:ilvl="0" w:tplc="7B48D776">
      <w:numFmt w:val="bullet"/>
      <w:lvlText w:val="•"/>
      <w:lvlJc w:val="left"/>
      <w:pPr>
        <w:ind w:left="930" w:hanging="57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30EF7"/>
    <w:multiLevelType w:val="hybridMultilevel"/>
    <w:tmpl w:val="E4BC9486"/>
    <w:lvl w:ilvl="0" w:tplc="7B48D776">
      <w:numFmt w:val="bullet"/>
      <w:lvlText w:val="•"/>
      <w:lvlJc w:val="left"/>
      <w:pPr>
        <w:ind w:left="570" w:hanging="57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11"/>
  </w:num>
  <w:num w:numId="6">
    <w:abstractNumId w:val="8"/>
  </w:num>
  <w:num w:numId="7">
    <w:abstractNumId w:val="6"/>
  </w:num>
  <w:num w:numId="8">
    <w:abstractNumId w:val="2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9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A7"/>
    <w:rsid w:val="00024A8E"/>
    <w:rsid w:val="0002582D"/>
    <w:rsid w:val="00087E13"/>
    <w:rsid w:val="00091F9A"/>
    <w:rsid w:val="000B5ADE"/>
    <w:rsid w:val="000B5EAD"/>
    <w:rsid w:val="000D3F0A"/>
    <w:rsid w:val="000D5E30"/>
    <w:rsid w:val="000E73E6"/>
    <w:rsid w:val="00117949"/>
    <w:rsid w:val="0012055C"/>
    <w:rsid w:val="00120862"/>
    <w:rsid w:val="001220C7"/>
    <w:rsid w:val="00140FAB"/>
    <w:rsid w:val="00150CDA"/>
    <w:rsid w:val="00152B56"/>
    <w:rsid w:val="00191F9D"/>
    <w:rsid w:val="00197F83"/>
    <w:rsid w:val="001D02D1"/>
    <w:rsid w:val="001E20CA"/>
    <w:rsid w:val="001E67F7"/>
    <w:rsid w:val="00201B00"/>
    <w:rsid w:val="00231759"/>
    <w:rsid w:val="00251C2E"/>
    <w:rsid w:val="00281C45"/>
    <w:rsid w:val="00286D02"/>
    <w:rsid w:val="002B33F5"/>
    <w:rsid w:val="002B66D6"/>
    <w:rsid w:val="002E4903"/>
    <w:rsid w:val="003151A7"/>
    <w:rsid w:val="0032076E"/>
    <w:rsid w:val="00320877"/>
    <w:rsid w:val="0032128C"/>
    <w:rsid w:val="003324A6"/>
    <w:rsid w:val="00351432"/>
    <w:rsid w:val="0035624D"/>
    <w:rsid w:val="003639A0"/>
    <w:rsid w:val="003952E3"/>
    <w:rsid w:val="003C1402"/>
    <w:rsid w:val="003C491D"/>
    <w:rsid w:val="003E55C0"/>
    <w:rsid w:val="003F5AE9"/>
    <w:rsid w:val="004014F4"/>
    <w:rsid w:val="004478FA"/>
    <w:rsid w:val="00477316"/>
    <w:rsid w:val="004A2CDE"/>
    <w:rsid w:val="004B2B96"/>
    <w:rsid w:val="004C09E8"/>
    <w:rsid w:val="004D0869"/>
    <w:rsid w:val="004E4857"/>
    <w:rsid w:val="00511A40"/>
    <w:rsid w:val="00515F8E"/>
    <w:rsid w:val="00552BCA"/>
    <w:rsid w:val="00585B85"/>
    <w:rsid w:val="00586FD5"/>
    <w:rsid w:val="005A1930"/>
    <w:rsid w:val="005C0DF8"/>
    <w:rsid w:val="005D2C4A"/>
    <w:rsid w:val="005D44AE"/>
    <w:rsid w:val="0060191B"/>
    <w:rsid w:val="00615B07"/>
    <w:rsid w:val="006345D2"/>
    <w:rsid w:val="00654F6A"/>
    <w:rsid w:val="00671E13"/>
    <w:rsid w:val="00673D0E"/>
    <w:rsid w:val="0067792A"/>
    <w:rsid w:val="006807C8"/>
    <w:rsid w:val="006840A5"/>
    <w:rsid w:val="00695AF3"/>
    <w:rsid w:val="006A5AD6"/>
    <w:rsid w:val="006C3981"/>
    <w:rsid w:val="006C430C"/>
    <w:rsid w:val="006E2721"/>
    <w:rsid w:val="00727BD3"/>
    <w:rsid w:val="00737705"/>
    <w:rsid w:val="0074410D"/>
    <w:rsid w:val="0078720E"/>
    <w:rsid w:val="007A398D"/>
    <w:rsid w:val="007B3B94"/>
    <w:rsid w:val="007C4CA4"/>
    <w:rsid w:val="007C4F54"/>
    <w:rsid w:val="007D0AD9"/>
    <w:rsid w:val="007E581E"/>
    <w:rsid w:val="007F3620"/>
    <w:rsid w:val="00805A9B"/>
    <w:rsid w:val="00820E48"/>
    <w:rsid w:val="00864687"/>
    <w:rsid w:val="00884EA5"/>
    <w:rsid w:val="008A41C6"/>
    <w:rsid w:val="008B0640"/>
    <w:rsid w:val="008D6670"/>
    <w:rsid w:val="008F1E0D"/>
    <w:rsid w:val="008F43F9"/>
    <w:rsid w:val="009077ED"/>
    <w:rsid w:val="009137A1"/>
    <w:rsid w:val="009446A7"/>
    <w:rsid w:val="009578A0"/>
    <w:rsid w:val="00961789"/>
    <w:rsid w:val="00986466"/>
    <w:rsid w:val="009D18F2"/>
    <w:rsid w:val="009E0C9D"/>
    <w:rsid w:val="009F1655"/>
    <w:rsid w:val="00A007E2"/>
    <w:rsid w:val="00A04B13"/>
    <w:rsid w:val="00A108B8"/>
    <w:rsid w:val="00A1237F"/>
    <w:rsid w:val="00A15467"/>
    <w:rsid w:val="00A20794"/>
    <w:rsid w:val="00A368E5"/>
    <w:rsid w:val="00A6108C"/>
    <w:rsid w:val="00A637A8"/>
    <w:rsid w:val="00A7397B"/>
    <w:rsid w:val="00A75234"/>
    <w:rsid w:val="00A80DDD"/>
    <w:rsid w:val="00A81E97"/>
    <w:rsid w:val="00A83882"/>
    <w:rsid w:val="00AA5646"/>
    <w:rsid w:val="00AB403E"/>
    <w:rsid w:val="00AF64AC"/>
    <w:rsid w:val="00B152C1"/>
    <w:rsid w:val="00B27B55"/>
    <w:rsid w:val="00B74F07"/>
    <w:rsid w:val="00BA24E7"/>
    <w:rsid w:val="00BA59A6"/>
    <w:rsid w:val="00BA5F9C"/>
    <w:rsid w:val="00BE0DDE"/>
    <w:rsid w:val="00C15294"/>
    <w:rsid w:val="00C16905"/>
    <w:rsid w:val="00C21DEF"/>
    <w:rsid w:val="00C26C6E"/>
    <w:rsid w:val="00C71E3B"/>
    <w:rsid w:val="00C8367C"/>
    <w:rsid w:val="00C92DAC"/>
    <w:rsid w:val="00C96CBE"/>
    <w:rsid w:val="00CA5983"/>
    <w:rsid w:val="00CB4CE8"/>
    <w:rsid w:val="00CE1441"/>
    <w:rsid w:val="00CE1465"/>
    <w:rsid w:val="00CE3326"/>
    <w:rsid w:val="00CF063C"/>
    <w:rsid w:val="00D1291E"/>
    <w:rsid w:val="00D13A56"/>
    <w:rsid w:val="00D22C36"/>
    <w:rsid w:val="00D32999"/>
    <w:rsid w:val="00D3750C"/>
    <w:rsid w:val="00D57A33"/>
    <w:rsid w:val="00D624EF"/>
    <w:rsid w:val="00D669DA"/>
    <w:rsid w:val="00D8494B"/>
    <w:rsid w:val="00D974D6"/>
    <w:rsid w:val="00DA332C"/>
    <w:rsid w:val="00DB77D7"/>
    <w:rsid w:val="00DF4CD8"/>
    <w:rsid w:val="00E11B89"/>
    <w:rsid w:val="00E25042"/>
    <w:rsid w:val="00E34ACB"/>
    <w:rsid w:val="00E40B2D"/>
    <w:rsid w:val="00E63DF6"/>
    <w:rsid w:val="00E67838"/>
    <w:rsid w:val="00E70E61"/>
    <w:rsid w:val="00EB08D9"/>
    <w:rsid w:val="00F049FF"/>
    <w:rsid w:val="00F1536A"/>
    <w:rsid w:val="00F22001"/>
    <w:rsid w:val="00F30CF0"/>
    <w:rsid w:val="00F552D0"/>
    <w:rsid w:val="00F63370"/>
    <w:rsid w:val="00F91C98"/>
    <w:rsid w:val="00F92495"/>
    <w:rsid w:val="00F939ED"/>
    <w:rsid w:val="00F94E60"/>
    <w:rsid w:val="00FA6DFE"/>
    <w:rsid w:val="00FB5292"/>
    <w:rsid w:val="00FE5FBE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5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man Old Style" w:hAnsi="Bookman Old Style"/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5812"/>
      </w:tabs>
      <w:jc w:val="both"/>
      <w:outlineLvl w:val="2"/>
    </w:pPr>
    <w:rPr>
      <w:rFonts w:ascii="Bookman Old Style" w:hAnsi="Bookman Old Style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4"/>
    </w:rPr>
  </w:style>
  <w:style w:type="character" w:styleId="PageNumber">
    <w:name w:val="page number"/>
    <w:basedOn w:val="DefaultParagraphFont"/>
    <w:rsid w:val="005D44AE"/>
  </w:style>
  <w:style w:type="character" w:styleId="Hyperlink">
    <w:name w:val="Hyperlink"/>
    <w:rsid w:val="00447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3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rsid w:val="000258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582D"/>
  </w:style>
  <w:style w:type="character" w:customStyle="1" w:styleId="CommentTextChar">
    <w:name w:val="Comment Text Char"/>
    <w:basedOn w:val="DefaultParagraphFont"/>
    <w:link w:val="CommentText"/>
    <w:rsid w:val="0002582D"/>
  </w:style>
  <w:style w:type="paragraph" w:styleId="CommentSubject">
    <w:name w:val="annotation subject"/>
    <w:basedOn w:val="CommentText"/>
    <w:next w:val="CommentText"/>
    <w:link w:val="CommentSubjectChar"/>
    <w:rsid w:val="0002582D"/>
    <w:rPr>
      <w:b/>
      <w:bCs/>
    </w:rPr>
  </w:style>
  <w:style w:type="character" w:customStyle="1" w:styleId="CommentSubjectChar">
    <w:name w:val="Comment Subject Char"/>
    <w:link w:val="CommentSubject"/>
    <w:rsid w:val="0002582D"/>
    <w:rPr>
      <w:b/>
      <w:bCs/>
    </w:rPr>
  </w:style>
  <w:style w:type="paragraph" w:styleId="BalloonText">
    <w:name w:val="Balloon Text"/>
    <w:basedOn w:val="Normal"/>
    <w:link w:val="BalloonTextChar"/>
    <w:rsid w:val="00025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5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salledeconf.scd@univ-lyon1.fr" TargetMode="External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CNAM</vt:lpstr>
    </vt:vector>
  </TitlesOfParts>
  <Company>UCBL</Company>
  <LinksUpToDate>false</LinksUpToDate>
  <CharactersWithSpaces>5486</CharactersWithSpaces>
  <SharedDoc>false</SharedDoc>
  <HLinks>
    <vt:vector size="6" baseType="variant"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mailto:salledeconf.scd@univ-lyon1.fr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CNAM</dc:title>
  <dc:subject/>
  <dc:creator>SCD Lyon 1</dc:creator>
  <cp:keywords/>
  <cp:lastModifiedBy>Microsoft Office User</cp:lastModifiedBy>
  <cp:revision>2</cp:revision>
  <cp:lastPrinted>2017-05-12T09:26:00Z</cp:lastPrinted>
  <dcterms:created xsi:type="dcterms:W3CDTF">2018-06-14T07:21:00Z</dcterms:created>
  <dcterms:modified xsi:type="dcterms:W3CDTF">2018-06-14T07:21:00Z</dcterms:modified>
</cp:coreProperties>
</file>