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9100" w14:textId="77777777" w:rsidR="00BF356F" w:rsidRPr="00BF356F" w:rsidRDefault="00BF356F" w:rsidP="00BF356F">
      <w:pPr>
        <w:pStyle w:val="a9"/>
        <w:ind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頻率的計算方式為</w:t>
      </w:r>
    </w:p>
    <w:p w14:paraId="72A8E881" w14:textId="456A0D4D" w:rsidR="00BF356F" w:rsidRPr="00A05A6F" w:rsidRDefault="00BF356F" w:rsidP="00A05A6F">
      <w:pPr>
        <w:pStyle w:val="a9"/>
        <w:ind w:left="360"/>
        <w:rPr>
          <w:rFonts w:ascii="標楷體" w:eastAsia="標楷體" w:hAnsi="標楷體" w:hint="eastAsia"/>
          <w:u w:val="single"/>
        </w:rPr>
      </w:pPr>
      <m:oMathPara>
        <m:oMath>
          <m:r>
            <w:rPr>
              <w:rFonts w:ascii="Cambria Math" w:eastAsia="標楷體" w:hAnsi="Cambria Math"/>
            </w:rPr>
            <m:t>f=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1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w:rPr>
                  <w:rFonts w:ascii="Cambria Math" w:eastAsia="標楷體" w:hAnsi="Cambria Math"/>
                </w:rPr>
                <m:t>λ</m:t>
              </m:r>
              <m:ctrlPr>
                <w:rPr>
                  <w:rFonts w:ascii="Cambria Math" w:eastAsia="標楷體" w:hAnsi="Cambria Math"/>
                  <w:i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標楷體" w:hAnsi="Cambria Math"/>
                </w:rPr>
              </m:ctrlPr>
            </m:radPr>
            <m:deg>
              <m:ctrlPr>
                <w:rPr>
                  <w:rFonts w:ascii="Cambria Math" w:eastAsia="標楷體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="標楷體" w:hAnsi="Cambria Math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F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="標楷體" w:hAnsi="Cambria Math"/>
                    </w:rPr>
                    <m:t>ρ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den>
              </m:f>
            </m:e>
          </m:rad>
        </m:oMath>
      </m:oMathPara>
    </w:p>
    <w:p w14:paraId="45EDCC35" w14:textId="3523A950" w:rsidR="006A2247" w:rsidRDefault="00BF356F" w:rsidP="00BF356F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r w:rsidRPr="00BF356F">
        <w:rPr>
          <w:rFonts w:ascii="標楷體" w:eastAsia="標楷體" w:hAnsi="標楷體"/>
          <w:u w:val="single"/>
        </w:rPr>
        <w:t>弦線與音叉平行實驗</w:t>
      </w:r>
    </w:p>
    <w:tbl>
      <w:tblPr>
        <w:tblW w:w="957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0"/>
        <w:gridCol w:w="1230"/>
        <w:gridCol w:w="960"/>
        <w:gridCol w:w="960"/>
        <w:gridCol w:w="960"/>
        <w:gridCol w:w="1500"/>
        <w:gridCol w:w="990"/>
        <w:gridCol w:w="990"/>
        <w:gridCol w:w="990"/>
      </w:tblGrid>
      <w:tr w:rsidR="00BF356F" w:rsidRPr="00BF356F" w14:paraId="0D451091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ED0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細繩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72C0A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15732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AF1A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5815D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0A3A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21EF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AF4D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0F49E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F356F" w:rsidRPr="00BF356F" w14:paraId="39DD27AC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942E0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弓形波數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47B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總掛載質量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6339C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張力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6A72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弦長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6BDC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波長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B9A3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計算頻率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13C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BDDC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理論頻率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75037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百分誤差</w:t>
            </w:r>
          </w:p>
        </w:tc>
      </w:tr>
      <w:tr w:rsidR="00BF356F" w:rsidRPr="00BF356F" w14:paraId="3F92B109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7B537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006F9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725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49000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88059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CE5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74.5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C58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60.15155433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2C0D5B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61.35053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094E2C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008E054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2.25%</w:t>
            </w:r>
          </w:p>
        </w:tc>
      </w:tr>
      <w:tr w:rsidR="00BF356F" w:rsidRPr="00BF356F" w14:paraId="4627E368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E7AC9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96D06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870B2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68600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83DA0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0D83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86.0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E0C5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61.65505556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FD76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6A125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0DA6A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BF356F" w:rsidRPr="00BF356F" w14:paraId="76A167E5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BF0E4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501B8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FADBD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166600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8F77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495A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133.5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A04E5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61.89581983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AA122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443F5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FE71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BF356F" w:rsidRPr="00BF356F" w14:paraId="18376257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BB6C7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FAA11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C0360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588000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A525D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125.8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6A77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251.6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3F087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61.69970862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FF3287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422376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7251B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</w:tbl>
    <w:p w14:paraId="07EF0B81" w14:textId="635E7C04" w:rsidR="00BF356F" w:rsidRPr="00A05A6F" w:rsidRDefault="00BF356F" w:rsidP="00A05A6F">
      <w:pPr>
        <w:pStyle w:val="a9"/>
        <w:ind w:left="360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標楷體" w:hAnsi="Cambria Math" w:hint="eastAsia"/>
            </w:rPr>
            <m:t>細線密度</m:t>
          </m:r>
          <m:r>
            <w:rPr>
              <w:rFonts w:ascii="Cambria Math" w:eastAsia="標楷體" w:hAnsi="Cambria Math" w:hint="eastAsia"/>
            </w:rPr>
            <m:t>=</m:t>
          </m:r>
          <m:r>
            <w:rPr>
              <w:rFonts w:ascii="Cambria Math" w:eastAsia="標楷體" w:hAnsi="Cambria Math"/>
            </w:rPr>
            <m:t>0.00244 g</m:t>
          </m:r>
          <m:r>
            <m:rPr>
              <m:lit/>
            </m:rPr>
            <w:rPr>
              <w:rFonts w:ascii="Cambria Math" w:eastAsia="標楷體" w:hAnsi="Cambria Math"/>
            </w:rPr>
            <m:t>/</m:t>
          </m:r>
          <m:r>
            <w:rPr>
              <w:rFonts w:ascii="Cambria Math" w:eastAsia="標楷體" w:hAnsi="Cambria Math"/>
            </w:rPr>
            <m:t>cm</m:t>
          </m:r>
        </m:oMath>
      </m:oMathPara>
    </w:p>
    <w:p w14:paraId="718FB5DC" w14:textId="77777777" w:rsidR="00A05A6F" w:rsidRPr="00A05A6F" w:rsidRDefault="00A05A6F" w:rsidP="00A05A6F">
      <w:pPr>
        <w:pStyle w:val="a9"/>
        <w:ind w:left="360"/>
        <w:rPr>
          <w:rFonts w:ascii="Times New Roman" w:hAnsi="Times New Roman" w:cs="Times New Roman" w:hint="eastAsia"/>
        </w:rPr>
      </w:pPr>
    </w:p>
    <w:tbl>
      <w:tblPr>
        <w:tblW w:w="957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0"/>
        <w:gridCol w:w="1230"/>
        <w:gridCol w:w="960"/>
        <w:gridCol w:w="960"/>
        <w:gridCol w:w="960"/>
        <w:gridCol w:w="1500"/>
        <w:gridCol w:w="990"/>
        <w:gridCol w:w="990"/>
        <w:gridCol w:w="990"/>
      </w:tblGrid>
      <w:tr w:rsidR="00BF356F" w:rsidRPr="00BF356F" w14:paraId="0DD14206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EF4A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粗繩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BAB4B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717D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96FE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7265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5E81E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66F95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3992C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7F225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F356F" w:rsidRPr="00BF356F" w14:paraId="25FD9D48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E85B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弓形波數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CBDC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總掛載質量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941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張力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182A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弦長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6F838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波長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D6AF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計算頻率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56EC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F7E7E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理論頻率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46AA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百分誤差</w:t>
            </w:r>
          </w:p>
        </w:tc>
      </w:tr>
      <w:tr w:rsidR="00BF356F" w:rsidRPr="00BF356F" w14:paraId="2C57BD41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7A79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58D9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6DBF6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539000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45F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135.8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9150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135.8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18FD0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61.81073318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147122E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62.04457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912CAE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6BCB00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3.41%</w:t>
            </w:r>
          </w:p>
        </w:tc>
      </w:tr>
      <w:tr w:rsidR="00BF356F" w:rsidRPr="00BF356F" w14:paraId="32A3D58E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44300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B2F6A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6DC3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137200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BC4C2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833F3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68.0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B337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62.27839697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118D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423A4E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C3B282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</w:tbl>
    <w:p w14:paraId="3A90396A" w14:textId="78945ADE" w:rsidR="00BF356F" w:rsidRPr="00A05A6F" w:rsidRDefault="00BF356F" w:rsidP="00A05A6F">
      <w:pPr>
        <w:pStyle w:val="a9"/>
        <w:ind w:left="360"/>
        <w:rPr>
          <w:rFonts w:ascii="標楷體" w:eastAsia="標楷體" w:hAnsi="標楷體" w:hint="eastAsia"/>
          <w:u w:val="single"/>
        </w:rPr>
      </w:pPr>
      <m:oMathPara>
        <m:oMath>
          <m:r>
            <w:rPr>
              <w:rFonts w:ascii="Cambria Math" w:eastAsia="標楷體" w:hAnsi="Cambria Math" w:hint="eastAsia"/>
            </w:rPr>
            <m:t>粗</m:t>
          </m:r>
          <m:r>
            <w:rPr>
              <w:rFonts w:ascii="Cambria Math" w:eastAsia="標楷體" w:hAnsi="Cambria Math" w:hint="eastAsia"/>
            </w:rPr>
            <m:t>線密度</m:t>
          </m:r>
          <m:r>
            <w:rPr>
              <w:rFonts w:ascii="Cambria Math" w:eastAsia="標楷體" w:hAnsi="Cambria Math" w:hint="eastAsia"/>
            </w:rPr>
            <m:t>=</m:t>
          </m:r>
          <m:r>
            <w:rPr>
              <w:rFonts w:ascii="Cambria Math" w:eastAsia="標楷體" w:hAnsi="Cambria Math"/>
            </w:rPr>
            <m:t>0.00</m:t>
          </m:r>
          <m:r>
            <w:rPr>
              <w:rFonts w:ascii="Cambria Math" w:eastAsia="標楷體" w:hAnsi="Cambria Math"/>
            </w:rPr>
            <m:t>765</m:t>
          </m:r>
          <m:r>
            <w:rPr>
              <w:rFonts w:ascii="Cambria Math" w:eastAsia="標楷體" w:hAnsi="Cambria Math"/>
            </w:rPr>
            <m:t xml:space="preserve"> g</m:t>
          </m:r>
          <m:r>
            <m:rPr>
              <m:lit/>
            </m:rPr>
            <w:rPr>
              <w:rFonts w:ascii="Cambria Math" w:eastAsia="標楷體" w:hAnsi="Cambria Math"/>
            </w:rPr>
            <m:t>/</m:t>
          </m:r>
          <m:r>
            <w:rPr>
              <w:rFonts w:ascii="Cambria Math" w:eastAsia="標楷體" w:hAnsi="Cambria Math"/>
            </w:rPr>
            <m:t>cm</m:t>
          </m:r>
        </m:oMath>
      </m:oMathPara>
    </w:p>
    <w:p w14:paraId="753AB497" w14:textId="77777777" w:rsidR="00BF356F" w:rsidRPr="00BF356F" w:rsidRDefault="00BF356F" w:rsidP="00BF356F">
      <w:pPr>
        <w:pStyle w:val="a9"/>
        <w:ind w:left="360"/>
        <w:rPr>
          <w:rFonts w:ascii="標楷體" w:eastAsia="標楷體" w:hAnsi="標楷體" w:hint="eastAsia"/>
          <w:u w:val="single"/>
        </w:rPr>
      </w:pPr>
    </w:p>
    <w:p w14:paraId="756B6C38" w14:textId="3F430E85" w:rsidR="00BF356F" w:rsidRDefault="00BF356F" w:rsidP="00BF356F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r w:rsidRPr="00BF356F">
        <w:rPr>
          <w:rFonts w:ascii="標楷體" w:eastAsia="標楷體" w:hAnsi="標楷體"/>
          <w:u w:val="single"/>
        </w:rPr>
        <w:t>弦線與音叉垂直實驗</w:t>
      </w:r>
    </w:p>
    <w:tbl>
      <w:tblPr>
        <w:tblW w:w="906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0"/>
        <w:gridCol w:w="1230"/>
        <w:gridCol w:w="960"/>
        <w:gridCol w:w="960"/>
        <w:gridCol w:w="960"/>
        <w:gridCol w:w="990"/>
        <w:gridCol w:w="990"/>
        <w:gridCol w:w="990"/>
        <w:gridCol w:w="990"/>
      </w:tblGrid>
      <w:tr w:rsidR="00BF356F" w:rsidRPr="00BF356F" w14:paraId="1C31234B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15BC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粗繩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AD343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76F62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8D3BD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FBD3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ED94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642D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F50E1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E9D9C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F356F" w:rsidRPr="00BF356F" w14:paraId="1275D3EE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3C1E0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弓形波數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168B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總掛載質量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C2DF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張力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C60FA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弦長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14784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波長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4DA0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計算頻率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BAF39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DC4BF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理論頻率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9F37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百分誤差</w:t>
            </w:r>
          </w:p>
        </w:tc>
      </w:tr>
      <w:tr w:rsidR="00BF356F" w:rsidRPr="00BF356F" w14:paraId="41EB6468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007D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A57D2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7BF0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68600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90C32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149.3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5B608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99.53333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4F88C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30.08589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7FC9B5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29.83948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69FD18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1F617B" w14:textId="77777777" w:rsidR="00BF356F" w:rsidRPr="00BF356F" w:rsidRDefault="00BF356F" w:rsidP="00BF356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0.54%</w:t>
            </w:r>
          </w:p>
        </w:tc>
      </w:tr>
      <w:tr w:rsidR="00BF356F" w:rsidRPr="00BF356F" w14:paraId="23F34115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7B083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B7D69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70DA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156800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441D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DF4E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151.6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67E44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29.86367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6C2C2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A4DF6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DCD20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BF356F" w:rsidRPr="00BF356F" w14:paraId="72150353" w14:textId="77777777" w:rsidTr="00BF356F">
        <w:trPr>
          <w:trHeight w:val="324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4913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44CAB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F37F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607600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30B87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E2351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301.4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DBC35" w14:textId="77777777" w:rsidR="00BF356F" w:rsidRPr="00BF356F" w:rsidRDefault="00BF356F" w:rsidP="00BF356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BF356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29.56888</w:t>
            </w: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A18AB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0122AC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9C166D" w14:textId="77777777" w:rsidR="00BF356F" w:rsidRPr="00BF356F" w:rsidRDefault="00BF356F" w:rsidP="00BF356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</w:tbl>
    <w:p w14:paraId="18BDA938" w14:textId="283AF013" w:rsidR="00A05A6F" w:rsidRPr="00A05A6F" w:rsidRDefault="00BF356F" w:rsidP="00A05A6F">
      <w:pPr>
        <w:pStyle w:val="a9"/>
        <w:ind w:left="360"/>
        <w:rPr>
          <w:rFonts w:ascii="標楷體" w:eastAsia="標楷體" w:hAnsi="標楷體" w:hint="eastAsia"/>
          <w:u w:val="single"/>
        </w:rPr>
      </w:pPr>
      <m:oMathPara>
        <m:oMath>
          <m:r>
            <w:rPr>
              <w:rFonts w:ascii="Cambria Math" w:eastAsia="標楷體" w:hAnsi="Cambria Math" w:hint="eastAsia"/>
            </w:rPr>
            <m:t>粗線密度</m:t>
          </m:r>
          <m:r>
            <w:rPr>
              <w:rFonts w:ascii="Cambria Math" w:eastAsia="標楷體" w:hAnsi="Cambria Math" w:hint="eastAsia"/>
            </w:rPr>
            <m:t>=</m:t>
          </m:r>
          <m:r>
            <w:rPr>
              <w:rFonts w:ascii="Cambria Math" w:eastAsia="標楷體" w:hAnsi="Cambria Math"/>
            </w:rPr>
            <m:t>0.00765 g</m:t>
          </m:r>
          <m:r>
            <m:rPr>
              <m:lit/>
            </m:rPr>
            <w:rPr>
              <w:rFonts w:ascii="Cambria Math" w:eastAsia="標楷體" w:hAnsi="Cambria Math"/>
            </w:rPr>
            <m:t>/</m:t>
          </m:r>
          <m:r>
            <w:rPr>
              <w:rFonts w:ascii="Cambria Math" w:eastAsia="標楷體" w:hAnsi="Cambria Math"/>
            </w:rPr>
            <m:t>cm</m:t>
          </m:r>
        </m:oMath>
      </m:oMathPara>
    </w:p>
    <w:p w14:paraId="1C27FEE3" w14:textId="77777777" w:rsidR="00A05A6F" w:rsidRPr="00A05A6F" w:rsidRDefault="00A05A6F" w:rsidP="00BF356F">
      <w:pPr>
        <w:pStyle w:val="a9"/>
        <w:ind w:left="360"/>
        <w:rPr>
          <w:rFonts w:ascii="標楷體" w:eastAsia="標楷體" w:hAnsi="標楷體" w:hint="eastAsia"/>
          <w:u w:val="single"/>
        </w:rPr>
      </w:pPr>
    </w:p>
    <w:p w14:paraId="05E3EDD8" w14:textId="0DD36080" w:rsidR="00B64B2F" w:rsidRDefault="00B64B2F" w:rsidP="00BF356F">
      <w:pPr>
        <w:pStyle w:val="a9"/>
        <w:ind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誤差來源與解釋</w:t>
      </w:r>
    </w:p>
    <w:p w14:paraId="38DE49B0" w14:textId="39961ED7" w:rsidR="00B64B2F" w:rsidRPr="00B64B2F" w:rsidRDefault="00B64B2F" w:rsidP="00BF356F">
      <w:pPr>
        <w:pStyle w:val="a9"/>
        <w:ind w:left="36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砝碼重量可能因為撞擊、生鏽、磨損等等原因而改變重量，捲尺的判讀、駐波是否形成的判斷、儀器(音叉)誤差</w:t>
      </w:r>
      <w:r w:rsidR="00A05A6F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線密度</w:t>
      </w:r>
      <w:r w:rsidR="00A05A6F">
        <w:rPr>
          <w:rFonts w:ascii="標楷體" w:eastAsia="標楷體" w:hAnsi="標楷體" w:hint="eastAsia"/>
        </w:rPr>
        <w:t>、載重杯質量有變和弦線角度也有可能使實驗產生誤差</w:t>
      </w:r>
    </w:p>
    <w:sectPr w:rsidR="00B64B2F" w:rsidRPr="00B64B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207F7"/>
    <w:multiLevelType w:val="hybridMultilevel"/>
    <w:tmpl w:val="440E2906"/>
    <w:lvl w:ilvl="0" w:tplc="00BEE9FE">
      <w:start w:val="1"/>
      <w:numFmt w:val="upperLetter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799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47"/>
    <w:rsid w:val="006A2247"/>
    <w:rsid w:val="006D39E1"/>
    <w:rsid w:val="00A05A6F"/>
    <w:rsid w:val="00B64B2F"/>
    <w:rsid w:val="00B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EAB1"/>
  <w15:chartTrackingRefBased/>
  <w15:docId w15:val="{75C5DAFE-68CC-4CB4-B4B3-B3EB786A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2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2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2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2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2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2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22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22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22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22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22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22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2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2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2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2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2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22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24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F35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cp:lastPrinted>2025-11-24T02:32:00Z</cp:lastPrinted>
  <dcterms:created xsi:type="dcterms:W3CDTF">2025-11-24T02:09:00Z</dcterms:created>
  <dcterms:modified xsi:type="dcterms:W3CDTF">2025-11-24T02:33:00Z</dcterms:modified>
</cp:coreProperties>
</file>