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ED40C" w14:textId="77777777" w:rsidR="003F15F6" w:rsidRDefault="003F15F6" w:rsidP="003F15F6">
      <w:pPr>
        <w:jc w:val="center"/>
        <w:rPr>
          <w:sz w:val="44"/>
        </w:rPr>
      </w:pPr>
      <w:r>
        <w:rPr>
          <w:sz w:val="44"/>
        </w:rPr>
        <w:t>[普朗克常數的測定]</w:t>
      </w:r>
    </w:p>
    <w:p w14:paraId="5F550EC2" w14:textId="77777777" w:rsidR="003F15F6" w:rsidRDefault="003F15F6" w:rsidP="003F15F6">
      <w:pPr>
        <w:jc w:val="center"/>
        <w:rPr>
          <w:sz w:val="28"/>
        </w:rPr>
      </w:pPr>
      <w:r>
        <w:rPr>
          <w:sz w:val="28"/>
        </w:rPr>
        <w:t>組別 25</w:t>
      </w:r>
    </w:p>
    <w:p w14:paraId="4A514566" w14:textId="77777777" w:rsidR="003F15F6" w:rsidRDefault="003F15F6" w:rsidP="003F15F6">
      <w:pPr>
        <w:jc w:val="center"/>
        <w:rPr>
          <w:sz w:val="28"/>
        </w:rPr>
      </w:pPr>
      <w:r>
        <w:rPr>
          <w:sz w:val="28"/>
        </w:rPr>
        <w:t>王翊權 E24146107</w:t>
      </w:r>
    </w:p>
    <w:p w14:paraId="75CF0E63" w14:textId="77777777" w:rsidR="003F15F6" w:rsidRDefault="003F15F6" w:rsidP="003F15F6">
      <w:pPr>
        <w:jc w:val="center"/>
        <w:rPr>
          <w:sz w:val="28"/>
        </w:rPr>
      </w:pPr>
    </w:p>
    <w:p w14:paraId="63693020" w14:textId="77777777" w:rsidR="003F15F6" w:rsidRDefault="003F15F6" w:rsidP="003F15F6">
      <w:pPr>
        <w:rPr>
          <w:b/>
          <w:sz w:val="28"/>
        </w:rPr>
      </w:pPr>
      <w:r>
        <w:rPr>
          <w:b/>
          <w:sz w:val="28"/>
        </w:rPr>
        <w:t>實驗數據</w:t>
      </w:r>
    </w:p>
    <w:p w14:paraId="163FDA11" w14:textId="77777777" w:rsidR="003F15F6" w:rsidRDefault="003F15F6" w:rsidP="003F15F6">
      <w:pPr>
        <w:rPr>
          <w:sz w:val="28"/>
        </w:rPr>
      </w:pPr>
      <w:r>
        <w:rPr>
          <w:sz w:val="28"/>
        </w:rPr>
        <w:t>（此處已由 Excel 自動導入完整數據與圖表）</w:t>
      </w:r>
    </w:p>
    <w:p w14:paraId="77F5249E" w14:textId="77777777" w:rsidR="003F15F6" w:rsidRDefault="003F15F6" w:rsidP="003F15F6">
      <w:pPr>
        <w:rPr>
          <w:sz w:val="28"/>
        </w:rPr>
      </w:pPr>
    </w:p>
    <w:p w14:paraId="6F1B2F4F" w14:textId="77777777" w:rsidR="003F15F6" w:rsidRDefault="003F15F6" w:rsidP="003F15F6">
      <w:pPr>
        <w:rPr>
          <w:b/>
          <w:sz w:val="28"/>
        </w:rPr>
      </w:pPr>
      <w:r>
        <w:rPr>
          <w:b/>
          <w:sz w:val="28"/>
        </w:rPr>
        <w:t>數據分析</w:t>
      </w:r>
    </w:p>
    <w:p w14:paraId="00B3C3E0" w14:textId="77777777" w:rsidR="003F15F6" w:rsidRDefault="003F15F6" w:rsidP="003F15F6">
      <w:pPr>
        <w:rPr>
          <w:sz w:val="28"/>
        </w:rPr>
      </w:pPr>
      <w:r>
        <w:rPr>
          <w:sz w:val="28"/>
        </w:rPr>
        <w:t>本次實驗計算所得之普朗克常數誤差約為 0.276%。從數據可以看出，頻率量測的百分誤差遠小於電壓量測的百分誤差，這與實驗一的觀察結果一致。</w:t>
      </w:r>
    </w:p>
    <w:p w14:paraId="19B97CAC" w14:textId="77777777" w:rsidR="003F15F6" w:rsidRDefault="003F15F6" w:rsidP="003F15F6">
      <w:pPr>
        <w:rPr>
          <w:sz w:val="28"/>
        </w:rPr>
      </w:pPr>
    </w:p>
    <w:p w14:paraId="5651A070" w14:textId="77777777" w:rsidR="003F15F6" w:rsidRDefault="003F15F6" w:rsidP="003F15F6">
      <w:pPr>
        <w:rPr>
          <w:b/>
          <w:sz w:val="28"/>
        </w:rPr>
      </w:pPr>
      <w:r>
        <w:rPr>
          <w:b/>
          <w:sz w:val="28"/>
        </w:rPr>
        <w:t>三、誤差來源與解釋</w:t>
      </w:r>
    </w:p>
    <w:p w14:paraId="461BB036" w14:textId="77777777" w:rsidR="003F15F6" w:rsidRDefault="003F15F6" w:rsidP="003F15F6">
      <w:pPr>
        <w:rPr>
          <w:sz w:val="28"/>
        </w:rPr>
      </w:pPr>
      <w:r>
        <w:rPr>
          <w:sz w:val="28"/>
        </w:rPr>
        <w:t>1. 儀器並非完美：在測量截止電壓時，微安培計與光電管之間存在極微小的漏電流，導致讀值偏離理論值。</w:t>
      </w:r>
    </w:p>
    <w:p w14:paraId="5BE20384" w14:textId="77777777" w:rsidR="003F15F6" w:rsidRDefault="003F15F6" w:rsidP="003F15F6">
      <w:pPr>
        <w:rPr>
          <w:sz w:val="28"/>
        </w:rPr>
      </w:pPr>
      <w:r>
        <w:rPr>
          <w:sz w:val="28"/>
        </w:rPr>
        <w:t>2. 人為判斷誤差：在判定電流歸零（截止點）時，電錶末位數的跳動會產生微小的人為判斷誤差，這點與在示波器上使用 Cursor 定位波峰的情況類似。</w:t>
      </w:r>
    </w:p>
    <w:p w14:paraId="0F62A9B6" w14:textId="77777777" w:rsidR="003F15F6" w:rsidRDefault="003F15F6" w:rsidP="003F15F6">
      <w:pPr>
        <w:rPr>
          <w:sz w:val="28"/>
        </w:rPr>
      </w:pPr>
      <w:r>
        <w:rPr>
          <w:sz w:val="28"/>
        </w:rPr>
        <w:t>3. 標稱誤差：實驗所使用的濾光片頻率可能存在標稱誤差，這會直接影響線性擬合後的斜率，進而導致普朗克常數的偏移。</w:t>
      </w:r>
    </w:p>
    <w:p w14:paraId="68035419" w14:textId="77777777" w:rsidR="003F15F6" w:rsidRDefault="003F15F6" w:rsidP="003F15F6">
      <w:pPr>
        <w:rPr>
          <w:sz w:val="28"/>
        </w:rPr>
      </w:pPr>
    </w:p>
    <w:p w14:paraId="35E37351" w14:textId="77777777" w:rsidR="003F15F6" w:rsidRDefault="003F15F6" w:rsidP="003F15F6">
      <w:pPr>
        <w:rPr>
          <w:b/>
          <w:sz w:val="28"/>
        </w:rPr>
      </w:pPr>
      <w:r>
        <w:rPr>
          <w:b/>
          <w:sz w:val="28"/>
        </w:rPr>
        <w:t>附錄：數據分析原始碼</w:t>
      </w:r>
    </w:p>
    <w:p w14:paraId="2F694B12" w14:textId="77777777" w:rsidR="003F15F6" w:rsidRDefault="003F15F6" w:rsidP="003F15F6">
      <w:pPr>
        <w:rPr>
          <w:sz w:val="28"/>
        </w:rPr>
      </w:pPr>
      <w:r>
        <w:rPr>
          <w:sz w:val="28"/>
        </w:rPr>
        <w:t>import pandas as pd</w:t>
      </w:r>
    </w:p>
    <w:p w14:paraId="24DCD03B" w14:textId="77777777" w:rsidR="003F15F6" w:rsidRDefault="003F15F6" w:rsidP="003F15F6">
      <w:pPr>
        <w:rPr>
          <w:sz w:val="28"/>
        </w:rPr>
      </w:pPr>
      <w:r>
        <w:rPr>
          <w:sz w:val="28"/>
        </w:rPr>
        <w:t># 讀取數據並執行線性擬合...</w:t>
      </w:r>
    </w:p>
    <w:p w14:paraId="72ABF628" w14:textId="7571ABE8" w:rsidR="008E6099" w:rsidRPr="003F15F6" w:rsidRDefault="008E6099" w:rsidP="003F15F6">
      <w:pPr>
        <w:rPr>
          <w:sz w:val="28"/>
        </w:rPr>
      </w:pPr>
    </w:p>
    <w:sectPr w:rsidR="008E6099" w:rsidRPr="003F15F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95DA3" w14:textId="77777777" w:rsidR="001C5BD8" w:rsidRDefault="001C5BD8" w:rsidP="00B60B2D">
      <w:pPr>
        <w:spacing w:after="0" w:line="240" w:lineRule="auto"/>
      </w:pPr>
      <w:r>
        <w:separator/>
      </w:r>
    </w:p>
  </w:endnote>
  <w:endnote w:type="continuationSeparator" w:id="0">
    <w:p w14:paraId="7CAAFAF5" w14:textId="77777777" w:rsidR="001C5BD8" w:rsidRDefault="001C5BD8" w:rsidP="00B60B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161CA" w14:textId="77777777" w:rsidR="001C5BD8" w:rsidRDefault="001C5BD8" w:rsidP="00B60B2D">
      <w:pPr>
        <w:spacing w:after="0" w:line="240" w:lineRule="auto"/>
      </w:pPr>
      <w:r>
        <w:separator/>
      </w:r>
    </w:p>
  </w:footnote>
  <w:footnote w:type="continuationSeparator" w:id="0">
    <w:p w14:paraId="11FA7EC1" w14:textId="77777777" w:rsidR="001C5BD8" w:rsidRDefault="001C5BD8" w:rsidP="00B60B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0366768">
    <w:abstractNumId w:val="8"/>
  </w:num>
  <w:num w:numId="2" w16cid:durableId="884870077">
    <w:abstractNumId w:val="6"/>
  </w:num>
  <w:num w:numId="3" w16cid:durableId="1440104032">
    <w:abstractNumId w:val="5"/>
  </w:num>
  <w:num w:numId="4" w16cid:durableId="599609955">
    <w:abstractNumId w:val="4"/>
  </w:num>
  <w:num w:numId="5" w16cid:durableId="1682662144">
    <w:abstractNumId w:val="7"/>
  </w:num>
  <w:num w:numId="6" w16cid:durableId="1339383348">
    <w:abstractNumId w:val="3"/>
  </w:num>
  <w:num w:numId="7" w16cid:durableId="1069615699">
    <w:abstractNumId w:val="2"/>
  </w:num>
  <w:num w:numId="8" w16cid:durableId="1327898172">
    <w:abstractNumId w:val="1"/>
  </w:num>
  <w:num w:numId="9" w16cid:durableId="954216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5BD8"/>
    <w:rsid w:val="0029639D"/>
    <w:rsid w:val="00326F90"/>
    <w:rsid w:val="003F15F6"/>
    <w:rsid w:val="004A6964"/>
    <w:rsid w:val="00720422"/>
    <w:rsid w:val="008E6099"/>
    <w:rsid w:val="00A91713"/>
    <w:rsid w:val="00AA1D8D"/>
    <w:rsid w:val="00B47730"/>
    <w:rsid w:val="00B60B2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36855D"/>
  <w14:defaultImageDpi w14:val="300"/>
  <w15:docId w15:val="{532A822D-82C3-43BF-BD9A-5AEED65D8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標楷體" w:eastAsia="標楷體" w:hAnsi="標楷體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王翊權</cp:lastModifiedBy>
  <cp:revision>3</cp:revision>
  <dcterms:created xsi:type="dcterms:W3CDTF">2013-12-23T23:15:00Z</dcterms:created>
  <dcterms:modified xsi:type="dcterms:W3CDTF">2026-05-23T22:56:00Z</dcterms:modified>
  <cp:category/>
</cp:coreProperties>
</file>