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240" w:line="360" w:lineRule="auto"/>
        <w:jc w:val="center"/>
      </w:pPr>
      <w:r>
        <w:rPr>
          <w:rFonts w:ascii="Malgun Gothic" w:cs="Malgun Gothic" w:eastAsia="Malgun Gothic" w:hAnsi="Malgun Gothic"/>
          <w:b/>
          <w:bCs/>
          <w:sz w:val="48"/>
          <w:szCs w:val="48"/>
        </w:rPr>
        <w:t xml:space="preserve">AI 빌딩 리포트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2580"/>
        <w:gridCol w:w="2040"/>
        <w:gridCol w:w="2520"/>
      </w:tblGrid>
      <w:tr>
        <w:trPr>
          <w:trHeight w:val="600" w:hRule="atLeast"/>
        </w:trPr>
        <w:tc>
          <w:tcPr>
            <w:tcW w:type="dxa" w:w="20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D9D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4"/>
                <w:szCs w:val="24"/>
              </w:rPr>
              <w:t xml:space="preserve">팀명
(개인의 경우 이름)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채형준</w:t>
            </w:r>
          </w:p>
        </w:tc>
        <w:tc>
          <w:tcPr>
            <w:tcW w:type="dxa" w:w="20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D9D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4"/>
                <w:szCs w:val="24"/>
              </w:rPr>
              <w:t xml:space="preserve">휴대폰번호
(대표자)</w:t>
            </w:r>
          </w:p>
        </w:tc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0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D9D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4"/>
                <w:szCs w:val="24"/>
              </w:rPr>
              <w:t xml:space="preserve">프로젝트명</w:t>
            </w:r>
          </w:p>
        </w:tc>
        <w:tc>
          <w:tcPr>
            <w:tcW w:type="dxa" w:w="7140"/>
            <w:gridSpan w:val="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Starfish Run LMS</w:t>
            </w:r>
          </w:p>
        </w:tc>
      </w:tr>
    </w:tbl>
    <w:p>
      <w:pPr>
        <w:spacing w:after="0" w:before="200"/>
      </w:pPr>
    </w:p>
    <w:p>
      <w:pPr>
        <w:spacing w:after="120" w:before="240" w:line="360" w:lineRule="auto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1. 기획</w:t>
      </w:r>
    </w:p>
    <w:p>
      <w:pPr>
        <w:spacing w:after="60" w:before="100" w:line="320" w:lineRule="auto"/>
      </w:pPr>
      <w:r>
        <w:rPr>
          <w:rFonts w:ascii="Malgun Gothic" w:cs="Malgun Gothic" w:eastAsia="Malgun Gothic" w:hAnsi="Malgun Gothic"/>
          <w:sz w:val="22"/>
          <w:szCs w:val="22"/>
        </w:rPr>
        <w:t xml:space="preserve">■ 설정한 사용자는 누구이며, 해결하려는 구체적인 문제점/불편함은 무엇인가요?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0"/>
      </w:tblGrid>
      <w:tr>
        <w:tc>
          <w:tcPr>
            <w:tcW w:type="dxa" w:w="91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[사용자]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본 프로젝트의 주요 사용자는 K-Digital Training, 부트캠프 등 직업 훈련 교육 기관의 세 가지 핵심 구성원입니다.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- 수강생(학습자): 온라인 강의를 수강하며 커리어 전환 또는 기술 역량 향상을 목표로 하는 성인 학습자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- 강사(Instructor): 강의 콘텐츠를 제작·제공하고 수강생의 학습 진도를 관리해야 하는 교육 전문가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- 운영 관리자(Admin): 전체 플랫폼 운영, 수강생 현황 파악, 중도 탈락 방지 등을 책임지는 교육 기관 담당자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[구체적인 문제점 및 불편함]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1. 수강생 측면 - 학습 동기 저하 및 중도 탈락: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온라인 교육 특성상 강제성이 없어 초기 열정이 식으면 강의를 방치하는 경우가 빈번합니다.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어려운 구간에서 질문할 곳이 없어 이해 없이 다음으로 넘어가거나 포기하게 됩니다.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자신의 학습 진도가 또래 대비 어느 수준인지 알 수 없어 지속적 동기 유지가 어렵습니다.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2. 강사/관리자 측면 - 사각지대 발생 및 수작업 부담: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수강생 수가 많을 경우 누가 위기 상황인지 육안으로 파악하는 것이 현실적으로 불가능합니다.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새로운 강의 기획 및 커리큘럼 초안 작성에 수일~수주의 시간이 소요됩니다.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실습 과제 채점 및 피드백 작성에 막대한 반복 노동이 투입됩니다.</w:t>
            </w:r>
          </w:p>
        </w:tc>
      </w:tr>
    </w:tbl>
    <w:p>
      <w:pPr>
        <w:spacing w:after="0" w:before="140"/>
      </w:pPr>
    </w:p>
    <w:p>
      <w:pPr>
        <w:spacing w:after="60" w:before="100" w:line="320" w:lineRule="auto"/>
      </w:pPr>
      <w:r>
        <w:rPr>
          <w:rFonts w:ascii="Malgun Gothic" w:cs="Malgun Gothic" w:eastAsia="Malgun Gothic" w:hAnsi="Malgun Gothic"/>
          <w:sz w:val="22"/>
          <w:szCs w:val="22"/>
        </w:rPr>
        <w:t xml:space="preserve">■ 문제를 해결하기 위한 솔루션의 핵심 기능은 무엇인가요?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0"/>
      </w:tblGrid>
      <w:tr>
        <w:tc>
          <w:tcPr>
            <w:tcW w:type="dxa" w:w="91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[핵심 기능 4가지]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1. AI 기반 수강생 이탈 위험 탐지 및 개입 시스템 (Dropout Prevention)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- 동영상 플레이어에서 일시정지(pause), 뒤로 감기(seek_backward), 배속 변경(speed_up) 등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  세밀한 학습 행동 이벤트를 MongoDB에 실시간으로 수집합니다.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- GPT-4o-mini가 수집된 attentionLogs를 분석하여 수강생별 이탈 위험도를 High/Medium으로 분류하고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  강사용 AI 요약 브리핑을 생성합니다.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- 위험군 수강생에게 관리자가 클릭 한 번으로 '자동 격려 메시지' 또는 '1:1 멘토 매칭'을 실행할 수 있습니다.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- 수강생이 3회 이상 되감기를 반복하면 화면에 집중 환기 팝업(미니 퀴즈)이 자동으로 표시됩니다.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2. AI 강좌 자동 기획 및 즉시 배포 (AI Course Generator)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- 관리자가 "초보자를 위한 파이썬 크롤링 과정 짜줘"와 같은 한 줄 프롬프트를 입력하면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  GPT-4o-mini가 전체 커리큘럼(섹션+강의 목차+HTML 강의 노트)을 JSON으로 완성합니다.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- 생성된 커리큘럼은 MongoDB에 즉시 저장되어 수강생이 바로 수강 신청 가능한 상태가 됩니다.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3. 컨텍스트 인지형 AI 튜터 챗봇 (AI Tutor)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- 수강생이 플레이어 화면에서 질문 버튼을 누르면, 현재 시청 중인 강의 타임라인 및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  해당 강의 노트(HTML context)를 포함한 시스템 프롬프트로 GPT-4o-mini에 질의합니다.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- 단순 일반 답변이 아닌, 현재 보고 있는 구간에 특화된 맞춤형 답변을 3~4문장으로 제공합니다.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4. AI 실습 코드 자동 채점 (Auto Grader)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- 수강생이 실습 코드를 제출하면 AI가 가독성(Readability), 논리(Logic), 효율성(Efficiency)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  3가지 루브릭에 따라 100점 만점으로 즉시 채점하고 피드백을 반환합니다.</w:t>
            </w:r>
          </w:p>
        </w:tc>
      </w:tr>
    </w:tbl>
    <w:p>
      <w:pPr>
        <w:spacing w:after="0" w:before="140"/>
      </w:pPr>
    </w:p>
    <w:p>
      <w:pPr>
        <w:spacing w:after="60" w:before="100" w:line="320" w:lineRule="auto"/>
      </w:pPr>
      <w:r>
        <w:rPr>
          <w:rFonts w:ascii="Malgun Gothic" w:cs="Malgun Gothic" w:eastAsia="Malgun Gothic" w:hAnsi="Malgun Gothic"/>
          <w:sz w:val="22"/>
          <w:szCs w:val="22"/>
        </w:rPr>
        <w:t xml:space="preserve">■ 이 솔루션이 도입되었을 때 기대되는 개선점이 무엇인가요?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0"/>
      </w:tblGrid>
      <w:tr>
        <w:tc>
          <w:tcPr>
            <w:tcW w:type="dxa" w:w="91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[수강생 측 기대 효과]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 어려운 구간에서 AI 튜터를 통해 즉각적인 답변을 얻어 학습 단절 없이 진도를 이어갈 수 있습니다.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 자동 채점 기능으로 실습 후 즉시 정량적 피드백을 받아 스스로 개선점을 파악할 수 있습니다.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 XP, 레벨, 리더보드 등 게이미피케이션 요소로 장기적 학습 루틴 형성과 동기 유지가 가능합니다.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 개인화 강의 추천으로 자신에게 맞는 다음 학습 경로를 안내받아 방향성을 유지할 수 있습니다.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[강사/관리자 측 기대 효과]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 AI 리스크 대시보드를 통해 수백 명 중 집중 관리가 필요한 수강생을 즉시 식별하고 조치할 수 있습니다.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 강좌 기획 리드타임이 수주에서 수분으로 단축되어 콘텐츠 공급 속도가 획기적으로 향상됩니다.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 실습 채점 자동화로 강사의 반복 작업 부담이 대폭 감소하여 핵심 강의 품질 향상에 집중할 수 있습니다.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[플랫폼 전체 측면]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 행동 데이터 기반의 선제적 이탈 방지로 수료율 향상 및 교육 성과 지표 개선이 기대됩니다.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 단순 VOD 플랫폼을 넘어 데이터-AI 파이프라인이 결합된 EdTech 경쟁력을 확보할 수 있습니다.</w:t>
            </w:r>
          </w:p>
        </w:tc>
      </w:tr>
    </w:tbl>
    <w:p>
      <w:pPr>
        <w:spacing w:after="0" w:before="280"/>
      </w:pPr>
    </w:p>
    <w:p>
      <w:pPr>
        <w:spacing w:after="120" w:before="240" w:line="360" w:lineRule="auto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2. AI 활용 전략</w:t>
      </w:r>
    </w:p>
    <w:p>
      <w:pPr>
        <w:spacing w:after="60" w:before="100" w:line="320" w:lineRule="auto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이 프로젝트에서 사용할 AI 도구(Claude Code, Cursor, Codex 등)와 모델은 무엇이며, 선택한 이유는 무엇인가요?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0"/>
      </w:tblGrid>
      <w:tr>
        <w:tc>
          <w:tcPr>
            <w:tcW w:type="dxa" w:w="91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[사용 AI 도구 및 모델]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1. Google Gemini (Gemini 2.5 Pro) — 프론트엔드 주력 개발 도구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React 컴포넌트 설계 및 UI/UX 구현 전반에 Gemini를 주력 도구로 활용했습니다.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선택 이유 ①  멀티모달 UI 설계 능력: Gemini는 디자인 시안(이미지/와이어프레임)을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직접 입력받아 해당 레이아웃을 Tailwind CSS 기반 JSX 코드로 즉시 변환하는 멀티모달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능력이 탁월합니다. 이를 통해 Player.jsx, Dashboard.jsx 등 시각적으로 복잡한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페이지의 초안을 빠르게 완성할 수 있었습니다.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선택 이유 ②  Google 생태계 통합 및 최신 Web API 이해도: Gemini는 Google이 직접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개발한 모델로 최신 ECMAScript 사양, React 18 Concurrent 기능, Vite 빌드 최적화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등 현대 프론트엔드 스택에 대한 폭넓은 이해를 바탕으로 실용적인 코드를 생성합니다.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선택 이유 ③  긴 컨텍스트 창(1M 토큰)의 실용적 활용: Gemini 2.5 Pro의 100만 토큰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컨텍스트 창 덕분에 프론트엔드 전체 소스(App.jsx, 모든 페이지/컴포넌트)를 한 세션에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올려놓고 전역 상태(Zustand store), 라우팅 구조, 스타일 시스템의 일관성을 잃지 않으면서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여러 컴포넌트를 동시에 수정할 수 있었습니다.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2. Claude Code (Anthropic Claude Sonnet 4.6) — 백엔드 및 인프라 개발 에이전트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백엔드 API 설계, Mongoose 스키마 정의, Docker 인프라 구성에 집중 활용했습니다.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선택 이유: 파일 시스템을 직접 조작하는 에이전트 모드 덕분에 server.js, models/,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docker-compose.yml 등을 한 번의 지시로 생성/수정/검증하는 반복 사이클이 빨랐습니다.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3. OpenAI GPT-4o-mini — 서비스 내 AI 기능 실행 모델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Starfish Run 플랫폼 내에서 실제 사용자에게 제공되는 AI 기능(이탈 위험 분석,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강좌 자동 생성, AI 튜터 응답, 코드 자동 채점) 전반에 사용됩니다.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선택 이유: gpt-4o-mini는 속도, 비용, 품질의 균형이 뛰어나며 JSON 구조화 출력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(response_format: json_object)을 안정적으로 지원해 파싱 오류 없이 DB에 직접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삽입 가능한 구조화된 응답을 얻을 수 있습니다. 실시간 챗봇처럼 낮은 레이턴시가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요구되는 기능과 배치성 커리큘럼 생성 모두에 적합합니다.</w:t>
            </w:r>
          </w:p>
        </w:tc>
      </w:tr>
    </w:tbl>
    <w:p>
      <w:pPr>
        <w:spacing w:after="0" w:before="140"/>
      </w:pPr>
    </w:p>
    <w:p>
      <w:pPr>
        <w:spacing w:after="60" w:before="100" w:line="320" w:lineRule="auto"/>
      </w:pPr>
      <w:r>
        <w:rPr>
          <w:rFonts w:ascii="Malgun Gothic" w:cs="Malgun Gothic" w:eastAsia="Malgun Gothic" w:hAnsi="Malgun Gothic"/>
          <w:sz w:val="22"/>
          <w:szCs w:val="22"/>
        </w:rPr>
        <w:t xml:space="preserve">② 각 AI 도구별 활용 전략을 작성해주세요.
   (도구/모델별 페르소나와 핵심 전략, 제약 사항, 에이전트 구성 방식, 데이터 흐름 등 자유롭게 AI 활용 기법을 작성)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0"/>
      </w:tblGrid>
      <w:tr>
        <w:tc>
          <w:tcPr>
            <w:tcW w:type="dxa" w:w="91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[Gemini 2.5 Pro 활용 전략 — 프론트엔드 주력 개발]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■ 역할 및 페르소나 설정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React/Tailwind CSS 전문 시니어 프론트엔드 엔지니어로 역할을 설정하고,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컴포넌트 설계부터 UI 구현, 상태 관리 연동까지 전담시켰습니다.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■ 멀티모달 UI 설계 전략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구현하려는 화면 레이아웃(스케치/참고 이미지)을 Gemini에 직접 첨부하여 "이 디자인을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Tailwind CSS + React로 구현해줘"라고 지시하는 방식을 채택했습니다.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Player.jsx(커리큘럼 아코디언 + AI 채팅 + 코드 채점 탭)처럼 복잡한 레이아웃도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시각 입력 기반으로 빠르게 초안을 완성할 수 있었습니다.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■ 긴 컨텍스트 창을 활용한 전체 프론트엔드 동시 수정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Gemini 2.5 Pro의 100만 토큰 컨텍스트 창을 활용해 App.jsx, 모든 pages/,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components/, store/를 한 세션에 올려두고 "Zustand 스토어 구조를 바꾸면서 동시에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이를 참조하는 모든 컴포넌트를 일관되게 수정해줘"와 같은 전역적 리팩토링 지시가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가능했습니다. 컨텍스트 분할 없이 상태 일관성을 유지하며 작업 효율이 크게 높아졌습니다.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■ Google Search Grounding 활용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Gemini의 Google 검색 연동(Grounding) 기능을 통해 react-toastify, Zustand persist,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lucide-react 등 서드파티 라이브러리의 최신 API를 실시간으로 확인하며 deprecated된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패턴 없이 항상 최신 사용법으로 코드를 생성할 수 있었습니다.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■ 단계별 지시 전략 (프론트엔드)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- Step 1 (페이지 골격): "Dashboard.jsx를 수강중/완료 탭, 검색 기능, 카드 그리드로 구성해줘"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- Step 2 (API 연동): "백엔드 /api/enrollments 응답 구조를 주면 데이터 바인딩 추가해줘"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- Step 3 (UX 강화): "즐겨찾기 토글을 localStorage에 persist하고 Star 아이콘에 반영해줘"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[Claude Code 활용 전략 — 백엔드 및 인프라 개발]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■ 역할 및 페르소나 설정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백엔드 API 설계, Mongoose 스키마 정의, Docker 인프라 구성을 전담하는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"Node.js 백엔드 아키텍트"로 역할을 설정했습니다.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■ CLAUDE.md / 프로젝트 컨텍스트 관리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프로젝트 루트에 기술 스택, 폴더 구조, API 설계 원칙, 금지 사항(임의 파일 생성 금지 등)을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명시한 문서를 사전 작성하여 모든 세션에서 일관된 코딩 컨벤션을 유지했습니다.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■ 단계별 지시 전략 (백엔드)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- Step 1(스캐폴딩): "Docker Compose + MongoDB + Express 구조로 초기 세팅해줘"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- Step 2(인증): "JWT authMiddleware를 server.js에 추가하고 protected 엔드포인트에 적용해줘"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- Step 3(AI 연동): "GPT-4o-mini를 호출하는 /api/admin/risk-students 엔드포인트를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 구현하되, attentionLogs를 프롬프트에 요약해서 넣어줘"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■ 에이전트 구성 방식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Claude Code의 서브에이전트(Explore, Plan) 기능을 활용하여 코드베이스 탐색과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구현 계획 수립을 병렬로 처리했습니다. 대규모 리팩토링 시 Plan 에이전트가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영향 범위를 분석한 뒤 구현을 진행하는 2단계 방식을 채택했습니다.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[GPT-4o-mini 활용 전략 (서비스 내 AI 기능)]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■ 이탈 위험 분석 엔드포인트 (/api/admin/risk-students)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- 입력: 수강생별 attentionLogs(pause/seek_backward/speed_up 횟수), 진도율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- 프롬프트 전략: "반드시 다음 형식의 JSON으로만 응답할 것"을 명시하여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 response_format: json_object와 함께 파싱 실패 가능성을 원천 차단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- 병렬 처리: Promise.all()로 최대 3명 동시 분석하여 응답 속도 최적화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■ 강좌 자동 생성 엔드포인트 (/api/admin/generate-course)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- 입력: 관리자의 자유 텍스트 프롬프트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- 프롬프트 전략: 정확한 JSON 스키마(id, curriculum, lectures 등)를 시스템 프롬프트에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 예시와 함께 삽입하여 DB 스키마 호환 구조를 강제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- temperature: 0.6으로 설정하여 창의성과 구조적 일관성의 균형을 맞춤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■ AI 튜터 챗봇 (/api/ai/chat)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- 컨텍스트 주입: 현재 재생 타임라인(MM:SS 포맷)과 해당 강의 노트 HTML을 시스템 프롬프트에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 삽입하여 "현재 구간 기반 맞춤 답변" 구현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- max_tokens: 300 제한으로 응답 길이를 통제하여 UX 저하 방지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■ 코드 자동 채점 (/api/course/grade)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- temperature: 0.3으로 낮게 설정하여 채점 결과의 일관성과 재현성 확보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- 3가지 루브릭(readability/logic/efficiency)을 시스템 프롬프트에 정의하고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 JSON 형식으로 강제 출력하여 프론트엔드에서 바로 렌더링 가능하도록 처리</w:t>
            </w:r>
          </w:p>
        </w:tc>
      </w:tr>
    </w:tbl>
    <w:p>
      <w:pPr>
        <w:spacing w:after="0" w:before="140"/>
      </w:pPr>
    </w:p>
    <w:p>
      <w:pPr>
        <w:spacing w:after="60" w:before="100" w:line="320" w:lineRule="auto"/>
      </w:pPr>
      <w:r>
        <w:rPr>
          <w:rFonts w:ascii="Malgun Gothic" w:cs="Malgun Gothic" w:eastAsia="Malgun Gothic" w:hAnsi="Malgun Gothic"/>
          <w:sz w:val="22"/>
          <w:szCs w:val="22"/>
        </w:rPr>
        <w:t xml:space="preserve">③ 토큰 낭비를 최소화하고 유지보수성 및 재현성을 높이기 위한 전략이 있다면 작성해주세요.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0"/>
      </w:tblGrid>
      <w:tr>
        <w:tc>
          <w:tcPr>
            <w:tcW w:type="dxa" w:w="91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[토큰 효율화 전략]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1. 구조화된 출력(Structured Output) 강제 적용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모든 GPT-4o-mini 호출에 response_format: { type: "json_object" }를 적용합니다.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자유 텍스트 응답 대신 필요한 필드만 포함된 JSON을 반환받아 후처리 파싱 토큰을 줄이고,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불필요한 설명 문장이 응답에 포함되는 것을 방지합니다.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2. 프롬프트 내 입력 데이터 압축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attentionLogs 전체 배열을 그대로 전달하는 대신, 서버에서 seekCount/pauseCount/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speedUpCount로 집계한 숫자만 프롬프트에 삽입합니다.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이는 로그 수가 늘어날수록 입력 토큰이 선형 증가하는 문제를 O(1)로 고정시킵니다.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3. 병렬 분석 수 제한 (slice(0, 3))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위험군 분석 시 전체 수강생이 아닌 상위 3명만 AI 분석 대상으로 제한하여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API 비용을 예측 가능한 수준으로 통제합니다. 향후 캐싱 레이어 도입 시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이 제한을 동적으로 조정할 수 있는 구조를 유지했습니다.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4. 응답 길이 제한 (max_tokens)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AI 튜터 챗봇에 max_tokens: 300을 설정하여 과도하게 긴 응답으로 인한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토큰 낭비를 방지하고, 수강생 UX에 최적화된 분량(3~4문장)을 유지합니다.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5. 시스템/유저 역할 분리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system 역할에 불변 컨텍스트(강의 정보, 응답 형식, 채점 루브릭)를,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user 역할에 가변 입력(질문, 코드 스니펫)만 배치합니다.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이를 통해 반복 호출 시 system 프롬프트 캐싱 효과를 최대화합니다.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[유지보수성 및 재현성 전략]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 모든 프롬프트는 server.js 내 변수(systemPrompt, prompt)로 명시적 관리하여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프롬프트 버전 관리가 Git 히스토리에 그대로 추적됩니다.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 temperature 값을 기능별로 명확히 분리(채점 0.3 / 위험분석 0.5 / 강좌생성 0.6 / 튜터 0.7)하여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각 기능의 재현성과 창의성 요구 수준에 맞는 일관된 동작을 보장합니다.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 Docker 환경변수(.env)를 통한 API 키 주입으로 키 하드코딩을 방지하고</w:t>
            </w:r>
          </w:p>
          <w:p>
            <w:pPr>
              <w:spacing w:after="40" w:before="40" w:line="310" w:lineRule="auto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환경별(개발/배포) 설정 분리가 용이한 구조를 유지합니다.</w:t>
            </w:r>
          </w:p>
        </w:tc>
      </w:tr>
    </w:tbl>
    <w:p>
      <w:pPr>
        <w:spacing w:after="0" w:before="120"/>
      </w:pP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2026-04-13T08:23:26.188Z</dcterms:created>
  <dcterms:modified xsi:type="dcterms:W3CDTF">2026-04-13T08:23:26.191Z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