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PCS 3643 – Laboratório de Engenharia de Software I</w:t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 2 - 3º. Quadrimestre/2019</w:t>
      </w:r>
    </w:p>
    <w:p w:rsidR="00000000" w:rsidDel="00000000" w:rsidP="00000000" w:rsidRDefault="00000000" w:rsidRPr="00000000" w14:paraId="00000003">
      <w:pPr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Kechi Hirama</w:t>
        <w:tab/>
        <w:tab/>
        <w:tab/>
        <w:tab/>
        <w:tab/>
        <w:tab/>
        <w:t xml:space="preserve">Data: </w:t>
      </w:r>
      <w:r w:rsidDel="00000000" w:rsidR="00000000" w:rsidRPr="00000000">
        <w:rPr>
          <w:sz w:val="24"/>
          <w:szCs w:val="24"/>
          <w:rtl w:val="0"/>
        </w:rPr>
        <w:t xml:space="preserve">20/09/19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</w:t>
      </w:r>
      <w:r w:rsidDel="00000000" w:rsidR="00000000" w:rsidRPr="00000000">
        <w:rPr>
          <w:sz w:val="24"/>
          <w:szCs w:val="24"/>
          <w:rtl w:val="0"/>
        </w:rPr>
        <w:t xml:space="preserve">05</w:t>
      </w:r>
    </w:p>
    <w:p w:rsidR="00000000" w:rsidDel="00000000" w:rsidP="00000000" w:rsidRDefault="00000000" w:rsidRPr="00000000" w14:paraId="00000007">
      <w:pPr>
        <w:spacing w:line="4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Rafael Augusto Conceição Baptista das Neves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NUSP: </w:t>
      </w:r>
      <w:r w:rsidDel="00000000" w:rsidR="00000000" w:rsidRPr="00000000">
        <w:rPr>
          <w:sz w:val="24"/>
          <w:szCs w:val="24"/>
          <w:rtl w:val="0"/>
        </w:rPr>
        <w:t xml:space="preserve">9373372</w:t>
      </w:r>
    </w:p>
    <w:p w:rsidR="00000000" w:rsidDel="00000000" w:rsidP="00000000" w:rsidRDefault="00000000" w:rsidRPr="00000000" w14:paraId="00000008">
      <w:p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Matheus Guilherme Gonçalves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NUSP: </w:t>
      </w:r>
      <w:r w:rsidDel="00000000" w:rsidR="00000000" w:rsidRPr="00000000">
        <w:rPr>
          <w:sz w:val="24"/>
          <w:szCs w:val="24"/>
          <w:rtl w:val="0"/>
        </w:rPr>
        <w:t xml:space="preserve">9345126</w:t>
      </w:r>
    </w:p>
    <w:p w:rsidR="00000000" w:rsidDel="00000000" w:rsidP="00000000" w:rsidRDefault="00000000" w:rsidRPr="00000000" w14:paraId="00000009">
      <w:p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Pedro Henrique Carvalho dos Reis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    </w:t>
        <w:tab/>
        <w:t xml:space="preserve">NUSP: </w:t>
      </w:r>
      <w:r w:rsidDel="00000000" w:rsidR="00000000" w:rsidRPr="00000000">
        <w:rPr>
          <w:sz w:val="24"/>
          <w:szCs w:val="24"/>
          <w:rtl w:val="0"/>
        </w:rPr>
        <w:t xml:space="preserve">10337276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Aula 01 – Workshop de Requisitos</w:t>
      </w:r>
    </w:p>
    <w:p w:rsidR="00000000" w:rsidDel="00000000" w:rsidP="00000000" w:rsidRDefault="00000000" w:rsidRPr="00000000" w14:paraId="0000000C">
      <w:pPr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(nome e resumo)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iMude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Resumo: O projeto proposto consiste no desenvolvimento de um sistema de gerenciamento de venda e locação de imóveis pela internet e deve contemplar o fluxo inteiro do negócio, desde a contratação até o encerramento do negócio.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Partes Interessadas (stakeholders)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Administrador, Gerente, Corretor, Vendedor, Locador, Comprador e Locatário.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Usuários e Descrições</w:t>
      </w:r>
    </w:p>
    <w:p w:rsidR="00000000" w:rsidDel="00000000" w:rsidP="00000000" w:rsidRDefault="00000000" w:rsidRPr="00000000" w14:paraId="00000015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Administrador:</w:t>
      </w:r>
      <w:r w:rsidDel="00000000" w:rsidR="00000000" w:rsidRPr="00000000">
        <w:rPr>
          <w:sz w:val="24"/>
          <w:szCs w:val="24"/>
          <w:rtl w:val="0"/>
        </w:rPr>
        <w:t xml:space="preserve"> usuário capaz de alterar o status de todas as outras entidades* do projeto, assim como removê-las e adicioná-las.</w:t>
      </w:r>
    </w:p>
    <w:p w:rsidR="00000000" w:rsidDel="00000000" w:rsidP="00000000" w:rsidRDefault="00000000" w:rsidRPr="00000000" w14:paraId="00000016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Gerente:</w:t>
      </w:r>
      <w:r w:rsidDel="00000000" w:rsidR="00000000" w:rsidRPr="00000000">
        <w:rPr>
          <w:sz w:val="24"/>
          <w:szCs w:val="24"/>
          <w:rtl w:val="0"/>
        </w:rPr>
        <w:t xml:space="preserve"> usuário capaz de gerar os relatórios.</w:t>
      </w:r>
    </w:p>
    <w:p w:rsidR="00000000" w:rsidDel="00000000" w:rsidP="00000000" w:rsidRDefault="00000000" w:rsidRPr="00000000" w14:paraId="00000017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Corretor:</w:t>
      </w:r>
      <w:r w:rsidDel="00000000" w:rsidR="00000000" w:rsidRPr="00000000">
        <w:rPr>
          <w:sz w:val="24"/>
          <w:szCs w:val="24"/>
          <w:rtl w:val="0"/>
        </w:rPr>
        <w:t xml:space="preserve"> usuário capaz de gerenciar a entidade imóvel que será associada à ele.</w:t>
      </w:r>
    </w:p>
    <w:p w:rsidR="00000000" w:rsidDel="00000000" w:rsidP="00000000" w:rsidRDefault="00000000" w:rsidRPr="00000000" w14:paraId="00000018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Vendedor: </w:t>
      </w:r>
      <w:r w:rsidDel="00000000" w:rsidR="00000000" w:rsidRPr="00000000">
        <w:rPr>
          <w:sz w:val="24"/>
          <w:szCs w:val="24"/>
          <w:rtl w:val="0"/>
        </w:rPr>
        <w:t xml:space="preserve">usuário que solicitará cadastro de imóvel para venda, assim como associar um imóvel à ela.</w:t>
      </w:r>
    </w:p>
    <w:p w:rsidR="00000000" w:rsidDel="00000000" w:rsidP="00000000" w:rsidRDefault="00000000" w:rsidRPr="00000000" w14:paraId="0000001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Locador: </w:t>
      </w:r>
      <w:r w:rsidDel="00000000" w:rsidR="00000000" w:rsidRPr="00000000">
        <w:rPr>
          <w:sz w:val="24"/>
          <w:szCs w:val="24"/>
          <w:rtl w:val="0"/>
        </w:rPr>
        <w:t xml:space="preserve">usuário que solicitará cadastro de imóvel para locação, assim como associar um imóvel à ela.</w:t>
      </w:r>
    </w:p>
    <w:p w:rsidR="00000000" w:rsidDel="00000000" w:rsidP="00000000" w:rsidRDefault="00000000" w:rsidRPr="00000000" w14:paraId="0000001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Comprador:</w:t>
      </w:r>
      <w:r w:rsidDel="00000000" w:rsidR="00000000" w:rsidRPr="00000000">
        <w:rPr>
          <w:sz w:val="24"/>
          <w:szCs w:val="24"/>
          <w:rtl w:val="0"/>
        </w:rPr>
        <w:t xml:space="preserve"> usuário capaz de consultar imóveis que estão disponíveis para a venda e avisar sistema de possíveis interesses.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Locatário:</w:t>
      </w:r>
      <w:r w:rsidDel="00000000" w:rsidR="00000000" w:rsidRPr="00000000">
        <w:rPr>
          <w:sz w:val="24"/>
          <w:szCs w:val="24"/>
          <w:rtl w:val="0"/>
        </w:rPr>
        <w:t xml:space="preserve"> usuário capaz de consultar imóveis que estão disponíveis para a locação e avisar sistema de possíveis interesses.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*: entenda por entidade, gerentes, corretores, vendedores, locadores, compradores, locatários e imóveis.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Features e Descrições</w:t>
      </w:r>
    </w:p>
    <w:p w:rsidR="00000000" w:rsidDel="00000000" w:rsidP="00000000" w:rsidRDefault="00000000" w:rsidRPr="00000000" w14:paraId="0000002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entidades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 de entidades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entidades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Alteração de entidades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Exclusão de entidades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Marcação de interesse por imóvel</w:t>
      </w:r>
    </w:p>
    <w:p w:rsidR="00000000" w:rsidDel="00000000" w:rsidP="00000000" w:rsidRDefault="00000000" w:rsidRPr="00000000" w14:paraId="0000002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Registramento de pagamento</w:t>
      </w:r>
    </w:p>
    <w:p w:rsidR="00000000" w:rsidDel="00000000" w:rsidP="00000000" w:rsidRDefault="00000000" w:rsidRPr="00000000" w14:paraId="0000002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do fluxo de pagamento</w:t>
      </w:r>
    </w:p>
    <w:p w:rsidR="00000000" w:rsidDel="00000000" w:rsidP="00000000" w:rsidRDefault="00000000" w:rsidRPr="00000000" w14:paraId="0000002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Confirmação da venda ou locação</w:t>
      </w:r>
    </w:p>
    <w:p w:rsidR="00000000" w:rsidDel="00000000" w:rsidP="00000000" w:rsidRDefault="00000000" w:rsidRPr="00000000" w14:paraId="0000002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Geração de relatórios</w:t>
      </w:r>
    </w:p>
    <w:p w:rsidR="00000000" w:rsidDel="00000000" w:rsidP="00000000" w:rsidRDefault="00000000" w:rsidRPr="00000000" w14:paraId="0000002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Casos de Uso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entidades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entidades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entidades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Alterar entidades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Excluir entidades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Marcar interesse por imóvel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Comprar imóvel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Alugar imóvel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Registrar pagamento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Gerar relatórios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Regras de Negócio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precisa estar cadastrado para atuar no sistema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corretor do imóvel faz todo registramento de pagamento do mesmo.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faz verificação do fluxo de pagamento, ele somente valida-o,</w:t>
      </w:r>
    </w:p>
    <w:p w:rsidR="00000000" w:rsidDel="00000000" w:rsidP="00000000" w:rsidRDefault="00000000" w:rsidRPr="00000000" w14:paraId="0000003D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seja, o Sistema não vê se está correto, ele somente verifica se existe.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à venda,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comprador</w:t>
      </w:r>
      <w:r w:rsidDel="00000000" w:rsidR="00000000" w:rsidRPr="00000000">
        <w:rPr>
          <w:sz w:val="24"/>
          <w:szCs w:val="24"/>
          <w:rtl w:val="0"/>
        </w:rPr>
        <w:t xml:space="preserve"> pode: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o pagamento todo à vista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uma entrada e financiar a outra parte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Financiar todo o valor</w:t>
      </w:r>
    </w:p>
    <w:p w:rsidR="00000000" w:rsidDel="00000000" w:rsidP="00000000" w:rsidRDefault="00000000" w:rsidRPr="00000000" w14:paraId="00000043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à venda,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comprador</w:t>
      </w:r>
      <w:r w:rsidDel="00000000" w:rsidR="00000000" w:rsidRPr="00000000">
        <w:rPr>
          <w:sz w:val="24"/>
          <w:szCs w:val="24"/>
          <w:rtl w:val="0"/>
        </w:rPr>
        <w:t xml:space="preserve"> deve pagar 6% do valor ao cartório.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Quanto à venda,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vendedor</w:t>
      </w:r>
      <w:r w:rsidDel="00000000" w:rsidR="00000000" w:rsidRPr="00000000">
        <w:rPr>
          <w:sz w:val="24"/>
          <w:szCs w:val="24"/>
          <w:rtl w:val="0"/>
        </w:rPr>
        <w:t xml:space="preserve"> deve pagar 6% do valor à imobiliária.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Quanto à locação,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imobiliária</w:t>
      </w:r>
      <w:r w:rsidDel="00000000" w:rsidR="00000000" w:rsidRPr="00000000">
        <w:rPr>
          <w:sz w:val="24"/>
          <w:szCs w:val="24"/>
          <w:rtl w:val="0"/>
        </w:rPr>
        <w:t xml:space="preserve"> fica com 10% do valor da locação.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Quanto à locação,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locatário </w:t>
      </w:r>
      <w:r w:rsidDel="00000000" w:rsidR="00000000" w:rsidRPr="00000000">
        <w:rPr>
          <w:sz w:val="24"/>
          <w:szCs w:val="24"/>
          <w:rtl w:val="0"/>
        </w:rPr>
        <w:t xml:space="preserve">deve pagar o condomínio (quando aplicável) e o IPTU, os quais são reajustados anualmente juntos com os aluguéis.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Quanto à locação, o contrato tem duração mínima de 1 ano e máxima de 3 anos. Caso a duração do contrato se encerre, um novo contrato deve ser feito.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Quanto à locação, os aluguéis não pagos no prazo serão acrescidos de 10% de juros e 1% ao dia de atraso sobre o valor do aluguel do mês.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Quanto à locação, caso o contrato seja quebrado,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locatário </w:t>
      </w:r>
      <w:r w:rsidDel="00000000" w:rsidR="00000000" w:rsidRPr="00000000">
        <w:rPr>
          <w:sz w:val="24"/>
          <w:szCs w:val="24"/>
          <w:rtl w:val="0"/>
        </w:rPr>
        <w:t xml:space="preserve">deve pagar multa de 10% (+1% ao dia de atraso contado a partir do dia de encerramento) sobre o valor restante do contrato para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locador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