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8ACD6" w14:textId="53F9C6E0" w:rsidR="007D74A7" w:rsidRPr="007D74A7" w:rsidRDefault="007D74A7" w:rsidP="007D74A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D74A7">
        <w:rPr>
          <w:rFonts w:ascii="Arial" w:hAnsi="Arial" w:cs="Arial"/>
          <w:sz w:val="24"/>
          <w:szCs w:val="24"/>
        </w:rPr>
        <w:t>O atletismo master reúne atletas com 3</w:t>
      </w:r>
      <w:r>
        <w:rPr>
          <w:rFonts w:ascii="Arial" w:hAnsi="Arial" w:cs="Arial"/>
          <w:sz w:val="24"/>
          <w:szCs w:val="24"/>
        </w:rPr>
        <w:t>0</w:t>
      </w:r>
      <w:r w:rsidRPr="007D74A7">
        <w:rPr>
          <w:rFonts w:ascii="Arial" w:hAnsi="Arial" w:cs="Arial"/>
          <w:sz w:val="24"/>
          <w:szCs w:val="24"/>
        </w:rPr>
        <w:t xml:space="preserve"> anos ou mais</w:t>
      </w:r>
      <w:r>
        <w:rPr>
          <w:rFonts w:ascii="Arial" w:hAnsi="Arial" w:cs="Arial"/>
          <w:sz w:val="24"/>
          <w:szCs w:val="24"/>
        </w:rPr>
        <w:t xml:space="preserve">, </w:t>
      </w:r>
      <w:r w:rsidRPr="007D74A7">
        <w:rPr>
          <w:rFonts w:ascii="Arial" w:hAnsi="Arial" w:cs="Arial"/>
          <w:sz w:val="24"/>
          <w:szCs w:val="24"/>
        </w:rPr>
        <w:t xml:space="preserve">um universo diverso que vai de </w:t>
      </w:r>
      <w:proofErr w:type="spellStart"/>
      <w:r w:rsidRPr="007D74A7">
        <w:rPr>
          <w:rFonts w:ascii="Arial" w:hAnsi="Arial" w:cs="Arial"/>
          <w:sz w:val="24"/>
          <w:szCs w:val="24"/>
        </w:rPr>
        <w:t>ex-competidores</w:t>
      </w:r>
      <w:proofErr w:type="spellEnd"/>
      <w:r w:rsidRPr="007D74A7">
        <w:rPr>
          <w:rFonts w:ascii="Arial" w:hAnsi="Arial" w:cs="Arial"/>
          <w:sz w:val="24"/>
          <w:szCs w:val="24"/>
        </w:rPr>
        <w:t xml:space="preserve"> de elite a pessoas que descobrem o esporte já na </w:t>
      </w:r>
      <w:r>
        <w:rPr>
          <w:rFonts w:ascii="Arial" w:hAnsi="Arial" w:cs="Arial"/>
          <w:sz w:val="24"/>
          <w:szCs w:val="24"/>
        </w:rPr>
        <w:t>idade adulta</w:t>
      </w:r>
      <w:r w:rsidRPr="007D74A7">
        <w:rPr>
          <w:rFonts w:ascii="Arial" w:hAnsi="Arial" w:cs="Arial"/>
          <w:sz w:val="24"/>
          <w:szCs w:val="24"/>
        </w:rPr>
        <w:t xml:space="preserve">. A imagem do atleta costuma estar ligada à juventude, mas essa </w:t>
      </w:r>
      <w:r>
        <w:rPr>
          <w:rFonts w:ascii="Arial" w:hAnsi="Arial" w:cs="Arial"/>
          <w:sz w:val="24"/>
          <w:szCs w:val="24"/>
        </w:rPr>
        <w:t>categoria</w:t>
      </w:r>
      <w:r w:rsidRPr="007D74A7">
        <w:rPr>
          <w:rFonts w:ascii="Arial" w:hAnsi="Arial" w:cs="Arial"/>
          <w:sz w:val="24"/>
          <w:szCs w:val="24"/>
        </w:rPr>
        <w:t xml:space="preserve"> desmente esse estereótipo: está aberta a qualquer pessoa disposta a incluir o movimento em sua rotina. E, ao contrário do que se imagina, competir não é obrigatório</w:t>
      </w:r>
      <w:r>
        <w:rPr>
          <w:rFonts w:ascii="Arial" w:hAnsi="Arial" w:cs="Arial"/>
          <w:sz w:val="24"/>
          <w:szCs w:val="24"/>
        </w:rPr>
        <w:t xml:space="preserve">, </w:t>
      </w:r>
      <w:r w:rsidRPr="007D74A7">
        <w:rPr>
          <w:rFonts w:ascii="Arial" w:hAnsi="Arial" w:cs="Arial"/>
          <w:sz w:val="24"/>
          <w:szCs w:val="24"/>
        </w:rPr>
        <w:t xml:space="preserve">pode ser um estímulo a mais, mas o que realmente sustenta a prática </w:t>
      </w:r>
      <w:r>
        <w:rPr>
          <w:rFonts w:ascii="Arial" w:hAnsi="Arial" w:cs="Arial"/>
          <w:sz w:val="24"/>
          <w:szCs w:val="24"/>
        </w:rPr>
        <w:t>são as múltiplas dimensões que o esporte pode ser associado a partir de sua prática</w:t>
      </w:r>
      <w:r w:rsidRPr="007D74A7">
        <w:rPr>
          <w:rFonts w:ascii="Arial" w:hAnsi="Arial" w:cs="Arial"/>
          <w:sz w:val="24"/>
          <w:szCs w:val="24"/>
        </w:rPr>
        <w:t>.</w:t>
      </w:r>
    </w:p>
    <w:p w14:paraId="3A345046" w14:textId="14D7889F" w:rsidR="007D74A7" w:rsidRPr="007D74A7" w:rsidRDefault="007D74A7" w:rsidP="007D74A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D74A7">
        <w:rPr>
          <w:rFonts w:ascii="Arial" w:hAnsi="Arial" w:cs="Arial"/>
          <w:sz w:val="24"/>
          <w:szCs w:val="24"/>
        </w:rPr>
        <w:t>A prática regular retarda declínios funcionais típicos do envelhecimento, e atletas veteranos frequentemente mantêm capacidade cardiovascular e níveis de oxigenação comparáveis aos de pessoas muito mais jovens. Some-se a isso a preservação da massa muscular e da densidade óssea</w:t>
      </w:r>
      <w:r>
        <w:rPr>
          <w:rFonts w:ascii="Arial" w:hAnsi="Arial" w:cs="Arial"/>
          <w:sz w:val="24"/>
          <w:szCs w:val="24"/>
        </w:rPr>
        <w:t>,</w:t>
      </w:r>
      <w:r w:rsidRPr="007D74A7">
        <w:rPr>
          <w:rFonts w:ascii="Arial" w:hAnsi="Arial" w:cs="Arial"/>
          <w:sz w:val="24"/>
          <w:szCs w:val="24"/>
        </w:rPr>
        <w:t xml:space="preserve"> fatores decisivos para o equilíbrio, a autonomia no dia a dia e a prevenção de quedas, um dos principais riscos na terceira idade.</w:t>
      </w:r>
    </w:p>
    <w:p w14:paraId="6BBB5271" w14:textId="127B2669" w:rsidR="007D74A7" w:rsidRPr="007D74A7" w:rsidRDefault="007D74A7" w:rsidP="007D74A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D74A7">
        <w:rPr>
          <w:rFonts w:ascii="Arial" w:hAnsi="Arial" w:cs="Arial"/>
          <w:sz w:val="24"/>
          <w:szCs w:val="24"/>
        </w:rPr>
        <w:t xml:space="preserve">Mas reduzir o esporte master aos seus benefícios biológicos seria perder metade da história. </w:t>
      </w:r>
      <w:r>
        <w:rPr>
          <w:rFonts w:ascii="Arial" w:hAnsi="Arial" w:cs="Arial"/>
          <w:sz w:val="24"/>
          <w:szCs w:val="24"/>
        </w:rPr>
        <w:t xml:space="preserve">Há também </w:t>
      </w:r>
      <w:r w:rsidRPr="007D74A7">
        <w:rPr>
          <w:rFonts w:ascii="Arial" w:hAnsi="Arial" w:cs="Arial"/>
          <w:sz w:val="24"/>
          <w:szCs w:val="24"/>
        </w:rPr>
        <w:t>importância no impacto psicológico e social, funcionando como um dos pilares daquilo que a literatura chama de envelhecimento bem-sucedido. Competir vira combustível para a constância nos treinos, fortalece a autoconfiança e a autoestima e reforça o senso de independência. E há também o círculo social: amizades, trocas de experiência, um ambiente que afasta a apatia e devolve sentido à rotina</w:t>
      </w:r>
      <w:r>
        <w:rPr>
          <w:rFonts w:ascii="Arial" w:hAnsi="Arial" w:cs="Arial"/>
          <w:sz w:val="24"/>
          <w:szCs w:val="24"/>
        </w:rPr>
        <w:t xml:space="preserve">, </w:t>
      </w:r>
      <w:r w:rsidRPr="007D74A7">
        <w:rPr>
          <w:rFonts w:ascii="Arial" w:hAnsi="Arial" w:cs="Arial"/>
          <w:sz w:val="24"/>
          <w:szCs w:val="24"/>
        </w:rPr>
        <w:t>elementos que ajudam a atravessar as transições da idade avançada de forma ativa, e não passiva.</w:t>
      </w:r>
    </w:p>
    <w:p w14:paraId="1518AA98" w14:textId="42A60435" w:rsidR="007D74A7" w:rsidRPr="007D74A7" w:rsidRDefault="007D74A7" w:rsidP="007D74A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D74A7">
        <w:rPr>
          <w:rFonts w:ascii="Arial" w:hAnsi="Arial" w:cs="Arial"/>
          <w:sz w:val="24"/>
          <w:szCs w:val="24"/>
        </w:rPr>
        <w:t>No centro dessa dinâmica está um processo de autoeducação e autonomia: o praticante deixa de ser apenas executor e passa a ser protagonista do próprio percurso. Em vez da lógica de alto rendimento imposta de fora, o que se cultiva é um aprendizado contínuo sobre os limites e as possibilidades do corpo, ajustando a intensidade conforme necessário para que o exercício siga sendo fonte de prazer, não de sacrifício. É esse conhecimento acumulado que permite adaptar-se às mudanças físicas sem abrir mão da prática</w:t>
      </w:r>
      <w:r>
        <w:rPr>
          <w:rFonts w:ascii="Arial" w:hAnsi="Arial" w:cs="Arial"/>
          <w:sz w:val="24"/>
          <w:szCs w:val="24"/>
        </w:rPr>
        <w:t>,</w:t>
      </w:r>
      <w:r w:rsidRPr="007D74A7">
        <w:rPr>
          <w:rFonts w:ascii="Arial" w:hAnsi="Arial" w:cs="Arial"/>
          <w:sz w:val="24"/>
          <w:szCs w:val="24"/>
        </w:rPr>
        <w:t xml:space="preserve"> transformando-a em hábito carregado de significado</w:t>
      </w:r>
      <w:r>
        <w:rPr>
          <w:rFonts w:ascii="Arial" w:hAnsi="Arial" w:cs="Arial"/>
          <w:sz w:val="24"/>
          <w:szCs w:val="24"/>
        </w:rPr>
        <w:t>.</w:t>
      </w:r>
    </w:p>
    <w:p w14:paraId="09088BDB" w14:textId="449D4EC6" w:rsidR="007D74A7" w:rsidRPr="007D74A7" w:rsidRDefault="007D74A7" w:rsidP="007D74A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D74A7">
        <w:rPr>
          <w:rFonts w:ascii="Arial" w:hAnsi="Arial" w:cs="Arial"/>
          <w:sz w:val="24"/>
          <w:szCs w:val="24"/>
        </w:rPr>
        <w:t xml:space="preserve">No fim, o atletismo master propõe uma virada de chave: troca o estereótipo do idoso frágil pela figura do veterano resiliente e ativo. Envelhecer deixa de ser lido apenas como uma sequência de perdas e passa a ser </w:t>
      </w:r>
      <w:r w:rsidRPr="007D74A7">
        <w:rPr>
          <w:rFonts w:ascii="Arial" w:hAnsi="Arial" w:cs="Arial"/>
          <w:sz w:val="24"/>
          <w:szCs w:val="24"/>
        </w:rPr>
        <w:lastRenderedPageBreak/>
        <w:t>compreendido como uma etapa de crescimento contínuo e potencial ainda por explorar. Ao valorizar o convívio social e o autocuidado, essa prática mostra que buscar uma vida plena e saudável não é privilégio de uma faixa etária específica</w:t>
      </w:r>
      <w:r>
        <w:rPr>
          <w:rFonts w:ascii="Arial" w:hAnsi="Arial" w:cs="Arial"/>
          <w:sz w:val="24"/>
          <w:szCs w:val="24"/>
        </w:rPr>
        <w:t>,</w:t>
      </w:r>
      <w:r w:rsidRPr="007D74A7">
        <w:rPr>
          <w:rFonts w:ascii="Arial" w:hAnsi="Arial" w:cs="Arial"/>
          <w:sz w:val="24"/>
          <w:szCs w:val="24"/>
        </w:rPr>
        <w:t xml:space="preserve"> é possível, e desejável, em qualquer momento da existência.</w:t>
      </w:r>
    </w:p>
    <w:p w14:paraId="2A647B67" w14:textId="7D2DE957" w:rsidR="007D74A7" w:rsidRPr="007D74A7" w:rsidRDefault="007D74A7" w:rsidP="007D74A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D74A7">
        <w:rPr>
          <w:rFonts w:ascii="Arial" w:hAnsi="Arial" w:cs="Arial"/>
          <w:sz w:val="24"/>
          <w:szCs w:val="24"/>
        </w:rPr>
        <w:t>Se você se interessou pela prática e quer experimentar o atletismo master, os treinos acontecem às terças e quintas-feiras, das 17h30 às 19h30, na pista de atletismo da UEM. Não importa se você já teve experiência com o atletismo ou se está começando agora: o espaço está aberto para quem deseja se movimentar, cuidar da saúde e descobrir novas possibilidades através do esporte.</w:t>
      </w:r>
    </w:p>
    <w:sectPr w:rsidR="007D74A7" w:rsidRPr="007D7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A7"/>
    <w:rsid w:val="007D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DBEF8"/>
  <w15:chartTrackingRefBased/>
  <w15:docId w15:val="{0BE37537-8ECE-426C-AAC2-F3FE8D8F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472</Words>
  <Characters>2550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Rojo</dc:creator>
  <cp:keywords/>
  <dc:description/>
  <cp:lastModifiedBy>Jeferson Rojo</cp:lastModifiedBy>
  <cp:revision>2</cp:revision>
  <dcterms:created xsi:type="dcterms:W3CDTF">2026-08-28T13:38:00Z</dcterms:created>
  <dcterms:modified xsi:type="dcterms:W3CDTF">2026-08-28T13:43:00Z</dcterms:modified>
</cp:coreProperties>
</file>