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AA0FD8" w:rsidRPr="00D6033E" w:rsidTr="00545A39">
        <w:tc>
          <w:tcPr>
            <w:tcW w:w="8522" w:type="dxa"/>
            <w:gridSpan w:val="2"/>
          </w:tcPr>
          <w:p w:rsidR="00AA0FD8" w:rsidRPr="00F174A0" w:rsidRDefault="00AA0FD8" w:rsidP="00AA0FD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CG2</w:t>
            </w:r>
            <w:r w:rsidR="00897D40">
              <w:rPr>
                <w:rFonts w:asciiTheme="minorEastAsia" w:hAnsiTheme="minorEastAsia" w:hint="eastAsia"/>
                <w:sz w:val="24"/>
                <w:szCs w:val="24"/>
              </w:rPr>
              <w:t>中转中心货物</w:t>
            </w: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出库</w:t>
            </w:r>
            <w:r w:rsidR="00897D40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AA0FD8" w:rsidRPr="00F174A0" w:rsidRDefault="00545A3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中转中心仓库管理人员</w:t>
            </w:r>
            <w:r w:rsidR="00897D40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897D40">
              <w:rPr>
                <w:rFonts w:asciiTheme="minorEastAsia" w:hAnsiTheme="minorEastAsia"/>
                <w:sz w:val="24"/>
                <w:szCs w:val="24"/>
              </w:rPr>
              <w:t>目的是根据出货单快速</w:t>
            </w:r>
            <w:r w:rsidR="00897D40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97D40">
              <w:rPr>
                <w:rFonts w:asciiTheme="minorEastAsia" w:hAnsiTheme="minorEastAsia"/>
                <w:sz w:val="24"/>
                <w:szCs w:val="24"/>
              </w:rPr>
              <w:t>正确地完成货物的出库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AA0FD8" w:rsidRPr="00F174A0" w:rsidRDefault="00D6033E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出货单通过审批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AA0FD8" w:rsidRPr="00F174A0" w:rsidRDefault="00D6033E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中转中心仓库管理人员必须已经被识别和授权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AA0FD8" w:rsidRPr="00F174A0" w:rsidRDefault="00D6033E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生成仓库出库单</w:t>
            </w:r>
            <w:r w:rsidRPr="00F174A0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包括快递编号</w:t>
            </w:r>
            <w:r w:rsidRPr="00F174A0">
              <w:rPr>
                <w:rFonts w:ascii="Calibri" w:eastAsia="宋体" w:hAnsi="Calibri" w:cs="Times New Roman" w:hint="eastAsia"/>
                <w:sz w:val="24"/>
                <w:szCs w:val="24"/>
              </w:rPr>
              <w:t>、</w:t>
            </w: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入库日期</w:t>
            </w:r>
            <w:r w:rsidRPr="00F174A0">
              <w:rPr>
                <w:rFonts w:ascii="Calibri" w:eastAsia="宋体" w:hAnsi="Calibri" w:cs="Times New Roman" w:hint="eastAsia"/>
                <w:sz w:val="24"/>
                <w:szCs w:val="24"/>
              </w:rPr>
              <w:t>、</w:t>
            </w: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目的地</w:t>
            </w:r>
            <w:r w:rsidRPr="00F174A0">
              <w:rPr>
                <w:rFonts w:ascii="Calibri" w:eastAsia="宋体" w:hAnsi="Calibri" w:cs="Times New Roman" w:hint="eastAsia"/>
                <w:sz w:val="24"/>
                <w:szCs w:val="24"/>
              </w:rPr>
              <w:t>、</w:t>
            </w: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装运形式</w:t>
            </w:r>
            <w:r w:rsidRPr="00F174A0">
              <w:rPr>
                <w:rFonts w:ascii="Calibri" w:eastAsia="宋体" w:hAnsi="Calibri" w:cs="Times New Roman" w:hint="eastAsia"/>
                <w:sz w:val="24"/>
                <w:szCs w:val="24"/>
              </w:rPr>
              <w:t>（火车、飞机、汽车）、中转单编号或者汽车编号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AA0FD8" w:rsidRPr="00F174A0" w:rsidRDefault="00D6033E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F952FF" w:rsidRPr="00F174A0">
              <w:rPr>
                <w:rFonts w:asciiTheme="minorEastAsia" w:hAnsiTheme="minorEastAsia" w:hint="eastAsia"/>
                <w:sz w:val="24"/>
                <w:szCs w:val="24"/>
              </w:rPr>
              <w:t>仓库管理人员收到经系统审批过的出货单</w:t>
            </w: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2.输入快递编号</w:t>
            </w: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3.系统显示货物信息，并得到货物存放区域信息，按记录的区、架、排、位定位</w:t>
            </w: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4.有搬运人员把货物从获取到的位置处取出</w:t>
            </w: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5.按照出货单要求把相应货物按照目的地、装运形式、汽车编号等信息放置到正确的位置</w:t>
            </w:r>
          </w:p>
          <w:p w:rsidR="00602B52" w:rsidRPr="00F174A0" w:rsidRDefault="00602B5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仓库管理人员重复1~</w:t>
            </w:r>
            <w:r w:rsidR="00602B52" w:rsidRPr="00F174A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步，直至完成所有货物的出库</w:t>
            </w:r>
          </w:p>
          <w:p w:rsidR="00F952FF" w:rsidRPr="00F174A0" w:rsidRDefault="00F952F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952FF" w:rsidRPr="00F174A0" w:rsidRDefault="00602B52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F952FF" w:rsidRPr="00F174A0">
              <w:rPr>
                <w:rFonts w:asciiTheme="minorEastAsia" w:hAnsiTheme="minorEastAsia" w:hint="eastAsia"/>
                <w:sz w:val="24"/>
                <w:szCs w:val="24"/>
              </w:rPr>
              <w:t>.结束出库，系统更新库存</w:t>
            </w:r>
          </w:p>
          <w:p w:rsidR="00F952FF" w:rsidRPr="00F174A0" w:rsidRDefault="00602B52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F952FF" w:rsidRPr="00F174A0">
              <w:rPr>
                <w:rFonts w:asciiTheme="minorEastAsia" w:hAnsiTheme="minorEastAsia" w:hint="eastAsia"/>
                <w:sz w:val="24"/>
                <w:szCs w:val="24"/>
              </w:rPr>
              <w:t>.系统打印仓库出库单</w:t>
            </w:r>
          </w:p>
        </w:tc>
      </w:tr>
      <w:tr w:rsidR="00AA0FD8" w:rsidRPr="00D6033E" w:rsidTr="00545A39">
        <w:tc>
          <w:tcPr>
            <w:tcW w:w="1242" w:type="dxa"/>
          </w:tcPr>
          <w:p w:rsidR="00AA0FD8" w:rsidRPr="00F174A0" w:rsidRDefault="00AA0FD8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AA0FD8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2a.非法快递编号</w:t>
            </w:r>
          </w:p>
          <w:p w:rsidR="00F174A0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 xml:space="preserve">   1.系统提示错误并拒绝输入</w:t>
            </w:r>
          </w:p>
          <w:p w:rsidR="00F174A0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4a.搬运人员未在指定位置找到货物</w:t>
            </w:r>
          </w:p>
          <w:p w:rsidR="00F174A0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 xml:space="preserve">   1.仓库管理人员进行仓库盘点，找到指定货物</w:t>
            </w:r>
          </w:p>
        </w:tc>
      </w:tr>
      <w:tr w:rsidR="00602B52" w:rsidRPr="00D6033E" w:rsidTr="00545A39">
        <w:tc>
          <w:tcPr>
            <w:tcW w:w="1242" w:type="dxa"/>
          </w:tcPr>
          <w:p w:rsidR="00602B52" w:rsidRPr="00F174A0" w:rsidRDefault="00602B52" w:rsidP="00545A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602B52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1.系统显示的信息要在1米之外能看见</w:t>
            </w:r>
          </w:p>
          <w:p w:rsidR="00F174A0" w:rsidRPr="00F174A0" w:rsidRDefault="00F174A0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2.若客户有特别需求，要重点纳入分区考虑范围</w:t>
            </w:r>
          </w:p>
        </w:tc>
      </w:tr>
    </w:tbl>
    <w:p w:rsidR="005C434D" w:rsidRDefault="005C434D">
      <w:pPr>
        <w:rPr>
          <w:rFonts w:asciiTheme="minorEastAsia" w:hAnsiTheme="minorEastAsia"/>
        </w:rPr>
      </w:pPr>
    </w:p>
    <w:p w:rsidR="00D6033E" w:rsidRPr="00D6033E" w:rsidRDefault="00C269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sectPr w:rsidR="00D6033E" w:rsidRPr="00D6033E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9CA" w:rsidRDefault="008629CA" w:rsidP="00D6033E">
      <w:r>
        <w:separator/>
      </w:r>
    </w:p>
  </w:endnote>
  <w:endnote w:type="continuationSeparator" w:id="1">
    <w:p w:rsidR="008629CA" w:rsidRDefault="008629CA" w:rsidP="00D6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9CA" w:rsidRDefault="008629CA" w:rsidP="00D6033E">
      <w:r>
        <w:separator/>
      </w:r>
    </w:p>
  </w:footnote>
  <w:footnote w:type="continuationSeparator" w:id="1">
    <w:p w:rsidR="008629CA" w:rsidRDefault="008629CA" w:rsidP="00D60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FD8"/>
    <w:rsid w:val="00545A39"/>
    <w:rsid w:val="005C434D"/>
    <w:rsid w:val="00602B52"/>
    <w:rsid w:val="008174F1"/>
    <w:rsid w:val="008629CA"/>
    <w:rsid w:val="00897D40"/>
    <w:rsid w:val="00AA0FD8"/>
    <w:rsid w:val="00B74D5D"/>
    <w:rsid w:val="00C26904"/>
    <w:rsid w:val="00D6033E"/>
    <w:rsid w:val="00E00D92"/>
    <w:rsid w:val="00F174A0"/>
    <w:rsid w:val="00F9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0F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A0FD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6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6033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6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6033E"/>
    <w:rPr>
      <w:sz w:val="18"/>
      <w:szCs w:val="18"/>
    </w:rPr>
  </w:style>
  <w:style w:type="paragraph" w:styleId="a7">
    <w:name w:val="List Paragraph"/>
    <w:basedOn w:val="a"/>
    <w:uiPriority w:val="34"/>
    <w:qFormat/>
    <w:rsid w:val="00D6033E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2015-09-24T02:49:00Z</dcterms:created>
  <dcterms:modified xsi:type="dcterms:W3CDTF">2015-09-24T10:39:00Z</dcterms:modified>
</cp:coreProperties>
</file>