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89D" w:rsidRDefault="0001689D" w:rsidP="0001689D">
      <w:r>
        <w:rPr>
          <w:rFonts w:hint="eastAsia"/>
        </w:rPr>
        <w:t>3.2</w:t>
      </w:r>
      <w:r>
        <w:t>功能需求</w:t>
      </w:r>
    </w:p>
    <w:p w:rsidR="0001689D" w:rsidRDefault="0001689D" w:rsidP="0001689D">
      <w:r>
        <w:rPr>
          <w:rFonts w:hint="eastAsia"/>
        </w:rPr>
        <w:t>3.2.10</w:t>
      </w:r>
      <w:r w:rsidR="001C60D9">
        <w:rPr>
          <w:rFonts w:hint="eastAsia"/>
        </w:rPr>
        <w:t>货物装运</w:t>
      </w:r>
    </w:p>
    <w:p w:rsidR="0001689D" w:rsidRDefault="0001689D" w:rsidP="0001689D">
      <w:r>
        <w:rPr>
          <w:rFonts w:hint="eastAsia"/>
        </w:rPr>
        <w:t>3.2.10.1</w:t>
      </w:r>
      <w:r>
        <w:rPr>
          <w:rFonts w:hint="eastAsia"/>
        </w:rPr>
        <w:t>特性描述</w:t>
      </w:r>
    </w:p>
    <w:p w:rsidR="0001689D" w:rsidRDefault="0001689D" w:rsidP="0001689D">
      <w:r>
        <w:rPr>
          <w:rFonts w:hint="eastAsia"/>
        </w:rPr>
        <w:t xml:space="preserve">    </w:t>
      </w:r>
      <w:r>
        <w:rPr>
          <w:rFonts w:hint="eastAsia"/>
        </w:rPr>
        <w:t>当快递员揽件后，营业厅业务员要负责分拣和装车，并在系统中录入装车单。装车单包括装车日期、本营业厅编号</w:t>
      </w:r>
      <w:r w:rsidRPr="003B4F1E">
        <w:rPr>
          <w:rFonts w:hint="eastAsia"/>
        </w:rPr>
        <w:t>（</w:t>
      </w:r>
      <w:r w:rsidRPr="003B4F1E">
        <w:rPr>
          <w:rFonts w:hint="eastAsia"/>
        </w:rPr>
        <w:t>025</w:t>
      </w:r>
      <w:r w:rsidRPr="003B4F1E">
        <w:rPr>
          <w:rFonts w:hint="eastAsia"/>
        </w:rPr>
        <w:t>城市编码</w:t>
      </w:r>
      <w:r w:rsidRPr="003B4F1E">
        <w:rPr>
          <w:rFonts w:hint="eastAsia"/>
        </w:rPr>
        <w:t>+1</w:t>
      </w:r>
      <w:r w:rsidRPr="003B4F1E">
        <w:rPr>
          <w:rFonts w:hint="eastAsia"/>
        </w:rPr>
        <w:t>营业厅</w:t>
      </w:r>
      <w:r w:rsidRPr="003B4F1E">
        <w:rPr>
          <w:rFonts w:hint="eastAsia"/>
        </w:rPr>
        <w:t>+000</w:t>
      </w:r>
      <w:r w:rsidRPr="003B4F1E">
        <w:rPr>
          <w:rFonts w:hint="eastAsia"/>
        </w:rPr>
        <w:t>鼓楼营业厅）、汽运编号（营业厅编号</w:t>
      </w:r>
      <w:r w:rsidRPr="003B4F1E">
        <w:rPr>
          <w:rFonts w:hint="eastAsia"/>
        </w:rPr>
        <w:t>+20150921</w:t>
      </w:r>
      <w:r w:rsidRPr="003B4F1E">
        <w:rPr>
          <w:rFonts w:hint="eastAsia"/>
        </w:rPr>
        <w:t>日期</w:t>
      </w:r>
      <w:r w:rsidRPr="003B4F1E">
        <w:rPr>
          <w:rFonts w:hint="eastAsia"/>
        </w:rPr>
        <w:t>+00000</w:t>
      </w:r>
      <w:r w:rsidR="00AE1B23">
        <w:rPr>
          <w:rFonts w:hint="eastAsia"/>
        </w:rPr>
        <w:t>编码</w:t>
      </w:r>
      <w:r w:rsidRPr="003B4F1E">
        <w:rPr>
          <w:rFonts w:hint="eastAsia"/>
        </w:rPr>
        <w:t>五位数字）、到达地（本地中转中心或者其</w:t>
      </w:r>
      <w:r w:rsidR="00F94BA4">
        <w:rPr>
          <w:rFonts w:hint="eastAsia"/>
        </w:rPr>
        <w:t>它营业厅）、车辆代号、监装员、押运员、本次装箱所有订单条形码号</w:t>
      </w:r>
      <w:r w:rsidRPr="003B4F1E">
        <w:rPr>
          <w:rFonts w:hint="eastAsia"/>
        </w:rPr>
        <w:t>、运费（运费根据出发地和目的地自动生成）。</w:t>
      </w:r>
    </w:p>
    <w:p w:rsidR="0001689D" w:rsidRPr="0001689D" w:rsidRDefault="0001689D" w:rsidP="0001689D">
      <w:r>
        <w:rPr>
          <w:rFonts w:hint="eastAsia"/>
        </w:rPr>
        <w:t xml:space="preserve">    </w:t>
      </w:r>
      <w:r>
        <w:rPr>
          <w:rFonts w:hint="eastAsia"/>
        </w:rPr>
        <w:t>当快递</w:t>
      </w:r>
      <w:r w:rsidR="001C60D9">
        <w:rPr>
          <w:rFonts w:hint="eastAsia"/>
        </w:rPr>
        <w:t>到达目的地中转中心，在入库管理完成之后，中转中心业务员负责出库和装车，并在系统中录入装车单。装车单包括</w:t>
      </w:r>
      <w:r w:rsidR="001C60D9" w:rsidRPr="003B4F1E">
        <w:rPr>
          <w:rFonts w:hint="eastAsia"/>
        </w:rPr>
        <w:t>装车日期、本中转中心汽运编号（中转中心编号</w:t>
      </w:r>
      <w:r w:rsidR="001C60D9" w:rsidRPr="003B4F1E">
        <w:rPr>
          <w:rFonts w:hint="eastAsia"/>
        </w:rPr>
        <w:t>+</w:t>
      </w:r>
      <w:r w:rsidR="001C60D9" w:rsidRPr="003B4F1E">
        <w:rPr>
          <w:rFonts w:hint="eastAsia"/>
        </w:rPr>
        <w:t>日期</w:t>
      </w:r>
      <w:r w:rsidR="001C60D9" w:rsidRPr="003B4F1E">
        <w:rPr>
          <w:rFonts w:hint="eastAsia"/>
        </w:rPr>
        <w:t>+0000000</w:t>
      </w:r>
      <w:r w:rsidR="001C60D9" w:rsidRPr="003B4F1E">
        <w:rPr>
          <w:rFonts w:hint="eastAsia"/>
        </w:rPr>
        <w:t>七位数字）、到达地（营业厅）、车辆代号、监装员、押运员、本次装箱所有订单条形码号）、运费（运费根据出发地和目的地自动生成）</w:t>
      </w:r>
      <w:r w:rsidR="001C60D9">
        <w:rPr>
          <w:rFonts w:hint="eastAsia"/>
        </w:rPr>
        <w:t>。</w:t>
      </w:r>
    </w:p>
    <w:p w:rsidR="0001689D" w:rsidRDefault="0001689D" w:rsidP="0001689D">
      <w:r>
        <w:rPr>
          <w:rFonts w:hint="eastAsia"/>
        </w:rPr>
        <w:t xml:space="preserve">    </w:t>
      </w: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01689D" w:rsidRDefault="0001689D" w:rsidP="0001689D">
      <w:r>
        <w:rPr>
          <w:rFonts w:hint="eastAsia"/>
        </w:rPr>
        <w:t>3.2.10.2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1C60D9" w:rsidRDefault="001C60D9" w:rsidP="0001689D">
      <w:r>
        <w:rPr>
          <w:rFonts w:hint="eastAsia"/>
        </w:rPr>
        <w:t xml:space="preserve">    </w:t>
      </w:r>
      <w:r>
        <w:rPr>
          <w:rFonts w:hint="eastAsia"/>
        </w:rPr>
        <w:t>刺激：营业厅业务员</w:t>
      </w:r>
      <w:r>
        <w:rPr>
          <w:rFonts w:hint="eastAsia"/>
        </w:rPr>
        <w:t>/</w:t>
      </w:r>
      <w:r>
        <w:rPr>
          <w:rFonts w:hint="eastAsia"/>
        </w:rPr>
        <w:t>中转中心业务员选择新建装车单</w:t>
      </w:r>
    </w:p>
    <w:p w:rsidR="001C60D9" w:rsidRDefault="001C60D9" w:rsidP="0001689D">
      <w:r>
        <w:rPr>
          <w:rFonts w:hint="eastAsia"/>
        </w:rPr>
        <w:t xml:space="preserve">    </w:t>
      </w:r>
      <w:r>
        <w:rPr>
          <w:rFonts w:hint="eastAsia"/>
        </w:rPr>
        <w:t>响应：系统打开新的装车单页面</w:t>
      </w:r>
    </w:p>
    <w:p w:rsidR="001C60D9" w:rsidRDefault="001C60D9" w:rsidP="0001689D">
      <w:r>
        <w:rPr>
          <w:rFonts w:hint="eastAsia"/>
        </w:rPr>
        <w:t xml:space="preserve">    </w:t>
      </w:r>
      <w:r>
        <w:rPr>
          <w:rFonts w:hint="eastAsia"/>
        </w:rPr>
        <w:t>刺激：营业厅业务员</w:t>
      </w:r>
      <w:r>
        <w:rPr>
          <w:rFonts w:hint="eastAsia"/>
        </w:rPr>
        <w:t>/</w:t>
      </w:r>
      <w:r>
        <w:rPr>
          <w:rFonts w:hint="eastAsia"/>
        </w:rPr>
        <w:t>中转中心业务员取消输入装车信息</w:t>
      </w:r>
    </w:p>
    <w:p w:rsidR="001C60D9" w:rsidRDefault="001C60D9" w:rsidP="0001689D">
      <w:r>
        <w:rPr>
          <w:rFonts w:hint="eastAsia"/>
        </w:rPr>
        <w:t xml:space="preserve">    </w:t>
      </w:r>
      <w:r>
        <w:rPr>
          <w:rFonts w:hint="eastAsia"/>
        </w:rPr>
        <w:t>响应：系统取消之前输入的装车信息及该新建的装车单</w:t>
      </w:r>
    </w:p>
    <w:p w:rsidR="001C60D9" w:rsidRDefault="001C60D9" w:rsidP="0001689D">
      <w:r>
        <w:rPr>
          <w:rFonts w:hint="eastAsia"/>
        </w:rPr>
        <w:t xml:space="preserve">    </w:t>
      </w:r>
      <w:r>
        <w:rPr>
          <w:rFonts w:hint="eastAsia"/>
        </w:rPr>
        <w:t>刺激：营业厅业务员</w:t>
      </w:r>
      <w:r>
        <w:rPr>
          <w:rFonts w:hint="eastAsia"/>
        </w:rPr>
        <w:t>/</w:t>
      </w:r>
      <w:r>
        <w:rPr>
          <w:rFonts w:hint="eastAsia"/>
        </w:rPr>
        <w:t>中转中心业务员输入该货物的装车信息</w:t>
      </w:r>
    </w:p>
    <w:p w:rsidR="001C60D9" w:rsidRDefault="001C60D9" w:rsidP="0001689D">
      <w:r>
        <w:rPr>
          <w:rFonts w:hint="eastAsia"/>
        </w:rPr>
        <w:t xml:space="preserve">    </w:t>
      </w:r>
      <w:r>
        <w:rPr>
          <w:rFonts w:hint="eastAsia"/>
        </w:rPr>
        <w:t>响应：系统显示装车信息</w:t>
      </w:r>
    </w:p>
    <w:p w:rsidR="001C60D9" w:rsidRDefault="001C60D9" w:rsidP="0001689D">
      <w:r>
        <w:rPr>
          <w:rFonts w:hint="eastAsia"/>
        </w:rPr>
        <w:t xml:space="preserve">    </w:t>
      </w:r>
      <w:r>
        <w:rPr>
          <w:rFonts w:hint="eastAsia"/>
        </w:rPr>
        <w:t>刺激：营业厅业务员</w:t>
      </w:r>
      <w:r>
        <w:rPr>
          <w:rFonts w:hint="eastAsia"/>
        </w:rPr>
        <w:t>/</w:t>
      </w:r>
      <w:r>
        <w:rPr>
          <w:rFonts w:hint="eastAsia"/>
        </w:rPr>
        <w:t>中转中心业务员输入的时间与实际不符</w:t>
      </w:r>
    </w:p>
    <w:p w:rsidR="001C60D9" w:rsidRDefault="001C60D9" w:rsidP="0001689D">
      <w:r>
        <w:rPr>
          <w:rFonts w:hint="eastAsia"/>
        </w:rPr>
        <w:t xml:space="preserve">    </w:t>
      </w:r>
      <w:r>
        <w:rPr>
          <w:rFonts w:hint="eastAsia"/>
        </w:rPr>
        <w:t>响应：系统提示时间错误要求重新输入</w:t>
      </w:r>
    </w:p>
    <w:p w:rsidR="001C60D9" w:rsidRDefault="001C60D9" w:rsidP="0001689D">
      <w:r>
        <w:rPr>
          <w:rFonts w:hint="eastAsia"/>
        </w:rPr>
        <w:t xml:space="preserve">    </w:t>
      </w:r>
      <w:r>
        <w:rPr>
          <w:rFonts w:hint="eastAsia"/>
        </w:rPr>
        <w:t>刺激：营业厅业务员</w:t>
      </w:r>
      <w:r>
        <w:rPr>
          <w:rFonts w:hint="eastAsia"/>
        </w:rPr>
        <w:t>/</w:t>
      </w:r>
      <w:r>
        <w:rPr>
          <w:rFonts w:hint="eastAsia"/>
        </w:rPr>
        <w:t>中转中心业务员要求打印装车单</w:t>
      </w:r>
    </w:p>
    <w:p w:rsidR="001C60D9" w:rsidRDefault="001C60D9" w:rsidP="0001689D">
      <w:r>
        <w:rPr>
          <w:rFonts w:hint="eastAsia"/>
        </w:rPr>
        <w:t xml:space="preserve">    </w:t>
      </w:r>
      <w:r>
        <w:rPr>
          <w:rFonts w:hint="eastAsia"/>
        </w:rPr>
        <w:t>响应：系统打印装车单</w:t>
      </w:r>
    </w:p>
    <w:p w:rsidR="0001689D" w:rsidRDefault="0001689D" w:rsidP="0001689D">
      <w:r>
        <w:rPr>
          <w:rFonts w:hint="eastAsia"/>
        </w:rPr>
        <w:t>3.2.10.3</w:t>
      </w:r>
      <w:r>
        <w:rPr>
          <w:rFonts w:hint="eastAsia"/>
        </w:rPr>
        <w:t>相关功能需求</w:t>
      </w:r>
    </w:p>
    <w:tbl>
      <w:tblPr>
        <w:tblStyle w:val="a6"/>
        <w:tblW w:w="0" w:type="auto"/>
        <w:tblLook w:val="04A0"/>
      </w:tblPr>
      <w:tblGrid>
        <w:gridCol w:w="3247"/>
        <w:gridCol w:w="5275"/>
      </w:tblGrid>
      <w:tr w:rsidR="0001689D" w:rsidRPr="00C71CE5" w:rsidTr="008F0670">
        <w:tc>
          <w:tcPr>
            <w:tcW w:w="3247" w:type="dxa"/>
          </w:tcPr>
          <w:p w:rsidR="0001689D" w:rsidRDefault="0073299E" w:rsidP="00C52BEF">
            <w:r>
              <w:rPr>
                <w:rFonts w:hint="eastAsia"/>
              </w:rPr>
              <w:t>Loading</w:t>
            </w:r>
            <w:r w:rsidR="0001689D">
              <w:rPr>
                <w:rFonts w:hint="eastAsia"/>
              </w:rPr>
              <w:t>.Input</w:t>
            </w:r>
          </w:p>
          <w:p w:rsidR="0001689D" w:rsidRDefault="0001689D" w:rsidP="00C52BEF"/>
          <w:p w:rsidR="0001689D" w:rsidRDefault="0073299E" w:rsidP="00C52BEF">
            <w:r>
              <w:rPr>
                <w:rFonts w:hint="eastAsia"/>
              </w:rPr>
              <w:t>Loading</w:t>
            </w:r>
            <w:r w:rsidR="0001689D">
              <w:rPr>
                <w:rFonts w:hint="eastAsia"/>
              </w:rPr>
              <w:t>.Input.Date</w:t>
            </w:r>
          </w:p>
          <w:p w:rsidR="0001689D" w:rsidRDefault="0001689D" w:rsidP="00C52BEF"/>
          <w:p w:rsidR="00F44C84" w:rsidRDefault="00F44C84" w:rsidP="00C52BEF">
            <w:r>
              <w:rPr>
                <w:rFonts w:hint="eastAsia"/>
              </w:rPr>
              <w:t>Loading.Input.NumberYY</w:t>
            </w:r>
          </w:p>
          <w:p w:rsidR="00F44C84" w:rsidRDefault="00F44C84" w:rsidP="00C52BEF"/>
          <w:p w:rsidR="0001689D" w:rsidRDefault="0073299E" w:rsidP="00C52BEF">
            <w:r>
              <w:rPr>
                <w:rFonts w:hint="eastAsia"/>
              </w:rPr>
              <w:t>Loading</w:t>
            </w:r>
            <w:r w:rsidR="00AE1B23">
              <w:rPr>
                <w:rFonts w:hint="eastAsia"/>
              </w:rPr>
              <w:t>.Input.Transport</w:t>
            </w:r>
            <w:r w:rsidR="0001689D">
              <w:rPr>
                <w:rFonts w:hint="eastAsia"/>
              </w:rPr>
              <w:t>Number</w:t>
            </w:r>
            <w:r w:rsidR="00AE1B23">
              <w:rPr>
                <w:rFonts w:hint="eastAsia"/>
              </w:rPr>
              <w:t>YY</w:t>
            </w:r>
          </w:p>
          <w:p w:rsidR="00AE1B23" w:rsidRDefault="00AE1B23" w:rsidP="00C52BEF"/>
          <w:p w:rsidR="00AE1B23" w:rsidRDefault="00AE1B23" w:rsidP="00AE1B23">
            <w:r>
              <w:rPr>
                <w:rFonts w:hint="eastAsia"/>
              </w:rPr>
              <w:t>Loading.Input.TransportNumberZZ</w:t>
            </w:r>
          </w:p>
          <w:p w:rsidR="00AE1B23" w:rsidRDefault="00AE1B23" w:rsidP="00C52BEF"/>
          <w:p w:rsidR="0001689D" w:rsidRDefault="0073299E" w:rsidP="00C52BEF">
            <w:r>
              <w:rPr>
                <w:rFonts w:hint="eastAsia"/>
              </w:rPr>
              <w:t>Loading</w:t>
            </w:r>
            <w:r w:rsidR="0001689D">
              <w:rPr>
                <w:rFonts w:hint="eastAsia"/>
              </w:rPr>
              <w:t>.Input.</w:t>
            </w:r>
            <w:r w:rsidR="00AE5146">
              <w:rPr>
                <w:rFonts w:hint="eastAsia"/>
              </w:rPr>
              <w:t>Destination</w:t>
            </w:r>
          </w:p>
          <w:p w:rsidR="00AE5146" w:rsidRDefault="00AE5146" w:rsidP="00C52BEF"/>
          <w:p w:rsidR="00F44C84" w:rsidRDefault="00F44C84" w:rsidP="00C52BEF">
            <w:r>
              <w:rPr>
                <w:rFonts w:hint="eastAsia"/>
              </w:rPr>
              <w:t>Loading.Input.VehicleNumber</w:t>
            </w:r>
          </w:p>
          <w:p w:rsidR="00F44C84" w:rsidRDefault="00F44C84" w:rsidP="00C52BEF"/>
          <w:p w:rsidR="00F44C84" w:rsidRDefault="00F44C84" w:rsidP="00C52BEF">
            <w:r>
              <w:rPr>
                <w:rFonts w:hint="eastAsia"/>
              </w:rPr>
              <w:t>Loading.Input.StorageInspection</w:t>
            </w:r>
          </w:p>
          <w:p w:rsidR="003267F3" w:rsidRDefault="003267F3" w:rsidP="00C52BEF"/>
          <w:p w:rsidR="003267F3" w:rsidRDefault="003267F3" w:rsidP="00C52BEF">
            <w:r>
              <w:rPr>
                <w:rFonts w:hint="eastAsia"/>
              </w:rPr>
              <w:t>Loading.Input.Supercargo</w:t>
            </w:r>
          </w:p>
          <w:p w:rsidR="003267F3" w:rsidRDefault="003267F3" w:rsidP="00C52BEF"/>
          <w:p w:rsidR="003267F3" w:rsidRDefault="003267F3" w:rsidP="00C52BEF">
            <w:r>
              <w:rPr>
                <w:rFonts w:hint="eastAsia"/>
              </w:rPr>
              <w:t>Loading.Input.OrderNumber</w:t>
            </w:r>
          </w:p>
          <w:p w:rsidR="003267F3" w:rsidRDefault="003267F3" w:rsidP="00C52BEF"/>
          <w:p w:rsidR="0032481B" w:rsidRDefault="0032481B" w:rsidP="00C52BEF">
            <w:r>
              <w:rPr>
                <w:rFonts w:hint="eastAsia"/>
              </w:rPr>
              <w:t>Loading.Input.Expense</w:t>
            </w:r>
          </w:p>
          <w:p w:rsidR="0032481B" w:rsidRDefault="0032481B" w:rsidP="00C52BEF"/>
          <w:p w:rsidR="0001689D" w:rsidRDefault="0073299E" w:rsidP="00C52BEF">
            <w:r>
              <w:rPr>
                <w:rFonts w:hint="eastAsia"/>
              </w:rPr>
              <w:t>Loading</w:t>
            </w:r>
            <w:r w:rsidR="0001689D">
              <w:rPr>
                <w:rFonts w:hint="eastAsia"/>
              </w:rPr>
              <w:t>.Input.End</w:t>
            </w:r>
          </w:p>
          <w:p w:rsidR="0001689D" w:rsidRDefault="0001689D" w:rsidP="00C52BEF"/>
          <w:p w:rsidR="0001689D" w:rsidRDefault="0073299E" w:rsidP="00C52BEF">
            <w:r>
              <w:rPr>
                <w:rFonts w:hint="eastAsia"/>
              </w:rPr>
              <w:t>Loading</w:t>
            </w:r>
            <w:r w:rsidR="0001689D">
              <w:rPr>
                <w:rFonts w:hint="eastAsia"/>
              </w:rPr>
              <w:t>.Input.Cancel</w:t>
            </w:r>
          </w:p>
        </w:tc>
        <w:tc>
          <w:tcPr>
            <w:tcW w:w="5275" w:type="dxa"/>
          </w:tcPr>
          <w:p w:rsidR="0001689D" w:rsidRDefault="0001689D" w:rsidP="00C52BEF">
            <w:r>
              <w:lastRenderedPageBreak/>
              <w:t>系统应该允许营业厅业务员</w:t>
            </w:r>
            <w:r w:rsidR="0073299E">
              <w:rPr>
                <w:rFonts w:hint="eastAsia"/>
              </w:rPr>
              <w:t>/</w:t>
            </w:r>
            <w:r w:rsidR="0073299E">
              <w:rPr>
                <w:rFonts w:hint="eastAsia"/>
              </w:rPr>
              <w:t>中转中心业务员</w:t>
            </w:r>
            <w:r w:rsidR="0073299E">
              <w:t>在货物装运</w:t>
            </w:r>
            <w:r>
              <w:t>任务中进行键盘输入</w:t>
            </w:r>
          </w:p>
          <w:p w:rsidR="0001689D" w:rsidRDefault="0001689D" w:rsidP="00C52BEF">
            <w:r>
              <w:rPr>
                <w:rFonts w:hint="eastAsia"/>
              </w:rPr>
              <w:t>在营业厅业务员</w:t>
            </w:r>
            <w:r w:rsidR="0073299E">
              <w:rPr>
                <w:rFonts w:hint="eastAsia"/>
              </w:rPr>
              <w:t>/</w:t>
            </w:r>
            <w:r w:rsidR="0073299E">
              <w:rPr>
                <w:rFonts w:hint="eastAsia"/>
              </w:rPr>
              <w:t>中转中心业务员</w:t>
            </w:r>
            <w:r>
              <w:rPr>
                <w:rFonts w:hint="eastAsia"/>
              </w:rPr>
              <w:t>输入到达日期时，系统要记录日期并进行检验，参见</w:t>
            </w:r>
            <w:r w:rsidR="00AE1B23">
              <w:rPr>
                <w:rFonts w:hint="eastAsia"/>
              </w:rPr>
              <w:t>Loading</w:t>
            </w:r>
            <w:r>
              <w:rPr>
                <w:rFonts w:hint="eastAsia"/>
              </w:rPr>
              <w:t>.Date</w:t>
            </w:r>
          </w:p>
          <w:p w:rsidR="00F44C84" w:rsidRDefault="00F44C84" w:rsidP="00C52BEF">
            <w:r>
              <w:rPr>
                <w:rFonts w:hint="eastAsia"/>
              </w:rPr>
              <w:t>在营业厅业务员输入营业厅编号时，系统要记录并检验，参见</w:t>
            </w:r>
            <w:r>
              <w:rPr>
                <w:rFonts w:hint="eastAsia"/>
              </w:rPr>
              <w:t>Loading.NumberYY</w:t>
            </w:r>
          </w:p>
          <w:p w:rsidR="0001689D" w:rsidRDefault="0001689D" w:rsidP="00C52BEF">
            <w:r>
              <w:rPr>
                <w:rFonts w:hint="eastAsia"/>
              </w:rPr>
              <w:t>在营业厅业务员输入</w:t>
            </w:r>
            <w:r w:rsidR="00AE1B23">
              <w:rPr>
                <w:rFonts w:hint="eastAsia"/>
              </w:rPr>
              <w:t>汽运编号时，系统要记录汽运</w:t>
            </w:r>
            <w:r>
              <w:rPr>
                <w:rFonts w:hint="eastAsia"/>
              </w:rPr>
              <w:t>编号并进行检验，参见</w:t>
            </w:r>
            <w:r w:rsidR="00AE1B23">
              <w:rPr>
                <w:rFonts w:hint="eastAsia"/>
              </w:rPr>
              <w:t>Loading</w:t>
            </w:r>
            <w:r>
              <w:rPr>
                <w:rFonts w:hint="eastAsia"/>
              </w:rPr>
              <w:t>.</w:t>
            </w:r>
            <w:r w:rsidR="00AE1B23">
              <w:rPr>
                <w:rFonts w:hint="eastAsia"/>
              </w:rPr>
              <w:t>TransportNumberYY</w:t>
            </w:r>
          </w:p>
          <w:p w:rsidR="00AE1B23" w:rsidRPr="00AE1B23" w:rsidRDefault="00AE1B23" w:rsidP="00C52BEF">
            <w:r>
              <w:rPr>
                <w:rFonts w:hint="eastAsia"/>
              </w:rPr>
              <w:t>在中转中心业务员输入汽运编号时，系统要记录汽运编号并进行检验，参见</w:t>
            </w:r>
            <w:r>
              <w:rPr>
                <w:rFonts w:hint="eastAsia"/>
              </w:rPr>
              <w:t>Loading.TransportNumber</w:t>
            </w:r>
            <w:r w:rsidR="00AE5146">
              <w:rPr>
                <w:rFonts w:hint="eastAsia"/>
              </w:rPr>
              <w:t>ZZ</w:t>
            </w:r>
          </w:p>
          <w:p w:rsidR="0001689D" w:rsidRDefault="0001689D" w:rsidP="00C52BEF">
            <w:r>
              <w:rPr>
                <w:rFonts w:hint="eastAsia"/>
              </w:rPr>
              <w:t>在营业厅业务员</w:t>
            </w:r>
            <w:r w:rsidR="00F44C84">
              <w:rPr>
                <w:rFonts w:hint="eastAsia"/>
              </w:rPr>
              <w:t>/</w:t>
            </w:r>
            <w:r w:rsidR="00F44C84">
              <w:rPr>
                <w:rFonts w:hint="eastAsia"/>
              </w:rPr>
              <w:t>中转中心业务员</w:t>
            </w:r>
            <w:r>
              <w:rPr>
                <w:rFonts w:hint="eastAsia"/>
              </w:rPr>
              <w:t>输入</w:t>
            </w:r>
            <w:r w:rsidR="00AE5146">
              <w:rPr>
                <w:rFonts w:hint="eastAsia"/>
              </w:rPr>
              <w:t>到达地时，不需要检验</w:t>
            </w:r>
          </w:p>
          <w:p w:rsidR="00AE5146" w:rsidRDefault="00F44C84" w:rsidP="00C52BEF">
            <w:r>
              <w:rPr>
                <w:rFonts w:hint="eastAsia"/>
              </w:rPr>
              <w:t>在营业厅业务员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中转中心业务员输入车辆代号时，系统需要记录并检验，参见</w:t>
            </w:r>
            <w:r>
              <w:rPr>
                <w:rFonts w:hint="eastAsia"/>
              </w:rPr>
              <w:t>Loading.VehicleNumber</w:t>
            </w:r>
          </w:p>
          <w:p w:rsidR="00F44C84" w:rsidRDefault="003267F3" w:rsidP="00C52BEF">
            <w:r>
              <w:rPr>
                <w:rFonts w:hint="eastAsia"/>
              </w:rPr>
              <w:t>在营业厅业务员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中转中心业务员输入监装员时，不需要检验</w:t>
            </w:r>
          </w:p>
          <w:p w:rsidR="00AE5146" w:rsidRDefault="003267F3" w:rsidP="00C52BEF">
            <w:r>
              <w:t>在营业厅业务员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中转中心业务员输入押运员时，不需要检验</w:t>
            </w:r>
          </w:p>
          <w:p w:rsidR="003267F3" w:rsidRDefault="003267F3" w:rsidP="00C52BEF">
            <w:r>
              <w:rPr>
                <w:rFonts w:hint="eastAsia"/>
              </w:rPr>
              <w:t>在营业厅业务员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中转中心业务员输入订单条形码号时，</w:t>
            </w:r>
            <w:r>
              <w:rPr>
                <w:rFonts w:hint="eastAsia"/>
              </w:rPr>
              <w:lastRenderedPageBreak/>
              <w:t>系统需要记录并检验，参见</w:t>
            </w:r>
            <w:r>
              <w:rPr>
                <w:rFonts w:hint="eastAsia"/>
              </w:rPr>
              <w:t>Loading.OrderNumber</w:t>
            </w:r>
          </w:p>
          <w:p w:rsidR="0032481B" w:rsidRPr="00AE5146" w:rsidRDefault="0032481B" w:rsidP="00C52BEF">
            <w:r>
              <w:rPr>
                <w:rFonts w:hint="eastAsia"/>
              </w:rPr>
              <w:t>在营业厅业务员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中转中心业务员输入运费时，系统需要记录并检验该信息，参见</w:t>
            </w:r>
            <w:r>
              <w:rPr>
                <w:rFonts w:hint="eastAsia"/>
              </w:rPr>
              <w:t>Loading.Expense</w:t>
            </w:r>
          </w:p>
          <w:p w:rsidR="0001689D" w:rsidRDefault="0001689D" w:rsidP="00C52BE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在营业厅业务员</w:t>
            </w:r>
            <w:r w:rsidR="0032481B">
              <w:rPr>
                <w:rFonts w:cstheme="minorHAnsi" w:hint="eastAsia"/>
                <w:szCs w:val="21"/>
              </w:rPr>
              <w:t>/</w:t>
            </w:r>
            <w:r w:rsidR="0032481B">
              <w:rPr>
                <w:rFonts w:cstheme="minorHAnsi" w:hint="eastAsia"/>
                <w:szCs w:val="21"/>
              </w:rPr>
              <w:t>中转中心业务员</w:t>
            </w:r>
            <w:r>
              <w:rPr>
                <w:rFonts w:cstheme="minorHAnsi" w:hint="eastAsia"/>
                <w:szCs w:val="21"/>
              </w:rPr>
              <w:t>完整</w:t>
            </w:r>
            <w:r w:rsidR="0032481B">
              <w:rPr>
                <w:rFonts w:cstheme="minorHAnsi"/>
                <w:szCs w:val="21"/>
              </w:rPr>
              <w:t>的输入信息后，结束装车</w:t>
            </w:r>
            <w:r>
              <w:rPr>
                <w:rFonts w:cstheme="minorHAnsi"/>
                <w:szCs w:val="21"/>
              </w:rPr>
              <w:t>信息输入</w:t>
            </w:r>
          </w:p>
          <w:p w:rsidR="0001689D" w:rsidRPr="00C71CE5" w:rsidRDefault="0001689D" w:rsidP="00C52BEF">
            <w:pPr>
              <w:rPr>
                <w:rFonts w:cstheme="minorHAnsi"/>
                <w:szCs w:val="21"/>
              </w:rPr>
            </w:pPr>
            <w:r>
              <w:rPr>
                <w:rFonts w:cstheme="minorHAnsi" w:hint="eastAsia"/>
                <w:szCs w:val="21"/>
              </w:rPr>
              <w:t>在</w:t>
            </w:r>
            <w:r>
              <w:rPr>
                <w:rFonts w:cstheme="minorHAnsi"/>
                <w:szCs w:val="21"/>
              </w:rPr>
              <w:t>营业厅业务员</w:t>
            </w:r>
            <w:r w:rsidR="0032481B">
              <w:rPr>
                <w:rFonts w:cstheme="minorHAnsi" w:hint="eastAsia"/>
                <w:szCs w:val="21"/>
              </w:rPr>
              <w:t>/</w:t>
            </w:r>
            <w:r w:rsidR="0032481B">
              <w:rPr>
                <w:rFonts w:cstheme="minorHAnsi" w:hint="eastAsia"/>
                <w:szCs w:val="21"/>
              </w:rPr>
              <w:t>中转中心业务员</w:t>
            </w:r>
            <w:r>
              <w:rPr>
                <w:rFonts w:cstheme="minorHAnsi"/>
                <w:szCs w:val="21"/>
              </w:rPr>
              <w:t>取消输入收件信息时，系统</w:t>
            </w:r>
            <w:r>
              <w:rPr>
                <w:rFonts w:cstheme="minorHAnsi" w:hint="eastAsia"/>
                <w:szCs w:val="21"/>
              </w:rPr>
              <w:t>结束</w:t>
            </w:r>
            <w:r w:rsidR="0032481B">
              <w:rPr>
                <w:rFonts w:cstheme="minorHAnsi"/>
                <w:szCs w:val="21"/>
              </w:rPr>
              <w:t>输入装车</w:t>
            </w:r>
            <w:r>
              <w:rPr>
                <w:rFonts w:cstheme="minorHAnsi"/>
                <w:szCs w:val="21"/>
              </w:rPr>
              <w:t>信息任务，返回主界面</w:t>
            </w:r>
          </w:p>
        </w:tc>
      </w:tr>
      <w:tr w:rsidR="0001689D" w:rsidTr="008F0670">
        <w:tc>
          <w:tcPr>
            <w:tcW w:w="3247" w:type="dxa"/>
          </w:tcPr>
          <w:p w:rsidR="0001689D" w:rsidRPr="00EB1AD2" w:rsidRDefault="009A6D16" w:rsidP="00C52BEF">
            <w:r>
              <w:rPr>
                <w:rFonts w:hint="eastAsia"/>
              </w:rPr>
              <w:lastRenderedPageBreak/>
              <w:t>Loading.Date.I</w:t>
            </w:r>
            <w:r w:rsidR="0001689D">
              <w:rPr>
                <w:rFonts w:hint="eastAsia"/>
              </w:rPr>
              <w:t>nvalid</w:t>
            </w:r>
          </w:p>
        </w:tc>
        <w:tc>
          <w:tcPr>
            <w:tcW w:w="5275" w:type="dxa"/>
          </w:tcPr>
          <w:p w:rsidR="0001689D" w:rsidRDefault="0001689D" w:rsidP="00C52BEF">
            <w:r>
              <w:rPr>
                <w:rFonts w:hint="eastAsia"/>
              </w:rPr>
              <w:t>当营业厅业务员</w:t>
            </w:r>
            <w:r w:rsidR="009A6D16">
              <w:rPr>
                <w:rFonts w:hint="eastAsia"/>
              </w:rPr>
              <w:t>/</w:t>
            </w:r>
            <w:r w:rsidR="009A6D16">
              <w:rPr>
                <w:rFonts w:hint="eastAsia"/>
              </w:rPr>
              <w:t>中转中心业务员</w:t>
            </w:r>
            <w:r w:rsidR="009A6D16">
              <w:t>输入的装车日期与系统当前日期不同</w:t>
            </w:r>
            <w:r>
              <w:rPr>
                <w:rFonts w:hint="eastAsia"/>
              </w:rPr>
              <w:t>，系统提示输入日期错误。要求重新输入</w:t>
            </w:r>
          </w:p>
        </w:tc>
      </w:tr>
      <w:tr w:rsidR="0001689D" w:rsidTr="008F0670">
        <w:tc>
          <w:tcPr>
            <w:tcW w:w="3247" w:type="dxa"/>
          </w:tcPr>
          <w:p w:rsidR="0001689D" w:rsidRDefault="009A6D16" w:rsidP="00C52BEF">
            <w:r>
              <w:rPr>
                <w:rFonts w:hint="eastAsia"/>
              </w:rPr>
              <w:t>Loading.NumberYY</w:t>
            </w:r>
            <w:r w:rsidR="0001689D">
              <w:rPr>
                <w:rFonts w:hint="eastAsia"/>
              </w:rPr>
              <w:t>.Valid</w:t>
            </w:r>
          </w:p>
          <w:p w:rsidR="0001689D" w:rsidRDefault="0001689D" w:rsidP="00C52BEF"/>
          <w:p w:rsidR="0001689D" w:rsidRPr="00EB1AD2" w:rsidRDefault="009A6D16" w:rsidP="00C52BEF">
            <w:r>
              <w:rPr>
                <w:rFonts w:hint="eastAsia"/>
              </w:rPr>
              <w:t>Loading.NumberYY</w:t>
            </w:r>
            <w:r w:rsidR="0001689D">
              <w:rPr>
                <w:rFonts w:hint="eastAsia"/>
              </w:rPr>
              <w:t>.Invalid</w:t>
            </w:r>
          </w:p>
          <w:p w:rsidR="0001689D" w:rsidRDefault="0001689D" w:rsidP="00C52BEF">
            <w:pPr>
              <w:rPr>
                <w:rFonts w:cstheme="minorHAnsi"/>
                <w:szCs w:val="21"/>
              </w:rPr>
            </w:pPr>
          </w:p>
          <w:p w:rsidR="0001689D" w:rsidRPr="009A6D16" w:rsidRDefault="009A6D16" w:rsidP="00C52BEF">
            <w:r>
              <w:rPr>
                <w:rFonts w:hint="eastAsia"/>
              </w:rPr>
              <w:t>Loading.NumberYY</w:t>
            </w:r>
            <w:r w:rsidR="0001689D">
              <w:rPr>
                <w:rFonts w:cstheme="minorHAnsi" w:hint="eastAsia"/>
                <w:szCs w:val="21"/>
              </w:rPr>
              <w:t>.Null</w:t>
            </w:r>
          </w:p>
          <w:p w:rsidR="0001689D" w:rsidRDefault="0001689D" w:rsidP="00C52BEF"/>
        </w:tc>
        <w:tc>
          <w:tcPr>
            <w:tcW w:w="5275" w:type="dxa"/>
          </w:tcPr>
          <w:p w:rsidR="0001689D" w:rsidRDefault="0001689D" w:rsidP="00C52BEF">
            <w:r>
              <w:rPr>
                <w:rFonts w:hint="eastAsia"/>
              </w:rPr>
              <w:t>当营业厅业务员</w:t>
            </w:r>
            <w:r w:rsidR="009A6D16">
              <w:t>输入的营业厅编号</w:t>
            </w:r>
            <w:r>
              <w:t>正确，</w:t>
            </w:r>
            <w:r>
              <w:rPr>
                <w:rFonts w:hint="eastAsia"/>
              </w:rPr>
              <w:t>系统将</w:t>
            </w:r>
            <w:r w:rsidR="009A6D16">
              <w:t>允许该</w:t>
            </w:r>
            <w:r>
              <w:t>货物的</w:t>
            </w:r>
            <w:r w:rsidR="009A6D16">
              <w:rPr>
                <w:rFonts w:hint="eastAsia"/>
              </w:rPr>
              <w:t>装车</w:t>
            </w:r>
            <w:r>
              <w:t>信息</w:t>
            </w:r>
            <w:r>
              <w:rPr>
                <w:rFonts w:hint="eastAsia"/>
              </w:rPr>
              <w:t>输入</w:t>
            </w:r>
          </w:p>
          <w:p w:rsidR="0001689D" w:rsidRDefault="0001689D" w:rsidP="00C52BEF">
            <w:r>
              <w:rPr>
                <w:rFonts w:hint="eastAsia"/>
              </w:rPr>
              <w:t>当营业厅业务员</w:t>
            </w:r>
            <w:r w:rsidR="009A6D16">
              <w:t>输入营业厅编号</w:t>
            </w:r>
            <w:r>
              <w:t>不是</w:t>
            </w:r>
            <w:r w:rsidR="009A6D16">
              <w:rPr>
                <w:rFonts w:hint="eastAsia"/>
              </w:rPr>
              <w:t>7</w:t>
            </w:r>
            <w:r>
              <w:rPr>
                <w:rFonts w:hint="eastAsia"/>
              </w:rPr>
              <w:t>位</w:t>
            </w:r>
            <w:r>
              <w:t>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</w:t>
            </w:r>
            <w:r>
              <w:t>提示订单号错误。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</w:p>
          <w:p w:rsidR="0001689D" w:rsidRDefault="0001689D" w:rsidP="00C52BEF">
            <w:r>
              <w:rPr>
                <w:rFonts w:hint="eastAsia"/>
              </w:rPr>
              <w:t>当营业厅业务员</w:t>
            </w:r>
            <w:r w:rsidR="009A6D16">
              <w:t>输入的营业厅编号系统</w:t>
            </w:r>
            <w:r>
              <w:t>中找不到时，系统将提示中转单号错误。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</w:p>
        </w:tc>
      </w:tr>
      <w:tr w:rsidR="009A6D16" w:rsidTr="008F0670">
        <w:tc>
          <w:tcPr>
            <w:tcW w:w="3247" w:type="dxa"/>
          </w:tcPr>
          <w:p w:rsidR="009A6D16" w:rsidRDefault="009A6D16" w:rsidP="009A6D16">
            <w:r>
              <w:rPr>
                <w:rFonts w:hint="eastAsia"/>
              </w:rPr>
              <w:t>Loading.TransportNumberYY</w:t>
            </w:r>
            <w:r w:rsidR="00FD4733">
              <w:rPr>
                <w:rFonts w:hint="eastAsia"/>
              </w:rPr>
              <w:t>.Valid</w:t>
            </w:r>
          </w:p>
          <w:p w:rsidR="009A6D16" w:rsidRDefault="009A6D16" w:rsidP="00C52BEF"/>
          <w:p w:rsidR="009A6D16" w:rsidRDefault="009A6D16" w:rsidP="009A6D16">
            <w:r>
              <w:rPr>
                <w:rFonts w:hint="eastAsia"/>
              </w:rPr>
              <w:t>Loading.TransportNumberYY</w:t>
            </w:r>
            <w:r w:rsidR="00FD4733">
              <w:rPr>
                <w:rFonts w:hint="eastAsia"/>
              </w:rPr>
              <w:t>.Invalid</w:t>
            </w:r>
          </w:p>
          <w:p w:rsidR="009A6D16" w:rsidRDefault="009A6D16" w:rsidP="00FD4733"/>
        </w:tc>
        <w:tc>
          <w:tcPr>
            <w:tcW w:w="5275" w:type="dxa"/>
          </w:tcPr>
          <w:p w:rsidR="00695AA5" w:rsidRDefault="00695AA5" w:rsidP="00695AA5">
            <w:r>
              <w:rPr>
                <w:rFonts w:hint="eastAsia"/>
              </w:rPr>
              <w:t>当营业厅业务员</w:t>
            </w:r>
            <w:r>
              <w:t>输入的汽运编号正确，</w:t>
            </w:r>
            <w:r>
              <w:rPr>
                <w:rFonts w:hint="eastAsia"/>
              </w:rPr>
              <w:t>系统将</w:t>
            </w:r>
            <w:r>
              <w:t>允许该装车单上的汽运编号</w:t>
            </w:r>
            <w:r>
              <w:rPr>
                <w:rFonts w:hint="eastAsia"/>
              </w:rPr>
              <w:t>输入</w:t>
            </w:r>
          </w:p>
          <w:p w:rsidR="009A6D16" w:rsidRDefault="00695AA5" w:rsidP="00FD4733">
            <w:r>
              <w:rPr>
                <w:rFonts w:hint="eastAsia"/>
              </w:rPr>
              <w:t>当营业厅业务员</w:t>
            </w:r>
            <w:r>
              <w:t>输入汽运编号不是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位</w:t>
            </w:r>
            <w:r>
              <w:t>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</w:t>
            </w:r>
            <w:r w:rsidR="0074635E">
              <w:t>提示汽运编号</w:t>
            </w:r>
            <w:r>
              <w:t>错误。</w:t>
            </w:r>
            <w:r>
              <w:rPr>
                <w:rFonts w:hint="eastAsia"/>
              </w:rPr>
              <w:t>要求</w:t>
            </w:r>
            <w:r>
              <w:t>重新</w:t>
            </w:r>
            <w:r>
              <w:rPr>
                <w:rFonts w:hint="eastAsia"/>
              </w:rPr>
              <w:t>输入</w:t>
            </w:r>
          </w:p>
        </w:tc>
      </w:tr>
      <w:tr w:rsidR="00FD4733" w:rsidTr="008F0670">
        <w:tc>
          <w:tcPr>
            <w:tcW w:w="3247" w:type="dxa"/>
          </w:tcPr>
          <w:p w:rsidR="00FD4733" w:rsidRDefault="00FD4733" w:rsidP="009A6D16">
            <w:pPr>
              <w:rPr>
                <w:rFonts w:hint="eastAsia"/>
              </w:rPr>
            </w:pPr>
            <w:r>
              <w:rPr>
                <w:rFonts w:hint="eastAsia"/>
              </w:rPr>
              <w:t>Loading.TransportNumberZZ.Valid</w:t>
            </w:r>
          </w:p>
          <w:p w:rsidR="00FD4733" w:rsidRDefault="00FD4733" w:rsidP="009A6D16">
            <w:pPr>
              <w:rPr>
                <w:rFonts w:hint="eastAsia"/>
              </w:rPr>
            </w:pPr>
          </w:p>
          <w:p w:rsidR="00FD4733" w:rsidRDefault="00FD4733" w:rsidP="009A6D16">
            <w:pPr>
              <w:rPr>
                <w:rFonts w:hint="eastAsia"/>
              </w:rPr>
            </w:pPr>
            <w:r>
              <w:rPr>
                <w:rFonts w:hint="eastAsia"/>
              </w:rPr>
              <w:t>Loading.TransportNumberZZ</w:t>
            </w:r>
            <w:r w:rsidR="0074635E">
              <w:rPr>
                <w:rFonts w:hint="eastAsia"/>
              </w:rPr>
              <w:t>.Invalid</w:t>
            </w:r>
          </w:p>
          <w:p w:rsidR="00FD4733" w:rsidRDefault="00FD4733" w:rsidP="009A6D16">
            <w:pPr>
              <w:rPr>
                <w:rFonts w:hint="eastAsia"/>
              </w:rPr>
            </w:pPr>
          </w:p>
        </w:tc>
        <w:tc>
          <w:tcPr>
            <w:tcW w:w="5275" w:type="dxa"/>
          </w:tcPr>
          <w:p w:rsidR="00FD4733" w:rsidRDefault="00FD4733" w:rsidP="00695AA5">
            <w:pPr>
              <w:rPr>
                <w:rFonts w:hint="eastAsia"/>
              </w:rPr>
            </w:pPr>
            <w:r>
              <w:rPr>
                <w:rFonts w:hint="eastAsia"/>
              </w:rPr>
              <w:t>当中转中心业务员输入的汽运编号正确，系统将允许该装车单上的汽运编号的输入</w:t>
            </w:r>
          </w:p>
          <w:p w:rsidR="00FD4733" w:rsidRDefault="00FD4733" w:rsidP="00695AA5">
            <w:pPr>
              <w:rPr>
                <w:rFonts w:hint="eastAsia"/>
              </w:rPr>
            </w:pPr>
            <w:r>
              <w:rPr>
                <w:rFonts w:hint="eastAsia"/>
              </w:rPr>
              <w:t>当中转中心业务员输入的汽运编号不是</w:t>
            </w:r>
            <w:r w:rsidR="0074635E">
              <w:rPr>
                <w:rFonts w:hint="eastAsia"/>
              </w:rPr>
              <w:t>21</w:t>
            </w:r>
            <w:r w:rsidR="0074635E">
              <w:rPr>
                <w:rFonts w:hint="eastAsia"/>
              </w:rPr>
              <w:t>位时，系统提示汽运编号错误。要求重新输入</w:t>
            </w:r>
          </w:p>
        </w:tc>
      </w:tr>
      <w:tr w:rsidR="00FD4733" w:rsidTr="008F0670">
        <w:tc>
          <w:tcPr>
            <w:tcW w:w="3247" w:type="dxa"/>
          </w:tcPr>
          <w:p w:rsidR="00FD4733" w:rsidRDefault="00FD4733" w:rsidP="009A6D16">
            <w:pPr>
              <w:rPr>
                <w:rFonts w:hint="eastAsia"/>
              </w:rPr>
            </w:pPr>
            <w:r>
              <w:rPr>
                <w:rFonts w:hint="eastAsia"/>
              </w:rPr>
              <w:t>Loading.VehicleNumber</w:t>
            </w:r>
            <w:r w:rsidR="00A252F7">
              <w:rPr>
                <w:rFonts w:hint="eastAsia"/>
              </w:rPr>
              <w:t>.Valid</w:t>
            </w:r>
          </w:p>
          <w:p w:rsidR="00FD4733" w:rsidRDefault="00FD4733" w:rsidP="009A6D16">
            <w:pPr>
              <w:rPr>
                <w:rFonts w:hint="eastAsia"/>
              </w:rPr>
            </w:pPr>
          </w:p>
          <w:p w:rsidR="00FD4733" w:rsidRDefault="00FD4733" w:rsidP="009A6D16">
            <w:pPr>
              <w:rPr>
                <w:rFonts w:hint="eastAsia"/>
              </w:rPr>
            </w:pPr>
            <w:r>
              <w:rPr>
                <w:rFonts w:hint="eastAsia"/>
              </w:rPr>
              <w:t>Loading.VehicleNumber</w:t>
            </w:r>
            <w:r w:rsidR="00A252F7">
              <w:rPr>
                <w:rFonts w:hint="eastAsia"/>
              </w:rPr>
              <w:t>.Invalid</w:t>
            </w:r>
          </w:p>
          <w:p w:rsidR="00FD4733" w:rsidRPr="00A252F7" w:rsidRDefault="00FD4733" w:rsidP="009A6D16">
            <w:pPr>
              <w:rPr>
                <w:rFonts w:hint="eastAsia"/>
              </w:rPr>
            </w:pPr>
          </w:p>
          <w:p w:rsidR="00FD4733" w:rsidRDefault="00FD4733" w:rsidP="009A6D16">
            <w:pPr>
              <w:rPr>
                <w:rFonts w:hint="eastAsia"/>
              </w:rPr>
            </w:pPr>
            <w:r>
              <w:rPr>
                <w:rFonts w:hint="eastAsia"/>
              </w:rPr>
              <w:t>Loading.VehicleNumber</w:t>
            </w:r>
            <w:r w:rsidR="00A252F7">
              <w:rPr>
                <w:rFonts w:hint="eastAsia"/>
              </w:rPr>
              <w:t>.Null</w:t>
            </w:r>
          </w:p>
        </w:tc>
        <w:tc>
          <w:tcPr>
            <w:tcW w:w="5275" w:type="dxa"/>
          </w:tcPr>
          <w:p w:rsidR="00FD4733" w:rsidRDefault="00A252F7" w:rsidP="00695AA5">
            <w:pPr>
              <w:rPr>
                <w:rFonts w:hint="eastAsia"/>
              </w:rPr>
            </w:pPr>
            <w:r>
              <w:rPr>
                <w:rFonts w:hint="eastAsia"/>
              </w:rPr>
              <w:t>当营业厅业务员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中转中心业务员输入的汽车代号正确，系统将允许该汽车代号的输入</w:t>
            </w:r>
          </w:p>
          <w:p w:rsidR="00A252F7" w:rsidRDefault="00A252F7" w:rsidP="00695AA5">
            <w:pPr>
              <w:rPr>
                <w:rFonts w:hint="eastAsia"/>
              </w:rPr>
            </w:pPr>
            <w:r>
              <w:rPr>
                <w:rFonts w:hint="eastAsia"/>
              </w:rPr>
              <w:t>当营业厅业务员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中转中心业务员输入的汽车代号不是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位时，系统提示汽车代号错误。要求重新输入</w:t>
            </w:r>
          </w:p>
          <w:p w:rsidR="00A252F7" w:rsidRDefault="00A252F7" w:rsidP="00695AA5">
            <w:pPr>
              <w:rPr>
                <w:rFonts w:hint="eastAsia"/>
              </w:rPr>
            </w:pPr>
            <w:r>
              <w:rPr>
                <w:rFonts w:hint="eastAsia"/>
              </w:rPr>
              <w:t>当营业厅业务员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中转中心业务员输入的汽车代号在系统中找不到时，提示汽车代号错误。要求重新输入</w:t>
            </w:r>
          </w:p>
        </w:tc>
      </w:tr>
      <w:tr w:rsidR="00FD4733" w:rsidTr="008F0670">
        <w:tc>
          <w:tcPr>
            <w:tcW w:w="3247" w:type="dxa"/>
          </w:tcPr>
          <w:p w:rsidR="00FD4733" w:rsidRDefault="00FD4733" w:rsidP="00FD4733">
            <w:pPr>
              <w:rPr>
                <w:rFonts w:hint="eastAsia"/>
              </w:rPr>
            </w:pPr>
            <w:r>
              <w:rPr>
                <w:rFonts w:hint="eastAsia"/>
              </w:rPr>
              <w:t>Loading.OrderNumber</w:t>
            </w:r>
            <w:r w:rsidR="008F0670">
              <w:rPr>
                <w:rFonts w:hint="eastAsia"/>
              </w:rPr>
              <w:t>.Valid</w:t>
            </w:r>
          </w:p>
          <w:p w:rsidR="00FD4733" w:rsidRDefault="00FD4733" w:rsidP="00FD4733"/>
          <w:p w:rsidR="00FD4733" w:rsidRDefault="00FD4733" w:rsidP="00FD4733">
            <w:r>
              <w:rPr>
                <w:rFonts w:hint="eastAsia"/>
              </w:rPr>
              <w:t>Loading.OrderNumber</w:t>
            </w:r>
            <w:r w:rsidR="008F0670">
              <w:rPr>
                <w:rFonts w:hint="eastAsia"/>
              </w:rPr>
              <w:t>.Invalid</w:t>
            </w:r>
          </w:p>
          <w:p w:rsidR="00FD4733" w:rsidRPr="008F0670" w:rsidRDefault="00FD4733" w:rsidP="009A6D16">
            <w:pPr>
              <w:rPr>
                <w:rFonts w:hint="eastAsia"/>
              </w:rPr>
            </w:pPr>
          </w:p>
          <w:p w:rsidR="00FD4733" w:rsidRDefault="00FD4733" w:rsidP="00FD4733">
            <w:r>
              <w:rPr>
                <w:rFonts w:hint="eastAsia"/>
              </w:rPr>
              <w:t>Loading.OrderNumber</w:t>
            </w:r>
            <w:r w:rsidR="008F0670">
              <w:rPr>
                <w:rFonts w:hint="eastAsia"/>
              </w:rPr>
              <w:t>.Null</w:t>
            </w:r>
          </w:p>
          <w:p w:rsidR="00FD4733" w:rsidRDefault="00FD4733" w:rsidP="009A6D16">
            <w:pPr>
              <w:rPr>
                <w:rFonts w:hint="eastAsia"/>
              </w:rPr>
            </w:pPr>
          </w:p>
        </w:tc>
        <w:tc>
          <w:tcPr>
            <w:tcW w:w="5275" w:type="dxa"/>
          </w:tcPr>
          <w:p w:rsidR="00A252F7" w:rsidRDefault="00A252F7" w:rsidP="00A252F7">
            <w:pPr>
              <w:rPr>
                <w:rFonts w:hint="eastAsia"/>
              </w:rPr>
            </w:pPr>
            <w:r>
              <w:rPr>
                <w:rFonts w:hint="eastAsia"/>
              </w:rPr>
              <w:t>当营业厅业务员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中转中心业务员输入的订单条形码号正确，系统将允许该订单条形码号的输入</w:t>
            </w:r>
          </w:p>
          <w:p w:rsidR="00A252F7" w:rsidRDefault="00A252F7" w:rsidP="00A252F7">
            <w:pPr>
              <w:rPr>
                <w:rFonts w:hint="eastAsia"/>
              </w:rPr>
            </w:pPr>
            <w:r>
              <w:rPr>
                <w:rFonts w:hint="eastAsia"/>
              </w:rPr>
              <w:t>当营业厅业务员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中转中心业务员输入的订单条形码号不是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位时，系统提示订单号错误。要求重新输入</w:t>
            </w:r>
          </w:p>
          <w:p w:rsidR="00FD4733" w:rsidRDefault="00A252F7" w:rsidP="00A252F7">
            <w:pPr>
              <w:rPr>
                <w:rFonts w:hint="eastAsia"/>
              </w:rPr>
            </w:pPr>
            <w:r>
              <w:rPr>
                <w:rFonts w:hint="eastAsia"/>
              </w:rPr>
              <w:t>当营业厅业务员</w:t>
            </w:r>
            <w:r>
              <w:rPr>
                <w:rFonts w:hint="eastAsia"/>
              </w:rPr>
              <w:t>/</w:t>
            </w:r>
            <w:r w:rsidR="008F0670">
              <w:rPr>
                <w:rFonts w:hint="eastAsia"/>
              </w:rPr>
              <w:t>中转中心业务员输入的订单条形码号</w:t>
            </w:r>
            <w:r>
              <w:rPr>
                <w:rFonts w:hint="eastAsia"/>
              </w:rPr>
              <w:t>在系统中找不到时</w:t>
            </w:r>
            <w:r w:rsidR="008F0670">
              <w:rPr>
                <w:rFonts w:hint="eastAsia"/>
              </w:rPr>
              <w:t>，提示订单号</w:t>
            </w:r>
            <w:r>
              <w:rPr>
                <w:rFonts w:hint="eastAsia"/>
              </w:rPr>
              <w:t>错误。要求重新输入</w:t>
            </w:r>
          </w:p>
        </w:tc>
      </w:tr>
      <w:tr w:rsidR="00FD4733" w:rsidTr="008F0670">
        <w:tc>
          <w:tcPr>
            <w:tcW w:w="3247" w:type="dxa"/>
          </w:tcPr>
          <w:p w:rsidR="00FD4733" w:rsidRDefault="00FD4733" w:rsidP="00FD4733">
            <w:pPr>
              <w:rPr>
                <w:rFonts w:hint="eastAsia"/>
              </w:rPr>
            </w:pPr>
            <w:r>
              <w:rPr>
                <w:rFonts w:hint="eastAsia"/>
              </w:rPr>
              <w:t>Loading.Expense</w:t>
            </w:r>
            <w:r w:rsidR="008F0670">
              <w:rPr>
                <w:rFonts w:hint="eastAsia"/>
              </w:rPr>
              <w:t>.Valid</w:t>
            </w:r>
          </w:p>
          <w:p w:rsidR="00FD4733" w:rsidRDefault="00FD4733" w:rsidP="00FD4733">
            <w:pPr>
              <w:rPr>
                <w:rFonts w:hint="eastAsia"/>
              </w:rPr>
            </w:pPr>
          </w:p>
          <w:p w:rsidR="00FD4733" w:rsidRDefault="00FD4733" w:rsidP="00FD4733">
            <w:pPr>
              <w:rPr>
                <w:rFonts w:hint="eastAsia"/>
              </w:rPr>
            </w:pPr>
            <w:r>
              <w:rPr>
                <w:rFonts w:hint="eastAsia"/>
              </w:rPr>
              <w:t>Loading.Expense</w:t>
            </w:r>
            <w:r w:rsidR="008F0670">
              <w:rPr>
                <w:rFonts w:hint="eastAsia"/>
              </w:rPr>
              <w:t>.Invalid</w:t>
            </w:r>
          </w:p>
        </w:tc>
        <w:tc>
          <w:tcPr>
            <w:tcW w:w="5275" w:type="dxa"/>
          </w:tcPr>
          <w:p w:rsidR="008F0670" w:rsidRDefault="008F0670" w:rsidP="008F0670">
            <w:pPr>
              <w:rPr>
                <w:rFonts w:hint="eastAsia"/>
              </w:rPr>
            </w:pPr>
            <w:r>
              <w:rPr>
                <w:rFonts w:hint="eastAsia"/>
              </w:rPr>
              <w:t>当营业厅业务员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中转中心业务员输入的运费正确，系统将允许该订单条形码号的输入</w:t>
            </w:r>
          </w:p>
          <w:p w:rsidR="00FD4733" w:rsidRPr="008F0670" w:rsidRDefault="008F0670" w:rsidP="00695AA5">
            <w:pPr>
              <w:rPr>
                <w:rFonts w:hint="eastAsia"/>
              </w:rPr>
            </w:pPr>
            <w:r>
              <w:rPr>
                <w:rFonts w:hint="eastAsia"/>
              </w:rPr>
              <w:t>当营业厅业务员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中转中心业务员输入的运费的格式不是</w:t>
            </w:r>
            <w:r>
              <w:rPr>
                <w:rFonts w:hint="eastAsia"/>
              </w:rPr>
              <w:t>x.x</w:t>
            </w:r>
            <w:r>
              <w:rPr>
                <w:rFonts w:hint="eastAsia"/>
              </w:rPr>
              <w:t>时，系统提示运费格式错误。要求重新输入</w:t>
            </w:r>
          </w:p>
        </w:tc>
      </w:tr>
      <w:tr w:rsidR="0001689D" w:rsidTr="008F0670">
        <w:tc>
          <w:tcPr>
            <w:tcW w:w="3247" w:type="dxa"/>
          </w:tcPr>
          <w:p w:rsidR="0001689D" w:rsidRDefault="008F0670" w:rsidP="00C52BEF">
            <w:r>
              <w:rPr>
                <w:rFonts w:hint="eastAsia"/>
              </w:rPr>
              <w:t>Loading</w:t>
            </w:r>
            <w:r w:rsidR="0001689D">
              <w:rPr>
                <w:rFonts w:hint="eastAsia"/>
              </w:rPr>
              <w:t>.Close</w:t>
            </w:r>
          </w:p>
        </w:tc>
        <w:tc>
          <w:tcPr>
            <w:tcW w:w="5275" w:type="dxa"/>
          </w:tcPr>
          <w:p w:rsidR="0001689D" w:rsidRDefault="0001689D" w:rsidP="00C52BEF">
            <w:r>
              <w:rPr>
                <w:rFonts w:hint="eastAsia"/>
              </w:rPr>
              <w:t>系统关闭本次</w:t>
            </w:r>
            <w:r w:rsidR="008F0670">
              <w:rPr>
                <w:rFonts w:hint="eastAsia"/>
              </w:rPr>
              <w:t>货物装运</w:t>
            </w:r>
            <w:r>
              <w:rPr>
                <w:rFonts w:hint="eastAsia"/>
              </w:rPr>
              <w:t>任务</w:t>
            </w:r>
          </w:p>
        </w:tc>
      </w:tr>
    </w:tbl>
    <w:p w:rsidR="0001689D" w:rsidRPr="00410CD8" w:rsidRDefault="0001689D" w:rsidP="0001689D">
      <w:pPr>
        <w:pStyle w:val="a5"/>
      </w:pPr>
    </w:p>
    <w:p w:rsidR="00F94BA4" w:rsidRDefault="00F94BA4" w:rsidP="00F94B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>
        <w:rPr>
          <w:rFonts w:hint="eastAsia"/>
          <w:sz w:val="24"/>
          <w:szCs w:val="24"/>
        </w:rPr>
        <w:t>9</w:t>
      </w:r>
    </w:p>
    <w:p w:rsidR="00F94BA4" w:rsidRDefault="00F94BA4" w:rsidP="00F94B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  <w:r w:rsidR="00BC756F">
        <w:rPr>
          <w:rFonts w:hint="eastAsia"/>
          <w:sz w:val="24"/>
          <w:szCs w:val="24"/>
        </w:rPr>
        <w:t>15</w:t>
      </w:r>
    </w:p>
    <w:p w:rsidR="00F94BA4" w:rsidRDefault="00F94BA4" w:rsidP="00F94B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查询：</w:t>
      </w:r>
      <w:r>
        <w:rPr>
          <w:rFonts w:hint="eastAsia"/>
          <w:sz w:val="24"/>
          <w:szCs w:val="24"/>
        </w:rPr>
        <w:t>12</w:t>
      </w:r>
    </w:p>
    <w:p w:rsidR="00F94BA4" w:rsidRDefault="00F94BA4" w:rsidP="00F94B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逻辑文件：</w:t>
      </w:r>
      <w:r>
        <w:rPr>
          <w:rFonts w:hint="eastAsia"/>
          <w:sz w:val="24"/>
          <w:szCs w:val="24"/>
        </w:rPr>
        <w:t>9</w:t>
      </w:r>
    </w:p>
    <w:p w:rsidR="00F94BA4" w:rsidRDefault="00F94BA4" w:rsidP="00F94B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对外接口：</w:t>
      </w:r>
      <w:r>
        <w:rPr>
          <w:sz w:val="24"/>
          <w:szCs w:val="24"/>
        </w:rPr>
        <w:t>1</w:t>
      </w:r>
    </w:p>
    <w:p w:rsidR="00F94BA4" w:rsidRDefault="00F94BA4" w:rsidP="00F94BA4">
      <w:pPr>
        <w:jc w:val="left"/>
        <w:rPr>
          <w:rFonts w:ascii="Consolas" w:hAnsi="Consolas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sz w:val="24"/>
          <w:szCs w:val="24"/>
        </w:rPr>
        <w:t>功能点测试总数</w:t>
      </w:r>
      <w:r>
        <w:rPr>
          <w:rFonts w:ascii="Consolas" w:eastAsia="Consolas" w:hAnsi="Consolas"/>
          <w:color w:val="000000"/>
          <w:sz w:val="24"/>
          <w:szCs w:val="24"/>
        </w:rPr>
        <w:t>=</w:t>
      </w:r>
      <w:r w:rsidR="00BC756F">
        <w:rPr>
          <w:rFonts w:ascii="Consolas" w:hAnsi="Consolas" w:hint="eastAsia"/>
          <w:color w:val="000000"/>
          <w:sz w:val="24"/>
          <w:szCs w:val="24"/>
        </w:rPr>
        <w:t>256</w:t>
      </w:r>
    </w:p>
    <w:p w:rsidR="00F94BA4" w:rsidRDefault="00F94BA4" w:rsidP="00F94BA4">
      <w:pPr>
        <w:jc w:val="left"/>
        <w:rPr>
          <w:rFonts w:ascii="Consolas" w:hAnsi="Consolas"/>
          <w:color w:val="000000"/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>FP(</w:t>
      </w:r>
      <w:r>
        <w:rPr>
          <w:rFonts w:ascii="Consolas" w:hAnsi="Consolas" w:hint="eastAsia"/>
          <w:color w:val="000000"/>
          <w:sz w:val="24"/>
          <w:szCs w:val="24"/>
        </w:rPr>
        <w:t>货物装运</w:t>
      </w:r>
      <w:r>
        <w:rPr>
          <w:rFonts w:ascii="Consolas" w:eastAsia="Consolas" w:hAnsi="Consolas"/>
          <w:color w:val="000000"/>
          <w:sz w:val="24"/>
          <w:szCs w:val="24"/>
        </w:rPr>
        <w:t>)=</w:t>
      </w:r>
      <w:r w:rsidR="00BC756F">
        <w:rPr>
          <w:rFonts w:ascii="Consolas" w:hAnsi="Consolas" w:hint="eastAsia"/>
          <w:color w:val="000000"/>
          <w:sz w:val="24"/>
          <w:szCs w:val="24"/>
        </w:rPr>
        <w:t>256</w:t>
      </w:r>
      <w:r>
        <w:rPr>
          <w:rFonts w:ascii="Consolas" w:eastAsia="Consolas" w:hAnsi="Consolas"/>
          <w:color w:val="000000"/>
          <w:sz w:val="24"/>
          <w:szCs w:val="24"/>
        </w:rPr>
        <w:t>*(0.65+0.01*46)</w:t>
      </w:r>
    </w:p>
    <w:p w:rsidR="00F94BA4" w:rsidRDefault="00F94BA4" w:rsidP="00F94BA4">
      <w:pPr>
        <w:rPr>
          <w:sz w:val="24"/>
          <w:szCs w:val="24"/>
        </w:rPr>
      </w:pPr>
      <w:r>
        <w:rPr>
          <w:rFonts w:ascii="Consolas" w:eastAsia="Consolas" w:hAnsi="Consolas"/>
          <w:color w:val="000000"/>
          <w:sz w:val="24"/>
          <w:szCs w:val="24"/>
        </w:rPr>
        <w:t xml:space="preserve">    =</w:t>
      </w:r>
      <w:r w:rsidR="00BC756F">
        <w:rPr>
          <w:rFonts w:ascii="Consolas" w:hAnsi="Consolas" w:hint="eastAsia"/>
          <w:color w:val="000000"/>
          <w:sz w:val="24"/>
          <w:szCs w:val="24"/>
        </w:rPr>
        <w:t>268.8</w:t>
      </w:r>
    </w:p>
    <w:p w:rsidR="00777768" w:rsidRDefault="00777768"/>
    <w:p w:rsidR="0001689D" w:rsidRDefault="0001689D"/>
    <w:p w:rsidR="0001689D" w:rsidRPr="0001689D" w:rsidRDefault="0001689D"/>
    <w:sectPr w:rsidR="0001689D" w:rsidRPr="0001689D" w:rsidSect="00DC5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2008" w:rsidRDefault="000E2008" w:rsidP="0001689D">
      <w:r>
        <w:separator/>
      </w:r>
    </w:p>
  </w:endnote>
  <w:endnote w:type="continuationSeparator" w:id="1">
    <w:p w:rsidR="000E2008" w:rsidRDefault="000E2008" w:rsidP="000168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2008" w:rsidRDefault="000E2008" w:rsidP="0001689D">
      <w:r>
        <w:separator/>
      </w:r>
    </w:p>
  </w:footnote>
  <w:footnote w:type="continuationSeparator" w:id="1">
    <w:p w:rsidR="000E2008" w:rsidRDefault="000E2008" w:rsidP="000168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689D"/>
    <w:rsid w:val="0001689D"/>
    <w:rsid w:val="000E2008"/>
    <w:rsid w:val="000E22F4"/>
    <w:rsid w:val="001C60D9"/>
    <w:rsid w:val="001F0F9A"/>
    <w:rsid w:val="0032481B"/>
    <w:rsid w:val="003267F3"/>
    <w:rsid w:val="003A4125"/>
    <w:rsid w:val="003B4971"/>
    <w:rsid w:val="004502F1"/>
    <w:rsid w:val="005C0EC2"/>
    <w:rsid w:val="00695AA5"/>
    <w:rsid w:val="0073299E"/>
    <w:rsid w:val="0074635E"/>
    <w:rsid w:val="00777768"/>
    <w:rsid w:val="00780D3A"/>
    <w:rsid w:val="008F0670"/>
    <w:rsid w:val="009A6D16"/>
    <w:rsid w:val="00A252F7"/>
    <w:rsid w:val="00AE1B23"/>
    <w:rsid w:val="00AE5146"/>
    <w:rsid w:val="00AE5E22"/>
    <w:rsid w:val="00BC756F"/>
    <w:rsid w:val="00D86D82"/>
    <w:rsid w:val="00F44C84"/>
    <w:rsid w:val="00F94BA4"/>
    <w:rsid w:val="00FB2FF4"/>
    <w:rsid w:val="00FD47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8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8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89D"/>
    <w:rPr>
      <w:sz w:val="18"/>
      <w:szCs w:val="18"/>
    </w:rPr>
  </w:style>
  <w:style w:type="paragraph" w:styleId="a5">
    <w:name w:val="List Paragraph"/>
    <w:basedOn w:val="a"/>
    <w:uiPriority w:val="34"/>
    <w:qFormat/>
    <w:rsid w:val="0001689D"/>
    <w:pPr>
      <w:ind w:left="720"/>
      <w:contextualSpacing/>
    </w:pPr>
    <w:rPr>
      <w:rFonts w:ascii="Calibri" w:eastAsia="宋体" w:hAnsi="Calibri" w:cs="Times New Roman"/>
    </w:rPr>
  </w:style>
  <w:style w:type="table" w:styleId="a6">
    <w:name w:val="Table Grid"/>
    <w:basedOn w:val="a1"/>
    <w:uiPriority w:val="39"/>
    <w:rsid w:val="000168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3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2015-10-10T11:14:00Z</dcterms:created>
  <dcterms:modified xsi:type="dcterms:W3CDTF">2015-10-11T12:24:00Z</dcterms:modified>
</cp:coreProperties>
</file>