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功能需求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3.2.13 处理库存初始化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3.2.13.1 特性描述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当初建账目时，需要对现有库存信息进行统计记录，仓库管理员发起库存信息初始化。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优先级=中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3.2.13.2 刺激/响应序列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刺激：中转中心仓库管理员发起库存初始化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响应：系统返回空白库存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刺激：中转中心仓库管理员输入库存商品信息，生成库存项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响应：系统记录保存库存项，生成库存项列表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刺激：中转中心仓库管理员发送完成状态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响应：系统关闭库存项添加，显示初始化结束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3.2.13.3相关功能需求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6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Storage.Invite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Storage.Invite.Newblank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Storage.Invite.Show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Storage.Invite.Item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Storage.Invite.Drawback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Storage.Invite.Cancel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Storage.Invite.End</w:t>
            </w:r>
          </w:p>
        </w:tc>
        <w:tc>
          <w:tcPr>
            <w:tcW w:w="603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仓库管理员发起库存的初始化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系统建立空白库存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系统显示当前库存列表中的库存项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对库存中库存项进行操作，参见Storage.Item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撤销对库存的操作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取消库存的初始化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结束操作，参见Storage.End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7" w:hRule="atLeast"/>
        </w:trPr>
        <w:tc>
          <w:tcPr>
            <w:tcW w:w="249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Storage.Item.number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Storage.Item.Storenumber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Storage.Item.Intime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Storage.Item.Outtime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Storage.Item.Beseated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Storage.Item.Add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Storage.Item.Del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Storage.Item.Change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Storage.Item.Cancel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Storage.Item.End</w:t>
            </w:r>
          </w:p>
        </w:tc>
        <w:tc>
          <w:tcPr>
            <w:tcW w:w="603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库存单号，系统生成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订单号，外部输入记录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入库时间，由Storage.Time添加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出库时间，由Storage.Time添加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库存位置，参见Storage.Detail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生成库存项,并标记当前库存项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删除库存项，更新库存，参见Storage.Update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修改库存项信息，参见Storage.Detail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取消对库存项标记，更新库存信息，参见Storage.Update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结束对库存项的操作，参见Storage.End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Storage.Time</w:t>
            </w:r>
          </w:p>
        </w:tc>
        <w:tc>
          <w:tcPr>
            <w:tcW w:w="603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记录当前系统时间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Storage.Detail.Area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Storage.Detail.Shelf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Storage.Detail.Row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Storage.Detail.Seat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Storage.Detail.Other</w:t>
            </w:r>
          </w:p>
        </w:tc>
        <w:tc>
          <w:tcPr>
            <w:tcW w:w="603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记录货物所属分区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记录货物的架号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记录货物的行号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记录货物位号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库存项其他信息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Storage.Update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Storage.Update.Detail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Storage.Update.Item</w:t>
            </w:r>
          </w:p>
        </w:tc>
        <w:tc>
          <w:tcPr>
            <w:tcW w:w="603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对库存信息进行全部覆盖更新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更新库存项位置信息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更新库存项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Storage.End.Print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Storage.End.Back</w:t>
            </w:r>
          </w:p>
        </w:tc>
        <w:tc>
          <w:tcPr>
            <w:tcW w:w="603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打印库存项列表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返回初始菜单界面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输入：7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输出：4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查询：2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逻辑文件：2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对外接口：1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功能点测试总数=83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FP(</w:t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>库存初始化</w:t>
      </w:r>
      <w:r>
        <w:rPr>
          <w:rFonts w:hint="eastAsia" w:ascii="Consolas" w:hAnsi="Consolas" w:eastAsia="Consolas"/>
          <w:color w:val="000000"/>
          <w:sz w:val="24"/>
          <w:szCs w:val="24"/>
        </w:rPr>
        <w:t>)=83*(0.65+0.01*46)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=92.13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B55BEF"/>
    <w:rsid w:val="1B0E6BD6"/>
    <w:rsid w:val="38EB6E77"/>
    <w:rsid w:val="397211A5"/>
    <w:rsid w:val="4A5C2FB6"/>
    <w:rsid w:val="7B8B642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2015-10-09T06:56:00Z</dcterms:created>
  <dc:creator>ht</dc:creator>
  <cp:lastModifiedBy>ht</cp:lastModifiedBy>
  <dcterms:modified xsi:type="dcterms:W3CDTF">2015-10-10T04:08:26Z</dcterms:modified>
  <dc:title>3.2 功能需求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