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8" w:rsidRDefault="005950FF" w:rsidP="005950FF">
      <w:pPr>
        <w:jc w:val="center"/>
      </w:pPr>
      <w:r>
        <w:rPr>
          <w:rFonts w:hint="eastAsia"/>
        </w:rPr>
        <w:t>策略制定的测试用例套件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773"/>
        <w:gridCol w:w="809"/>
        <w:gridCol w:w="809"/>
        <w:gridCol w:w="811"/>
        <w:gridCol w:w="810"/>
        <w:gridCol w:w="991"/>
        <w:gridCol w:w="881"/>
        <w:gridCol w:w="811"/>
        <w:gridCol w:w="796"/>
      </w:tblGrid>
      <w:tr w:rsidR="005950FF" w:rsidTr="00577C09">
        <w:tc>
          <w:tcPr>
            <w:tcW w:w="829" w:type="dxa"/>
          </w:tcPr>
          <w:p w:rsidR="005950FF" w:rsidRDefault="005950FF" w:rsidP="005950FF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7467" w:type="dxa"/>
            <w:gridSpan w:val="9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5950FF" w:rsidTr="005950FF"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t>.2a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1a.</w:t>
            </w:r>
            <w:r>
              <w:t>4a</w:t>
            </w: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1a.4b</w:t>
            </w: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3.1a</w:t>
            </w:r>
          </w:p>
        </w:tc>
      </w:tr>
      <w:tr w:rsidR="005950FF" w:rsidTr="005950FF"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1b.2a/2b</w:t>
            </w: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1b.4/5a</w:t>
            </w: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</w:tr>
      <w:tr w:rsidR="005950FF" w:rsidTr="005950FF"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2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1a.6</w:t>
            </w:r>
            <w:r>
              <w:t>a</w:t>
            </w: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1b.8a</w:t>
            </w:r>
          </w:p>
        </w:tc>
        <w:tc>
          <w:tcPr>
            <w:tcW w:w="830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</w:tr>
    </w:tbl>
    <w:p w:rsidR="005950FF" w:rsidRDefault="005950FF" w:rsidP="005950FF"/>
    <w:p w:rsidR="005950FF" w:rsidRDefault="005950FF" w:rsidP="005950FF"/>
    <w:p w:rsidR="005950FF" w:rsidRDefault="005950FF" w:rsidP="005950FF"/>
    <w:p w:rsidR="005950FF" w:rsidRDefault="005950FF" w:rsidP="005950FF">
      <w:pPr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98"/>
        <w:gridCol w:w="1099"/>
        <w:gridCol w:w="1098"/>
        <w:gridCol w:w="1099"/>
        <w:gridCol w:w="2631"/>
      </w:tblGrid>
      <w:tr w:rsidR="005950FF" w:rsidTr="005950FF">
        <w:tc>
          <w:tcPr>
            <w:tcW w:w="1271" w:type="dxa"/>
            <w:vMerge w:val="restart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4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631" w:type="dxa"/>
            <w:vMerge w:val="restart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5950FF" w:rsidTr="00C5631B">
        <w:trPr>
          <w:trHeight w:val="312"/>
        </w:trPr>
        <w:tc>
          <w:tcPr>
            <w:tcW w:w="1271" w:type="dxa"/>
            <w:vMerge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  <w:tc>
          <w:tcPr>
            <w:tcW w:w="1098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岗位代号</w:t>
            </w:r>
          </w:p>
        </w:tc>
        <w:tc>
          <w:tcPr>
            <w:tcW w:w="109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1098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结算周期</w:t>
            </w:r>
          </w:p>
        </w:tc>
        <w:tc>
          <w:tcPr>
            <w:tcW w:w="109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</w:p>
        </w:tc>
        <w:tc>
          <w:tcPr>
            <w:tcW w:w="2631" w:type="dxa"/>
            <w:vMerge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</w:p>
        </w:tc>
      </w:tr>
      <w:tr w:rsidR="005950FF" w:rsidTr="00C5631B">
        <w:tc>
          <w:tcPr>
            <w:tcW w:w="1271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098" w:type="dxa"/>
          </w:tcPr>
          <w:p w:rsidR="005950FF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5950FF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09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8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631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该岗位</w:t>
            </w:r>
            <w:proofErr w:type="gramEnd"/>
            <w:r>
              <w:rPr>
                <w:rFonts w:hint="eastAsia"/>
              </w:rPr>
              <w:t>的薪水策略，行为满足后置条件</w:t>
            </w:r>
          </w:p>
        </w:tc>
      </w:tr>
      <w:tr w:rsidR="005950FF" w:rsidTr="00C5631B">
        <w:tc>
          <w:tcPr>
            <w:tcW w:w="1271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098" w:type="dxa"/>
          </w:tcPr>
          <w:p w:rsidR="005950FF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 w:rsidR="005950FF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099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8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99" w:type="dxa"/>
          </w:tcPr>
          <w:p w:rsidR="005950FF" w:rsidRDefault="005950FF" w:rsidP="005950FF">
            <w:pPr>
              <w:rPr>
                <w:rFonts w:hint="eastAsia"/>
              </w:rPr>
            </w:pPr>
            <w:r>
              <w:t xml:space="preserve">  2000</w:t>
            </w:r>
          </w:p>
        </w:tc>
        <w:tc>
          <w:tcPr>
            <w:tcW w:w="2631" w:type="dxa"/>
          </w:tcPr>
          <w:p w:rsidR="005950FF" w:rsidRDefault="005950F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系统显示修改后的薪水策略，行为满足后置条件</w:t>
            </w:r>
          </w:p>
        </w:tc>
      </w:tr>
      <w:tr w:rsidR="00F732F4" w:rsidTr="00C5631B">
        <w:tc>
          <w:tcPr>
            <w:tcW w:w="1271" w:type="dxa"/>
          </w:tcPr>
          <w:p w:rsidR="00F732F4" w:rsidRDefault="00F732F4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098" w:type="dxa"/>
          </w:tcPr>
          <w:p w:rsidR="00F732F4" w:rsidRDefault="00F732F4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00a0</w:t>
            </w:r>
          </w:p>
        </w:tc>
        <w:tc>
          <w:tcPr>
            <w:tcW w:w="1099" w:type="dxa"/>
          </w:tcPr>
          <w:p w:rsidR="00F732F4" w:rsidRDefault="00F732F4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8" w:type="dxa"/>
          </w:tcPr>
          <w:p w:rsidR="00F732F4" w:rsidRDefault="00F732F4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9" w:type="dxa"/>
          </w:tcPr>
          <w:p w:rsidR="00F732F4" w:rsidRDefault="00F732F4" w:rsidP="00F732F4">
            <w:pPr>
              <w:jc w:val="center"/>
            </w:pPr>
            <w:r>
              <w:t>……</w:t>
            </w:r>
          </w:p>
        </w:tc>
        <w:tc>
          <w:tcPr>
            <w:tcW w:w="2631" w:type="dxa"/>
          </w:tcPr>
          <w:p w:rsidR="00F732F4" w:rsidRDefault="00F732F4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系统提示岗位代号不符合格式，请求重新输</w:t>
            </w:r>
            <w:r>
              <w:rPr>
                <w:rFonts w:hint="eastAsia"/>
              </w:rPr>
              <w:t>u</w:t>
            </w:r>
          </w:p>
        </w:tc>
      </w:tr>
      <w:tr w:rsidR="00F732F4" w:rsidTr="00C5631B">
        <w:tc>
          <w:tcPr>
            <w:tcW w:w="1271" w:type="dxa"/>
          </w:tcPr>
          <w:p w:rsidR="00F732F4" w:rsidRDefault="00F732F4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FA0F6F">
              <w:rPr>
                <w:rFonts w:hint="eastAsia"/>
              </w:rPr>
              <w:t>1-4</w:t>
            </w:r>
          </w:p>
        </w:tc>
        <w:tc>
          <w:tcPr>
            <w:tcW w:w="1098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099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8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9" w:type="dxa"/>
          </w:tcPr>
          <w:p w:rsidR="00F732F4" w:rsidRDefault="00FA0F6F" w:rsidP="00F732F4">
            <w:pPr>
              <w:jc w:val="center"/>
            </w:pPr>
            <w:r>
              <w:t>……</w:t>
            </w:r>
          </w:p>
        </w:tc>
        <w:tc>
          <w:tcPr>
            <w:tcW w:w="2631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系统提示系统内部不存在这一岗位，请求重新输入</w:t>
            </w:r>
          </w:p>
        </w:tc>
      </w:tr>
      <w:tr w:rsidR="00F732F4" w:rsidTr="00C5631B">
        <w:tc>
          <w:tcPr>
            <w:tcW w:w="1271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098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1099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8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</w:tcPr>
          <w:p w:rsidR="00F732F4" w:rsidRDefault="00FA0F6F" w:rsidP="00F732F4">
            <w:pPr>
              <w:jc w:val="center"/>
            </w:pPr>
            <w:r>
              <w:t>300</w:t>
            </w:r>
          </w:p>
        </w:tc>
        <w:tc>
          <w:tcPr>
            <w:tcW w:w="2631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系统提示结算周期数据错误，请求重新输入</w:t>
            </w:r>
          </w:p>
        </w:tc>
      </w:tr>
      <w:tr w:rsidR="00F732F4" w:rsidTr="00C5631B">
        <w:tc>
          <w:tcPr>
            <w:tcW w:w="1271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TUS1-6</w:t>
            </w:r>
          </w:p>
        </w:tc>
        <w:tc>
          <w:tcPr>
            <w:tcW w:w="1098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1099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8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99" w:type="dxa"/>
          </w:tcPr>
          <w:p w:rsidR="00F732F4" w:rsidRDefault="00FA0F6F" w:rsidP="00F732F4">
            <w:pPr>
              <w:jc w:val="center"/>
            </w:pPr>
            <w:r>
              <w:t>-11</w:t>
            </w:r>
          </w:p>
        </w:tc>
        <w:tc>
          <w:tcPr>
            <w:tcW w:w="2631" w:type="dxa"/>
          </w:tcPr>
          <w:p w:rsidR="00F732F4" w:rsidRDefault="00FA0F6F" w:rsidP="005950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系统提示工资数据错误，请求重新输入</w:t>
            </w:r>
          </w:p>
        </w:tc>
      </w:tr>
    </w:tbl>
    <w:p w:rsidR="005950FF" w:rsidRDefault="005950FF" w:rsidP="005950FF">
      <w:r>
        <w:rPr>
          <w:rFonts w:hint="eastAsia"/>
        </w:rPr>
        <w:t>注：……代表总经理未输入数据</w:t>
      </w:r>
    </w:p>
    <w:p w:rsidR="00FA0F6F" w:rsidRDefault="00FA0F6F" w:rsidP="00FA0F6F">
      <w:pPr>
        <w:ind w:firstLine="420"/>
      </w:pPr>
      <w:r>
        <w:rPr>
          <w:rFonts w:hint="eastAsia"/>
        </w:rPr>
        <w:t>岗位代号为：</w:t>
      </w:r>
      <w:r>
        <w:rPr>
          <w:rFonts w:hint="eastAsia"/>
        </w:rPr>
        <w:t>0001</w:t>
      </w:r>
      <w:r>
        <w:t xml:space="preserve">  </w:t>
      </w:r>
      <w:r>
        <w:rPr>
          <w:rFonts w:hint="eastAsia"/>
        </w:rPr>
        <w:t>总经理</w:t>
      </w:r>
    </w:p>
    <w:p w:rsidR="00FA0F6F" w:rsidRDefault="00FA0F6F" w:rsidP="00FA0F6F">
      <w:pPr>
        <w:ind w:firstLine="420"/>
      </w:pPr>
      <w:r>
        <w:rPr>
          <w:rFonts w:hint="eastAsia"/>
        </w:rPr>
        <w:t xml:space="preserve">            0002</w:t>
      </w:r>
      <w:r>
        <w:t xml:space="preserve"> </w:t>
      </w:r>
      <w:r>
        <w:rPr>
          <w:rFonts w:hint="eastAsia"/>
        </w:rPr>
        <w:t>财务人员</w:t>
      </w:r>
    </w:p>
    <w:p w:rsidR="00FA0F6F" w:rsidRDefault="00FA0F6F" w:rsidP="00FA0F6F">
      <w:pPr>
        <w:ind w:firstLine="420"/>
      </w:pPr>
      <w:r>
        <w:rPr>
          <w:rFonts w:hint="eastAsia"/>
        </w:rPr>
        <w:t xml:space="preserve">            0003</w:t>
      </w:r>
      <w:r>
        <w:t xml:space="preserve"> </w:t>
      </w:r>
      <w:r>
        <w:rPr>
          <w:rFonts w:hint="eastAsia"/>
        </w:rPr>
        <w:t>中转中心业务员</w:t>
      </w:r>
    </w:p>
    <w:p w:rsidR="00FA0F6F" w:rsidRDefault="00FA0F6F" w:rsidP="00FA0F6F">
      <w:pPr>
        <w:ind w:firstLine="420"/>
      </w:pPr>
      <w:r>
        <w:rPr>
          <w:rFonts w:hint="eastAsia"/>
        </w:rPr>
        <w:t xml:space="preserve">            0004</w:t>
      </w:r>
      <w:r>
        <w:t xml:space="preserve"> </w:t>
      </w:r>
      <w:r>
        <w:rPr>
          <w:rFonts w:hint="eastAsia"/>
        </w:rPr>
        <w:t>中转中心仓库管理员</w:t>
      </w:r>
    </w:p>
    <w:p w:rsidR="00FA0F6F" w:rsidRDefault="00FA0F6F" w:rsidP="00FA0F6F">
      <w:pPr>
        <w:ind w:firstLine="420"/>
      </w:pPr>
      <w:r>
        <w:rPr>
          <w:rFonts w:hint="eastAsia"/>
        </w:rPr>
        <w:t xml:space="preserve">            0005</w:t>
      </w:r>
      <w:r>
        <w:t xml:space="preserve"> </w:t>
      </w:r>
      <w:r>
        <w:rPr>
          <w:rFonts w:hint="eastAsia"/>
        </w:rPr>
        <w:t>营业厅业务员</w:t>
      </w:r>
    </w:p>
    <w:p w:rsidR="00FA0F6F" w:rsidRDefault="00FA0F6F" w:rsidP="00FA0F6F">
      <w:pPr>
        <w:ind w:firstLine="420"/>
      </w:pPr>
      <w:r>
        <w:rPr>
          <w:rFonts w:hint="eastAsia"/>
        </w:rPr>
        <w:t xml:space="preserve">            0006</w:t>
      </w:r>
      <w:r>
        <w:t xml:space="preserve"> </w:t>
      </w:r>
      <w:r>
        <w:rPr>
          <w:rFonts w:hint="eastAsia"/>
        </w:rPr>
        <w:t>快递员</w:t>
      </w:r>
    </w:p>
    <w:p w:rsidR="00FA0F6F" w:rsidRDefault="00FA0F6F" w:rsidP="00FA0F6F">
      <w:pPr>
        <w:ind w:firstLine="420"/>
      </w:pPr>
      <w:r>
        <w:rPr>
          <w:rFonts w:hint="eastAsia"/>
        </w:rPr>
        <w:t xml:space="preserve">            0007</w:t>
      </w:r>
      <w:r>
        <w:t xml:space="preserve"> </w:t>
      </w:r>
      <w:r>
        <w:rPr>
          <w:rFonts w:hint="eastAsia"/>
        </w:rPr>
        <w:t>管理人员</w:t>
      </w:r>
    </w:p>
    <w:p w:rsidR="00FA0F6F" w:rsidRDefault="00FA0F6F" w:rsidP="00FA0F6F">
      <w:pPr>
        <w:ind w:firstLine="420"/>
      </w:pPr>
      <w:r>
        <w:rPr>
          <w:rFonts w:hint="eastAsia"/>
        </w:rPr>
        <w:t>结算周期范围为</w:t>
      </w:r>
      <w:r>
        <w:rPr>
          <w:rFonts w:hint="eastAsia"/>
        </w:rPr>
        <w:t>1~12</w:t>
      </w:r>
      <w:r>
        <w:rPr>
          <w:rFonts w:hint="eastAsia"/>
        </w:rPr>
        <w:t>之间的整数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，单位是月</w:t>
      </w:r>
    </w:p>
    <w:p w:rsidR="00FA0F6F" w:rsidRDefault="00FA0F6F" w:rsidP="00FA0F6F">
      <w:pPr>
        <w:ind w:firstLine="420"/>
      </w:pPr>
      <w:r>
        <w:rPr>
          <w:rFonts w:hint="eastAsia"/>
        </w:rPr>
        <w:t>工资范围：必须大于</w:t>
      </w:r>
      <w:r>
        <w:rPr>
          <w:rFonts w:hint="eastAsia"/>
        </w:rPr>
        <w:t>0</w:t>
      </w:r>
    </w:p>
    <w:p w:rsidR="00F432B7" w:rsidRDefault="00F432B7" w:rsidP="00FA0F6F">
      <w:pPr>
        <w:ind w:firstLine="420"/>
      </w:pPr>
    </w:p>
    <w:p w:rsidR="00F432B7" w:rsidRDefault="00F432B7" w:rsidP="00F432B7">
      <w:pPr>
        <w:ind w:firstLine="420"/>
        <w:jc w:val="center"/>
      </w:pPr>
      <w:r>
        <w:t>T</w:t>
      </w:r>
      <w:r>
        <w:rPr>
          <w:rFonts w:hint="eastAsia"/>
        </w:rPr>
        <w:t>US2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606"/>
        <w:gridCol w:w="1606"/>
        <w:gridCol w:w="1607"/>
        <w:gridCol w:w="2064"/>
      </w:tblGrid>
      <w:tr w:rsidR="00F432B7" w:rsidTr="00F432B7">
        <w:tc>
          <w:tcPr>
            <w:tcW w:w="1413" w:type="dxa"/>
            <w:vMerge w:val="restart"/>
          </w:tcPr>
          <w:p w:rsidR="00F432B7" w:rsidRDefault="00F432B7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3"/>
          </w:tcPr>
          <w:p w:rsidR="00F432B7" w:rsidRDefault="00F432B7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64" w:type="dxa"/>
            <w:vMerge w:val="restart"/>
          </w:tcPr>
          <w:p w:rsidR="00F432B7" w:rsidRDefault="00F432B7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5C4612" w:rsidTr="0087362F">
        <w:tc>
          <w:tcPr>
            <w:tcW w:w="1413" w:type="dxa"/>
            <w:vMerge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城市间距离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修改价格项目</w:t>
            </w:r>
          </w:p>
        </w:tc>
        <w:tc>
          <w:tcPr>
            <w:tcW w:w="1607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修改价格</w:t>
            </w:r>
          </w:p>
        </w:tc>
        <w:tc>
          <w:tcPr>
            <w:tcW w:w="2064" w:type="dxa"/>
            <w:vMerge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</w:p>
        </w:tc>
      </w:tr>
      <w:tr w:rsidR="005C4612" w:rsidTr="0087362F">
        <w:tc>
          <w:tcPr>
            <w:tcW w:w="1413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07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2064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系统显示修改距离后两城市间不同情况下的运费，行为满足后置条件</w:t>
            </w:r>
          </w:p>
        </w:tc>
      </w:tr>
      <w:tr w:rsidR="005C4612" w:rsidTr="0087362F">
        <w:tc>
          <w:tcPr>
            <w:tcW w:w="1413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普通快递</w:t>
            </w:r>
          </w:p>
        </w:tc>
        <w:tc>
          <w:tcPr>
            <w:tcW w:w="1607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064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系统显示修改后该</w:t>
            </w:r>
            <w:r>
              <w:rPr>
                <w:rFonts w:hint="eastAsia"/>
              </w:rPr>
              <w:lastRenderedPageBreak/>
              <w:t>快递类型下两城市间运费及单价</w:t>
            </w:r>
            <w:r w:rsidR="007A4B5C">
              <w:rPr>
                <w:rFonts w:hint="eastAsia"/>
              </w:rPr>
              <w:t>，并根据比例自动生成其它快递类型下的单价</w:t>
            </w:r>
          </w:p>
        </w:tc>
      </w:tr>
      <w:tr w:rsidR="005C4612" w:rsidTr="0087362F">
        <w:tc>
          <w:tcPr>
            <w:tcW w:w="1413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06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普通快递</w:t>
            </w:r>
          </w:p>
        </w:tc>
        <w:tc>
          <w:tcPr>
            <w:tcW w:w="1607" w:type="dxa"/>
          </w:tcPr>
          <w:p w:rsidR="005C4612" w:rsidRDefault="001C15FA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064" w:type="dxa"/>
          </w:tcPr>
          <w:p w:rsidR="005C4612" w:rsidRDefault="005C4612" w:rsidP="00F432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系统提示总经理价格范围不符合要求，请求重新输入</w:t>
            </w:r>
          </w:p>
        </w:tc>
      </w:tr>
    </w:tbl>
    <w:p w:rsidR="007A4B5C" w:rsidRDefault="007A4B5C" w:rsidP="007A4B5C">
      <w:pPr>
        <w:ind w:firstLine="420"/>
      </w:pPr>
      <w:r>
        <w:rPr>
          <w:rFonts w:hint="eastAsia"/>
        </w:rPr>
        <w:t>注：</w:t>
      </w:r>
      <w:r w:rsidR="001C15FA">
        <w:rPr>
          <w:rFonts w:hint="eastAsia"/>
        </w:rPr>
        <w:t>修改快递类型其中的任意一个价格，别的价格都可以按比例生成</w:t>
      </w:r>
    </w:p>
    <w:p w:rsidR="001C15FA" w:rsidRDefault="001C15FA" w:rsidP="007A4B5C">
      <w:pPr>
        <w:ind w:firstLine="420"/>
      </w:pPr>
    </w:p>
    <w:p w:rsidR="001C15FA" w:rsidRDefault="001C15FA" w:rsidP="007A4B5C">
      <w:pPr>
        <w:ind w:firstLine="420"/>
      </w:pPr>
    </w:p>
    <w:p w:rsidR="001C15FA" w:rsidRDefault="001C15FA" w:rsidP="001C15FA">
      <w:pPr>
        <w:ind w:firstLine="420"/>
        <w:jc w:val="center"/>
      </w:pPr>
      <w:r>
        <w:rPr>
          <w:rFonts w:hint="eastAsia"/>
        </w:rPr>
        <w:t>TUS3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339"/>
        <w:gridCol w:w="2339"/>
        <w:gridCol w:w="1922"/>
      </w:tblGrid>
      <w:tr w:rsidR="001C15FA" w:rsidTr="001C15FA">
        <w:tc>
          <w:tcPr>
            <w:tcW w:w="1696" w:type="dxa"/>
            <w:vMerge w:val="restart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2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  <w:vMerge w:val="restart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C15FA" w:rsidTr="00DD6EEE">
        <w:trPr>
          <w:trHeight w:val="312"/>
        </w:trPr>
        <w:tc>
          <w:tcPr>
            <w:tcW w:w="1696" w:type="dxa"/>
            <w:vMerge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</w:p>
        </w:tc>
        <w:tc>
          <w:tcPr>
            <w:tcW w:w="2339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确认项目</w:t>
            </w:r>
          </w:p>
        </w:tc>
        <w:tc>
          <w:tcPr>
            <w:tcW w:w="2339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1922" w:type="dxa"/>
            <w:vMerge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</w:p>
        </w:tc>
      </w:tr>
      <w:tr w:rsidR="001C15FA" w:rsidTr="00DD6EEE">
        <w:tc>
          <w:tcPr>
            <w:tcW w:w="1696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339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薪水策略</w:t>
            </w:r>
          </w:p>
        </w:tc>
        <w:tc>
          <w:tcPr>
            <w:tcW w:w="2339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系统确认并保存更改，行为满足后置条件</w:t>
            </w:r>
          </w:p>
        </w:tc>
      </w:tr>
      <w:tr w:rsidR="001C15FA" w:rsidTr="00DD6EEE">
        <w:tc>
          <w:tcPr>
            <w:tcW w:w="1696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339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薪水策略</w:t>
            </w:r>
          </w:p>
        </w:tc>
        <w:tc>
          <w:tcPr>
            <w:tcW w:w="2339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:rsidR="001C15FA" w:rsidRDefault="001C15FA" w:rsidP="001C15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系统返回信息更改界面</w:t>
            </w:r>
          </w:p>
        </w:tc>
      </w:tr>
    </w:tbl>
    <w:p w:rsidR="001C15FA" w:rsidRPr="001C15FA" w:rsidRDefault="001C15FA" w:rsidP="001C15FA">
      <w:pPr>
        <w:ind w:firstLine="420"/>
        <w:rPr>
          <w:rFonts w:hint="eastAsia"/>
        </w:rPr>
      </w:pPr>
      <w:r>
        <w:rPr>
          <w:rFonts w:hint="eastAsia"/>
        </w:rPr>
        <w:t>注：价格策略更改同上</w:t>
      </w:r>
      <w:bookmarkStart w:id="0" w:name="_GoBack"/>
      <w:bookmarkEnd w:id="0"/>
    </w:p>
    <w:sectPr w:rsidR="001C15FA" w:rsidRPr="001C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FF"/>
    <w:rsid w:val="001C15FA"/>
    <w:rsid w:val="00553388"/>
    <w:rsid w:val="005950FF"/>
    <w:rsid w:val="005C4612"/>
    <w:rsid w:val="007A4B5C"/>
    <w:rsid w:val="00F432B7"/>
    <w:rsid w:val="00F732F4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5BB7A-D2D1-4B4D-9573-8B29B226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825</Characters>
  <Application>Microsoft Office Word</Application>
  <DocSecurity>0</DocSecurity>
  <Lines>6</Lines>
  <Paragraphs>1</Paragraphs>
  <ScaleCrop>false</ScaleCrop>
  <Company>中国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2015-10-11T07:56:00Z</dcterms:created>
  <dcterms:modified xsi:type="dcterms:W3CDTF">2015-10-11T08:33:00Z</dcterms:modified>
</cp:coreProperties>
</file>