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EA2" w:rsidRPr="00C06EA2" w:rsidRDefault="00C06EA2" w:rsidP="00C06EA2">
      <w:pPr>
        <w:spacing w:before="0"/>
        <w:ind w:left="0" w:right="720"/>
        <w:rPr>
          <w:rFonts w:ascii="Calibri" w:eastAsia="Yu Mincho" w:hAnsi="Calibri" w:cs="Times New Roman"/>
          <w:kern w:val="0"/>
          <w:sz w:val="24"/>
          <w:szCs w:val="24"/>
          <w14:ligatures w14:val="none"/>
        </w:rPr>
      </w:pPr>
    </w:p>
    <w:p w:rsidR="00B957AC" w:rsidRDefault="00B957AC" w:rsidP="00C06EA2">
      <w:pPr>
        <w:spacing w:before="0"/>
        <w:ind w:left="0" w:right="720"/>
        <w:rPr>
          <w:rFonts w:ascii="Calibri" w:eastAsia="Yu Mincho" w:hAnsi="Calibri" w:cs="Times New Roman"/>
          <w:kern w:val="0"/>
          <w:sz w:val="144"/>
          <w:szCs w:val="144"/>
          <w14:ligatures w14:val="none"/>
        </w:rPr>
      </w:pPr>
    </w:p>
    <w:p w:rsidR="00B957AC" w:rsidRDefault="00B957AC" w:rsidP="00C06EA2">
      <w:pPr>
        <w:spacing w:before="0"/>
        <w:ind w:left="0" w:right="720"/>
        <w:rPr>
          <w:rFonts w:ascii="Calibri" w:eastAsia="Yu Mincho" w:hAnsi="Calibri" w:cs="Times New Roman"/>
          <w:kern w:val="0"/>
          <w:sz w:val="144"/>
          <w:szCs w:val="144"/>
          <w14:ligatures w14:val="none"/>
        </w:rPr>
      </w:pPr>
    </w:p>
    <w:p w:rsidR="00C06EA2" w:rsidRPr="00C06EA2" w:rsidRDefault="00046861" w:rsidP="00C06EA2">
      <w:pPr>
        <w:spacing w:before="0"/>
        <w:ind w:left="0" w:right="720"/>
        <w:rPr>
          <w:rFonts w:ascii="Calibri" w:eastAsia="Yu Mincho" w:hAnsi="Calibri" w:cs="Times New Roman"/>
          <w:kern w:val="0"/>
          <w:sz w:val="144"/>
          <w:szCs w:val="144"/>
          <w14:ligatures w14:val="none"/>
        </w:rPr>
      </w:pPr>
      <w:r>
        <w:rPr>
          <w:rFonts w:ascii="Calibri" w:eastAsia="Yu Mincho" w:hAnsi="Calibri" w:cs="Times New Roman"/>
          <w:kern w:val="0"/>
          <w:sz w:val="144"/>
          <w:szCs w:val="144"/>
          <w14:ligatures w14:val="none"/>
        </w:rPr>
        <w:t>Azure and AWS Lab</w:t>
      </w:r>
    </w:p>
    <w:p w:rsidR="00C06EA2" w:rsidRPr="00C06EA2" w:rsidRDefault="00C06EA2" w:rsidP="00C06EA2">
      <w:pPr>
        <w:spacing w:before="0"/>
        <w:ind w:left="0" w:right="720"/>
        <w:rPr>
          <w:rFonts w:ascii="Calibri" w:eastAsia="Yu Mincho" w:hAnsi="Calibri" w:cs="Times New Roman"/>
          <w:kern w:val="0"/>
          <w:sz w:val="44"/>
          <w:szCs w:val="44"/>
          <w14:ligatures w14:val="none"/>
        </w:rPr>
      </w:pPr>
      <w:r w:rsidRPr="00C06EA2">
        <w:rPr>
          <w:rFonts w:ascii="Calibri" w:eastAsia="Yu Mincho" w:hAnsi="Calibri" w:cs="Times New Roman"/>
          <w:kern w:val="0"/>
          <w:sz w:val="44"/>
          <w:szCs w:val="44"/>
          <w14:ligatures w14:val="none"/>
        </w:rPr>
        <w:t>-Tanishk Singh</w:t>
      </w:r>
    </w:p>
    <w:p w:rsidR="00C06EA2" w:rsidRPr="00C06EA2" w:rsidRDefault="00C06EA2" w:rsidP="00C06EA2">
      <w:pPr>
        <w:spacing w:before="0"/>
        <w:ind w:left="0" w:right="720"/>
        <w:rPr>
          <w:rFonts w:ascii="Calibri" w:eastAsia="Yu Mincho" w:hAnsi="Calibri" w:cs="Times New Roman"/>
          <w:kern w:val="0"/>
          <w:sz w:val="24"/>
          <w:szCs w:val="24"/>
          <w14:ligatures w14:val="none"/>
        </w:rPr>
      </w:pPr>
      <w:r w:rsidRPr="00C06EA2">
        <w:rPr>
          <w:rFonts w:ascii="Calibri" w:eastAsia="Yu Mincho" w:hAnsi="Calibri" w:cs="Times New Roman"/>
          <w:kern w:val="0"/>
          <w:sz w:val="24"/>
          <w:szCs w:val="24"/>
          <w14:ligatures w14:val="none"/>
        </w:rPr>
        <w:br w:type="page"/>
      </w:r>
    </w:p>
    <w:p w:rsidR="00C06EA2" w:rsidRP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lastRenderedPageBreak/>
        <w:t>Purpose</w:t>
      </w:r>
    </w:p>
    <w:p w:rsidR="00C06EA2" w:rsidRPr="00526E73" w:rsidRDefault="00C06EA2" w:rsidP="00C06EA2">
      <w:pPr>
        <w:spacing w:before="0"/>
        <w:ind w:left="0" w:right="720"/>
        <w:rPr>
          <w:rFonts w:ascii="Calibri" w:eastAsia="Yu Mincho" w:hAnsi="Calibri" w:cs="Times New Roman"/>
          <w:kern w:val="0"/>
          <w:sz w:val="24"/>
          <w:szCs w:val="24"/>
          <w14:ligatures w14:val="none"/>
        </w:rPr>
      </w:pPr>
      <w:r w:rsidRPr="00C06EA2">
        <w:rPr>
          <w:rFonts w:ascii="Calibri" w:eastAsia="Yu Mincho" w:hAnsi="Calibri" w:cs="Times New Roman"/>
          <w:kern w:val="0"/>
          <w:sz w:val="24"/>
          <w:szCs w:val="24"/>
          <w14:ligatures w14:val="none"/>
        </w:rPr>
        <w:tab/>
      </w:r>
      <w:r w:rsidR="00CA5639">
        <w:rPr>
          <w:rFonts w:ascii="Calibri" w:eastAsia="Yu Mincho" w:hAnsi="Calibri" w:cs="Times New Roman"/>
          <w:kern w:val="0"/>
          <w:sz w:val="24"/>
          <w:szCs w:val="24"/>
          <w14:ligatures w14:val="none"/>
        </w:rPr>
        <w:t>This lab was performed to carry out the int</w:t>
      </w:r>
      <w:r w:rsidR="00584AA7">
        <w:rPr>
          <w:rFonts w:ascii="Calibri" w:eastAsia="Yu Mincho" w:hAnsi="Calibri" w:cs="Times New Roman"/>
          <w:kern w:val="0"/>
          <w:sz w:val="24"/>
          <w:szCs w:val="24"/>
          <w14:ligatures w14:val="none"/>
        </w:rPr>
        <w:t xml:space="preserve">ent to acquire the ability and the experience to conduct </w:t>
      </w:r>
      <w:r w:rsidR="00584AA7" w:rsidRPr="00046861">
        <w:rPr>
          <w:rFonts w:ascii="Calibri" w:eastAsia="Yu Mincho" w:hAnsi="Calibri" w:cs="Times New Roman"/>
          <w:kern w:val="0"/>
          <w:sz w:val="24"/>
          <w:szCs w:val="24"/>
          <w14:ligatures w14:val="none"/>
        </w:rPr>
        <w:t>AAA (Authentication, Authorization, and Accounting)</w:t>
      </w:r>
      <w:r w:rsidR="00584AA7">
        <w:rPr>
          <w:rFonts w:ascii="Calibri" w:eastAsia="Yu Mincho" w:hAnsi="Calibri" w:cs="Times New Roman"/>
          <w:i/>
          <w:kern w:val="0"/>
          <w:sz w:val="24"/>
          <w:szCs w:val="24"/>
          <w14:ligatures w14:val="none"/>
        </w:rPr>
        <w:t xml:space="preserve"> </w:t>
      </w:r>
      <w:r w:rsidR="00584AA7">
        <w:rPr>
          <w:rFonts w:ascii="Calibri" w:eastAsia="Yu Mincho" w:hAnsi="Calibri" w:cs="Times New Roman"/>
          <w:kern w:val="0"/>
          <w:sz w:val="24"/>
          <w:szCs w:val="24"/>
          <w14:ligatures w14:val="none"/>
        </w:rPr>
        <w:t xml:space="preserve">servers running orchestrating </w:t>
      </w:r>
      <w:r w:rsidR="00584AA7" w:rsidRPr="00046861">
        <w:rPr>
          <w:rFonts w:ascii="Calibri" w:eastAsia="Yu Mincho" w:hAnsi="Calibri" w:cs="Times New Roman"/>
          <w:kern w:val="0"/>
          <w:sz w:val="24"/>
          <w:szCs w:val="24"/>
          <w14:ligatures w14:val="none"/>
        </w:rPr>
        <w:t>RADIUS (Remote Authentication Dial-In User Service)</w:t>
      </w:r>
      <w:r w:rsidR="00584AA7">
        <w:rPr>
          <w:rFonts w:ascii="Calibri" w:eastAsia="Yu Mincho" w:hAnsi="Calibri" w:cs="Times New Roman"/>
          <w:i/>
          <w:kern w:val="0"/>
          <w:sz w:val="24"/>
          <w:szCs w:val="24"/>
          <w14:ligatures w14:val="none"/>
        </w:rPr>
        <w:t xml:space="preserve"> </w:t>
      </w:r>
      <w:r w:rsidR="00584AA7">
        <w:rPr>
          <w:rFonts w:ascii="Calibri" w:eastAsia="Yu Mincho" w:hAnsi="Calibri" w:cs="Times New Roman"/>
          <w:kern w:val="0"/>
          <w:sz w:val="24"/>
          <w:szCs w:val="24"/>
          <w14:ligatures w14:val="none"/>
        </w:rPr>
        <w:t xml:space="preserve">and </w:t>
      </w:r>
      <w:r w:rsidR="00526E73" w:rsidRPr="00046861">
        <w:rPr>
          <w:rFonts w:ascii="Calibri" w:eastAsia="Yu Mincho" w:hAnsi="Calibri" w:cs="Times New Roman"/>
          <w:kern w:val="0"/>
          <w:sz w:val="24"/>
          <w:szCs w:val="24"/>
          <w14:ligatures w14:val="none"/>
        </w:rPr>
        <w:t>Tacacs+ (Terminal Access Controller Access-Control System Plus)</w:t>
      </w:r>
      <w:r w:rsidR="00DE1C5D">
        <w:rPr>
          <w:rFonts w:ascii="Calibri" w:eastAsia="Yu Mincho" w:hAnsi="Calibri" w:cs="Times New Roman"/>
          <w:kern w:val="0"/>
          <w:sz w:val="24"/>
          <w:szCs w:val="24"/>
          <w14:ligatures w14:val="none"/>
        </w:rPr>
        <w:t>, t</w:t>
      </w:r>
      <w:r w:rsidR="00046861">
        <w:rPr>
          <w:rFonts w:ascii="Calibri" w:eastAsia="Yu Mincho" w:hAnsi="Calibri" w:cs="Times New Roman"/>
          <w:kern w:val="0"/>
          <w:sz w:val="24"/>
          <w:szCs w:val="24"/>
          <w14:ligatures w14:val="none"/>
        </w:rPr>
        <w:t xml:space="preserve">o be used on the cloud services: </w:t>
      </w:r>
      <w:r w:rsidR="00046861">
        <w:rPr>
          <w:rFonts w:ascii="Calibri" w:eastAsia="Yu Mincho" w:hAnsi="Calibri" w:cs="Times New Roman"/>
          <w:i/>
          <w:kern w:val="0"/>
          <w:sz w:val="24"/>
          <w:szCs w:val="24"/>
          <w14:ligatures w14:val="none"/>
        </w:rPr>
        <w:t xml:space="preserve">Microsoft Azure </w:t>
      </w:r>
      <w:r w:rsidR="00046861">
        <w:rPr>
          <w:rFonts w:ascii="Calibri" w:eastAsia="Yu Mincho" w:hAnsi="Calibri" w:cs="Times New Roman"/>
          <w:kern w:val="0"/>
          <w:sz w:val="24"/>
          <w:szCs w:val="24"/>
          <w14:ligatures w14:val="none"/>
        </w:rPr>
        <w:t xml:space="preserve">and </w:t>
      </w:r>
      <w:r w:rsidR="00046861">
        <w:rPr>
          <w:rFonts w:ascii="Calibri" w:eastAsia="Yu Mincho" w:hAnsi="Calibri" w:cs="Times New Roman"/>
          <w:i/>
          <w:kern w:val="0"/>
          <w:sz w:val="24"/>
          <w:szCs w:val="24"/>
          <w14:ligatures w14:val="none"/>
        </w:rPr>
        <w:t>Amazon Web Services (AWS)</w:t>
      </w:r>
      <w:r w:rsidR="00DE1C5D">
        <w:rPr>
          <w:rFonts w:ascii="Calibri" w:eastAsia="Yu Mincho" w:hAnsi="Calibri" w:cs="Times New Roman"/>
          <w:kern w:val="0"/>
          <w:sz w:val="24"/>
          <w:szCs w:val="24"/>
          <w14:ligatures w14:val="none"/>
        </w:rPr>
        <w:t>, to implement cloud networking.</w:t>
      </w:r>
      <w:r w:rsidR="00526E73">
        <w:rPr>
          <w:rFonts w:ascii="Calibri" w:eastAsia="Yu Mincho" w:hAnsi="Calibri" w:cs="Times New Roman"/>
          <w:kern w:val="0"/>
          <w:sz w:val="24"/>
          <w:szCs w:val="24"/>
          <w14:ligatures w14:val="none"/>
        </w:rPr>
        <w:t xml:space="preserve"> Another skill </w:t>
      </w:r>
      <w:r w:rsidR="00046861">
        <w:rPr>
          <w:rFonts w:ascii="Calibri" w:eastAsia="Yu Mincho" w:hAnsi="Calibri" w:cs="Times New Roman"/>
          <w:kern w:val="0"/>
          <w:sz w:val="24"/>
          <w:szCs w:val="24"/>
          <w14:ligatures w14:val="none"/>
        </w:rPr>
        <w:t>that this lab would grant us, would be to use our machine that we would work on, which in this lab was a PC running Windows 10, to route the data from the node that would be connected to it on the local network, out to the internet</w:t>
      </w:r>
      <w:r w:rsidR="00996B6A">
        <w:rPr>
          <w:rFonts w:ascii="Calibri" w:eastAsia="Yu Mincho" w:hAnsi="Calibri" w:cs="Times New Roman"/>
          <w:kern w:val="0"/>
          <w:sz w:val="24"/>
          <w:szCs w:val="24"/>
          <w14:ligatures w14:val="none"/>
        </w:rPr>
        <w:t>. During the process of the lab, we wo</w:t>
      </w:r>
      <w:r w:rsidR="00046861">
        <w:rPr>
          <w:rFonts w:ascii="Calibri" w:eastAsia="Yu Mincho" w:hAnsi="Calibri" w:cs="Times New Roman"/>
          <w:kern w:val="0"/>
          <w:sz w:val="24"/>
          <w:szCs w:val="24"/>
          <w14:ligatures w14:val="none"/>
        </w:rPr>
        <w:t>uld get acquainted with the operation of the AAA servers on the internet.</w:t>
      </w:r>
    </w:p>
    <w:p w:rsidR="00C06EA2" w:rsidRPr="00C06EA2" w:rsidRDefault="00C06EA2" w:rsidP="00C06EA2">
      <w:pPr>
        <w:spacing w:before="0"/>
        <w:ind w:left="0" w:right="720"/>
        <w:rPr>
          <w:rFonts w:ascii="Calibri" w:eastAsia="Yu Mincho" w:hAnsi="Calibri" w:cs="Times New Roman"/>
          <w:kern w:val="0"/>
          <w:sz w:val="24"/>
          <w:szCs w:val="24"/>
          <w14:ligatures w14:val="none"/>
        </w:rPr>
      </w:pPr>
    </w:p>
    <w:p w:rsidR="00C06EA2" w:rsidRP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t>Background Information</w:t>
      </w:r>
    </w:p>
    <w:p w:rsidR="006502F7" w:rsidRDefault="00DE1C5D" w:rsidP="00386FF5">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t>Prior to begin the lab, we researched a bit on the elements that we would work on. We started o</w:t>
      </w:r>
      <w:r w:rsidR="00046861">
        <w:rPr>
          <w:rFonts w:ascii="Calibri" w:eastAsiaTheme="minorHAnsi" w:hAnsi="Calibri" w:cs="Calibri"/>
          <w:kern w:val="0"/>
          <w:sz w:val="24"/>
          <w:szCs w:val="36"/>
          <w:lang w:eastAsia="en-US"/>
          <w14:ligatures w14:val="none"/>
        </w:rPr>
        <w:t>ur research with the two web services</w:t>
      </w:r>
      <w:r>
        <w:rPr>
          <w:rFonts w:ascii="Calibri" w:eastAsiaTheme="minorHAnsi" w:hAnsi="Calibri" w:cs="Calibri"/>
          <w:kern w:val="0"/>
          <w:sz w:val="24"/>
          <w:szCs w:val="36"/>
          <w:lang w:eastAsia="en-US"/>
          <w14:ligatures w14:val="none"/>
        </w:rPr>
        <w:t xml:space="preserve"> that we w</w:t>
      </w:r>
      <w:r w:rsidR="00046861">
        <w:rPr>
          <w:rFonts w:ascii="Calibri" w:eastAsiaTheme="minorHAnsi" w:hAnsi="Calibri" w:cs="Calibri"/>
          <w:kern w:val="0"/>
          <w:sz w:val="24"/>
          <w:szCs w:val="36"/>
          <w:lang w:eastAsia="en-US"/>
          <w14:ligatures w14:val="none"/>
        </w:rPr>
        <w:t>ould utilize</w:t>
      </w:r>
      <w:r w:rsidR="00476CAC">
        <w:rPr>
          <w:rFonts w:ascii="Calibri" w:eastAsiaTheme="minorHAnsi" w:hAnsi="Calibri" w:cs="Calibri"/>
          <w:kern w:val="0"/>
          <w:sz w:val="24"/>
          <w:szCs w:val="36"/>
          <w:lang w:eastAsia="en-US"/>
          <w14:ligatures w14:val="none"/>
        </w:rPr>
        <w:t xml:space="preserve">. </w:t>
      </w:r>
      <w:r w:rsidR="00FC0677" w:rsidRPr="00FC0677">
        <w:rPr>
          <w:rFonts w:ascii="Calibri" w:eastAsiaTheme="minorHAnsi" w:hAnsi="Calibri" w:cs="Calibri"/>
          <w:kern w:val="0"/>
          <w:sz w:val="24"/>
          <w:szCs w:val="36"/>
          <w:lang w:eastAsia="en-US"/>
          <w14:ligatures w14:val="none"/>
        </w:rPr>
        <w:t>Microsoft A</w:t>
      </w:r>
      <w:r w:rsidR="00FC0677">
        <w:rPr>
          <w:rFonts w:ascii="Calibri" w:eastAsiaTheme="minorHAnsi" w:hAnsi="Calibri" w:cs="Calibri"/>
          <w:kern w:val="0"/>
          <w:sz w:val="24"/>
          <w:szCs w:val="36"/>
          <w:lang w:eastAsia="en-US"/>
          <w14:ligatures w14:val="none"/>
        </w:rPr>
        <w:t>zure</w:t>
      </w:r>
      <w:r w:rsidR="00FC0677" w:rsidRPr="00FC0677">
        <w:rPr>
          <w:rFonts w:ascii="Calibri" w:eastAsiaTheme="minorHAnsi" w:hAnsi="Calibri" w:cs="Calibri"/>
          <w:kern w:val="0"/>
          <w:sz w:val="24"/>
          <w:szCs w:val="36"/>
          <w:lang w:eastAsia="en-US"/>
          <w14:ligatures w14:val="none"/>
        </w:rPr>
        <w:t xml:space="preserve"> is a cloud computing service created by Microsoft for building, testing, deploying, and managing applications and services through a global network of Microsoft-managed data centers.</w:t>
      </w:r>
      <w:r w:rsidR="00FC0677">
        <w:rPr>
          <w:rFonts w:ascii="Calibri" w:eastAsiaTheme="minorHAnsi" w:hAnsi="Calibri" w:cs="Calibri"/>
          <w:kern w:val="0"/>
          <w:sz w:val="24"/>
          <w:szCs w:val="36"/>
          <w:lang w:eastAsia="en-US"/>
          <w14:ligatures w14:val="none"/>
        </w:rPr>
        <w:t xml:space="preserve"> In other words, one can effectuate certain applications and services on the Internet. In this lab, we used a service that Microsoft terms as </w:t>
      </w:r>
      <w:r w:rsidR="00FC0677">
        <w:rPr>
          <w:rFonts w:ascii="Calibri" w:eastAsiaTheme="minorHAnsi" w:hAnsi="Calibri" w:cs="Calibri"/>
          <w:i/>
          <w:kern w:val="0"/>
          <w:sz w:val="24"/>
          <w:szCs w:val="36"/>
          <w:lang w:eastAsia="en-US"/>
          <w14:ligatures w14:val="none"/>
        </w:rPr>
        <w:t>Infrastructure as a Service (IaaS)</w:t>
      </w:r>
      <w:r w:rsidR="00FC0677">
        <w:rPr>
          <w:rFonts w:ascii="Calibri" w:eastAsiaTheme="minorHAnsi" w:hAnsi="Calibri" w:cs="Calibri"/>
          <w:kern w:val="0"/>
          <w:sz w:val="24"/>
          <w:szCs w:val="36"/>
          <w:lang w:eastAsia="en-US"/>
          <w14:ligatures w14:val="none"/>
        </w:rPr>
        <w:t xml:space="preserve">, </w:t>
      </w:r>
      <w:r w:rsidR="00B37A44">
        <w:rPr>
          <w:rFonts w:ascii="Calibri" w:eastAsiaTheme="minorHAnsi" w:hAnsi="Calibri" w:cs="Calibri"/>
          <w:kern w:val="0"/>
          <w:sz w:val="24"/>
          <w:szCs w:val="36"/>
          <w:lang w:eastAsia="en-US"/>
          <w14:ligatures w14:val="none"/>
        </w:rPr>
        <w:t xml:space="preserve">which allows </w:t>
      </w:r>
      <w:r w:rsidR="00FC0677" w:rsidRPr="00FC0677">
        <w:rPr>
          <w:rFonts w:ascii="Calibri" w:eastAsiaTheme="minorHAnsi" w:hAnsi="Calibri" w:cs="Calibri"/>
          <w:kern w:val="0"/>
          <w:sz w:val="24"/>
          <w:szCs w:val="36"/>
          <w:lang w:eastAsia="en-US"/>
          <w14:ligatures w14:val="none"/>
        </w:rPr>
        <w:t>users to launch general-purpose Microsoft Windows and Linux virtual machines, as well as preconfigured machine images for popular software packages.</w:t>
      </w:r>
      <w:r w:rsidR="00B37A44">
        <w:rPr>
          <w:rFonts w:ascii="Calibri" w:eastAsiaTheme="minorHAnsi" w:hAnsi="Calibri" w:cs="Calibri"/>
          <w:kern w:val="0"/>
          <w:sz w:val="24"/>
          <w:szCs w:val="36"/>
          <w:lang w:eastAsia="en-US"/>
          <w14:ligatures w14:val="none"/>
        </w:rPr>
        <w:t xml:space="preserve"> </w:t>
      </w:r>
      <w:bookmarkStart w:id="0" w:name="_Hlk532358722"/>
      <w:r w:rsidR="00B37A44">
        <w:rPr>
          <w:rFonts w:ascii="Calibri" w:eastAsiaTheme="minorHAnsi" w:hAnsi="Calibri" w:cs="Calibri"/>
          <w:kern w:val="0"/>
          <w:sz w:val="24"/>
          <w:szCs w:val="36"/>
          <w:lang w:eastAsia="en-US"/>
          <w14:ligatures w14:val="none"/>
        </w:rPr>
        <w:t xml:space="preserve">We deployed two Virtual Machines on our Microsoft Azure account. We ran a Windows Server 2016 machine that would act as a RADIUS Server, and </w:t>
      </w:r>
      <w:proofErr w:type="gramStart"/>
      <w:r w:rsidR="00B37A44">
        <w:rPr>
          <w:rFonts w:ascii="Calibri" w:eastAsiaTheme="minorHAnsi" w:hAnsi="Calibri" w:cs="Calibri"/>
          <w:kern w:val="0"/>
          <w:sz w:val="24"/>
          <w:szCs w:val="36"/>
          <w:lang w:eastAsia="en-US"/>
          <w14:ligatures w14:val="none"/>
        </w:rPr>
        <w:t>a</w:t>
      </w:r>
      <w:proofErr w:type="gramEnd"/>
      <w:r w:rsidR="00B37A44">
        <w:rPr>
          <w:rFonts w:ascii="Calibri" w:eastAsiaTheme="minorHAnsi" w:hAnsi="Calibri" w:cs="Calibri"/>
          <w:kern w:val="0"/>
          <w:sz w:val="24"/>
          <w:szCs w:val="36"/>
          <w:lang w:eastAsia="en-US"/>
          <w14:ligatures w14:val="none"/>
        </w:rPr>
        <w:t xml:space="preserve"> Ubuntu Lts 18.04 Server, which would function as a TACACS+ Server</w:t>
      </w:r>
      <w:bookmarkEnd w:id="0"/>
      <w:r w:rsidR="00B37A44">
        <w:rPr>
          <w:rFonts w:ascii="Calibri" w:eastAsiaTheme="minorHAnsi" w:hAnsi="Calibri" w:cs="Calibri"/>
          <w:kern w:val="0"/>
          <w:sz w:val="24"/>
          <w:szCs w:val="36"/>
          <w:lang w:eastAsia="en-US"/>
          <w14:ligatures w14:val="none"/>
        </w:rPr>
        <w:t xml:space="preserve">. </w:t>
      </w:r>
      <w:r w:rsidR="00D022B2">
        <w:rPr>
          <w:rFonts w:ascii="Calibri" w:eastAsiaTheme="minorHAnsi" w:hAnsi="Calibri" w:cs="Calibri"/>
          <w:kern w:val="0"/>
          <w:sz w:val="24"/>
          <w:szCs w:val="36"/>
          <w:lang w:eastAsia="en-US"/>
          <w14:ligatures w14:val="none"/>
        </w:rPr>
        <w:t>For information on the two servers, kindly refer to the “RADIUS and TACACS+ Lab.”</w:t>
      </w:r>
    </w:p>
    <w:p w:rsidR="00D022B2" w:rsidRDefault="00D022B2" w:rsidP="00386FF5">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r>
      <w:r w:rsidRPr="00D022B2">
        <w:rPr>
          <w:rFonts w:ascii="Calibri" w:eastAsiaTheme="minorHAnsi" w:hAnsi="Calibri" w:cs="Calibri"/>
          <w:kern w:val="0"/>
          <w:sz w:val="24"/>
          <w:szCs w:val="36"/>
          <w:lang w:eastAsia="en-US"/>
          <w14:ligatures w14:val="none"/>
        </w:rPr>
        <w:t>Amazon Web Services (AWS) is a subsidiary of Amazon.com that provides on-demand cloud computing platforms to individuals, companies and governments, on a paid subscription basis. The technology allows subscribers to have at their disposal a virtual cluster of computers, available all the time, through the Internet. AWS's version of virtual computers emulate most of the attributes of a real computer including hardware (CPU(s) &amp; GPU(s) for processing, local/RAM memory, hard-disk/SSD storage); a choice o</w:t>
      </w:r>
      <w:r w:rsidR="007E378A">
        <w:rPr>
          <w:rFonts w:ascii="Calibri" w:eastAsiaTheme="minorHAnsi" w:hAnsi="Calibri" w:cs="Calibri"/>
          <w:kern w:val="0"/>
          <w:sz w:val="24"/>
          <w:szCs w:val="36"/>
          <w:lang w:eastAsia="en-US"/>
          <w14:ligatures w14:val="none"/>
        </w:rPr>
        <w:t xml:space="preserve">f operating systems; networking; etc. </w:t>
      </w:r>
      <w:r w:rsidR="007E378A" w:rsidRPr="007E378A">
        <w:rPr>
          <w:rFonts w:ascii="Calibri" w:eastAsiaTheme="minorHAnsi" w:hAnsi="Calibri" w:cs="Calibri"/>
          <w:kern w:val="0"/>
          <w:sz w:val="24"/>
          <w:szCs w:val="36"/>
          <w:lang w:eastAsia="en-US"/>
          <w14:ligatures w14:val="none"/>
        </w:rPr>
        <w:t>The browser acts as a window into the virtual computer, letting subscribers log-in, configure and use their virtual systems just as they would a real physical computer. They can choose to deploy their AWS systems to provide internet-based services for themselves and</w:t>
      </w:r>
      <w:r w:rsidR="007E378A">
        <w:rPr>
          <w:rFonts w:ascii="Calibri" w:eastAsiaTheme="minorHAnsi" w:hAnsi="Calibri" w:cs="Calibri"/>
          <w:kern w:val="0"/>
          <w:sz w:val="24"/>
          <w:szCs w:val="36"/>
          <w:lang w:eastAsia="en-US"/>
          <w14:ligatures w14:val="none"/>
        </w:rPr>
        <w:t>/or</w:t>
      </w:r>
      <w:r w:rsidR="007E378A" w:rsidRPr="007E378A">
        <w:rPr>
          <w:rFonts w:ascii="Calibri" w:eastAsiaTheme="minorHAnsi" w:hAnsi="Calibri" w:cs="Calibri"/>
          <w:kern w:val="0"/>
          <w:sz w:val="24"/>
          <w:szCs w:val="36"/>
          <w:lang w:eastAsia="en-US"/>
          <w14:ligatures w14:val="none"/>
        </w:rPr>
        <w:t xml:space="preserve"> their customers.</w:t>
      </w:r>
      <w:r w:rsidR="007E378A">
        <w:rPr>
          <w:rFonts w:ascii="Calibri" w:eastAsiaTheme="minorHAnsi" w:hAnsi="Calibri" w:cs="Calibri"/>
          <w:kern w:val="0"/>
          <w:sz w:val="24"/>
          <w:szCs w:val="36"/>
          <w:lang w:eastAsia="en-US"/>
          <w14:ligatures w14:val="none"/>
        </w:rPr>
        <w:t xml:space="preserve"> </w:t>
      </w:r>
      <w:r w:rsidR="007E378A" w:rsidRPr="007E378A">
        <w:rPr>
          <w:rFonts w:ascii="Calibri" w:eastAsiaTheme="minorHAnsi" w:hAnsi="Calibri" w:cs="Calibri"/>
          <w:kern w:val="0"/>
          <w:sz w:val="24"/>
          <w:szCs w:val="36"/>
          <w:lang w:eastAsia="en-US"/>
          <w14:ligatures w14:val="none"/>
        </w:rPr>
        <w:t>We deployed two Virtual</w:t>
      </w:r>
      <w:r w:rsidR="007E378A">
        <w:rPr>
          <w:rFonts w:ascii="Calibri" w:eastAsiaTheme="minorHAnsi" w:hAnsi="Calibri" w:cs="Calibri"/>
          <w:kern w:val="0"/>
          <w:sz w:val="24"/>
          <w:szCs w:val="36"/>
          <w:lang w:eastAsia="en-US"/>
          <w14:ligatures w14:val="none"/>
        </w:rPr>
        <w:t xml:space="preserve"> Machines on our AWS</w:t>
      </w:r>
      <w:r w:rsidR="007E378A" w:rsidRPr="007E378A">
        <w:rPr>
          <w:rFonts w:ascii="Calibri" w:eastAsiaTheme="minorHAnsi" w:hAnsi="Calibri" w:cs="Calibri"/>
          <w:kern w:val="0"/>
          <w:sz w:val="24"/>
          <w:szCs w:val="36"/>
          <w:lang w:eastAsia="en-US"/>
          <w14:ligatures w14:val="none"/>
        </w:rPr>
        <w:t xml:space="preserve"> account. We ran a Windows Server 2016 machine that would act as a RADIUS Server, and </w:t>
      </w:r>
      <w:proofErr w:type="gramStart"/>
      <w:r w:rsidR="007E378A" w:rsidRPr="007E378A">
        <w:rPr>
          <w:rFonts w:ascii="Calibri" w:eastAsiaTheme="minorHAnsi" w:hAnsi="Calibri" w:cs="Calibri"/>
          <w:kern w:val="0"/>
          <w:sz w:val="24"/>
          <w:szCs w:val="36"/>
          <w:lang w:eastAsia="en-US"/>
          <w14:ligatures w14:val="none"/>
        </w:rPr>
        <w:t>a</w:t>
      </w:r>
      <w:proofErr w:type="gramEnd"/>
      <w:r w:rsidR="007E378A" w:rsidRPr="007E378A">
        <w:rPr>
          <w:rFonts w:ascii="Calibri" w:eastAsiaTheme="minorHAnsi" w:hAnsi="Calibri" w:cs="Calibri"/>
          <w:kern w:val="0"/>
          <w:sz w:val="24"/>
          <w:szCs w:val="36"/>
          <w:lang w:eastAsia="en-US"/>
          <w14:ligatures w14:val="none"/>
        </w:rPr>
        <w:t xml:space="preserve"> Ubuntu Lts 18.04 Server, which would function as a TACACS+ Server</w:t>
      </w:r>
      <w:r w:rsidR="007E378A">
        <w:rPr>
          <w:rFonts w:ascii="Calibri" w:eastAsiaTheme="minorHAnsi" w:hAnsi="Calibri" w:cs="Calibri"/>
          <w:kern w:val="0"/>
          <w:sz w:val="24"/>
          <w:szCs w:val="36"/>
          <w:lang w:eastAsia="en-US"/>
          <w14:ligatures w14:val="none"/>
        </w:rPr>
        <w:t>.</w:t>
      </w:r>
    </w:p>
    <w:p w:rsidR="007E378A" w:rsidRPr="005C3385" w:rsidRDefault="00261355" w:rsidP="007E378A">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t>AAA is term for a framework for intelligently controlling access to computer resources, enforcing policies, auditing usage, and providing information necessary to bill for services. These combined processes are considered essential for effective network management and policies. AAA stands for Authentication, Authorization, and Accounting, which is also the procedures for its working.</w:t>
      </w:r>
      <w:r w:rsidR="00D022B2">
        <w:rPr>
          <w:rFonts w:ascii="Calibri" w:eastAsiaTheme="minorHAnsi" w:hAnsi="Calibri" w:cs="Calibri"/>
          <w:kern w:val="0"/>
          <w:sz w:val="24"/>
          <w:szCs w:val="36"/>
          <w:lang w:eastAsia="en-US"/>
          <w14:ligatures w14:val="none"/>
        </w:rPr>
        <w:t xml:space="preserve"> </w:t>
      </w:r>
      <w:r w:rsidR="00D022B2" w:rsidRPr="00D022B2">
        <w:rPr>
          <w:rFonts w:ascii="Calibri" w:eastAsiaTheme="minorHAnsi" w:hAnsi="Calibri" w:cs="Calibri"/>
          <w:kern w:val="0"/>
          <w:sz w:val="24"/>
          <w:szCs w:val="36"/>
          <w:lang w:eastAsia="en-US"/>
          <w14:ligatures w14:val="none"/>
        </w:rPr>
        <w:t xml:space="preserve">RADIUS is a networking protocol that works on port 1812, that provides centralized AAA management for users who use a network service. It is a client and server protocol that operates in the application layer, and can therefore, user either TCP/UDP </w:t>
      </w:r>
      <w:r w:rsidR="00D022B2" w:rsidRPr="00D022B2">
        <w:rPr>
          <w:rFonts w:ascii="Calibri" w:eastAsiaTheme="minorHAnsi" w:hAnsi="Calibri" w:cs="Calibri"/>
          <w:kern w:val="0"/>
          <w:sz w:val="24"/>
          <w:szCs w:val="36"/>
          <w:lang w:eastAsia="en-US"/>
          <w14:ligatures w14:val="none"/>
        </w:rPr>
        <w:lastRenderedPageBreak/>
        <w:t>as a means of transport.</w:t>
      </w:r>
      <w:r w:rsidR="00D022B2">
        <w:rPr>
          <w:rFonts w:ascii="Calibri" w:eastAsiaTheme="minorHAnsi" w:hAnsi="Calibri" w:cs="Calibri"/>
          <w:kern w:val="0"/>
          <w:sz w:val="24"/>
          <w:szCs w:val="36"/>
          <w:lang w:eastAsia="en-US"/>
          <w14:ligatures w14:val="none"/>
        </w:rPr>
        <w:t xml:space="preserve"> </w:t>
      </w:r>
      <w:r w:rsidR="00D022B2" w:rsidRPr="00D022B2">
        <w:rPr>
          <w:rFonts w:ascii="Calibri" w:eastAsiaTheme="minorHAnsi" w:hAnsi="Calibri" w:cs="Calibri"/>
          <w:kern w:val="0"/>
          <w:sz w:val="24"/>
          <w:szCs w:val="36"/>
          <w:lang w:eastAsia="en-US"/>
          <w14:ligatures w14:val="none"/>
        </w:rPr>
        <w:t>TACACS+ is a Cisco proprietary, security application that provides centralized validation of users attempting to gain access to a node.</w:t>
      </w:r>
      <w:r w:rsidR="00D022B2">
        <w:rPr>
          <w:rFonts w:ascii="Calibri" w:eastAsiaTheme="minorHAnsi" w:hAnsi="Calibri" w:cs="Calibri"/>
          <w:kern w:val="0"/>
          <w:sz w:val="24"/>
          <w:szCs w:val="36"/>
          <w:lang w:eastAsia="en-US"/>
          <w14:ligatures w14:val="none"/>
        </w:rPr>
        <w:t xml:space="preserve"> Unlike RADIUS, TACACS+ uses TCP/UDP port 49. TACACS+ is more secure than RADIUS. For more information on the two protocols, kindly head back to the “RADIUS and TACACS+ Lab.”</w:t>
      </w:r>
    </w:p>
    <w:p w:rsidR="00C06EA2" w:rsidRPr="00C06EA2" w:rsidRDefault="00C06EA2" w:rsidP="00D341F8">
      <w:pPr>
        <w:spacing w:before="0"/>
        <w:ind w:left="0" w:right="720"/>
        <w:rPr>
          <w:rFonts w:ascii="Calibri" w:eastAsia="Yu Mincho" w:hAnsi="Calibri" w:cs="Times New Roman"/>
          <w:kern w:val="0"/>
          <w:sz w:val="24"/>
          <w:szCs w:val="24"/>
          <w14:ligatures w14:val="none"/>
        </w:rPr>
      </w:pPr>
    </w:p>
    <w:p w:rsidR="00C06EA2" w:rsidRP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t>Lab Summary</w:t>
      </w:r>
    </w:p>
    <w:p w:rsidR="00C06EA2" w:rsidRDefault="00147DFB" w:rsidP="00C06EA2">
      <w:pPr>
        <w:spacing w:before="0"/>
        <w:ind w:left="0" w:right="720"/>
        <w:rPr>
          <w:rFonts w:ascii="Calibri" w:eastAsia="Yu Mincho" w:hAnsi="Calibri" w:cs="Times New Roman"/>
          <w:kern w:val="0"/>
          <w:sz w:val="24"/>
          <w:szCs w:val="24"/>
          <w14:ligatures w14:val="none"/>
        </w:rPr>
      </w:pPr>
      <w:r>
        <w:rPr>
          <w:rFonts w:ascii="Calibri" w:eastAsia="Yu Mincho" w:hAnsi="Calibri" w:cs="Times New Roman"/>
          <w:kern w:val="0"/>
          <w:sz w:val="24"/>
          <w:szCs w:val="24"/>
          <w14:ligatures w14:val="none"/>
        </w:rPr>
        <w:tab/>
      </w:r>
      <w:r w:rsidR="007E378A">
        <w:rPr>
          <w:rFonts w:ascii="Calibri" w:eastAsia="Yu Mincho" w:hAnsi="Calibri" w:cs="Times New Roman"/>
          <w:kern w:val="0"/>
          <w:sz w:val="24"/>
          <w:szCs w:val="24"/>
          <w14:ligatures w14:val="none"/>
        </w:rPr>
        <w:t>Unlike usual labs</w:t>
      </w:r>
      <w:r w:rsidR="00B72D1E">
        <w:rPr>
          <w:rFonts w:ascii="Calibri" w:eastAsia="Yu Mincho" w:hAnsi="Calibri" w:cs="Times New Roman"/>
          <w:kern w:val="0"/>
          <w:sz w:val="24"/>
          <w:szCs w:val="24"/>
          <w14:ligatures w14:val="none"/>
        </w:rPr>
        <w:t>, we did not begin our lab on Cisco Packet Tracer because the level and type of work necessary for the completion of the lab, substantially varies from the level and type of work needed to be done in the actual nodes and server. One of the major difference being that Cisco Packet Tracer does not have the Operating Systems built in the servers that we worked on, hence, not giving us the experience required in this lab. Instead, we initiated the lab on the actual nodes and Virtual Machines</w:t>
      </w:r>
      <w:r w:rsidR="00625E9C">
        <w:rPr>
          <w:rFonts w:ascii="Calibri" w:eastAsia="Yu Mincho" w:hAnsi="Calibri" w:cs="Times New Roman"/>
          <w:kern w:val="0"/>
          <w:sz w:val="24"/>
          <w:szCs w:val="24"/>
          <w14:ligatures w14:val="none"/>
        </w:rPr>
        <w:t xml:space="preserve"> of OS of the servers</w:t>
      </w:r>
      <w:r w:rsidR="007E378A">
        <w:rPr>
          <w:rFonts w:ascii="Calibri" w:eastAsia="Yu Mincho" w:hAnsi="Calibri" w:cs="Times New Roman"/>
          <w:kern w:val="0"/>
          <w:sz w:val="24"/>
          <w:szCs w:val="24"/>
          <w14:ligatures w14:val="none"/>
        </w:rPr>
        <w:t xml:space="preserve"> imported in Azure and AWS.</w:t>
      </w:r>
      <w:r w:rsidR="00625E9C">
        <w:rPr>
          <w:rFonts w:ascii="Calibri" w:eastAsia="Yu Mincho" w:hAnsi="Calibri" w:cs="Times New Roman"/>
          <w:kern w:val="0"/>
          <w:sz w:val="24"/>
          <w:szCs w:val="24"/>
          <w14:ligatures w14:val="none"/>
        </w:rPr>
        <w:t xml:space="preserve"> </w:t>
      </w:r>
    </w:p>
    <w:p w:rsidR="00DB4AE5" w:rsidRDefault="00625E9C" w:rsidP="00DB4AE5">
      <w:pPr>
        <w:spacing w:before="0"/>
        <w:ind w:left="0" w:right="720"/>
        <w:rPr>
          <w:rFonts w:ascii="Calibri" w:eastAsia="Yu Mincho" w:hAnsi="Calibri" w:cs="Times New Roman"/>
          <w:kern w:val="0"/>
          <w:sz w:val="24"/>
          <w:szCs w:val="24"/>
          <w14:ligatures w14:val="none"/>
        </w:rPr>
      </w:pPr>
      <w:r>
        <w:rPr>
          <w:rFonts w:ascii="Calibri" w:eastAsia="Yu Mincho" w:hAnsi="Calibri" w:cs="Times New Roman"/>
          <w:kern w:val="0"/>
          <w:sz w:val="24"/>
          <w:szCs w:val="24"/>
          <w14:ligatures w14:val="none"/>
        </w:rPr>
        <w:tab/>
        <w:t>The initial work</w:t>
      </w:r>
      <w:r w:rsidR="00DB4AE5">
        <w:rPr>
          <w:rFonts w:ascii="Calibri" w:eastAsia="Yu Mincho" w:hAnsi="Calibri" w:cs="Times New Roman"/>
          <w:kern w:val="0"/>
          <w:sz w:val="24"/>
          <w:szCs w:val="24"/>
          <w14:ligatures w14:val="none"/>
        </w:rPr>
        <w:t xml:space="preserve"> was done on</w:t>
      </w:r>
      <w:r w:rsidR="007E378A">
        <w:rPr>
          <w:rFonts w:ascii="Calibri" w:eastAsia="Yu Mincho" w:hAnsi="Calibri" w:cs="Times New Roman"/>
          <w:kern w:val="0"/>
          <w:sz w:val="24"/>
          <w:szCs w:val="24"/>
          <w14:ligatures w14:val="none"/>
        </w:rPr>
        <w:t xml:space="preserve"> our local network, which consisted</w:t>
      </w:r>
      <w:r w:rsidR="00DB4AE5">
        <w:rPr>
          <w:rFonts w:ascii="Calibri" w:eastAsia="Yu Mincho" w:hAnsi="Calibri" w:cs="Times New Roman"/>
          <w:kern w:val="0"/>
          <w:sz w:val="24"/>
          <w:szCs w:val="24"/>
          <w14:ligatures w14:val="none"/>
        </w:rPr>
        <w:t xml:space="preserve"> of a connection of a router to a PC, which was further connected to the Internet. We bridged the wi-fi and the ethernet connections so that the router on the local network gains access to the cyberspace.</w:t>
      </w:r>
      <w:r>
        <w:rPr>
          <w:rFonts w:ascii="Calibri" w:eastAsia="Yu Mincho" w:hAnsi="Calibri" w:cs="Times New Roman"/>
          <w:kern w:val="0"/>
          <w:sz w:val="24"/>
          <w:szCs w:val="24"/>
          <w14:ligatures w14:val="none"/>
        </w:rPr>
        <w:t xml:space="preserve"> </w:t>
      </w:r>
      <w:r w:rsidR="00DB4AE5">
        <w:rPr>
          <w:rFonts w:ascii="Calibri" w:eastAsia="Yu Mincho" w:hAnsi="Calibri" w:cs="Times New Roman"/>
          <w:kern w:val="0"/>
          <w:sz w:val="24"/>
          <w:szCs w:val="24"/>
          <w14:ligatures w14:val="none"/>
        </w:rPr>
        <w:t>We then configured the router to request and obtain an IP address from a DHCP Server on the Comcast network.</w:t>
      </w:r>
      <w:r w:rsidR="00797A37">
        <w:rPr>
          <w:rFonts w:ascii="Calibri" w:eastAsia="Yu Mincho" w:hAnsi="Calibri" w:cs="Times New Roman"/>
          <w:kern w:val="0"/>
          <w:sz w:val="24"/>
          <w:szCs w:val="24"/>
          <w14:ligatures w14:val="none"/>
        </w:rPr>
        <w:t xml:space="preserve"> After having linked our local network to the Internet, we checked the public IP Address on different computers on the internet, as we had a doubt that the Comcast was using </w:t>
      </w:r>
      <w:r w:rsidR="00797A37">
        <w:rPr>
          <w:rFonts w:ascii="Calibri" w:eastAsia="Yu Mincho" w:hAnsi="Calibri" w:cs="Times New Roman"/>
          <w:i/>
          <w:kern w:val="0"/>
          <w:sz w:val="24"/>
          <w:szCs w:val="24"/>
          <w14:ligatures w14:val="none"/>
        </w:rPr>
        <w:t>Port Address Translation (PAT)</w:t>
      </w:r>
      <w:r w:rsidR="00797A37">
        <w:rPr>
          <w:rFonts w:ascii="Calibri" w:eastAsia="Yu Mincho" w:hAnsi="Calibri" w:cs="Times New Roman"/>
          <w:kern w:val="0"/>
          <w:sz w:val="24"/>
          <w:szCs w:val="24"/>
          <w14:ligatures w14:val="none"/>
        </w:rPr>
        <w:t xml:space="preserve">. It </w:t>
      </w:r>
      <w:r w:rsidR="00797A37" w:rsidRPr="00797A37">
        <w:rPr>
          <w:rFonts w:ascii="Calibri" w:eastAsia="Yu Mincho" w:hAnsi="Calibri" w:cs="Times New Roman"/>
          <w:kern w:val="0"/>
          <w:sz w:val="24"/>
          <w:szCs w:val="24"/>
          <w14:ligatures w14:val="none"/>
        </w:rPr>
        <w:t>permits multiple devic</w:t>
      </w:r>
      <w:r w:rsidR="00797A37">
        <w:rPr>
          <w:rFonts w:ascii="Calibri" w:eastAsia="Yu Mincho" w:hAnsi="Calibri" w:cs="Times New Roman"/>
          <w:kern w:val="0"/>
          <w:sz w:val="24"/>
          <w:szCs w:val="24"/>
          <w14:ligatures w14:val="none"/>
        </w:rPr>
        <w:t>es on a local network to be mapped to single or a set of</w:t>
      </w:r>
      <w:r w:rsidR="00797A37" w:rsidRPr="00797A37">
        <w:rPr>
          <w:rFonts w:ascii="Calibri" w:eastAsia="Yu Mincho" w:hAnsi="Calibri" w:cs="Times New Roman"/>
          <w:kern w:val="0"/>
          <w:sz w:val="24"/>
          <w:szCs w:val="24"/>
          <w14:ligatures w14:val="none"/>
        </w:rPr>
        <w:t xml:space="preserve"> public IP address</w:t>
      </w:r>
      <w:r w:rsidR="00797A37">
        <w:rPr>
          <w:rFonts w:ascii="Calibri" w:eastAsia="Yu Mincho" w:hAnsi="Calibri" w:cs="Times New Roman"/>
          <w:kern w:val="0"/>
          <w:sz w:val="24"/>
          <w:szCs w:val="24"/>
          <w14:ligatures w14:val="none"/>
        </w:rPr>
        <w:t>. After checking the public IP address on several machines, we confirmed that PAT was using just one public IP address.</w:t>
      </w:r>
    </w:p>
    <w:p w:rsidR="00797A37" w:rsidRPr="00797A37" w:rsidRDefault="00797A37" w:rsidP="00DB4AE5">
      <w:pPr>
        <w:spacing w:before="0"/>
        <w:ind w:left="0" w:right="720"/>
        <w:rPr>
          <w:rFonts w:ascii="Calibri" w:eastAsia="Yu Mincho" w:hAnsi="Calibri" w:cs="Times New Roman"/>
          <w:kern w:val="0"/>
          <w:sz w:val="24"/>
          <w:szCs w:val="24"/>
          <w14:ligatures w14:val="none"/>
        </w:rPr>
      </w:pPr>
      <w:r>
        <w:rPr>
          <w:rFonts w:ascii="Calibri" w:eastAsia="Yu Mincho" w:hAnsi="Calibri" w:cs="Times New Roman"/>
          <w:kern w:val="0"/>
          <w:sz w:val="24"/>
          <w:szCs w:val="24"/>
          <w14:ligatures w14:val="none"/>
        </w:rPr>
        <w:tab/>
        <w:t>Later, we created the Virtual Machines on Microsoft Azure and AWS</w:t>
      </w:r>
      <w:r w:rsidR="005B1705">
        <w:rPr>
          <w:rFonts w:ascii="Calibri" w:eastAsia="Yu Mincho" w:hAnsi="Calibri" w:cs="Times New Roman"/>
          <w:kern w:val="0"/>
          <w:sz w:val="24"/>
          <w:szCs w:val="24"/>
          <w14:ligatures w14:val="none"/>
        </w:rPr>
        <w:t xml:space="preserve"> and configured them according to their respective protocols.</w:t>
      </w:r>
    </w:p>
    <w:p w:rsidR="005B1705" w:rsidRPr="005B1705" w:rsidRDefault="00D066C9" w:rsidP="005B1705">
      <w:pPr>
        <w:spacing w:before="0"/>
        <w:ind w:left="0" w:right="720" w:firstLine="720"/>
        <w:rPr>
          <w:rFonts w:ascii="Calibri" w:eastAsia="Yu Mincho" w:hAnsi="Calibri" w:cs="Times New Roman"/>
          <w:kern w:val="0"/>
          <w:sz w:val="24"/>
          <w:szCs w:val="24"/>
          <w14:ligatures w14:val="none"/>
        </w:rPr>
      </w:pPr>
      <w:r>
        <w:rPr>
          <w:rFonts w:ascii="Calibri" w:eastAsia="Yu Mincho" w:hAnsi="Calibri" w:cs="Times New Roman"/>
          <w:kern w:val="0"/>
          <w:sz w:val="24"/>
          <w:szCs w:val="24"/>
          <w14:ligatures w14:val="none"/>
        </w:rPr>
        <w:t xml:space="preserve">After the configuration of the servers was finalized, we advanced to configure the </w:t>
      </w:r>
      <w:r w:rsidR="00793FD6">
        <w:rPr>
          <w:rFonts w:ascii="Calibri" w:eastAsia="Yu Mincho" w:hAnsi="Calibri" w:cs="Times New Roman"/>
          <w:kern w:val="0"/>
          <w:sz w:val="24"/>
          <w:szCs w:val="24"/>
          <w14:ligatures w14:val="none"/>
        </w:rPr>
        <w:t>routers</w:t>
      </w:r>
      <w:r>
        <w:rPr>
          <w:rFonts w:ascii="Calibri" w:eastAsia="Yu Mincho" w:hAnsi="Calibri" w:cs="Times New Roman"/>
          <w:kern w:val="0"/>
          <w:sz w:val="24"/>
          <w:szCs w:val="24"/>
          <w14:ligatures w14:val="none"/>
        </w:rPr>
        <w:t xml:space="preserve"> for</w:t>
      </w:r>
      <w:r w:rsidR="00793FD6">
        <w:rPr>
          <w:rFonts w:ascii="Calibri" w:eastAsia="Yu Mincho" w:hAnsi="Calibri" w:cs="Times New Roman"/>
          <w:kern w:val="0"/>
          <w:sz w:val="24"/>
          <w:szCs w:val="24"/>
          <w14:ligatures w14:val="none"/>
        </w:rPr>
        <w:t xml:space="preserve"> the proper</w:t>
      </w:r>
      <w:r>
        <w:rPr>
          <w:rFonts w:ascii="Calibri" w:eastAsia="Yu Mincho" w:hAnsi="Calibri" w:cs="Times New Roman"/>
          <w:kern w:val="0"/>
          <w:sz w:val="24"/>
          <w:szCs w:val="24"/>
          <w14:ligatures w14:val="none"/>
        </w:rPr>
        <w:t xml:space="preserve"> AAA functioning</w:t>
      </w:r>
      <w:r w:rsidR="00793FD6">
        <w:rPr>
          <w:rFonts w:ascii="Calibri" w:eastAsia="Yu Mincho" w:hAnsi="Calibri" w:cs="Times New Roman"/>
          <w:kern w:val="0"/>
          <w:sz w:val="24"/>
          <w:szCs w:val="24"/>
          <w14:ligatures w14:val="none"/>
        </w:rPr>
        <w:t xml:space="preserve">. </w:t>
      </w:r>
      <w:r w:rsidR="00F879AB">
        <w:rPr>
          <w:rFonts w:ascii="Calibri" w:eastAsia="Yu Mincho" w:hAnsi="Calibri" w:cs="Times New Roman"/>
          <w:kern w:val="0"/>
          <w:sz w:val="24"/>
          <w:szCs w:val="24"/>
          <w14:ligatures w14:val="none"/>
        </w:rPr>
        <w:t>The process was concluded</w:t>
      </w:r>
      <w:r>
        <w:rPr>
          <w:rFonts w:ascii="Calibri" w:eastAsia="Yu Mincho" w:hAnsi="Calibri" w:cs="Times New Roman"/>
          <w:kern w:val="0"/>
          <w:sz w:val="24"/>
          <w:szCs w:val="24"/>
          <w14:ligatures w14:val="none"/>
        </w:rPr>
        <w:t xml:space="preserve"> with the use of certain commands mentioned below.</w:t>
      </w:r>
      <w:r w:rsidR="005B1705">
        <w:rPr>
          <w:rFonts w:ascii="Calibri" w:eastAsia="Yu Mincho" w:hAnsi="Calibri" w:cs="Times New Roman"/>
          <w:kern w:val="0"/>
          <w:sz w:val="24"/>
          <w:szCs w:val="24"/>
          <w14:ligatures w14:val="none"/>
        </w:rPr>
        <w:t xml:space="preserve"> We used the public IP address for the configuration of the whole process as those would be the addresses that the machines and nodes would use to connect.</w:t>
      </w:r>
    </w:p>
    <w:p w:rsidR="00B01E44" w:rsidRDefault="00B01E44" w:rsidP="00C06EA2">
      <w:pPr>
        <w:spacing w:before="0"/>
        <w:ind w:left="0" w:right="720"/>
        <w:rPr>
          <w:rFonts w:ascii="Calibri" w:eastAsia="Yu Mincho" w:hAnsi="Calibri" w:cs="Times New Roman"/>
          <w:kern w:val="0"/>
          <w:sz w:val="36"/>
          <w:szCs w:val="24"/>
          <w14:ligatures w14:val="none"/>
        </w:rPr>
      </w:pPr>
    </w:p>
    <w:p w:rsidR="00C06EA2" w:rsidRPr="00C06EA2" w:rsidRDefault="00C06EA2" w:rsidP="00C06EA2">
      <w:pPr>
        <w:spacing w:before="0"/>
        <w:ind w:left="0" w:right="720"/>
        <w:rPr>
          <w:rFonts w:ascii="Calibri" w:eastAsia="Yu Mincho" w:hAnsi="Calibri" w:cs="Times New Roman"/>
          <w:kern w:val="0"/>
          <w:sz w:val="36"/>
          <w:szCs w:val="24"/>
          <w14:ligatures w14:val="none"/>
        </w:rPr>
      </w:pPr>
      <w:r w:rsidRPr="00C06EA2">
        <w:rPr>
          <w:rFonts w:ascii="Calibri" w:eastAsia="Yu Mincho" w:hAnsi="Calibri" w:cs="Times New Roman"/>
          <w:kern w:val="0"/>
          <w:sz w:val="36"/>
          <w:szCs w:val="24"/>
          <w14:ligatures w14:val="none"/>
        </w:rPr>
        <w:t>Commands</w:t>
      </w:r>
    </w:p>
    <w:tbl>
      <w:tblPr>
        <w:tblStyle w:val="TableGrid1"/>
        <w:tblW w:w="0" w:type="auto"/>
        <w:tblLook w:val="04A0" w:firstRow="1" w:lastRow="0" w:firstColumn="1" w:lastColumn="0" w:noHBand="0" w:noVBand="1"/>
      </w:tblPr>
      <w:tblGrid>
        <w:gridCol w:w="4057"/>
        <w:gridCol w:w="5293"/>
      </w:tblGrid>
      <w:tr w:rsidR="00C06EA2" w:rsidRPr="00C06EA2" w:rsidTr="0062344C">
        <w:tc>
          <w:tcPr>
            <w:tcW w:w="1255" w:type="dxa"/>
          </w:tcPr>
          <w:p w:rsidR="00C06EA2" w:rsidRPr="00C06EA2" w:rsidRDefault="0062344C" w:rsidP="00C06EA2">
            <w:pPr>
              <w:spacing w:before="0"/>
              <w:ind w:left="0" w:right="720"/>
              <w:rPr>
                <w:rFonts w:ascii="Calibri" w:eastAsia="Yu Mincho" w:hAnsi="Calibri" w:cs="Times New Roman"/>
              </w:rPr>
            </w:pPr>
            <w:r>
              <w:rPr>
                <w:rFonts w:ascii="Courier New" w:hAnsi="Courier New" w:cs="Courier New"/>
                <w:b/>
                <w:bCs/>
                <w:color w:val="000000"/>
                <w:sz w:val="20"/>
                <w:szCs w:val="20"/>
                <w:bdr w:val="none" w:sz="0" w:space="0" w:color="auto" w:frame="1"/>
                <w:shd w:val="clear" w:color="auto" w:fill="FFFFFF"/>
              </w:rPr>
              <w:t xml:space="preserve">aaa authentication </w:t>
            </w:r>
            <w:proofErr w:type="gramStart"/>
            <w:r>
              <w:rPr>
                <w:rFonts w:ascii="Courier New" w:hAnsi="Courier New" w:cs="Courier New"/>
                <w:b/>
                <w:bCs/>
                <w:color w:val="000000"/>
                <w:sz w:val="20"/>
                <w:szCs w:val="20"/>
                <w:bdr w:val="none" w:sz="0" w:space="0" w:color="auto" w:frame="1"/>
                <w:shd w:val="clear" w:color="auto" w:fill="FFFFFF"/>
              </w:rPr>
              <w:t>login</w:t>
            </w:r>
            <w:r>
              <w:rPr>
                <w:rFonts w:ascii="Courier New" w:hAnsi="Courier New" w:cs="Courier New"/>
                <w:color w:val="58585B"/>
                <w:sz w:val="20"/>
                <w:szCs w:val="20"/>
                <w:shd w:val="clear" w:color="auto" w:fill="FFFFFF"/>
              </w:rPr>
              <w:t>{</w:t>
            </w:r>
            <w:proofErr w:type="gramEnd"/>
            <w:r>
              <w:rPr>
                <w:rFonts w:ascii="Courier New" w:hAnsi="Courier New" w:cs="Courier New"/>
                <w:b/>
                <w:bCs/>
                <w:color w:val="000000"/>
                <w:sz w:val="20"/>
                <w:szCs w:val="20"/>
                <w:bdr w:val="none" w:sz="0" w:space="0" w:color="auto" w:frame="1"/>
                <w:shd w:val="clear" w:color="auto" w:fill="FFFFFF"/>
              </w:rPr>
              <w:t>group </w:t>
            </w:r>
            <w:r>
              <w:rPr>
                <w:rFonts w:ascii="Courier New" w:hAnsi="Courier New" w:cs="Courier New"/>
                <w:i/>
                <w:iCs/>
                <w:color w:val="000000"/>
                <w:sz w:val="20"/>
                <w:szCs w:val="20"/>
                <w:bdr w:val="none" w:sz="0" w:space="0" w:color="auto" w:frame="1"/>
                <w:shd w:val="clear" w:color="auto" w:fill="FFFFFF"/>
              </w:rPr>
              <w:t>group-list </w:t>
            </w:r>
            <w:r>
              <w:rPr>
                <w:rFonts w:ascii="Courier New" w:hAnsi="Courier New" w:cs="Courier New"/>
                <w:color w:val="58585B"/>
                <w:sz w:val="20"/>
                <w:szCs w:val="20"/>
                <w:shd w:val="clear" w:color="auto" w:fill="FFFFFF"/>
              </w:rPr>
              <w:t>[</w:t>
            </w:r>
            <w:r>
              <w:rPr>
                <w:rFonts w:ascii="Courier New" w:hAnsi="Courier New" w:cs="Courier New"/>
                <w:b/>
                <w:bCs/>
                <w:color w:val="000000"/>
                <w:sz w:val="20"/>
                <w:szCs w:val="20"/>
                <w:bdr w:val="none" w:sz="0" w:space="0" w:color="auto" w:frame="1"/>
                <w:shd w:val="clear" w:color="auto" w:fill="FFFFFF"/>
              </w:rPr>
              <w:t>none</w:t>
            </w:r>
            <w:r>
              <w:rPr>
                <w:rFonts w:ascii="Courier New" w:hAnsi="Courier New" w:cs="Courier New"/>
                <w:color w:val="58585B"/>
                <w:sz w:val="20"/>
                <w:szCs w:val="20"/>
                <w:shd w:val="clear" w:color="auto" w:fill="FFFFFF"/>
              </w:rPr>
              <w:t>]| </w:t>
            </w:r>
            <w:r>
              <w:rPr>
                <w:rFonts w:ascii="Courier New" w:hAnsi="Courier New" w:cs="Courier New"/>
                <w:b/>
                <w:bCs/>
                <w:color w:val="000000"/>
                <w:sz w:val="20"/>
                <w:szCs w:val="20"/>
                <w:bdr w:val="none" w:sz="0" w:space="0" w:color="auto" w:frame="1"/>
                <w:shd w:val="clear" w:color="auto" w:fill="FFFFFF"/>
              </w:rPr>
              <w:t>local </w:t>
            </w:r>
            <w:r>
              <w:rPr>
                <w:rFonts w:ascii="Courier New" w:hAnsi="Courier New" w:cs="Courier New"/>
                <w:color w:val="58585B"/>
                <w:sz w:val="20"/>
                <w:szCs w:val="20"/>
                <w:shd w:val="clear" w:color="auto" w:fill="FFFFFF"/>
              </w:rPr>
              <w:t>| </w:t>
            </w:r>
            <w:r>
              <w:rPr>
                <w:rFonts w:ascii="Courier New" w:hAnsi="Courier New" w:cs="Courier New"/>
                <w:b/>
                <w:bCs/>
                <w:color w:val="000000"/>
                <w:sz w:val="20"/>
                <w:szCs w:val="20"/>
                <w:bdr w:val="none" w:sz="0" w:space="0" w:color="auto" w:frame="1"/>
                <w:shd w:val="clear" w:color="auto" w:fill="FFFFFF"/>
              </w:rPr>
              <w:t>none</w:t>
            </w:r>
            <w:r>
              <w:rPr>
                <w:rFonts w:ascii="Courier New" w:hAnsi="Courier New" w:cs="Courier New"/>
                <w:color w:val="58585B"/>
                <w:sz w:val="20"/>
                <w:szCs w:val="20"/>
                <w:shd w:val="clear" w:color="auto" w:fill="FFFFFF"/>
              </w:rPr>
              <w:t>}</w:t>
            </w:r>
          </w:p>
        </w:tc>
        <w:tc>
          <w:tcPr>
            <w:tcW w:w="8095" w:type="dxa"/>
          </w:tcPr>
          <w:p w:rsidR="0062344C" w:rsidRPr="0062344C" w:rsidRDefault="0062344C" w:rsidP="00B01E44">
            <w:pPr>
              <w:shd w:val="clear" w:color="auto" w:fill="FFFFFF"/>
              <w:spacing w:before="90" w:after="90"/>
              <w:ind w:left="0" w:right="0"/>
              <w:textAlignment w:val="baseline"/>
              <w:rPr>
                <w:rFonts w:ascii="Arial" w:eastAsia="Times New Roman" w:hAnsi="Arial" w:cs="Arial"/>
                <w:color w:val="58585B"/>
                <w:sz w:val="21"/>
                <w:szCs w:val="21"/>
                <w:lang w:eastAsia="en-US"/>
              </w:rPr>
            </w:pPr>
            <w:r w:rsidRPr="0062344C">
              <w:rPr>
                <w:rFonts w:ascii="Arial" w:eastAsia="Times New Roman" w:hAnsi="Arial" w:cs="Arial"/>
                <w:color w:val="58585B"/>
                <w:sz w:val="21"/>
                <w:szCs w:val="21"/>
                <w:lang w:eastAsia="en-US"/>
              </w:rPr>
              <w:t>Configures login authen</w:t>
            </w:r>
            <w:r>
              <w:rPr>
                <w:rFonts w:ascii="Arial" w:eastAsia="Times New Roman" w:hAnsi="Arial" w:cs="Arial"/>
                <w:color w:val="58585B"/>
                <w:sz w:val="21"/>
                <w:szCs w:val="21"/>
                <w:lang w:eastAsia="en-US"/>
              </w:rPr>
              <w:t>tication methods</w:t>
            </w:r>
            <w:r w:rsidRPr="0062344C">
              <w:rPr>
                <w:rFonts w:ascii="Arial" w:eastAsia="Times New Roman" w:hAnsi="Arial" w:cs="Arial"/>
                <w:color w:val="58585B"/>
                <w:sz w:val="21"/>
                <w:szCs w:val="21"/>
                <w:lang w:eastAsia="en-US"/>
              </w:rPr>
              <w:t>.</w:t>
            </w:r>
          </w:p>
          <w:p w:rsidR="0062344C" w:rsidRPr="0062344C" w:rsidRDefault="0062344C"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1" w:name="wp1281565"/>
            <w:bookmarkEnd w:id="1"/>
            <w:r w:rsidRPr="0062344C">
              <w:rPr>
                <w:rFonts w:ascii="Arial" w:eastAsia="Times New Roman" w:hAnsi="Arial" w:cs="Arial"/>
                <w:color w:val="58585B"/>
                <w:sz w:val="21"/>
                <w:szCs w:val="21"/>
                <w:lang w:eastAsia="en-US"/>
              </w:rPr>
              <w:t>The </w:t>
            </w:r>
            <w:r w:rsidRPr="0062344C">
              <w:rPr>
                <w:rFonts w:ascii="inherit" w:eastAsia="Times New Roman" w:hAnsi="inherit" w:cs="Arial"/>
                <w:i/>
                <w:iCs/>
                <w:color w:val="58585B"/>
                <w:sz w:val="21"/>
                <w:szCs w:val="21"/>
                <w:bdr w:val="none" w:sz="0" w:space="0" w:color="auto" w:frame="1"/>
                <w:lang w:eastAsia="en-US"/>
              </w:rPr>
              <w:t>group-list</w:t>
            </w:r>
            <w:r w:rsidRPr="0062344C">
              <w:rPr>
                <w:rFonts w:ascii="Arial" w:eastAsia="Times New Roman" w:hAnsi="Arial" w:cs="Arial"/>
                <w:color w:val="58585B"/>
                <w:sz w:val="21"/>
                <w:szCs w:val="21"/>
                <w:lang w:eastAsia="en-US"/>
              </w:rPr>
              <w:t> argument consists of a space-delimited list of group names. The group names are the following:</w:t>
            </w:r>
          </w:p>
          <w:p w:rsidR="0062344C" w:rsidRPr="0062344C" w:rsidRDefault="0062344C" w:rsidP="00B01E44">
            <w:pPr>
              <w:shd w:val="clear" w:color="auto" w:fill="FFFFFF"/>
              <w:spacing w:before="0"/>
              <w:ind w:left="0" w:right="0" w:hanging="150"/>
              <w:textAlignment w:val="baseline"/>
              <w:rPr>
                <w:rFonts w:ascii="Arial" w:eastAsia="Times New Roman" w:hAnsi="Arial" w:cs="Arial"/>
                <w:color w:val="58585B"/>
                <w:sz w:val="21"/>
                <w:szCs w:val="21"/>
                <w:lang w:eastAsia="en-US"/>
              </w:rPr>
            </w:pPr>
            <w:bookmarkStart w:id="2" w:name="wp1281566"/>
            <w:bookmarkEnd w:id="2"/>
            <w:r>
              <w:rPr>
                <w:rFonts w:ascii="Arial" w:eastAsia="Times New Roman" w:hAnsi="Arial" w:cs="Arial"/>
                <w:color w:val="58585B"/>
                <w:sz w:val="21"/>
                <w:szCs w:val="21"/>
                <w:lang w:eastAsia="en-US"/>
              </w:rPr>
              <w:t xml:space="preserve">   </w:t>
            </w:r>
            <w:r w:rsidRPr="0062344C">
              <w:rPr>
                <w:rFonts w:ascii="inherit" w:eastAsia="Times New Roman" w:hAnsi="inherit" w:cs="Arial"/>
                <w:b/>
                <w:bCs/>
                <w:color w:val="58585B"/>
                <w:sz w:val="21"/>
                <w:szCs w:val="21"/>
                <w:bdr w:val="none" w:sz="0" w:space="0" w:color="auto" w:frame="1"/>
                <w:lang w:eastAsia="en-US"/>
              </w:rPr>
              <w:t>radius</w:t>
            </w:r>
            <w:r w:rsidRPr="0062344C">
              <w:rPr>
                <w:rFonts w:ascii="Arial" w:eastAsia="Times New Roman" w:hAnsi="Arial" w:cs="Arial"/>
                <w:color w:val="58585B"/>
                <w:sz w:val="21"/>
                <w:szCs w:val="21"/>
                <w:lang w:eastAsia="en-US"/>
              </w:rPr>
              <w:t>—Uses the global pool of RADIUS servers for authentication.</w:t>
            </w:r>
          </w:p>
          <w:p w:rsidR="0062344C" w:rsidRPr="0062344C" w:rsidRDefault="0062344C" w:rsidP="00B01E44">
            <w:pPr>
              <w:shd w:val="clear" w:color="auto" w:fill="FFFFFF"/>
              <w:spacing w:before="0"/>
              <w:ind w:left="0" w:right="0" w:hanging="150"/>
              <w:textAlignment w:val="baseline"/>
              <w:rPr>
                <w:rFonts w:ascii="Arial" w:eastAsia="Times New Roman" w:hAnsi="Arial" w:cs="Arial"/>
                <w:color w:val="58585B"/>
                <w:sz w:val="21"/>
                <w:szCs w:val="21"/>
                <w:lang w:eastAsia="en-US"/>
              </w:rPr>
            </w:pPr>
            <w:bookmarkStart w:id="3" w:name="wp1281567"/>
            <w:bookmarkEnd w:id="3"/>
            <w:r w:rsidRPr="0062344C">
              <w:rPr>
                <w:rFonts w:ascii="Arial" w:eastAsia="Times New Roman" w:hAnsi="Arial" w:cs="Arial"/>
                <w:noProof/>
                <w:color w:val="58585B"/>
                <w:sz w:val="21"/>
                <w:szCs w:val="21"/>
                <w:lang w:eastAsia="en-US"/>
              </w:rPr>
              <w:drawing>
                <wp:inline distT="0" distB="0" distL="0" distR="0" wp14:anchorId="66129600" wp14:editId="31EB54F1">
                  <wp:extent cx="182880" cy="22860"/>
                  <wp:effectExtent l="0" t="0" r="0" b="0"/>
                  <wp:docPr id="4" name="Picture 4" descr="https://www.cisco.com/c/dam/en/us/td/i/templat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isco.com/c/dam/en/us/td/i/templates/blan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 cy="22860"/>
                          </a:xfrm>
                          <a:prstGeom prst="rect">
                            <a:avLst/>
                          </a:prstGeom>
                          <a:noFill/>
                          <a:ln>
                            <a:noFill/>
                          </a:ln>
                        </pic:spPr>
                      </pic:pic>
                    </a:graphicData>
                  </a:graphic>
                </wp:inline>
              </w:drawing>
            </w:r>
            <w:r w:rsidRPr="0062344C">
              <w:rPr>
                <w:rFonts w:ascii="inherit" w:eastAsia="Times New Roman" w:hAnsi="inherit" w:cs="Arial"/>
                <w:i/>
                <w:iCs/>
                <w:color w:val="58585B"/>
                <w:sz w:val="21"/>
                <w:szCs w:val="21"/>
                <w:bdr w:val="none" w:sz="0" w:space="0" w:color="auto" w:frame="1"/>
                <w:lang w:eastAsia="en-US"/>
              </w:rPr>
              <w:t>named-group</w:t>
            </w:r>
            <w:r w:rsidRPr="0062344C">
              <w:rPr>
                <w:rFonts w:ascii="Arial" w:eastAsia="Times New Roman" w:hAnsi="Arial" w:cs="Arial"/>
                <w:color w:val="58585B"/>
                <w:sz w:val="21"/>
                <w:szCs w:val="21"/>
                <w:lang w:eastAsia="en-US"/>
              </w:rPr>
              <w:t>—Uses a named subset of TACACS+ or RADIUS servers for authentication.</w:t>
            </w:r>
          </w:p>
          <w:p w:rsidR="0062344C" w:rsidRPr="0062344C" w:rsidRDefault="0062344C"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4" w:name="wp1281568"/>
            <w:bookmarkEnd w:id="4"/>
            <w:r w:rsidRPr="0062344C">
              <w:rPr>
                <w:rFonts w:ascii="Arial" w:eastAsia="Times New Roman" w:hAnsi="Arial" w:cs="Arial"/>
                <w:color w:val="58585B"/>
                <w:sz w:val="21"/>
                <w:szCs w:val="21"/>
                <w:lang w:eastAsia="en-US"/>
              </w:rPr>
              <w:t>The </w:t>
            </w:r>
            <w:r w:rsidRPr="0062344C">
              <w:rPr>
                <w:rFonts w:ascii="inherit" w:eastAsia="Times New Roman" w:hAnsi="inherit" w:cs="Arial"/>
                <w:b/>
                <w:bCs/>
                <w:color w:val="58585B"/>
                <w:sz w:val="21"/>
                <w:szCs w:val="21"/>
                <w:bdr w:val="none" w:sz="0" w:space="0" w:color="auto" w:frame="1"/>
                <w:lang w:eastAsia="en-US"/>
              </w:rPr>
              <w:t>local</w:t>
            </w:r>
            <w:r w:rsidRPr="0062344C">
              <w:rPr>
                <w:rFonts w:ascii="Arial" w:eastAsia="Times New Roman" w:hAnsi="Arial" w:cs="Arial"/>
                <w:color w:val="58585B"/>
                <w:sz w:val="21"/>
                <w:szCs w:val="21"/>
                <w:lang w:eastAsia="en-US"/>
              </w:rPr>
              <w:t> method uses the local database for authentication. The </w:t>
            </w:r>
            <w:r w:rsidRPr="0062344C">
              <w:rPr>
                <w:rFonts w:ascii="inherit" w:eastAsia="Times New Roman" w:hAnsi="inherit" w:cs="Arial"/>
                <w:b/>
                <w:bCs/>
                <w:color w:val="58585B"/>
                <w:sz w:val="21"/>
                <w:szCs w:val="21"/>
                <w:bdr w:val="none" w:sz="0" w:space="0" w:color="auto" w:frame="1"/>
                <w:lang w:eastAsia="en-US"/>
              </w:rPr>
              <w:t>none</w:t>
            </w:r>
            <w:r>
              <w:rPr>
                <w:rFonts w:ascii="inherit" w:eastAsia="Times New Roman" w:hAnsi="inherit" w:cs="Arial"/>
                <w:b/>
                <w:bCs/>
                <w:color w:val="58585B"/>
                <w:sz w:val="21"/>
                <w:szCs w:val="21"/>
                <w:bdr w:val="none" w:sz="0" w:space="0" w:color="auto" w:frame="1"/>
                <w:lang w:eastAsia="en-US"/>
              </w:rPr>
              <w:t xml:space="preserve"> </w:t>
            </w:r>
            <w:r w:rsidRPr="0062344C">
              <w:rPr>
                <w:rFonts w:ascii="Arial" w:eastAsia="Times New Roman" w:hAnsi="Arial" w:cs="Arial"/>
                <w:color w:val="58585B"/>
                <w:sz w:val="21"/>
                <w:szCs w:val="21"/>
                <w:lang w:eastAsia="en-US"/>
              </w:rPr>
              <w:t>method uses the username only.</w:t>
            </w:r>
          </w:p>
          <w:p w:rsidR="0062344C" w:rsidRPr="0062344C" w:rsidRDefault="0062344C"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5" w:name="wp1281569"/>
            <w:bookmarkEnd w:id="5"/>
            <w:r w:rsidRPr="0062344C">
              <w:rPr>
                <w:rFonts w:ascii="Arial" w:eastAsia="Times New Roman" w:hAnsi="Arial" w:cs="Arial"/>
                <w:color w:val="58585B"/>
                <w:sz w:val="21"/>
                <w:szCs w:val="21"/>
                <w:lang w:eastAsia="en-US"/>
              </w:rPr>
              <w:lastRenderedPageBreak/>
              <w:t>The default console login method is </w:t>
            </w:r>
            <w:r w:rsidRPr="0062344C">
              <w:rPr>
                <w:rFonts w:ascii="inherit" w:eastAsia="Times New Roman" w:hAnsi="inherit" w:cs="Arial"/>
                <w:b/>
                <w:bCs/>
                <w:color w:val="58585B"/>
                <w:sz w:val="21"/>
                <w:szCs w:val="21"/>
                <w:bdr w:val="none" w:sz="0" w:space="0" w:color="auto" w:frame="1"/>
                <w:lang w:eastAsia="en-US"/>
              </w:rPr>
              <w:t>local</w:t>
            </w:r>
            <w:r w:rsidRPr="0062344C">
              <w:rPr>
                <w:rFonts w:ascii="Arial" w:eastAsia="Times New Roman" w:hAnsi="Arial" w:cs="Arial"/>
                <w:color w:val="58585B"/>
                <w:sz w:val="21"/>
                <w:szCs w:val="21"/>
                <w:lang w:eastAsia="en-US"/>
              </w:rPr>
              <w:t>, which is used when no methods are configured or when all the configured methods fail to respond.</w:t>
            </w:r>
          </w:p>
          <w:p w:rsidR="00C06EA2" w:rsidRPr="00C06EA2" w:rsidRDefault="00C06EA2" w:rsidP="00773B89">
            <w:pPr>
              <w:spacing w:before="0"/>
              <w:ind w:left="0" w:right="720"/>
              <w:rPr>
                <w:rFonts w:ascii="Calibri" w:eastAsia="Yu Mincho" w:hAnsi="Calibri" w:cs="Times New Roman"/>
              </w:rPr>
            </w:pPr>
          </w:p>
        </w:tc>
      </w:tr>
      <w:tr w:rsidR="00C06EA2" w:rsidRPr="00C06EA2" w:rsidTr="00B01E44">
        <w:trPr>
          <w:trHeight w:val="4490"/>
        </w:trPr>
        <w:tc>
          <w:tcPr>
            <w:tcW w:w="1255" w:type="dxa"/>
          </w:tcPr>
          <w:p w:rsidR="00C06EA2" w:rsidRPr="00773B89" w:rsidRDefault="0062344C" w:rsidP="00C06EA2">
            <w:pPr>
              <w:spacing w:before="0"/>
              <w:ind w:left="0" w:right="720"/>
              <w:rPr>
                <w:rFonts w:ascii="Calibri" w:eastAsia="Yu Mincho" w:hAnsi="Calibri" w:cs="Times New Roman"/>
              </w:rPr>
            </w:pPr>
            <w:r>
              <w:rPr>
                <w:rFonts w:ascii="Courier New" w:hAnsi="Courier New" w:cs="Courier New"/>
                <w:b/>
                <w:bCs/>
                <w:color w:val="000000"/>
                <w:sz w:val="20"/>
                <w:szCs w:val="20"/>
                <w:bdr w:val="none" w:sz="0" w:space="0" w:color="auto" w:frame="1"/>
                <w:shd w:val="clear" w:color="auto" w:fill="FFFFFF"/>
              </w:rPr>
              <w:lastRenderedPageBreak/>
              <w:t xml:space="preserve">aaa authentication login </w:t>
            </w:r>
            <w:proofErr w:type="gramStart"/>
            <w:r>
              <w:rPr>
                <w:rFonts w:ascii="Courier New" w:hAnsi="Courier New" w:cs="Courier New"/>
                <w:b/>
                <w:bCs/>
                <w:color w:val="000000"/>
                <w:sz w:val="20"/>
                <w:szCs w:val="20"/>
                <w:bdr w:val="none" w:sz="0" w:space="0" w:color="auto" w:frame="1"/>
                <w:shd w:val="clear" w:color="auto" w:fill="FFFFFF"/>
              </w:rPr>
              <w:t>default</w:t>
            </w:r>
            <w:r>
              <w:rPr>
                <w:rFonts w:ascii="Courier New" w:hAnsi="Courier New" w:cs="Courier New"/>
                <w:color w:val="58585B"/>
                <w:sz w:val="20"/>
                <w:szCs w:val="20"/>
                <w:shd w:val="clear" w:color="auto" w:fill="FFFFFF"/>
              </w:rPr>
              <w:t>{</w:t>
            </w:r>
            <w:proofErr w:type="gramEnd"/>
            <w:r>
              <w:rPr>
                <w:rFonts w:ascii="Courier New" w:hAnsi="Courier New" w:cs="Courier New"/>
                <w:b/>
                <w:bCs/>
                <w:color w:val="000000"/>
                <w:sz w:val="20"/>
                <w:szCs w:val="20"/>
                <w:bdr w:val="none" w:sz="0" w:space="0" w:color="auto" w:frame="1"/>
                <w:shd w:val="clear" w:color="auto" w:fill="FFFFFF"/>
              </w:rPr>
              <w:t>group </w:t>
            </w:r>
            <w:r>
              <w:rPr>
                <w:rFonts w:ascii="Courier New" w:hAnsi="Courier New" w:cs="Courier New"/>
                <w:i/>
                <w:iCs/>
                <w:color w:val="000000"/>
                <w:sz w:val="20"/>
                <w:szCs w:val="20"/>
                <w:bdr w:val="none" w:sz="0" w:space="0" w:color="auto" w:frame="1"/>
                <w:shd w:val="clear" w:color="auto" w:fill="FFFFFF"/>
              </w:rPr>
              <w:t>group-list </w:t>
            </w:r>
            <w:r>
              <w:rPr>
                <w:rFonts w:ascii="Courier New" w:hAnsi="Courier New" w:cs="Courier New"/>
                <w:color w:val="58585B"/>
                <w:sz w:val="20"/>
                <w:szCs w:val="20"/>
                <w:shd w:val="clear" w:color="auto" w:fill="FFFFFF"/>
              </w:rPr>
              <w:t>[</w:t>
            </w:r>
            <w:r>
              <w:rPr>
                <w:rFonts w:ascii="Courier New" w:hAnsi="Courier New" w:cs="Courier New"/>
                <w:b/>
                <w:bCs/>
                <w:color w:val="000000"/>
                <w:sz w:val="20"/>
                <w:szCs w:val="20"/>
                <w:bdr w:val="none" w:sz="0" w:space="0" w:color="auto" w:frame="1"/>
                <w:shd w:val="clear" w:color="auto" w:fill="FFFFFF"/>
              </w:rPr>
              <w:t>none</w:t>
            </w:r>
            <w:r>
              <w:rPr>
                <w:rFonts w:ascii="Courier New" w:hAnsi="Courier New" w:cs="Courier New"/>
                <w:color w:val="58585B"/>
                <w:sz w:val="20"/>
                <w:szCs w:val="20"/>
                <w:shd w:val="clear" w:color="auto" w:fill="FFFFFF"/>
              </w:rPr>
              <w:t>]| </w:t>
            </w:r>
            <w:r>
              <w:rPr>
                <w:rFonts w:ascii="Courier New" w:hAnsi="Courier New" w:cs="Courier New"/>
                <w:b/>
                <w:bCs/>
                <w:color w:val="000000"/>
                <w:sz w:val="20"/>
                <w:szCs w:val="20"/>
                <w:bdr w:val="none" w:sz="0" w:space="0" w:color="auto" w:frame="1"/>
                <w:shd w:val="clear" w:color="auto" w:fill="FFFFFF"/>
              </w:rPr>
              <w:t>local </w:t>
            </w:r>
            <w:r>
              <w:rPr>
                <w:rFonts w:ascii="Courier New" w:hAnsi="Courier New" w:cs="Courier New"/>
                <w:color w:val="58585B"/>
                <w:sz w:val="20"/>
                <w:szCs w:val="20"/>
                <w:shd w:val="clear" w:color="auto" w:fill="FFFFFF"/>
              </w:rPr>
              <w:t>| </w:t>
            </w:r>
            <w:r>
              <w:rPr>
                <w:rFonts w:ascii="Courier New" w:hAnsi="Courier New" w:cs="Courier New"/>
                <w:b/>
                <w:bCs/>
                <w:color w:val="000000"/>
                <w:sz w:val="20"/>
                <w:szCs w:val="20"/>
                <w:bdr w:val="none" w:sz="0" w:space="0" w:color="auto" w:frame="1"/>
                <w:shd w:val="clear" w:color="auto" w:fill="FFFFFF"/>
              </w:rPr>
              <w:t>none</w:t>
            </w:r>
            <w:r>
              <w:rPr>
                <w:rFonts w:ascii="Courier New" w:hAnsi="Courier New" w:cs="Courier New"/>
                <w:color w:val="58585B"/>
                <w:sz w:val="20"/>
                <w:szCs w:val="20"/>
                <w:shd w:val="clear" w:color="auto" w:fill="FFFFFF"/>
              </w:rPr>
              <w:t>}</w:t>
            </w:r>
          </w:p>
        </w:tc>
        <w:tc>
          <w:tcPr>
            <w:tcW w:w="8095" w:type="dxa"/>
          </w:tcPr>
          <w:p w:rsidR="00B56DF3" w:rsidRPr="00B56DF3" w:rsidRDefault="00B56DF3" w:rsidP="00B01E44">
            <w:pPr>
              <w:shd w:val="clear" w:color="auto" w:fill="FFFFFF"/>
              <w:spacing w:before="90" w:after="90"/>
              <w:ind w:left="0" w:right="0"/>
              <w:textAlignment w:val="baseline"/>
              <w:rPr>
                <w:rFonts w:ascii="Arial" w:eastAsia="Times New Roman" w:hAnsi="Arial" w:cs="Arial"/>
                <w:color w:val="58585B"/>
                <w:sz w:val="21"/>
                <w:szCs w:val="21"/>
                <w:lang w:eastAsia="en-US"/>
              </w:rPr>
            </w:pPr>
            <w:r w:rsidRPr="00B56DF3">
              <w:rPr>
                <w:rFonts w:ascii="Arial" w:eastAsia="Times New Roman" w:hAnsi="Arial" w:cs="Arial"/>
                <w:color w:val="58585B"/>
                <w:sz w:val="21"/>
                <w:szCs w:val="21"/>
                <w:lang w:eastAsia="en-US"/>
              </w:rPr>
              <w:t>Configures the default authentication methods.</w:t>
            </w:r>
          </w:p>
          <w:p w:rsidR="00B56DF3" w:rsidRPr="00B56DF3" w:rsidRDefault="00B56DF3"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6" w:name="wp1281644"/>
            <w:bookmarkEnd w:id="6"/>
            <w:r w:rsidRPr="00B56DF3">
              <w:rPr>
                <w:rFonts w:ascii="Arial" w:eastAsia="Times New Roman" w:hAnsi="Arial" w:cs="Arial"/>
                <w:color w:val="58585B"/>
                <w:sz w:val="21"/>
                <w:szCs w:val="21"/>
                <w:lang w:eastAsia="en-US"/>
              </w:rPr>
              <w:t>The </w:t>
            </w:r>
            <w:r w:rsidRPr="00B56DF3">
              <w:rPr>
                <w:rFonts w:ascii="inherit" w:eastAsia="Times New Roman" w:hAnsi="inherit" w:cs="Arial"/>
                <w:i/>
                <w:iCs/>
                <w:color w:val="58585B"/>
                <w:sz w:val="21"/>
                <w:szCs w:val="21"/>
                <w:bdr w:val="none" w:sz="0" w:space="0" w:color="auto" w:frame="1"/>
                <w:lang w:eastAsia="en-US"/>
              </w:rPr>
              <w:t>group-list </w:t>
            </w:r>
            <w:r w:rsidRPr="00B56DF3">
              <w:rPr>
                <w:rFonts w:ascii="Arial" w:eastAsia="Times New Roman" w:hAnsi="Arial" w:cs="Arial"/>
                <w:color w:val="58585B"/>
                <w:sz w:val="21"/>
                <w:szCs w:val="21"/>
                <w:lang w:eastAsia="en-US"/>
              </w:rPr>
              <w:t>argument consists of a space-delimited list of group names. The group names are the following:</w:t>
            </w:r>
          </w:p>
          <w:p w:rsidR="00B56DF3" w:rsidRPr="00B56DF3" w:rsidRDefault="00B56DF3" w:rsidP="00B01E44">
            <w:pPr>
              <w:shd w:val="clear" w:color="auto" w:fill="FFFFFF"/>
              <w:spacing w:before="0"/>
              <w:ind w:left="0" w:right="0" w:hanging="150"/>
              <w:textAlignment w:val="baseline"/>
              <w:rPr>
                <w:rFonts w:ascii="Arial" w:eastAsia="Times New Roman" w:hAnsi="Arial" w:cs="Arial"/>
                <w:color w:val="58585B"/>
                <w:sz w:val="21"/>
                <w:szCs w:val="21"/>
                <w:lang w:eastAsia="en-US"/>
              </w:rPr>
            </w:pPr>
            <w:bookmarkStart w:id="7" w:name="wp1281645"/>
            <w:bookmarkEnd w:id="7"/>
            <w:r>
              <w:rPr>
                <w:rFonts w:ascii="Arial" w:eastAsia="Times New Roman" w:hAnsi="Arial" w:cs="Arial"/>
                <w:color w:val="58585B"/>
                <w:sz w:val="21"/>
                <w:szCs w:val="21"/>
                <w:lang w:eastAsia="en-US"/>
              </w:rPr>
              <w:t xml:space="preserve">      </w:t>
            </w:r>
            <w:r w:rsidRPr="00B56DF3">
              <w:rPr>
                <w:rFonts w:ascii="inherit" w:eastAsia="Times New Roman" w:hAnsi="inherit" w:cs="Arial"/>
                <w:b/>
                <w:bCs/>
                <w:color w:val="58585B"/>
                <w:sz w:val="21"/>
                <w:szCs w:val="21"/>
                <w:bdr w:val="none" w:sz="0" w:space="0" w:color="auto" w:frame="1"/>
                <w:lang w:eastAsia="en-US"/>
              </w:rPr>
              <w:t>radius</w:t>
            </w:r>
            <w:r w:rsidRPr="00B56DF3">
              <w:rPr>
                <w:rFonts w:ascii="Arial" w:eastAsia="Times New Roman" w:hAnsi="Arial" w:cs="Arial"/>
                <w:color w:val="58585B"/>
                <w:sz w:val="21"/>
                <w:szCs w:val="21"/>
                <w:lang w:eastAsia="en-US"/>
              </w:rPr>
              <w:t>—Uses the global pool of RADIUS servers for authentication.</w:t>
            </w:r>
          </w:p>
          <w:p w:rsidR="00B56DF3" w:rsidRPr="00B56DF3" w:rsidRDefault="00B56DF3" w:rsidP="00B01E44">
            <w:pPr>
              <w:shd w:val="clear" w:color="auto" w:fill="FFFFFF"/>
              <w:spacing w:before="0"/>
              <w:ind w:left="0" w:right="0" w:hanging="150"/>
              <w:textAlignment w:val="baseline"/>
              <w:rPr>
                <w:rFonts w:ascii="Arial" w:eastAsia="Times New Roman" w:hAnsi="Arial" w:cs="Arial"/>
                <w:color w:val="58585B"/>
                <w:sz w:val="21"/>
                <w:szCs w:val="21"/>
                <w:lang w:eastAsia="en-US"/>
              </w:rPr>
            </w:pPr>
            <w:bookmarkStart w:id="8" w:name="wp1281646"/>
            <w:bookmarkEnd w:id="8"/>
            <w:r>
              <w:rPr>
                <w:rFonts w:ascii="Arial" w:eastAsia="Times New Roman" w:hAnsi="Arial" w:cs="Arial"/>
                <w:color w:val="58585B"/>
                <w:sz w:val="21"/>
                <w:szCs w:val="21"/>
                <w:lang w:eastAsia="en-US"/>
              </w:rPr>
              <w:t xml:space="preserve">      </w:t>
            </w:r>
            <w:r w:rsidRPr="00B56DF3">
              <w:rPr>
                <w:rFonts w:ascii="inherit" w:eastAsia="Times New Roman" w:hAnsi="inherit" w:cs="Arial"/>
                <w:i/>
                <w:iCs/>
                <w:color w:val="58585B"/>
                <w:sz w:val="21"/>
                <w:szCs w:val="21"/>
                <w:bdr w:val="none" w:sz="0" w:space="0" w:color="auto" w:frame="1"/>
                <w:lang w:eastAsia="en-US"/>
              </w:rPr>
              <w:t>named-group</w:t>
            </w:r>
            <w:r w:rsidRPr="00B56DF3">
              <w:rPr>
                <w:rFonts w:ascii="Arial" w:eastAsia="Times New Roman" w:hAnsi="Arial" w:cs="Arial"/>
                <w:color w:val="58585B"/>
                <w:sz w:val="21"/>
                <w:szCs w:val="21"/>
                <w:lang w:eastAsia="en-US"/>
              </w:rPr>
              <w:t>—Uses a named subset of TACACS+ or RADIUS servers for authentication.</w:t>
            </w:r>
          </w:p>
          <w:p w:rsidR="00B56DF3" w:rsidRPr="00B56DF3" w:rsidRDefault="00B56DF3"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9" w:name="wp1281647"/>
            <w:bookmarkEnd w:id="9"/>
            <w:r w:rsidRPr="00B56DF3">
              <w:rPr>
                <w:rFonts w:ascii="Arial" w:eastAsia="Times New Roman" w:hAnsi="Arial" w:cs="Arial"/>
                <w:color w:val="58585B"/>
                <w:sz w:val="21"/>
                <w:szCs w:val="21"/>
                <w:lang w:eastAsia="en-US"/>
              </w:rPr>
              <w:t>The </w:t>
            </w:r>
            <w:r w:rsidRPr="00B56DF3">
              <w:rPr>
                <w:rFonts w:ascii="inherit" w:eastAsia="Times New Roman" w:hAnsi="inherit" w:cs="Arial"/>
                <w:b/>
                <w:bCs/>
                <w:color w:val="58585B"/>
                <w:sz w:val="21"/>
                <w:szCs w:val="21"/>
                <w:bdr w:val="none" w:sz="0" w:space="0" w:color="auto" w:frame="1"/>
                <w:lang w:eastAsia="en-US"/>
              </w:rPr>
              <w:t>local</w:t>
            </w:r>
            <w:r w:rsidRPr="00B56DF3">
              <w:rPr>
                <w:rFonts w:ascii="Arial" w:eastAsia="Times New Roman" w:hAnsi="Arial" w:cs="Arial"/>
                <w:color w:val="58585B"/>
                <w:sz w:val="21"/>
                <w:szCs w:val="21"/>
                <w:lang w:eastAsia="en-US"/>
              </w:rPr>
              <w:t> method uses the local database for authentication. The </w:t>
            </w:r>
            <w:r w:rsidRPr="00B56DF3">
              <w:rPr>
                <w:rFonts w:ascii="inherit" w:eastAsia="Times New Roman" w:hAnsi="inherit" w:cs="Arial"/>
                <w:b/>
                <w:bCs/>
                <w:color w:val="58585B"/>
                <w:sz w:val="21"/>
                <w:szCs w:val="21"/>
                <w:bdr w:val="none" w:sz="0" w:space="0" w:color="auto" w:frame="1"/>
                <w:lang w:eastAsia="en-US"/>
              </w:rPr>
              <w:t>none</w:t>
            </w:r>
            <w:r w:rsidRPr="00B56DF3">
              <w:rPr>
                <w:rFonts w:ascii="Arial" w:eastAsia="Times New Roman" w:hAnsi="Arial" w:cs="Arial"/>
                <w:color w:val="58585B"/>
                <w:sz w:val="21"/>
                <w:szCs w:val="21"/>
                <w:lang w:eastAsia="en-US"/>
              </w:rPr>
              <w:t> method uses the username only.</w:t>
            </w:r>
          </w:p>
          <w:p w:rsidR="00B56DF3" w:rsidRPr="00B56DF3" w:rsidRDefault="00B56DF3"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10" w:name="wp1281648"/>
            <w:bookmarkEnd w:id="10"/>
            <w:r w:rsidRPr="00B56DF3">
              <w:rPr>
                <w:rFonts w:ascii="Arial" w:eastAsia="Times New Roman" w:hAnsi="Arial" w:cs="Arial"/>
                <w:color w:val="58585B"/>
                <w:sz w:val="21"/>
                <w:szCs w:val="21"/>
                <w:lang w:eastAsia="en-US"/>
              </w:rPr>
              <w:t>The default login method is </w:t>
            </w:r>
            <w:r w:rsidRPr="00B56DF3">
              <w:rPr>
                <w:rFonts w:ascii="inherit" w:eastAsia="Times New Roman" w:hAnsi="inherit" w:cs="Arial"/>
                <w:b/>
                <w:bCs/>
                <w:color w:val="58585B"/>
                <w:sz w:val="21"/>
                <w:szCs w:val="21"/>
                <w:bdr w:val="none" w:sz="0" w:space="0" w:color="auto" w:frame="1"/>
                <w:lang w:eastAsia="en-US"/>
              </w:rPr>
              <w:t>local</w:t>
            </w:r>
            <w:r w:rsidRPr="00B56DF3">
              <w:rPr>
                <w:rFonts w:ascii="Arial" w:eastAsia="Times New Roman" w:hAnsi="Arial" w:cs="Arial"/>
                <w:color w:val="58585B"/>
                <w:sz w:val="21"/>
                <w:szCs w:val="21"/>
                <w:lang w:eastAsia="en-US"/>
              </w:rPr>
              <w:t>, which is used when no methods are configured or when all the configured methods fail to respond.</w:t>
            </w:r>
          </w:p>
          <w:p w:rsidR="00C06EA2" w:rsidRPr="005704F2" w:rsidRDefault="00C06EA2" w:rsidP="005704F2">
            <w:pPr>
              <w:shd w:val="clear" w:color="auto" w:fill="FFFFFF"/>
              <w:spacing w:before="0" w:line="336" w:lineRule="atLeast"/>
              <w:ind w:left="0" w:right="0"/>
              <w:textAlignment w:val="baseline"/>
              <w:rPr>
                <w:rFonts w:asciiTheme="majorHAnsi" w:eastAsia="Yu Mincho" w:hAnsiTheme="majorHAnsi" w:cstheme="majorHAnsi"/>
              </w:rPr>
            </w:pPr>
          </w:p>
        </w:tc>
      </w:tr>
      <w:tr w:rsidR="00C06EA2" w:rsidRPr="00C06EA2" w:rsidTr="00B56DF3">
        <w:trPr>
          <w:trHeight w:val="58"/>
        </w:trPr>
        <w:tc>
          <w:tcPr>
            <w:tcW w:w="1255" w:type="dxa"/>
          </w:tcPr>
          <w:p w:rsidR="00B56DF3" w:rsidRPr="00B56DF3" w:rsidRDefault="00B56DF3" w:rsidP="00B56DF3">
            <w:pPr>
              <w:pStyle w:val="pextexampletable"/>
              <w:shd w:val="clear" w:color="auto" w:fill="FFFFFF"/>
              <w:spacing w:before="0" w:beforeAutospacing="0" w:after="0" w:afterAutospacing="0" w:line="336" w:lineRule="atLeast"/>
              <w:textAlignment w:val="baseline"/>
              <w:rPr>
                <w:rFonts w:ascii="Courier New" w:hAnsi="Courier New" w:cs="Courier New"/>
                <w:color w:val="58585B"/>
                <w:sz w:val="20"/>
              </w:rPr>
            </w:pPr>
            <w:r w:rsidRPr="00B56DF3">
              <w:rPr>
                <w:rFonts w:ascii="Courier New" w:hAnsi="Courier New" w:cs="Courier New"/>
                <w:b/>
                <w:bCs/>
                <w:color w:val="000000"/>
                <w:sz w:val="20"/>
                <w:bdr w:val="none" w:sz="0" w:space="0" w:color="auto" w:frame="1"/>
              </w:rPr>
              <w:t xml:space="preserve">aaa accounting </w:t>
            </w:r>
            <w:proofErr w:type="gramStart"/>
            <w:r w:rsidRPr="00B56DF3">
              <w:rPr>
                <w:rFonts w:ascii="Courier New" w:hAnsi="Courier New" w:cs="Courier New"/>
                <w:b/>
                <w:bCs/>
                <w:color w:val="000000"/>
                <w:sz w:val="20"/>
                <w:bdr w:val="none" w:sz="0" w:space="0" w:color="auto" w:frame="1"/>
              </w:rPr>
              <w:t>default</w:t>
            </w:r>
            <w:r w:rsidRPr="00B56DF3">
              <w:rPr>
                <w:rFonts w:ascii="Courier New" w:hAnsi="Courier New" w:cs="Courier New"/>
                <w:color w:val="58585B"/>
                <w:sz w:val="20"/>
              </w:rPr>
              <w:t>{</w:t>
            </w:r>
            <w:proofErr w:type="gramEnd"/>
            <w:r w:rsidRPr="00B56DF3">
              <w:rPr>
                <w:rFonts w:ascii="Courier New" w:hAnsi="Courier New" w:cs="Courier New"/>
                <w:b/>
                <w:bCs/>
                <w:color w:val="000000"/>
                <w:sz w:val="20"/>
                <w:bdr w:val="none" w:sz="0" w:space="0" w:color="auto" w:frame="1"/>
              </w:rPr>
              <w:t>group </w:t>
            </w:r>
            <w:r w:rsidRPr="00B56DF3">
              <w:rPr>
                <w:rFonts w:ascii="Courier New" w:hAnsi="Courier New" w:cs="Courier New"/>
                <w:i/>
                <w:iCs/>
                <w:color w:val="000000"/>
                <w:sz w:val="20"/>
                <w:bdr w:val="none" w:sz="0" w:space="0" w:color="auto" w:frame="1"/>
              </w:rPr>
              <w:t>group-list </w:t>
            </w:r>
            <w:r w:rsidRPr="00B56DF3">
              <w:rPr>
                <w:rFonts w:ascii="Courier New" w:hAnsi="Courier New" w:cs="Courier New"/>
                <w:color w:val="58585B"/>
                <w:sz w:val="20"/>
              </w:rPr>
              <w:t>| </w:t>
            </w:r>
            <w:r w:rsidRPr="00B56DF3">
              <w:rPr>
                <w:rFonts w:ascii="Courier New" w:hAnsi="Courier New" w:cs="Courier New"/>
                <w:b/>
                <w:bCs/>
                <w:color w:val="000000"/>
                <w:sz w:val="20"/>
                <w:bdr w:val="none" w:sz="0" w:space="0" w:color="auto" w:frame="1"/>
              </w:rPr>
              <w:t>local</w:t>
            </w:r>
            <w:r w:rsidRPr="00B56DF3">
              <w:rPr>
                <w:rFonts w:ascii="Courier New" w:hAnsi="Courier New" w:cs="Courier New"/>
                <w:color w:val="58585B"/>
                <w:sz w:val="20"/>
              </w:rPr>
              <w:t>}</w:t>
            </w:r>
          </w:p>
          <w:p w:rsidR="00C06EA2" w:rsidRPr="00773B89" w:rsidRDefault="00C06EA2" w:rsidP="00C06EA2">
            <w:pPr>
              <w:spacing w:before="0"/>
              <w:ind w:left="0" w:right="720"/>
              <w:rPr>
                <w:rFonts w:ascii="Calibri" w:eastAsia="Yu Mincho" w:hAnsi="Calibri" w:cs="Times New Roman"/>
              </w:rPr>
            </w:pPr>
          </w:p>
        </w:tc>
        <w:tc>
          <w:tcPr>
            <w:tcW w:w="8095" w:type="dxa"/>
          </w:tcPr>
          <w:p w:rsidR="00B56DF3" w:rsidRPr="00B56DF3" w:rsidRDefault="00B56DF3" w:rsidP="00B01E44">
            <w:pPr>
              <w:shd w:val="clear" w:color="auto" w:fill="FFFFFF"/>
              <w:spacing w:before="90" w:after="90"/>
              <w:ind w:left="0" w:right="0"/>
              <w:textAlignment w:val="baseline"/>
              <w:rPr>
                <w:rFonts w:ascii="Arial" w:eastAsia="Times New Roman" w:hAnsi="Arial" w:cs="Arial"/>
                <w:color w:val="58585B"/>
                <w:sz w:val="21"/>
                <w:szCs w:val="21"/>
                <w:lang w:eastAsia="en-US"/>
              </w:rPr>
            </w:pPr>
            <w:r w:rsidRPr="00B56DF3">
              <w:rPr>
                <w:rFonts w:ascii="Arial" w:eastAsia="Times New Roman" w:hAnsi="Arial" w:cs="Arial"/>
                <w:color w:val="58585B"/>
                <w:sz w:val="21"/>
                <w:szCs w:val="21"/>
                <w:lang w:eastAsia="en-US"/>
              </w:rPr>
              <w:t>Configures the default accounting method.</w:t>
            </w:r>
          </w:p>
          <w:p w:rsidR="00B56DF3" w:rsidRPr="00B56DF3" w:rsidRDefault="00B56DF3"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11" w:name="wp1282141"/>
            <w:bookmarkEnd w:id="11"/>
            <w:r w:rsidRPr="00B56DF3">
              <w:rPr>
                <w:rFonts w:ascii="Arial" w:eastAsia="Times New Roman" w:hAnsi="Arial" w:cs="Arial"/>
                <w:color w:val="58585B"/>
                <w:sz w:val="21"/>
                <w:szCs w:val="21"/>
                <w:lang w:eastAsia="en-US"/>
              </w:rPr>
              <w:t>The </w:t>
            </w:r>
            <w:r w:rsidRPr="00B56DF3">
              <w:rPr>
                <w:rFonts w:ascii="inherit" w:eastAsia="Times New Roman" w:hAnsi="inherit" w:cs="Arial"/>
                <w:i/>
                <w:iCs/>
                <w:color w:val="58585B"/>
                <w:sz w:val="21"/>
                <w:szCs w:val="21"/>
                <w:bdr w:val="none" w:sz="0" w:space="0" w:color="auto" w:frame="1"/>
                <w:lang w:eastAsia="en-US"/>
              </w:rPr>
              <w:t>group-list</w:t>
            </w:r>
            <w:r w:rsidRPr="00B56DF3">
              <w:rPr>
                <w:rFonts w:ascii="Arial" w:eastAsia="Times New Roman" w:hAnsi="Arial" w:cs="Arial"/>
                <w:color w:val="58585B"/>
                <w:sz w:val="21"/>
                <w:szCs w:val="21"/>
                <w:lang w:eastAsia="en-US"/>
              </w:rPr>
              <w:t> argument consists of a space-delimited list of group names. The group names are of the following:</w:t>
            </w:r>
          </w:p>
          <w:p w:rsidR="00B56DF3" w:rsidRPr="00B56DF3" w:rsidRDefault="00B56DF3" w:rsidP="00B01E44">
            <w:pPr>
              <w:shd w:val="clear" w:color="auto" w:fill="FFFFFF"/>
              <w:spacing w:before="0"/>
              <w:ind w:left="0" w:right="0" w:hanging="150"/>
              <w:textAlignment w:val="baseline"/>
              <w:rPr>
                <w:rFonts w:ascii="Arial" w:eastAsia="Times New Roman" w:hAnsi="Arial" w:cs="Arial"/>
                <w:color w:val="58585B"/>
                <w:sz w:val="21"/>
                <w:szCs w:val="21"/>
                <w:lang w:eastAsia="en-US"/>
              </w:rPr>
            </w:pPr>
            <w:bookmarkStart w:id="12" w:name="wp1282142"/>
            <w:bookmarkEnd w:id="12"/>
            <w:r>
              <w:rPr>
                <w:rFonts w:ascii="Arial" w:eastAsia="Times New Roman" w:hAnsi="Arial" w:cs="Arial"/>
                <w:color w:val="58585B"/>
                <w:sz w:val="21"/>
                <w:szCs w:val="21"/>
                <w:lang w:eastAsia="en-US"/>
              </w:rPr>
              <w:t xml:space="preserve">      </w:t>
            </w:r>
            <w:r w:rsidRPr="00B56DF3">
              <w:rPr>
                <w:rFonts w:ascii="inherit" w:eastAsia="Times New Roman" w:hAnsi="inherit" w:cs="Arial"/>
                <w:b/>
                <w:bCs/>
                <w:color w:val="58585B"/>
                <w:sz w:val="21"/>
                <w:szCs w:val="21"/>
                <w:bdr w:val="none" w:sz="0" w:space="0" w:color="auto" w:frame="1"/>
                <w:lang w:eastAsia="en-US"/>
              </w:rPr>
              <w:t>radius</w:t>
            </w:r>
            <w:r w:rsidRPr="00B56DF3">
              <w:rPr>
                <w:rFonts w:ascii="Arial" w:eastAsia="Times New Roman" w:hAnsi="Arial" w:cs="Arial"/>
                <w:color w:val="58585B"/>
                <w:sz w:val="21"/>
                <w:szCs w:val="21"/>
                <w:lang w:eastAsia="en-US"/>
              </w:rPr>
              <w:t>—Uses the global pool of RADIUS servers for accounting.</w:t>
            </w:r>
          </w:p>
          <w:p w:rsidR="00B56DF3" w:rsidRPr="00B56DF3" w:rsidRDefault="00B56DF3" w:rsidP="00B01E44">
            <w:pPr>
              <w:shd w:val="clear" w:color="auto" w:fill="FFFFFF"/>
              <w:spacing w:before="0"/>
              <w:ind w:left="0" w:right="0" w:hanging="150"/>
              <w:textAlignment w:val="baseline"/>
              <w:rPr>
                <w:rFonts w:ascii="Arial" w:eastAsia="Times New Roman" w:hAnsi="Arial" w:cs="Arial"/>
                <w:color w:val="58585B"/>
                <w:sz w:val="21"/>
                <w:szCs w:val="21"/>
                <w:lang w:eastAsia="en-US"/>
              </w:rPr>
            </w:pPr>
            <w:bookmarkStart w:id="13" w:name="wp1282143"/>
            <w:bookmarkEnd w:id="13"/>
            <w:r>
              <w:rPr>
                <w:rFonts w:ascii="Arial" w:eastAsia="Times New Roman" w:hAnsi="Arial" w:cs="Arial"/>
                <w:color w:val="58585B"/>
                <w:sz w:val="21"/>
                <w:szCs w:val="21"/>
                <w:lang w:eastAsia="en-US"/>
              </w:rPr>
              <w:t xml:space="preserve">      </w:t>
            </w:r>
            <w:r w:rsidRPr="00B56DF3">
              <w:rPr>
                <w:rFonts w:ascii="inherit" w:eastAsia="Times New Roman" w:hAnsi="inherit" w:cs="Arial"/>
                <w:i/>
                <w:iCs/>
                <w:color w:val="58585B"/>
                <w:sz w:val="21"/>
                <w:szCs w:val="21"/>
                <w:bdr w:val="none" w:sz="0" w:space="0" w:color="auto" w:frame="1"/>
                <w:lang w:eastAsia="en-US"/>
              </w:rPr>
              <w:t>named-group</w:t>
            </w:r>
            <w:r w:rsidRPr="00B56DF3">
              <w:rPr>
                <w:rFonts w:ascii="Arial" w:eastAsia="Times New Roman" w:hAnsi="Arial" w:cs="Arial"/>
                <w:color w:val="58585B"/>
                <w:sz w:val="21"/>
                <w:szCs w:val="21"/>
                <w:lang w:eastAsia="en-US"/>
              </w:rPr>
              <w:t>—Uses a named subset of TACACS+ or RADIUS servers for accounting.</w:t>
            </w:r>
          </w:p>
          <w:p w:rsidR="00B56DF3" w:rsidRPr="00B56DF3" w:rsidRDefault="00B56DF3"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14" w:name="wp1282144"/>
            <w:bookmarkEnd w:id="14"/>
            <w:r w:rsidRPr="00B56DF3">
              <w:rPr>
                <w:rFonts w:ascii="Arial" w:eastAsia="Times New Roman" w:hAnsi="Arial" w:cs="Arial"/>
                <w:color w:val="58585B"/>
                <w:sz w:val="21"/>
                <w:szCs w:val="21"/>
                <w:lang w:eastAsia="en-US"/>
              </w:rPr>
              <w:t>The </w:t>
            </w:r>
            <w:r w:rsidRPr="00B56DF3">
              <w:rPr>
                <w:rFonts w:ascii="inherit" w:eastAsia="Times New Roman" w:hAnsi="inherit" w:cs="Arial"/>
                <w:b/>
                <w:bCs/>
                <w:color w:val="58585B"/>
                <w:sz w:val="21"/>
                <w:szCs w:val="21"/>
                <w:bdr w:val="none" w:sz="0" w:space="0" w:color="auto" w:frame="1"/>
                <w:lang w:eastAsia="en-US"/>
              </w:rPr>
              <w:t>local</w:t>
            </w:r>
            <w:r w:rsidRPr="00B56DF3">
              <w:rPr>
                <w:rFonts w:ascii="Arial" w:eastAsia="Times New Roman" w:hAnsi="Arial" w:cs="Arial"/>
                <w:color w:val="58585B"/>
                <w:sz w:val="21"/>
                <w:szCs w:val="21"/>
                <w:lang w:eastAsia="en-US"/>
              </w:rPr>
              <w:t> method uses the local database for accounting.</w:t>
            </w:r>
          </w:p>
          <w:p w:rsidR="00B56DF3" w:rsidRPr="00B56DF3" w:rsidRDefault="00B56DF3" w:rsidP="00B01E44">
            <w:pPr>
              <w:shd w:val="clear" w:color="auto" w:fill="FFFFFF"/>
              <w:spacing w:before="0"/>
              <w:ind w:left="0" w:right="0"/>
              <w:textAlignment w:val="baseline"/>
              <w:rPr>
                <w:rFonts w:ascii="Arial" w:eastAsia="Times New Roman" w:hAnsi="Arial" w:cs="Arial"/>
                <w:color w:val="58585B"/>
                <w:sz w:val="21"/>
                <w:szCs w:val="21"/>
                <w:lang w:eastAsia="en-US"/>
              </w:rPr>
            </w:pPr>
            <w:bookmarkStart w:id="15" w:name="wp1282145"/>
            <w:bookmarkEnd w:id="15"/>
            <w:r w:rsidRPr="00B56DF3">
              <w:rPr>
                <w:rFonts w:ascii="Arial" w:eastAsia="Times New Roman" w:hAnsi="Arial" w:cs="Arial"/>
                <w:color w:val="58585B"/>
                <w:sz w:val="21"/>
                <w:szCs w:val="21"/>
                <w:lang w:eastAsia="en-US"/>
              </w:rPr>
              <w:t>The default method is </w:t>
            </w:r>
            <w:r w:rsidRPr="00B56DF3">
              <w:rPr>
                <w:rFonts w:ascii="inherit" w:eastAsia="Times New Roman" w:hAnsi="inherit" w:cs="Arial"/>
                <w:b/>
                <w:bCs/>
                <w:color w:val="58585B"/>
                <w:sz w:val="21"/>
                <w:szCs w:val="21"/>
                <w:bdr w:val="none" w:sz="0" w:space="0" w:color="auto" w:frame="1"/>
                <w:lang w:eastAsia="en-US"/>
              </w:rPr>
              <w:t>local, </w:t>
            </w:r>
            <w:r w:rsidRPr="00B56DF3">
              <w:rPr>
                <w:rFonts w:ascii="Arial" w:eastAsia="Times New Roman" w:hAnsi="Arial" w:cs="Arial"/>
                <w:color w:val="58585B"/>
                <w:sz w:val="21"/>
                <w:szCs w:val="21"/>
                <w:lang w:eastAsia="en-US"/>
              </w:rPr>
              <w:t>which is used when no server groups are configured or when all the configured server groups fail to respond.</w:t>
            </w:r>
          </w:p>
          <w:p w:rsidR="00C06EA2" w:rsidRPr="00635306" w:rsidRDefault="00C06EA2" w:rsidP="00B01E44">
            <w:pPr>
              <w:spacing w:before="0"/>
              <w:ind w:left="0" w:right="720"/>
              <w:rPr>
                <w:rFonts w:ascii="Arial" w:eastAsia="Yu Mincho" w:hAnsi="Arial" w:cs="Arial"/>
                <w:sz w:val="21"/>
                <w:szCs w:val="21"/>
              </w:rPr>
            </w:pPr>
          </w:p>
        </w:tc>
      </w:tr>
      <w:tr w:rsidR="00C06EA2" w:rsidRPr="00C06EA2" w:rsidTr="0062344C">
        <w:tc>
          <w:tcPr>
            <w:tcW w:w="1255" w:type="dxa"/>
          </w:tcPr>
          <w:p w:rsidR="00C06EA2" w:rsidRPr="00635306" w:rsidRDefault="00635306" w:rsidP="00C06EA2">
            <w:pPr>
              <w:spacing w:before="0"/>
              <w:ind w:left="0" w:right="720"/>
              <w:rPr>
                <w:rFonts w:ascii="Courier New" w:eastAsia="Yu Mincho" w:hAnsi="Courier New" w:cs="Courier New"/>
                <w:b/>
                <w:sz w:val="20"/>
              </w:rPr>
            </w:pPr>
            <w:r>
              <w:rPr>
                <w:rFonts w:ascii="Courier New" w:eastAsia="Yu Mincho" w:hAnsi="Courier New" w:cs="Courier New"/>
                <w:b/>
                <w:sz w:val="20"/>
              </w:rPr>
              <w:t>aaa new-model</w:t>
            </w:r>
          </w:p>
        </w:tc>
        <w:tc>
          <w:tcPr>
            <w:tcW w:w="8095" w:type="dxa"/>
          </w:tcPr>
          <w:p w:rsidR="00C06EA2" w:rsidRPr="00B01E44" w:rsidRDefault="00635306" w:rsidP="00C06EA2">
            <w:pPr>
              <w:spacing w:before="0"/>
              <w:ind w:left="0" w:right="720"/>
              <w:rPr>
                <w:rFonts w:ascii="Arial" w:eastAsia="Yu Mincho" w:hAnsi="Arial" w:cs="Arial"/>
                <w:color w:val="595959" w:themeColor="text1" w:themeTint="A6"/>
                <w:sz w:val="21"/>
                <w:szCs w:val="21"/>
              </w:rPr>
            </w:pPr>
            <w:r w:rsidRPr="00B01E44">
              <w:rPr>
                <w:rFonts w:ascii="Arial" w:eastAsia="Yu Mincho" w:hAnsi="Arial" w:cs="Arial"/>
                <w:color w:val="595959" w:themeColor="text1" w:themeTint="A6"/>
                <w:sz w:val="21"/>
                <w:szCs w:val="21"/>
              </w:rPr>
              <w:t>Command to e</w:t>
            </w:r>
            <w:r w:rsidR="00B01E44">
              <w:rPr>
                <w:rFonts w:ascii="Arial" w:eastAsia="Yu Mincho" w:hAnsi="Arial" w:cs="Arial"/>
                <w:color w:val="595959" w:themeColor="text1" w:themeTint="A6"/>
                <w:sz w:val="21"/>
                <w:szCs w:val="21"/>
              </w:rPr>
              <w:t>nable AAA</w:t>
            </w:r>
            <w:r w:rsidRPr="00B01E44">
              <w:rPr>
                <w:rFonts w:ascii="Arial" w:eastAsia="Yu Mincho" w:hAnsi="Arial" w:cs="Arial"/>
                <w:color w:val="595959" w:themeColor="text1" w:themeTint="A6"/>
                <w:sz w:val="21"/>
                <w:szCs w:val="21"/>
              </w:rPr>
              <w:t xml:space="preserve"> configuration on the Cisco node</w:t>
            </w:r>
          </w:p>
        </w:tc>
      </w:tr>
      <w:tr w:rsidR="00C06EA2" w:rsidRPr="00C06EA2" w:rsidTr="0062344C">
        <w:tc>
          <w:tcPr>
            <w:tcW w:w="1255" w:type="dxa"/>
          </w:tcPr>
          <w:p w:rsidR="00C06EA2" w:rsidRPr="00B01E44" w:rsidRDefault="00B01E44" w:rsidP="00C06EA2">
            <w:pPr>
              <w:spacing w:before="0"/>
              <w:ind w:left="0" w:right="720"/>
              <w:rPr>
                <w:rFonts w:ascii="Courier New" w:eastAsia="Yu Mincho" w:hAnsi="Courier New" w:cs="Courier New"/>
                <w:i/>
                <w:sz w:val="20"/>
              </w:rPr>
            </w:pPr>
            <w:r>
              <w:rPr>
                <w:rFonts w:ascii="Courier New" w:eastAsia="Yu Mincho" w:hAnsi="Courier New" w:cs="Courier New"/>
                <w:b/>
                <w:sz w:val="20"/>
              </w:rPr>
              <w:t xml:space="preserve">Radius-server host </w:t>
            </w:r>
            <w:r>
              <w:rPr>
                <w:rFonts w:ascii="Courier New" w:eastAsia="Yu Mincho" w:hAnsi="Courier New" w:cs="Courier New"/>
                <w:i/>
                <w:sz w:val="20"/>
              </w:rPr>
              <w:t xml:space="preserve">{IP Address} </w:t>
            </w:r>
            <w:r>
              <w:rPr>
                <w:rFonts w:ascii="Courier New" w:eastAsia="Yu Mincho" w:hAnsi="Courier New" w:cs="Courier New"/>
                <w:b/>
                <w:sz w:val="20"/>
              </w:rPr>
              <w:t xml:space="preserve">key </w:t>
            </w:r>
            <w:r>
              <w:rPr>
                <w:rFonts w:ascii="Courier New" w:eastAsia="Yu Mincho" w:hAnsi="Courier New" w:cs="Courier New"/>
                <w:i/>
                <w:sz w:val="20"/>
              </w:rPr>
              <w:t>{shared key}</w:t>
            </w:r>
          </w:p>
        </w:tc>
        <w:tc>
          <w:tcPr>
            <w:tcW w:w="8095" w:type="dxa"/>
          </w:tcPr>
          <w:p w:rsidR="00C06EA2" w:rsidRPr="00B01E44" w:rsidRDefault="00B01E44" w:rsidP="00C06EA2">
            <w:pPr>
              <w:spacing w:before="0"/>
              <w:ind w:left="0" w:right="720"/>
              <w:rPr>
                <w:rFonts w:ascii="Arial" w:eastAsia="Yu Mincho" w:hAnsi="Arial" w:cs="Arial"/>
                <w:color w:val="595959" w:themeColor="text1" w:themeTint="A6"/>
                <w:sz w:val="21"/>
                <w:szCs w:val="21"/>
              </w:rPr>
            </w:pPr>
            <w:r w:rsidRPr="00B01E44">
              <w:rPr>
                <w:rFonts w:ascii="Arial" w:eastAsia="Yu Mincho" w:hAnsi="Arial" w:cs="Arial"/>
                <w:color w:val="595959" w:themeColor="text1" w:themeTint="A6"/>
                <w:sz w:val="21"/>
                <w:szCs w:val="21"/>
              </w:rPr>
              <w:t>Command required to be configured on the mode to establ</w:t>
            </w:r>
            <w:r>
              <w:rPr>
                <w:rFonts w:ascii="Arial" w:eastAsia="Yu Mincho" w:hAnsi="Arial" w:cs="Arial"/>
                <w:color w:val="595959" w:themeColor="text1" w:themeTint="A6"/>
                <w:sz w:val="21"/>
                <w:szCs w:val="21"/>
              </w:rPr>
              <w:t>ish a connection with the RADIUS</w:t>
            </w:r>
            <w:r w:rsidRPr="00B01E44">
              <w:rPr>
                <w:rFonts w:ascii="Arial" w:eastAsia="Yu Mincho" w:hAnsi="Arial" w:cs="Arial"/>
                <w:color w:val="595959" w:themeColor="text1" w:themeTint="A6"/>
                <w:sz w:val="21"/>
                <w:szCs w:val="21"/>
              </w:rPr>
              <w:t xml:space="preserve"> server.</w:t>
            </w:r>
          </w:p>
        </w:tc>
      </w:tr>
      <w:tr w:rsidR="00C06EA2" w:rsidRPr="00C06EA2" w:rsidTr="0062344C">
        <w:tc>
          <w:tcPr>
            <w:tcW w:w="1255" w:type="dxa"/>
          </w:tcPr>
          <w:p w:rsidR="00C06EA2" w:rsidRPr="00B01E44" w:rsidRDefault="00B01E44" w:rsidP="00C06EA2">
            <w:pPr>
              <w:spacing w:before="0"/>
              <w:ind w:left="0" w:right="720"/>
              <w:rPr>
                <w:rFonts w:ascii="Courier New" w:eastAsia="Yu Mincho" w:hAnsi="Courier New" w:cs="Courier New"/>
                <w:i/>
                <w:sz w:val="20"/>
              </w:rPr>
            </w:pPr>
            <w:r>
              <w:rPr>
                <w:rFonts w:ascii="Courier New" w:eastAsia="Yu Mincho" w:hAnsi="Courier New" w:cs="Courier New"/>
                <w:b/>
                <w:sz w:val="20"/>
              </w:rPr>
              <w:t xml:space="preserve">Tacacs-server host </w:t>
            </w:r>
            <w:r>
              <w:rPr>
                <w:rFonts w:ascii="Courier New" w:eastAsia="Yu Mincho" w:hAnsi="Courier New" w:cs="Courier New"/>
                <w:i/>
                <w:sz w:val="20"/>
              </w:rPr>
              <w:t xml:space="preserve">{IP Address} </w:t>
            </w:r>
            <w:r>
              <w:rPr>
                <w:rFonts w:ascii="Courier New" w:eastAsia="Yu Mincho" w:hAnsi="Courier New" w:cs="Courier New"/>
                <w:b/>
                <w:sz w:val="20"/>
              </w:rPr>
              <w:t xml:space="preserve">key </w:t>
            </w:r>
            <w:r>
              <w:rPr>
                <w:rFonts w:ascii="Courier New" w:eastAsia="Yu Mincho" w:hAnsi="Courier New" w:cs="Courier New"/>
                <w:i/>
                <w:sz w:val="20"/>
              </w:rPr>
              <w:t>{shared key}</w:t>
            </w:r>
          </w:p>
        </w:tc>
        <w:tc>
          <w:tcPr>
            <w:tcW w:w="8095" w:type="dxa"/>
          </w:tcPr>
          <w:p w:rsidR="00C06EA2" w:rsidRPr="00B01E44" w:rsidRDefault="00B01E44" w:rsidP="00C06EA2">
            <w:pPr>
              <w:spacing w:before="0"/>
              <w:ind w:left="0" w:right="720"/>
              <w:rPr>
                <w:rFonts w:ascii="Calibri" w:eastAsia="Yu Mincho" w:hAnsi="Calibri" w:cs="Times New Roman"/>
                <w:color w:val="595959" w:themeColor="text1" w:themeTint="A6"/>
              </w:rPr>
            </w:pPr>
            <w:r w:rsidRPr="00B01E44">
              <w:rPr>
                <w:rFonts w:ascii="Arial" w:eastAsia="Yu Mincho" w:hAnsi="Arial" w:cs="Arial"/>
                <w:color w:val="595959" w:themeColor="text1" w:themeTint="A6"/>
                <w:sz w:val="21"/>
                <w:szCs w:val="21"/>
              </w:rPr>
              <w:t>Command required to be configured on the mode to establ</w:t>
            </w:r>
            <w:r>
              <w:rPr>
                <w:rFonts w:ascii="Arial" w:eastAsia="Yu Mincho" w:hAnsi="Arial" w:cs="Arial"/>
                <w:color w:val="595959" w:themeColor="text1" w:themeTint="A6"/>
                <w:sz w:val="21"/>
                <w:szCs w:val="21"/>
              </w:rPr>
              <w:t>ish a connection with the TACACS</w:t>
            </w:r>
            <w:r w:rsidRPr="00B01E44">
              <w:rPr>
                <w:rFonts w:ascii="Arial" w:eastAsia="Yu Mincho" w:hAnsi="Arial" w:cs="Arial"/>
                <w:color w:val="595959" w:themeColor="text1" w:themeTint="A6"/>
                <w:sz w:val="21"/>
                <w:szCs w:val="21"/>
              </w:rPr>
              <w:t>+ server.</w:t>
            </w:r>
          </w:p>
        </w:tc>
      </w:tr>
    </w:tbl>
    <w:p w:rsidR="00B01E44" w:rsidRDefault="00B01E44" w:rsidP="00C06EA2">
      <w:pPr>
        <w:spacing w:before="0"/>
        <w:ind w:left="0" w:right="720"/>
        <w:rPr>
          <w:rFonts w:ascii="Calibri" w:eastAsia="Yu Mincho" w:hAnsi="Calibri" w:cs="Times New Roman"/>
          <w:kern w:val="0"/>
          <w:sz w:val="36"/>
          <w:szCs w:val="24"/>
          <w14:ligatures w14:val="none"/>
        </w:rPr>
      </w:pPr>
    </w:p>
    <w:p w:rsidR="005704F2" w:rsidRDefault="00C06EA2" w:rsidP="00C06EA2">
      <w:pPr>
        <w:spacing w:before="0"/>
        <w:ind w:left="0" w:right="720"/>
        <w:rPr>
          <w:rFonts w:ascii="Calibri" w:eastAsia="Yu Mincho" w:hAnsi="Calibri" w:cs="Times New Roman"/>
          <w:kern w:val="0"/>
          <w:sz w:val="36"/>
          <w:szCs w:val="24"/>
          <w14:ligatures w14:val="none"/>
        </w:rPr>
      </w:pPr>
      <w:r w:rsidRPr="00C06EA2">
        <w:rPr>
          <w:rFonts w:ascii="Calibri" w:eastAsia="Yu Mincho" w:hAnsi="Calibri" w:cs="Times New Roman"/>
          <w:kern w:val="0"/>
          <w:sz w:val="36"/>
          <w:szCs w:val="24"/>
          <w14:ligatures w14:val="none"/>
        </w:rPr>
        <w:t>Topology</w:t>
      </w:r>
      <w:r w:rsidR="005704F2">
        <w:rPr>
          <w:rFonts w:ascii="Calibri" w:eastAsia="Yu Mincho" w:hAnsi="Calibri" w:cs="Times New Roman"/>
          <w:kern w:val="0"/>
          <w:sz w:val="36"/>
          <w:szCs w:val="24"/>
          <w14:ligatures w14:val="none"/>
        </w:rPr>
        <w:t xml:space="preserve"> and IP Addressing Scheme</w:t>
      </w:r>
    </w:p>
    <w:p w:rsidR="001E5ACB" w:rsidRDefault="00780915" w:rsidP="00C06EA2">
      <w:pPr>
        <w:spacing w:before="0"/>
        <w:ind w:left="0" w:right="720"/>
        <w:rPr>
          <w:rFonts w:ascii="Calibri" w:eastAsia="Yu Mincho" w:hAnsi="Calibri" w:cs="Times New Roman"/>
          <w:kern w:val="0"/>
          <w:sz w:val="36"/>
          <w:szCs w:val="24"/>
          <w14:ligatures w14:val="none"/>
        </w:rPr>
      </w:pPr>
      <w:r>
        <w:rPr>
          <w:rFonts w:ascii="Calibri" w:eastAsia="Yu Mincho" w:hAnsi="Calibri" w:cs="Times New Roman"/>
          <w:noProof/>
          <w:kern w:val="0"/>
          <w:sz w:val="36"/>
          <w:szCs w:val="24"/>
        </w:rPr>
        <w:lastRenderedPageBreak/>
        <mc:AlternateContent>
          <mc:Choice Requires="wps">
            <w:drawing>
              <wp:anchor distT="0" distB="0" distL="114300" distR="114300" simplePos="0" relativeHeight="251660288" behindDoc="0" locked="0" layoutInCell="1" allowOverlap="1">
                <wp:simplePos x="0" y="0"/>
                <wp:positionH relativeFrom="column">
                  <wp:posOffset>632460</wp:posOffset>
                </wp:positionH>
                <wp:positionV relativeFrom="paragraph">
                  <wp:posOffset>381000</wp:posOffset>
                </wp:positionV>
                <wp:extent cx="76200" cy="99060"/>
                <wp:effectExtent l="19050" t="19050" r="38100" b="15240"/>
                <wp:wrapNone/>
                <wp:docPr id="18" name="Isosceles Triangle 18"/>
                <wp:cNvGraphicFramePr/>
                <a:graphic xmlns:a="http://schemas.openxmlformats.org/drawingml/2006/main">
                  <a:graphicData uri="http://schemas.microsoft.com/office/word/2010/wordprocessingShape">
                    <wps:wsp>
                      <wps:cNvSpPr/>
                      <wps:spPr>
                        <a:xfrm>
                          <a:off x="0" y="0"/>
                          <a:ext cx="76200" cy="99060"/>
                        </a:xfrm>
                        <a:prstGeom prst="triangle">
                          <a:avLst/>
                        </a:prstGeom>
                        <a:solidFill>
                          <a:srgbClr val="92D050"/>
                        </a:solidFill>
                        <a:ln>
                          <a:solidFill>
                            <a:srgbClr val="92D05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695F8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49.8pt;margin-top:30pt;width:6pt;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" fillcolor="#92d050" strokecolor="#92d050" strokeweight="1pt"/>
            </w:pict>
          </mc:Fallback>
        </mc:AlternateContent>
      </w:r>
      <w:r w:rsidR="00F56CA5">
        <w:rPr>
          <w:rFonts w:ascii="Calibri" w:eastAsia="Yu Mincho" w:hAnsi="Calibri" w:cs="Times New Roman"/>
          <w:noProof/>
          <w:kern w:val="0"/>
          <w:sz w:val="36"/>
          <w:szCs w:val="24"/>
        </w:rPr>
        <w:drawing>
          <wp:inline distT="0" distB="0" distL="0" distR="0">
            <wp:extent cx="5943600" cy="2386330"/>
            <wp:effectExtent l="0" t="0" r="0" b="0"/>
            <wp:docPr id="3" name="Picture 3"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ology.PNG"/>
                    <pic:cNvPicPr/>
                  </pic:nvPicPr>
                  <pic:blipFill>
                    <a:blip r:embed="rId9"/>
                    <a:stretch>
                      <a:fillRect/>
                    </a:stretch>
                  </pic:blipFill>
                  <pic:spPr>
                    <a:xfrm>
                      <a:off x="0" y="0"/>
                      <a:ext cx="5943600" cy="2386330"/>
                    </a:xfrm>
                    <a:prstGeom prst="rect">
                      <a:avLst/>
                    </a:prstGeom>
                  </pic:spPr>
                </pic:pic>
              </a:graphicData>
            </a:graphic>
          </wp:inline>
        </w:drawing>
      </w:r>
    </w:p>
    <w:p w:rsidR="001E7E81" w:rsidRPr="00014196" w:rsidRDefault="00780915" w:rsidP="00014196">
      <w:pPr>
        <w:spacing w:before="0"/>
        <w:ind w:left="0" w:right="720"/>
        <w:rPr>
          <w:rFonts w:ascii="Calibri" w:eastAsia="Yu Mincho" w:hAnsi="Calibri" w:cs="Times New Roman"/>
          <w:kern w:val="0"/>
          <w:sz w:val="36"/>
          <w:szCs w:val="24"/>
          <w14:ligatures w14:val="none"/>
        </w:rPr>
      </w:pPr>
      <w:r>
        <w:rPr>
          <w:rFonts w:ascii="Calibri" w:eastAsia="Yu Mincho" w:hAnsi="Calibri" w:cs="Times New Roman"/>
          <w:kern w:val="0"/>
          <w:sz w:val="36"/>
          <w:szCs w:val="24"/>
          <w14:ligatures w14:val="none"/>
        </w:rPr>
        <w:t>Configurations</w:t>
      </w:r>
    </w:p>
    <w:p w:rsidR="00CD76F2" w:rsidRDefault="00CD76F2" w:rsidP="001E7E81">
      <w:pPr>
        <w:pStyle w:val="NoSpacing"/>
        <w:ind w:left="0"/>
        <w:rPr>
          <w:sz w:val="32"/>
        </w:rPr>
      </w:pPr>
      <w:r>
        <w:rPr>
          <w:sz w:val="32"/>
        </w:rPr>
        <w:t xml:space="preserve">Step 1. </w:t>
      </w:r>
    </w:p>
    <w:p w:rsidR="00202404" w:rsidRDefault="003E40BE" w:rsidP="00202404">
      <w:pPr>
        <w:pStyle w:val="NoSpacing"/>
        <w:ind w:left="0"/>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10"/>
                    <a:stretch>
                      <a:fillRect/>
                    </a:stretch>
                  </pic:blipFill>
                  <pic:spPr>
                    <a:xfrm>
                      <a:off x="0" y="0"/>
                      <a:ext cx="5943600" cy="3343275"/>
                    </a:xfrm>
                    <a:prstGeom prst="rect">
                      <a:avLst/>
                    </a:prstGeom>
                  </pic:spPr>
                </pic:pic>
              </a:graphicData>
            </a:graphic>
          </wp:inline>
        </w:drawing>
      </w:r>
    </w:p>
    <w:p w:rsidR="00014196" w:rsidRDefault="00014196" w:rsidP="00202404">
      <w:pPr>
        <w:pStyle w:val="NoSpacing"/>
        <w:ind w:left="0"/>
        <w:rPr>
          <w:sz w:val="24"/>
        </w:rPr>
      </w:pPr>
      <w:r>
        <w:tab/>
      </w:r>
      <w:r>
        <w:rPr>
          <w:sz w:val="24"/>
        </w:rPr>
        <w:t xml:space="preserve">Connect a router to the PC in the local network, and link to the PC to the internet, in this scenario, we utilized a wireless connection to a home router which was further connected to the Internet. After confirming that the two connections (in this case the ethernet and the wi-fi connections) are recognized by the local machine, bridge both the connections </w:t>
      </w:r>
      <w:proofErr w:type="gramStart"/>
      <w:r>
        <w:rPr>
          <w:sz w:val="24"/>
        </w:rPr>
        <w:t>in order for</w:t>
      </w:r>
      <w:proofErr w:type="gramEnd"/>
      <w:r>
        <w:rPr>
          <w:sz w:val="24"/>
        </w:rPr>
        <w:t xml:space="preserve"> all the devices in the local network to attain an internet connection.</w:t>
      </w:r>
    </w:p>
    <w:p w:rsidR="00014196" w:rsidRPr="00014196" w:rsidRDefault="00014196" w:rsidP="00202404">
      <w:pPr>
        <w:pStyle w:val="NoSpacing"/>
        <w:ind w:left="0"/>
        <w:rPr>
          <w:sz w:val="24"/>
        </w:rPr>
      </w:pPr>
      <w:r>
        <w:rPr>
          <w:noProof/>
          <w:sz w:val="24"/>
        </w:rPr>
        <w:lastRenderedPageBreak/>
        <w:drawing>
          <wp:inline distT="0" distB="0" distL="0" distR="0">
            <wp:extent cx="5943600" cy="3343275"/>
            <wp:effectExtent l="0" t="0" r="0" b="9525"/>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png"/>
                    <pic:cNvPicPr/>
                  </pic:nvPicPr>
                  <pic:blipFill>
                    <a:blip r:embed="rId11"/>
                    <a:stretch>
                      <a:fillRect/>
                    </a:stretch>
                  </pic:blipFill>
                  <pic:spPr>
                    <a:xfrm>
                      <a:off x="0" y="0"/>
                      <a:ext cx="5943600" cy="3343275"/>
                    </a:xfrm>
                    <a:prstGeom prst="rect">
                      <a:avLst/>
                    </a:prstGeom>
                  </pic:spPr>
                </pic:pic>
              </a:graphicData>
            </a:graphic>
          </wp:inline>
        </w:drawing>
      </w:r>
    </w:p>
    <w:p w:rsidR="00B01E44" w:rsidRDefault="00B01E44" w:rsidP="00202404">
      <w:pPr>
        <w:pStyle w:val="NoSpacing"/>
        <w:ind w:left="0"/>
      </w:pPr>
    </w:p>
    <w:p w:rsidR="00B01E44" w:rsidRDefault="00CD76F2" w:rsidP="00202404">
      <w:pPr>
        <w:pStyle w:val="NoSpacing"/>
        <w:ind w:left="0"/>
        <w:rPr>
          <w:sz w:val="32"/>
          <w:szCs w:val="32"/>
        </w:rPr>
      </w:pPr>
      <w:r>
        <w:rPr>
          <w:sz w:val="32"/>
          <w:szCs w:val="32"/>
        </w:rPr>
        <w:t>Step 2.</w:t>
      </w:r>
    </w:p>
    <w:p w:rsidR="00CD76F2" w:rsidRDefault="00A50190" w:rsidP="00202404">
      <w:pPr>
        <w:pStyle w:val="NoSpacing"/>
        <w:ind w:left="0"/>
        <w:rPr>
          <w:noProof/>
          <w:sz w:val="24"/>
          <w:szCs w:val="32"/>
        </w:rPr>
      </w:pPr>
      <w:r>
        <w:rPr>
          <w:noProof/>
          <w:sz w:val="24"/>
          <w:szCs w:val="32"/>
        </w:rPr>
        <w:tab/>
        <w:t>Proceed to the Router in the local network and open the interface that the PC is connected to and type the following command : -</w:t>
      </w:r>
    </w:p>
    <w:p w:rsidR="00A50190" w:rsidRPr="00A50190" w:rsidRDefault="00A50190" w:rsidP="00202404">
      <w:pPr>
        <w:pStyle w:val="NoSpacing"/>
        <w:ind w:left="0"/>
        <w:rPr>
          <w:rFonts w:ascii="Courier New" w:hAnsi="Courier New" w:cs="Courier New"/>
          <w:noProof/>
          <w:sz w:val="24"/>
          <w:szCs w:val="32"/>
        </w:rPr>
      </w:pPr>
      <w:r w:rsidRPr="00A50190">
        <w:rPr>
          <w:rFonts w:ascii="Courier New" w:hAnsi="Courier New" w:cs="Courier New"/>
          <w:noProof/>
          <w:sz w:val="24"/>
          <w:szCs w:val="32"/>
          <w:highlight w:val="yellow"/>
        </w:rPr>
        <w:t>Ip address dhcp</w:t>
      </w:r>
    </w:p>
    <w:p w:rsidR="00CD76F2" w:rsidRPr="00A50190" w:rsidRDefault="00A50190" w:rsidP="00202404">
      <w:pPr>
        <w:pStyle w:val="NoSpacing"/>
        <w:ind w:left="0"/>
        <w:rPr>
          <w:rFonts w:cstheme="minorHAnsi"/>
          <w:sz w:val="24"/>
          <w:szCs w:val="32"/>
        </w:rPr>
      </w:pPr>
      <w:r>
        <w:rPr>
          <w:sz w:val="24"/>
          <w:szCs w:val="32"/>
        </w:rPr>
        <w:t xml:space="preserve">Make certain to execute a </w:t>
      </w:r>
      <w:r w:rsidRPr="00A50190">
        <w:rPr>
          <w:rFonts w:ascii="Courier New" w:hAnsi="Courier New" w:cs="Courier New"/>
          <w:sz w:val="24"/>
          <w:szCs w:val="32"/>
          <w:highlight w:val="yellow"/>
        </w:rPr>
        <w:t>no shut</w:t>
      </w:r>
      <w:r>
        <w:rPr>
          <w:rFonts w:ascii="Courier New" w:hAnsi="Courier New" w:cs="Courier New"/>
          <w:sz w:val="24"/>
          <w:szCs w:val="32"/>
        </w:rPr>
        <w:t xml:space="preserve"> </w:t>
      </w:r>
      <w:r>
        <w:rPr>
          <w:rFonts w:cstheme="minorHAnsi"/>
          <w:sz w:val="24"/>
          <w:szCs w:val="32"/>
        </w:rPr>
        <w:t>command on the interface and successfully obtain an IP Address from a DHCP server established in the ISP’s network.</w:t>
      </w:r>
    </w:p>
    <w:p w:rsidR="00CD76F2" w:rsidRDefault="00CD76F2" w:rsidP="00202404">
      <w:pPr>
        <w:pStyle w:val="NoSpacing"/>
        <w:ind w:left="0"/>
        <w:rPr>
          <w:sz w:val="32"/>
          <w:szCs w:val="32"/>
        </w:rPr>
      </w:pPr>
      <w:r>
        <w:rPr>
          <w:sz w:val="32"/>
          <w:szCs w:val="32"/>
        </w:rPr>
        <w:t>Step 3.</w:t>
      </w:r>
    </w:p>
    <w:p w:rsidR="00CD76F2" w:rsidRDefault="00A50190" w:rsidP="00202404">
      <w:pPr>
        <w:pStyle w:val="NoSpacing"/>
        <w:ind w:left="0"/>
        <w:rPr>
          <w:sz w:val="32"/>
          <w:szCs w:val="32"/>
        </w:rPr>
      </w:pPr>
      <w:r>
        <w:rPr>
          <w:noProof/>
          <w:sz w:val="32"/>
          <w:szCs w:val="32"/>
        </w:rPr>
        <w:drawing>
          <wp:inline distT="0" distB="0" distL="0" distR="0">
            <wp:extent cx="5578323" cy="2926334"/>
            <wp:effectExtent l="0" t="0" r="3810" b="762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zure.png"/>
                    <pic:cNvPicPr/>
                  </pic:nvPicPr>
                  <pic:blipFill>
                    <a:blip r:embed="rId12"/>
                    <a:stretch>
                      <a:fillRect/>
                    </a:stretch>
                  </pic:blipFill>
                  <pic:spPr>
                    <a:xfrm>
                      <a:off x="0" y="0"/>
                      <a:ext cx="5578323" cy="2926334"/>
                    </a:xfrm>
                    <a:prstGeom prst="rect">
                      <a:avLst/>
                    </a:prstGeom>
                  </pic:spPr>
                </pic:pic>
              </a:graphicData>
            </a:graphic>
          </wp:inline>
        </w:drawing>
      </w:r>
    </w:p>
    <w:p w:rsidR="00A50190" w:rsidRPr="00A50190" w:rsidRDefault="00A50190" w:rsidP="00202404">
      <w:pPr>
        <w:pStyle w:val="NoSpacing"/>
        <w:ind w:left="0"/>
        <w:rPr>
          <w:sz w:val="24"/>
          <w:szCs w:val="32"/>
        </w:rPr>
      </w:pPr>
      <w:r>
        <w:rPr>
          <w:sz w:val="24"/>
          <w:szCs w:val="32"/>
        </w:rPr>
        <w:lastRenderedPageBreak/>
        <w:tab/>
      </w:r>
      <w:r w:rsidR="002E4421">
        <w:rPr>
          <w:sz w:val="24"/>
          <w:szCs w:val="32"/>
        </w:rPr>
        <w:t>Advance to Microsoft Azure and after a successful login attempt to your Azure account, create one of the two highlighted virtual servers on the cloud with your desired preferences.</w:t>
      </w:r>
    </w:p>
    <w:p w:rsidR="00CD76F2" w:rsidRDefault="00CD76F2" w:rsidP="00202404">
      <w:pPr>
        <w:pStyle w:val="NoSpacing"/>
        <w:ind w:left="0"/>
        <w:rPr>
          <w:sz w:val="32"/>
          <w:szCs w:val="32"/>
        </w:rPr>
      </w:pPr>
    </w:p>
    <w:p w:rsidR="00CD76F2" w:rsidRDefault="00CD76F2" w:rsidP="00202404">
      <w:pPr>
        <w:pStyle w:val="NoSpacing"/>
        <w:ind w:left="0"/>
        <w:rPr>
          <w:sz w:val="32"/>
          <w:szCs w:val="32"/>
        </w:rPr>
      </w:pPr>
      <w:r>
        <w:rPr>
          <w:sz w:val="32"/>
          <w:szCs w:val="32"/>
        </w:rPr>
        <w:t>Step 4.</w:t>
      </w:r>
    </w:p>
    <w:p w:rsidR="002E4421" w:rsidRDefault="00D641C4" w:rsidP="00202404">
      <w:pPr>
        <w:pStyle w:val="NoSpacing"/>
        <w:ind w:left="0"/>
        <w:rPr>
          <w:sz w:val="24"/>
          <w:szCs w:val="32"/>
        </w:rPr>
      </w:pPr>
      <w:r>
        <w:rPr>
          <w:noProof/>
          <w:sz w:val="24"/>
          <w:szCs w:val="32"/>
        </w:rPr>
        <w:drawing>
          <wp:inline distT="0" distB="0" distL="0" distR="0">
            <wp:extent cx="5943600" cy="2455545"/>
            <wp:effectExtent l="0" t="0" r="0" b="1905"/>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 ip add.PNG"/>
                    <pic:cNvPicPr/>
                  </pic:nvPicPr>
                  <pic:blipFill>
                    <a:blip r:embed="rId13"/>
                    <a:stretch>
                      <a:fillRect/>
                    </a:stretch>
                  </pic:blipFill>
                  <pic:spPr>
                    <a:xfrm>
                      <a:off x="0" y="0"/>
                      <a:ext cx="5943600" cy="2455545"/>
                    </a:xfrm>
                    <a:prstGeom prst="rect">
                      <a:avLst/>
                    </a:prstGeom>
                  </pic:spPr>
                </pic:pic>
              </a:graphicData>
            </a:graphic>
          </wp:inline>
        </w:drawing>
      </w:r>
      <w:r w:rsidR="00DD34C1">
        <w:rPr>
          <w:sz w:val="24"/>
          <w:szCs w:val="32"/>
        </w:rPr>
        <w:t xml:space="preserve"> </w:t>
      </w:r>
    </w:p>
    <w:p w:rsidR="00D641C4" w:rsidRPr="002E4421" w:rsidRDefault="00D641C4" w:rsidP="00202404">
      <w:pPr>
        <w:pStyle w:val="NoSpacing"/>
        <w:ind w:left="0"/>
        <w:rPr>
          <w:sz w:val="24"/>
          <w:szCs w:val="32"/>
        </w:rPr>
      </w:pPr>
      <w:r>
        <w:rPr>
          <w:sz w:val="24"/>
          <w:szCs w:val="32"/>
        </w:rPr>
        <w:tab/>
        <w:t>Prior to heading to the next step, you should check the public IP address from a trusted source on the internet. One should also ensure that the ISP is using PAT with just a single public IP Address, by checking the public IP address on other devices connected to the same wi-fi.</w:t>
      </w:r>
    </w:p>
    <w:p w:rsidR="00CD76F2" w:rsidRDefault="00CD76F2" w:rsidP="00202404">
      <w:pPr>
        <w:pStyle w:val="NoSpacing"/>
        <w:ind w:left="0"/>
        <w:rPr>
          <w:sz w:val="32"/>
          <w:szCs w:val="32"/>
        </w:rPr>
      </w:pPr>
    </w:p>
    <w:p w:rsidR="00CD76F2" w:rsidRDefault="00CD76F2" w:rsidP="00202404">
      <w:pPr>
        <w:pStyle w:val="NoSpacing"/>
        <w:ind w:left="0"/>
        <w:rPr>
          <w:sz w:val="32"/>
          <w:szCs w:val="32"/>
        </w:rPr>
      </w:pPr>
      <w:r>
        <w:rPr>
          <w:sz w:val="32"/>
          <w:szCs w:val="32"/>
        </w:rPr>
        <w:t>Step 5.</w:t>
      </w:r>
    </w:p>
    <w:p w:rsidR="00CD76F2" w:rsidRDefault="00D641C4" w:rsidP="00202404">
      <w:pPr>
        <w:pStyle w:val="NoSpacing"/>
        <w:ind w:left="0"/>
        <w:rPr>
          <w:sz w:val="32"/>
          <w:szCs w:val="32"/>
        </w:rPr>
      </w:pPr>
      <w:r>
        <w:rPr>
          <w:noProof/>
          <w:sz w:val="32"/>
          <w:szCs w:val="32"/>
        </w:rPr>
        <w:drawing>
          <wp:inline distT="0" distB="0" distL="0" distR="0">
            <wp:extent cx="2959252" cy="123196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lic IP address.PNG"/>
                    <pic:cNvPicPr/>
                  </pic:nvPicPr>
                  <pic:blipFill>
                    <a:blip r:embed="rId14"/>
                    <a:stretch>
                      <a:fillRect/>
                    </a:stretch>
                  </pic:blipFill>
                  <pic:spPr>
                    <a:xfrm>
                      <a:off x="0" y="0"/>
                      <a:ext cx="2959252" cy="1231963"/>
                    </a:xfrm>
                    <a:prstGeom prst="rect">
                      <a:avLst/>
                    </a:prstGeom>
                  </pic:spPr>
                </pic:pic>
              </a:graphicData>
            </a:graphic>
          </wp:inline>
        </w:drawing>
      </w:r>
    </w:p>
    <w:p w:rsidR="00D641C4" w:rsidRDefault="00D641C4" w:rsidP="00202404">
      <w:pPr>
        <w:pStyle w:val="NoSpacing"/>
        <w:ind w:left="0"/>
        <w:rPr>
          <w:sz w:val="24"/>
          <w:szCs w:val="32"/>
        </w:rPr>
      </w:pPr>
      <w:r>
        <w:rPr>
          <w:sz w:val="24"/>
          <w:szCs w:val="32"/>
        </w:rPr>
        <w:tab/>
        <w:t xml:space="preserve">Before starting the lab on the Windows Server 2016, note the public IP address of the server shown on Azure and utilize the in-built application called </w:t>
      </w:r>
      <w:r>
        <w:rPr>
          <w:i/>
          <w:sz w:val="24"/>
          <w:szCs w:val="32"/>
        </w:rPr>
        <w:t>Remote Desktop Management</w:t>
      </w:r>
      <w:r>
        <w:rPr>
          <w:sz w:val="24"/>
          <w:szCs w:val="32"/>
        </w:rPr>
        <w:t xml:space="preserve"> on the Windows PC in the local machine to remotely manage the Windows Server.</w:t>
      </w:r>
    </w:p>
    <w:p w:rsidR="00D641C4" w:rsidRPr="00D641C4" w:rsidRDefault="00D641C4" w:rsidP="00202404">
      <w:pPr>
        <w:pStyle w:val="NoSpacing"/>
        <w:ind w:left="0"/>
        <w:rPr>
          <w:sz w:val="24"/>
          <w:szCs w:val="32"/>
        </w:rPr>
      </w:pPr>
      <w:r>
        <w:rPr>
          <w:noProof/>
          <w:sz w:val="24"/>
          <w:szCs w:val="32"/>
        </w:rPr>
        <w:lastRenderedPageBreak/>
        <w:drawing>
          <wp:inline distT="0" distB="0" distL="0" distR="0">
            <wp:extent cx="3899100" cy="2470277"/>
            <wp:effectExtent l="0" t="0" r="6350" b="635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te desktop.PNG"/>
                    <pic:cNvPicPr/>
                  </pic:nvPicPr>
                  <pic:blipFill>
                    <a:blip r:embed="rId15"/>
                    <a:stretch>
                      <a:fillRect/>
                    </a:stretch>
                  </pic:blipFill>
                  <pic:spPr>
                    <a:xfrm>
                      <a:off x="0" y="0"/>
                      <a:ext cx="3899100" cy="2470277"/>
                    </a:xfrm>
                    <a:prstGeom prst="rect">
                      <a:avLst/>
                    </a:prstGeom>
                  </pic:spPr>
                </pic:pic>
              </a:graphicData>
            </a:graphic>
          </wp:inline>
        </w:drawing>
      </w:r>
    </w:p>
    <w:p w:rsidR="00CD76F2" w:rsidRDefault="00CD76F2" w:rsidP="00202404">
      <w:pPr>
        <w:pStyle w:val="NoSpacing"/>
        <w:ind w:left="0"/>
        <w:rPr>
          <w:sz w:val="32"/>
          <w:szCs w:val="32"/>
        </w:rPr>
      </w:pPr>
    </w:p>
    <w:p w:rsidR="00CD76F2" w:rsidRDefault="00CD76F2" w:rsidP="00202404">
      <w:pPr>
        <w:pStyle w:val="NoSpacing"/>
        <w:ind w:left="0"/>
        <w:rPr>
          <w:sz w:val="32"/>
          <w:szCs w:val="32"/>
        </w:rPr>
      </w:pPr>
      <w:r>
        <w:rPr>
          <w:sz w:val="32"/>
          <w:szCs w:val="32"/>
        </w:rPr>
        <w:t>Step 6.</w:t>
      </w:r>
    </w:p>
    <w:p w:rsidR="00CD76F2" w:rsidRDefault="00D641C4" w:rsidP="00202404">
      <w:pPr>
        <w:pStyle w:val="NoSpacing"/>
        <w:ind w:left="0"/>
        <w:rPr>
          <w:noProof/>
          <w:sz w:val="24"/>
          <w:szCs w:val="32"/>
        </w:rPr>
      </w:pPr>
      <w:r>
        <w:rPr>
          <w:noProof/>
          <w:sz w:val="24"/>
          <w:szCs w:val="32"/>
        </w:rPr>
        <w:tab/>
        <w:t xml:space="preserve">Perform the similar </w:t>
      </w:r>
      <w:r w:rsidR="00426EBA">
        <w:rPr>
          <w:noProof/>
          <w:sz w:val="24"/>
          <w:szCs w:val="32"/>
        </w:rPr>
        <w:t>processes from the “RADIUS and TACACS+ Lab” to complete the RADIUS configurations on the server except for the following :-</w:t>
      </w:r>
    </w:p>
    <w:p w:rsidR="00426EBA" w:rsidRDefault="00426EBA" w:rsidP="00202404">
      <w:pPr>
        <w:pStyle w:val="NoSpacing"/>
        <w:ind w:left="0"/>
        <w:rPr>
          <w:sz w:val="24"/>
          <w:szCs w:val="32"/>
        </w:rPr>
      </w:pPr>
      <w:r>
        <w:rPr>
          <w:noProof/>
          <w:sz w:val="24"/>
          <w:szCs w:val="32"/>
        </w:rPr>
        <w:lastRenderedPageBreak/>
        <w:drawing>
          <wp:inline distT="0" distB="0" distL="0" distR="0">
            <wp:extent cx="4356324" cy="5518434"/>
            <wp:effectExtent l="0" t="0" r="6350" b="635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PNG"/>
                    <pic:cNvPicPr/>
                  </pic:nvPicPr>
                  <pic:blipFill>
                    <a:blip r:embed="rId16"/>
                    <a:stretch>
                      <a:fillRect/>
                    </a:stretch>
                  </pic:blipFill>
                  <pic:spPr>
                    <a:xfrm>
                      <a:off x="0" y="0"/>
                      <a:ext cx="4356324" cy="5518434"/>
                    </a:xfrm>
                    <a:prstGeom prst="rect">
                      <a:avLst/>
                    </a:prstGeom>
                  </pic:spPr>
                </pic:pic>
              </a:graphicData>
            </a:graphic>
          </wp:inline>
        </w:drawing>
      </w:r>
    </w:p>
    <w:p w:rsidR="00426EBA" w:rsidRDefault="00426EBA" w:rsidP="00202404">
      <w:pPr>
        <w:pStyle w:val="NoSpacing"/>
        <w:ind w:left="0"/>
        <w:rPr>
          <w:sz w:val="24"/>
          <w:szCs w:val="32"/>
        </w:rPr>
      </w:pPr>
      <w:r>
        <w:rPr>
          <w:sz w:val="24"/>
          <w:szCs w:val="32"/>
        </w:rPr>
        <w:t xml:space="preserve">Under the “Clients” section, instead of the private IP address of the router on the local network, which will act as the RADIUS client in this lab, fill the public IP address that was learnt by checking on the internet, </w:t>
      </w:r>
      <w:proofErr w:type="gramStart"/>
      <w:r>
        <w:rPr>
          <w:sz w:val="24"/>
          <w:szCs w:val="32"/>
        </w:rPr>
        <w:t>and :</w:t>
      </w:r>
      <w:proofErr w:type="gramEnd"/>
      <w:r>
        <w:rPr>
          <w:sz w:val="24"/>
          <w:szCs w:val="32"/>
        </w:rPr>
        <w:t>-</w:t>
      </w:r>
    </w:p>
    <w:p w:rsidR="00426EBA" w:rsidRDefault="00426EBA" w:rsidP="00202404">
      <w:pPr>
        <w:pStyle w:val="NoSpacing"/>
        <w:ind w:left="0"/>
        <w:rPr>
          <w:sz w:val="24"/>
          <w:szCs w:val="32"/>
        </w:rPr>
      </w:pPr>
      <w:r>
        <w:rPr>
          <w:noProof/>
          <w:sz w:val="24"/>
          <w:szCs w:val="32"/>
        </w:rPr>
        <w:lastRenderedPageBreak/>
        <w:drawing>
          <wp:inline distT="0" distB="0" distL="0" distR="0">
            <wp:extent cx="5943600" cy="4987925"/>
            <wp:effectExtent l="0" t="0" r="0" b="3175"/>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zync.PNG"/>
                    <pic:cNvPicPr/>
                  </pic:nvPicPr>
                  <pic:blipFill>
                    <a:blip r:embed="rId17"/>
                    <a:stretch>
                      <a:fillRect/>
                    </a:stretch>
                  </pic:blipFill>
                  <pic:spPr>
                    <a:xfrm>
                      <a:off x="0" y="0"/>
                      <a:ext cx="5943600" cy="4987925"/>
                    </a:xfrm>
                    <a:prstGeom prst="rect">
                      <a:avLst/>
                    </a:prstGeom>
                  </pic:spPr>
                </pic:pic>
              </a:graphicData>
            </a:graphic>
          </wp:inline>
        </w:drawing>
      </w:r>
    </w:p>
    <w:p w:rsidR="00426EBA" w:rsidRPr="00D641C4" w:rsidRDefault="00426EBA" w:rsidP="00202404">
      <w:pPr>
        <w:pStyle w:val="NoSpacing"/>
        <w:ind w:left="0"/>
        <w:rPr>
          <w:sz w:val="24"/>
          <w:szCs w:val="32"/>
        </w:rPr>
      </w:pPr>
      <w:r>
        <w:rPr>
          <w:sz w:val="24"/>
          <w:szCs w:val="32"/>
        </w:rPr>
        <w:t>In the Network Policies, under the NAS Port Type Section, which happens to be under the constraints section, check the boxes which show: “Async (Modem)”</w:t>
      </w:r>
    </w:p>
    <w:p w:rsidR="00CD76F2" w:rsidRDefault="00CD76F2" w:rsidP="00202404">
      <w:pPr>
        <w:pStyle w:val="NoSpacing"/>
        <w:ind w:left="0"/>
        <w:rPr>
          <w:sz w:val="32"/>
          <w:szCs w:val="32"/>
        </w:rPr>
      </w:pPr>
    </w:p>
    <w:p w:rsidR="00CD76F2" w:rsidRDefault="00CD76F2" w:rsidP="00202404">
      <w:pPr>
        <w:pStyle w:val="NoSpacing"/>
        <w:ind w:left="0"/>
        <w:rPr>
          <w:sz w:val="32"/>
          <w:szCs w:val="32"/>
        </w:rPr>
      </w:pPr>
      <w:r>
        <w:rPr>
          <w:sz w:val="32"/>
          <w:szCs w:val="32"/>
        </w:rPr>
        <w:t>Step 7.</w:t>
      </w:r>
    </w:p>
    <w:p w:rsidR="00CD76F2" w:rsidRDefault="00426EBA" w:rsidP="00202404">
      <w:pPr>
        <w:pStyle w:val="NoSpacing"/>
        <w:ind w:left="0"/>
        <w:rPr>
          <w:sz w:val="24"/>
          <w:szCs w:val="32"/>
        </w:rPr>
      </w:pPr>
      <w:r>
        <w:rPr>
          <w:sz w:val="24"/>
          <w:szCs w:val="32"/>
        </w:rPr>
        <w:tab/>
        <w:t xml:space="preserve">At this point, the RADIUS configuration on the server is complete. Progress to the router in the LAN and type the following </w:t>
      </w:r>
      <w:proofErr w:type="gramStart"/>
      <w:r>
        <w:rPr>
          <w:sz w:val="24"/>
          <w:szCs w:val="32"/>
        </w:rPr>
        <w:t>commands :</w:t>
      </w:r>
      <w:proofErr w:type="gramEnd"/>
      <w:r>
        <w:rPr>
          <w:sz w:val="24"/>
          <w:szCs w:val="32"/>
        </w:rPr>
        <w:t>-</w:t>
      </w:r>
    </w:p>
    <w:p w:rsidR="00426EBA" w:rsidRPr="008932EC" w:rsidRDefault="00426EBA" w:rsidP="00202404">
      <w:pPr>
        <w:pStyle w:val="NoSpacing"/>
        <w:ind w:left="0"/>
        <w:rPr>
          <w:rFonts w:ascii="Courier New" w:hAnsi="Courier New" w:cs="Courier New"/>
          <w:sz w:val="24"/>
          <w:szCs w:val="32"/>
          <w:highlight w:val="yellow"/>
        </w:rPr>
      </w:pPr>
      <w:r w:rsidRPr="008932EC">
        <w:rPr>
          <w:rFonts w:ascii="Courier New" w:hAnsi="Courier New" w:cs="Courier New"/>
          <w:sz w:val="24"/>
          <w:szCs w:val="32"/>
          <w:highlight w:val="yellow"/>
        </w:rPr>
        <w:t>aaa new-model</w:t>
      </w:r>
    </w:p>
    <w:p w:rsidR="00426EBA" w:rsidRPr="008932EC" w:rsidRDefault="00FC69F1" w:rsidP="00202404">
      <w:pPr>
        <w:pStyle w:val="NoSpacing"/>
        <w:ind w:left="0"/>
        <w:rPr>
          <w:rFonts w:ascii="Courier New" w:hAnsi="Courier New" w:cs="Courier New"/>
          <w:sz w:val="24"/>
          <w:szCs w:val="32"/>
          <w:highlight w:val="yellow"/>
        </w:rPr>
      </w:pPr>
      <w:r w:rsidRPr="008932EC">
        <w:rPr>
          <w:rFonts w:ascii="Courier New" w:hAnsi="Courier New" w:cs="Courier New"/>
          <w:sz w:val="24"/>
          <w:szCs w:val="32"/>
          <w:highlight w:val="yellow"/>
        </w:rPr>
        <w:t>aaa authorization login default group radius local</w:t>
      </w:r>
    </w:p>
    <w:p w:rsidR="00FC69F1" w:rsidRPr="008932EC" w:rsidRDefault="00FC69F1" w:rsidP="00202404">
      <w:pPr>
        <w:pStyle w:val="NoSpacing"/>
        <w:ind w:left="0"/>
        <w:rPr>
          <w:rFonts w:ascii="Courier New" w:hAnsi="Courier New" w:cs="Courier New"/>
          <w:sz w:val="24"/>
          <w:szCs w:val="32"/>
          <w:highlight w:val="yellow"/>
        </w:rPr>
      </w:pPr>
      <w:r w:rsidRPr="008932EC">
        <w:rPr>
          <w:rFonts w:ascii="Courier New" w:hAnsi="Courier New" w:cs="Courier New"/>
          <w:sz w:val="24"/>
          <w:szCs w:val="32"/>
          <w:highlight w:val="yellow"/>
        </w:rPr>
        <w:t>aaa authorization exec default group radius if-authenticated</w:t>
      </w:r>
    </w:p>
    <w:p w:rsidR="00FC69F1" w:rsidRDefault="00FC69F1" w:rsidP="00202404">
      <w:pPr>
        <w:pStyle w:val="NoSpacing"/>
        <w:ind w:left="0"/>
        <w:rPr>
          <w:rFonts w:ascii="Courier New" w:hAnsi="Courier New" w:cs="Courier New"/>
          <w:sz w:val="24"/>
          <w:szCs w:val="32"/>
        </w:rPr>
      </w:pPr>
      <w:r w:rsidRPr="008932EC">
        <w:rPr>
          <w:rFonts w:ascii="Courier New" w:hAnsi="Courier New" w:cs="Courier New"/>
          <w:sz w:val="24"/>
          <w:szCs w:val="32"/>
          <w:highlight w:val="yellow"/>
        </w:rPr>
        <w:t>radius-server host 40.78.6.150 key AzureRadius</w:t>
      </w:r>
    </w:p>
    <w:p w:rsidR="00FC69F1" w:rsidRPr="00FC69F1" w:rsidRDefault="00FC69F1" w:rsidP="00202404">
      <w:pPr>
        <w:pStyle w:val="NoSpacing"/>
        <w:ind w:left="0"/>
        <w:rPr>
          <w:rFonts w:asciiTheme="majorHAnsi" w:hAnsiTheme="majorHAnsi" w:cstheme="majorHAnsi"/>
          <w:sz w:val="24"/>
          <w:szCs w:val="32"/>
        </w:rPr>
      </w:pPr>
      <w:r>
        <w:rPr>
          <w:rFonts w:asciiTheme="majorHAnsi" w:hAnsiTheme="majorHAnsi" w:cstheme="majorHAnsi"/>
          <w:sz w:val="24"/>
          <w:szCs w:val="32"/>
        </w:rPr>
        <w:tab/>
        <w:t>If all the procedures are finely followed, the user should have a successful login attempt.</w:t>
      </w:r>
    </w:p>
    <w:p w:rsidR="00CD76F2" w:rsidRDefault="00CD76F2" w:rsidP="00202404">
      <w:pPr>
        <w:pStyle w:val="NoSpacing"/>
        <w:ind w:left="0"/>
        <w:rPr>
          <w:sz w:val="32"/>
          <w:szCs w:val="32"/>
        </w:rPr>
      </w:pPr>
    </w:p>
    <w:p w:rsidR="00CD76F2" w:rsidRDefault="00CD76F2" w:rsidP="00202404">
      <w:pPr>
        <w:pStyle w:val="NoSpacing"/>
        <w:ind w:left="0"/>
        <w:rPr>
          <w:sz w:val="32"/>
          <w:szCs w:val="32"/>
        </w:rPr>
      </w:pPr>
      <w:r>
        <w:rPr>
          <w:sz w:val="32"/>
          <w:szCs w:val="32"/>
        </w:rPr>
        <w:t>Step 8.</w:t>
      </w:r>
    </w:p>
    <w:p w:rsidR="00CD76F2" w:rsidRDefault="00FC69F1" w:rsidP="00202404">
      <w:pPr>
        <w:pStyle w:val="NoSpacing"/>
        <w:ind w:left="0"/>
        <w:rPr>
          <w:noProof/>
          <w:sz w:val="24"/>
          <w:szCs w:val="32"/>
        </w:rPr>
      </w:pPr>
      <w:r>
        <w:rPr>
          <w:noProof/>
          <w:sz w:val="32"/>
          <w:szCs w:val="32"/>
        </w:rPr>
        <w:lastRenderedPageBreak/>
        <w:tab/>
      </w:r>
      <w:r>
        <w:rPr>
          <w:noProof/>
          <w:sz w:val="24"/>
          <w:szCs w:val="32"/>
        </w:rPr>
        <w:t>For completing the TACACS+ process, create the Ubuntu server, and instead of using RDP to remotely manage the server, head to the Serial Console section in the cloud serve that is being used and type in the following commands :-</w:t>
      </w:r>
    </w:p>
    <w:p w:rsidR="00FC69F1" w:rsidRPr="008932EC" w:rsidRDefault="00FC69F1" w:rsidP="00FC69F1">
      <w:pPr>
        <w:pStyle w:val="NoSpacing"/>
        <w:ind w:left="0"/>
        <w:rPr>
          <w:rFonts w:ascii="Courier New" w:hAnsi="Courier New" w:cs="Courier New"/>
          <w:sz w:val="24"/>
          <w:szCs w:val="32"/>
          <w:highlight w:val="yellow"/>
        </w:rPr>
      </w:pPr>
      <w:proofErr w:type="spellStart"/>
      <w:r w:rsidRPr="008932EC">
        <w:rPr>
          <w:rFonts w:ascii="Courier New" w:hAnsi="Courier New" w:cs="Courier New"/>
          <w:sz w:val="24"/>
          <w:szCs w:val="32"/>
          <w:highlight w:val="yellow"/>
        </w:rPr>
        <w:t>sudo</w:t>
      </w:r>
      <w:proofErr w:type="spellEnd"/>
      <w:r w:rsidRPr="008932EC">
        <w:rPr>
          <w:rFonts w:ascii="Courier New" w:hAnsi="Courier New" w:cs="Courier New"/>
          <w:sz w:val="24"/>
          <w:szCs w:val="32"/>
          <w:highlight w:val="yellow"/>
        </w:rPr>
        <w:t xml:space="preserve"> apt-get install </w:t>
      </w:r>
      <w:proofErr w:type="spellStart"/>
      <w:r w:rsidRPr="008932EC">
        <w:rPr>
          <w:rFonts w:ascii="Courier New" w:hAnsi="Courier New" w:cs="Courier New"/>
          <w:sz w:val="24"/>
          <w:szCs w:val="32"/>
          <w:highlight w:val="yellow"/>
        </w:rPr>
        <w:t>tacacs</w:t>
      </w:r>
      <w:proofErr w:type="spellEnd"/>
      <w:r w:rsidRPr="008932EC">
        <w:rPr>
          <w:rFonts w:ascii="Courier New" w:hAnsi="Courier New" w:cs="Courier New"/>
          <w:sz w:val="24"/>
          <w:szCs w:val="32"/>
          <w:highlight w:val="yellow"/>
        </w:rPr>
        <w:t>+</w:t>
      </w:r>
    </w:p>
    <w:p w:rsidR="00FC69F1" w:rsidRPr="008932EC" w:rsidRDefault="00FC69F1" w:rsidP="00FC69F1">
      <w:pPr>
        <w:pStyle w:val="NoSpacing"/>
        <w:ind w:left="0"/>
        <w:rPr>
          <w:rFonts w:ascii="Courier New" w:hAnsi="Courier New" w:cs="Courier New"/>
          <w:sz w:val="24"/>
          <w:szCs w:val="32"/>
          <w:highlight w:val="yellow"/>
        </w:rPr>
      </w:pPr>
      <w:r w:rsidRPr="008932EC">
        <w:rPr>
          <w:rFonts w:ascii="Courier New" w:hAnsi="Courier New" w:cs="Courier New"/>
          <w:sz w:val="24"/>
          <w:szCs w:val="32"/>
          <w:highlight w:val="yellow"/>
        </w:rPr>
        <w:t xml:space="preserve">service </w:t>
      </w:r>
      <w:proofErr w:type="spellStart"/>
      <w:r w:rsidRPr="008932EC">
        <w:rPr>
          <w:rFonts w:ascii="Courier New" w:hAnsi="Courier New" w:cs="Courier New"/>
          <w:sz w:val="24"/>
          <w:szCs w:val="32"/>
          <w:highlight w:val="yellow"/>
        </w:rPr>
        <w:t>tacacs_plus</w:t>
      </w:r>
      <w:proofErr w:type="spellEnd"/>
      <w:r w:rsidRPr="008932EC">
        <w:rPr>
          <w:rFonts w:ascii="Courier New" w:hAnsi="Courier New" w:cs="Courier New"/>
          <w:sz w:val="24"/>
          <w:szCs w:val="32"/>
          <w:highlight w:val="yellow"/>
        </w:rPr>
        <w:t xml:space="preserve"> start</w:t>
      </w:r>
    </w:p>
    <w:p w:rsidR="00FC69F1" w:rsidRPr="00FC69F1" w:rsidRDefault="00FC69F1" w:rsidP="00FC69F1">
      <w:pPr>
        <w:pStyle w:val="NoSpacing"/>
        <w:ind w:left="0"/>
        <w:rPr>
          <w:rFonts w:ascii="Courier New" w:hAnsi="Courier New" w:cs="Courier New"/>
          <w:sz w:val="24"/>
          <w:szCs w:val="32"/>
        </w:rPr>
      </w:pPr>
      <w:proofErr w:type="spellStart"/>
      <w:r w:rsidRPr="008932EC">
        <w:rPr>
          <w:rFonts w:ascii="Courier New" w:hAnsi="Courier New" w:cs="Courier New"/>
          <w:sz w:val="24"/>
          <w:szCs w:val="32"/>
          <w:highlight w:val="yellow"/>
        </w:rPr>
        <w:t>nano</w:t>
      </w:r>
      <w:proofErr w:type="spellEnd"/>
      <w:r w:rsidRPr="008932EC">
        <w:rPr>
          <w:rFonts w:ascii="Courier New" w:hAnsi="Courier New" w:cs="Courier New"/>
          <w:sz w:val="24"/>
          <w:szCs w:val="32"/>
          <w:highlight w:val="yellow"/>
        </w:rPr>
        <w:t xml:space="preserve"> /</w:t>
      </w:r>
      <w:proofErr w:type="spellStart"/>
      <w:r w:rsidRPr="008932EC">
        <w:rPr>
          <w:rFonts w:ascii="Courier New" w:hAnsi="Courier New" w:cs="Courier New"/>
          <w:sz w:val="24"/>
          <w:szCs w:val="32"/>
          <w:highlight w:val="yellow"/>
        </w:rPr>
        <w:t>etc</w:t>
      </w:r>
      <w:proofErr w:type="spellEnd"/>
      <w:r w:rsidRPr="008932EC">
        <w:rPr>
          <w:rFonts w:ascii="Courier New" w:hAnsi="Courier New" w:cs="Courier New"/>
          <w:sz w:val="24"/>
          <w:szCs w:val="32"/>
          <w:highlight w:val="yellow"/>
        </w:rPr>
        <w:t>/</w:t>
      </w:r>
      <w:proofErr w:type="spellStart"/>
      <w:r w:rsidRPr="008932EC">
        <w:rPr>
          <w:rFonts w:ascii="Courier New" w:hAnsi="Courier New" w:cs="Courier New"/>
          <w:sz w:val="24"/>
          <w:szCs w:val="32"/>
          <w:highlight w:val="yellow"/>
        </w:rPr>
        <w:t>tacacs</w:t>
      </w:r>
      <w:proofErr w:type="spellEnd"/>
      <w:r w:rsidRPr="008932EC">
        <w:rPr>
          <w:rFonts w:ascii="Courier New" w:hAnsi="Courier New" w:cs="Courier New"/>
          <w:sz w:val="24"/>
          <w:szCs w:val="32"/>
          <w:highlight w:val="yellow"/>
        </w:rPr>
        <w:t>+/</w:t>
      </w:r>
      <w:proofErr w:type="spellStart"/>
      <w:r w:rsidRPr="008932EC">
        <w:rPr>
          <w:rFonts w:ascii="Courier New" w:hAnsi="Courier New" w:cs="Courier New"/>
          <w:sz w:val="24"/>
          <w:szCs w:val="32"/>
          <w:highlight w:val="yellow"/>
        </w:rPr>
        <w:t>tac_</w:t>
      </w:r>
      <w:proofErr w:type="gramStart"/>
      <w:r w:rsidRPr="008932EC">
        <w:rPr>
          <w:rFonts w:ascii="Courier New" w:hAnsi="Courier New" w:cs="Courier New"/>
          <w:sz w:val="24"/>
          <w:szCs w:val="32"/>
          <w:highlight w:val="yellow"/>
        </w:rPr>
        <w:t>plus.conf</w:t>
      </w:r>
      <w:proofErr w:type="spellEnd"/>
      <w:proofErr w:type="gramEnd"/>
    </w:p>
    <w:p w:rsidR="00CD76F2" w:rsidRDefault="00CD76F2" w:rsidP="00202404">
      <w:pPr>
        <w:pStyle w:val="NoSpacing"/>
        <w:ind w:left="0"/>
        <w:rPr>
          <w:sz w:val="32"/>
          <w:szCs w:val="32"/>
        </w:rPr>
      </w:pPr>
    </w:p>
    <w:p w:rsidR="00CD76F2" w:rsidRDefault="00CD76F2" w:rsidP="00202404">
      <w:pPr>
        <w:pStyle w:val="NoSpacing"/>
        <w:ind w:left="0"/>
        <w:rPr>
          <w:sz w:val="32"/>
          <w:szCs w:val="32"/>
        </w:rPr>
      </w:pPr>
      <w:r>
        <w:rPr>
          <w:sz w:val="32"/>
          <w:szCs w:val="32"/>
        </w:rPr>
        <w:t>Step 9.</w:t>
      </w:r>
    </w:p>
    <w:p w:rsidR="00CD76F2" w:rsidRDefault="00FC69F1" w:rsidP="00202404">
      <w:pPr>
        <w:pStyle w:val="NoSpacing"/>
        <w:ind w:left="0"/>
        <w:rPr>
          <w:noProof/>
          <w:sz w:val="24"/>
          <w:szCs w:val="32"/>
        </w:rPr>
      </w:pPr>
      <w:r>
        <w:rPr>
          <w:noProof/>
          <w:sz w:val="24"/>
          <w:szCs w:val="32"/>
        </w:rPr>
        <w:tab/>
        <w:t xml:space="preserve">After executing the third command from the given set of commands above creat a user, group and a TACACS+ key that can be used by the router in the local network. </w:t>
      </w:r>
    </w:p>
    <w:p w:rsidR="00FC69F1" w:rsidRDefault="00FC69F1" w:rsidP="00202404">
      <w:pPr>
        <w:pStyle w:val="NoSpacing"/>
        <w:ind w:left="0"/>
        <w:rPr>
          <w:sz w:val="24"/>
          <w:szCs w:val="32"/>
        </w:rPr>
      </w:pPr>
      <w:r>
        <w:rPr>
          <w:noProof/>
          <w:sz w:val="24"/>
          <w:szCs w:val="32"/>
        </w:rPr>
        <w:drawing>
          <wp:inline distT="0" distB="0" distL="0" distR="0">
            <wp:extent cx="5181866" cy="13145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y Tacacs.PNG"/>
                    <pic:cNvPicPr/>
                  </pic:nvPicPr>
                  <pic:blipFill>
                    <a:blip r:embed="rId18"/>
                    <a:stretch>
                      <a:fillRect/>
                    </a:stretch>
                  </pic:blipFill>
                  <pic:spPr>
                    <a:xfrm>
                      <a:off x="0" y="0"/>
                      <a:ext cx="5181866" cy="1314518"/>
                    </a:xfrm>
                    <a:prstGeom prst="rect">
                      <a:avLst/>
                    </a:prstGeom>
                  </pic:spPr>
                </pic:pic>
              </a:graphicData>
            </a:graphic>
          </wp:inline>
        </w:drawing>
      </w:r>
    </w:p>
    <w:p w:rsidR="00FC69F1" w:rsidRDefault="00FC69F1" w:rsidP="00202404">
      <w:pPr>
        <w:pStyle w:val="NoSpacing"/>
        <w:ind w:left="0"/>
        <w:rPr>
          <w:sz w:val="24"/>
          <w:szCs w:val="32"/>
        </w:rPr>
      </w:pPr>
      <w:r>
        <w:rPr>
          <w:noProof/>
          <w:sz w:val="24"/>
          <w:szCs w:val="32"/>
        </w:rPr>
        <w:drawing>
          <wp:inline distT="0" distB="0" distL="0" distR="0">
            <wp:extent cx="5943600" cy="1139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Tacacs.PNG"/>
                    <pic:cNvPicPr/>
                  </pic:nvPicPr>
                  <pic:blipFill>
                    <a:blip r:embed="rId19"/>
                    <a:stretch>
                      <a:fillRect/>
                    </a:stretch>
                  </pic:blipFill>
                  <pic:spPr>
                    <a:xfrm>
                      <a:off x="0" y="0"/>
                      <a:ext cx="5943600" cy="1139825"/>
                    </a:xfrm>
                    <a:prstGeom prst="rect">
                      <a:avLst/>
                    </a:prstGeom>
                  </pic:spPr>
                </pic:pic>
              </a:graphicData>
            </a:graphic>
          </wp:inline>
        </w:drawing>
      </w:r>
    </w:p>
    <w:p w:rsidR="00FC69F1" w:rsidRDefault="00FC69F1" w:rsidP="00202404">
      <w:pPr>
        <w:pStyle w:val="NoSpacing"/>
        <w:ind w:left="0"/>
        <w:rPr>
          <w:sz w:val="24"/>
          <w:szCs w:val="32"/>
        </w:rPr>
      </w:pPr>
      <w:r>
        <w:rPr>
          <w:noProof/>
          <w:sz w:val="24"/>
          <w:szCs w:val="32"/>
        </w:rPr>
        <w:drawing>
          <wp:inline distT="0" distB="0" distL="0" distR="0">
            <wp:extent cx="4858000" cy="1257365"/>
            <wp:effectExtent l="0" t="0" r="0" b="0"/>
            <wp:docPr id="20" name="Picture 20" descr="A close up of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PNG"/>
                    <pic:cNvPicPr/>
                  </pic:nvPicPr>
                  <pic:blipFill>
                    <a:blip r:embed="rId20"/>
                    <a:stretch>
                      <a:fillRect/>
                    </a:stretch>
                  </pic:blipFill>
                  <pic:spPr>
                    <a:xfrm>
                      <a:off x="0" y="0"/>
                      <a:ext cx="4858000" cy="1257365"/>
                    </a:xfrm>
                    <a:prstGeom prst="rect">
                      <a:avLst/>
                    </a:prstGeom>
                  </pic:spPr>
                </pic:pic>
              </a:graphicData>
            </a:graphic>
          </wp:inline>
        </w:drawing>
      </w:r>
    </w:p>
    <w:p w:rsidR="00FC69F1" w:rsidRPr="00FC69F1" w:rsidRDefault="008932EC" w:rsidP="00202404">
      <w:pPr>
        <w:pStyle w:val="NoSpacing"/>
        <w:ind w:left="0"/>
        <w:rPr>
          <w:sz w:val="24"/>
          <w:szCs w:val="32"/>
        </w:rPr>
      </w:pPr>
      <w:r>
        <w:rPr>
          <w:sz w:val="24"/>
          <w:szCs w:val="32"/>
        </w:rPr>
        <w:t>Ensure that everything except for the name of the group remains similar, and username must be a part of the new group created.</w:t>
      </w:r>
    </w:p>
    <w:p w:rsidR="00CD76F2" w:rsidRDefault="00CD76F2" w:rsidP="00202404">
      <w:pPr>
        <w:pStyle w:val="NoSpacing"/>
        <w:ind w:left="0"/>
        <w:rPr>
          <w:sz w:val="32"/>
          <w:szCs w:val="32"/>
        </w:rPr>
      </w:pPr>
    </w:p>
    <w:p w:rsidR="00CD76F2" w:rsidRDefault="00CD76F2" w:rsidP="00202404">
      <w:pPr>
        <w:pStyle w:val="NoSpacing"/>
        <w:ind w:left="0"/>
        <w:rPr>
          <w:sz w:val="32"/>
          <w:szCs w:val="32"/>
        </w:rPr>
      </w:pPr>
      <w:r>
        <w:rPr>
          <w:sz w:val="32"/>
          <w:szCs w:val="32"/>
        </w:rPr>
        <w:t>Step 10.</w:t>
      </w:r>
    </w:p>
    <w:p w:rsidR="00CD76F2" w:rsidRDefault="008932EC" w:rsidP="00202404">
      <w:pPr>
        <w:pStyle w:val="NoSpacing"/>
        <w:ind w:left="0"/>
        <w:rPr>
          <w:noProof/>
          <w:sz w:val="24"/>
          <w:szCs w:val="32"/>
        </w:rPr>
      </w:pPr>
      <w:r>
        <w:rPr>
          <w:noProof/>
          <w:sz w:val="24"/>
          <w:szCs w:val="32"/>
        </w:rPr>
        <w:tab/>
        <w:t>We are left with a minor step before moving to the router for the completion of the lab. There are two commands that are essential for the completion that must be deployed on the server :-</w:t>
      </w:r>
    </w:p>
    <w:p w:rsidR="008932EC" w:rsidRPr="008932EC" w:rsidRDefault="008932EC" w:rsidP="008932EC">
      <w:pPr>
        <w:pStyle w:val="NoSpacing"/>
        <w:ind w:left="0"/>
        <w:rPr>
          <w:rFonts w:ascii="Courier New" w:hAnsi="Courier New" w:cs="Courier New"/>
          <w:sz w:val="24"/>
          <w:szCs w:val="32"/>
          <w:highlight w:val="yellow"/>
        </w:rPr>
      </w:pPr>
      <w:proofErr w:type="spellStart"/>
      <w:r w:rsidRPr="008932EC">
        <w:rPr>
          <w:rFonts w:ascii="Courier New" w:hAnsi="Courier New" w:cs="Courier New"/>
          <w:sz w:val="24"/>
          <w:szCs w:val="32"/>
          <w:highlight w:val="yellow"/>
        </w:rPr>
        <w:t>chmod</w:t>
      </w:r>
      <w:proofErr w:type="spellEnd"/>
      <w:r w:rsidRPr="008932EC">
        <w:rPr>
          <w:rFonts w:ascii="Courier New" w:hAnsi="Courier New" w:cs="Courier New"/>
          <w:sz w:val="24"/>
          <w:szCs w:val="32"/>
          <w:highlight w:val="yellow"/>
        </w:rPr>
        <w:t xml:space="preserve"> o-r /</w:t>
      </w:r>
      <w:proofErr w:type="spellStart"/>
      <w:r w:rsidRPr="008932EC">
        <w:rPr>
          <w:rFonts w:ascii="Courier New" w:hAnsi="Courier New" w:cs="Courier New"/>
          <w:sz w:val="24"/>
          <w:szCs w:val="32"/>
          <w:highlight w:val="yellow"/>
        </w:rPr>
        <w:t>etc</w:t>
      </w:r>
      <w:proofErr w:type="spellEnd"/>
      <w:r w:rsidRPr="008932EC">
        <w:rPr>
          <w:rFonts w:ascii="Courier New" w:hAnsi="Courier New" w:cs="Courier New"/>
          <w:sz w:val="24"/>
          <w:szCs w:val="32"/>
          <w:highlight w:val="yellow"/>
        </w:rPr>
        <w:t>/</w:t>
      </w:r>
      <w:proofErr w:type="spellStart"/>
      <w:r w:rsidRPr="008932EC">
        <w:rPr>
          <w:rFonts w:ascii="Courier New" w:hAnsi="Courier New" w:cs="Courier New"/>
          <w:sz w:val="24"/>
          <w:szCs w:val="32"/>
          <w:highlight w:val="yellow"/>
        </w:rPr>
        <w:t>tacacs</w:t>
      </w:r>
      <w:proofErr w:type="spellEnd"/>
      <w:r w:rsidRPr="008932EC">
        <w:rPr>
          <w:rFonts w:ascii="Courier New" w:hAnsi="Courier New" w:cs="Courier New"/>
          <w:sz w:val="24"/>
          <w:szCs w:val="32"/>
          <w:highlight w:val="yellow"/>
        </w:rPr>
        <w:t>+/</w:t>
      </w:r>
      <w:proofErr w:type="spellStart"/>
      <w:r w:rsidRPr="008932EC">
        <w:rPr>
          <w:rFonts w:ascii="Courier New" w:hAnsi="Courier New" w:cs="Courier New"/>
          <w:sz w:val="24"/>
          <w:szCs w:val="32"/>
          <w:highlight w:val="yellow"/>
        </w:rPr>
        <w:t>tac_</w:t>
      </w:r>
      <w:proofErr w:type="gramStart"/>
      <w:r w:rsidRPr="008932EC">
        <w:rPr>
          <w:rFonts w:ascii="Courier New" w:hAnsi="Courier New" w:cs="Courier New"/>
          <w:sz w:val="24"/>
          <w:szCs w:val="32"/>
          <w:highlight w:val="yellow"/>
        </w:rPr>
        <w:t>plus.conf</w:t>
      </w:r>
      <w:proofErr w:type="spellEnd"/>
      <w:proofErr w:type="gramEnd"/>
    </w:p>
    <w:p w:rsidR="008932EC" w:rsidRPr="008932EC" w:rsidRDefault="008932EC" w:rsidP="008932EC">
      <w:pPr>
        <w:pStyle w:val="NoSpacing"/>
        <w:ind w:left="0"/>
        <w:rPr>
          <w:rFonts w:ascii="Courier New" w:hAnsi="Courier New" w:cs="Courier New"/>
          <w:sz w:val="24"/>
          <w:szCs w:val="32"/>
        </w:rPr>
      </w:pPr>
      <w:r w:rsidRPr="008932EC">
        <w:rPr>
          <w:rFonts w:ascii="Courier New" w:hAnsi="Courier New" w:cs="Courier New"/>
          <w:sz w:val="24"/>
          <w:szCs w:val="32"/>
          <w:highlight w:val="yellow"/>
        </w:rPr>
        <w:t xml:space="preserve">service </w:t>
      </w:r>
      <w:proofErr w:type="spellStart"/>
      <w:r w:rsidRPr="008932EC">
        <w:rPr>
          <w:rFonts w:ascii="Courier New" w:hAnsi="Courier New" w:cs="Courier New"/>
          <w:sz w:val="24"/>
          <w:szCs w:val="32"/>
          <w:highlight w:val="yellow"/>
        </w:rPr>
        <w:t>tacacs_plus</w:t>
      </w:r>
      <w:proofErr w:type="spellEnd"/>
      <w:r w:rsidRPr="008932EC">
        <w:rPr>
          <w:rFonts w:ascii="Courier New" w:hAnsi="Courier New" w:cs="Courier New"/>
          <w:sz w:val="24"/>
          <w:szCs w:val="32"/>
          <w:highlight w:val="yellow"/>
        </w:rPr>
        <w:t xml:space="preserve"> reload</w:t>
      </w:r>
    </w:p>
    <w:p w:rsidR="00CD76F2" w:rsidRDefault="00CD76F2" w:rsidP="00202404">
      <w:pPr>
        <w:pStyle w:val="NoSpacing"/>
        <w:ind w:left="0"/>
        <w:rPr>
          <w:sz w:val="32"/>
          <w:szCs w:val="32"/>
        </w:rPr>
      </w:pPr>
    </w:p>
    <w:p w:rsidR="00CD76F2" w:rsidRDefault="00CD76F2" w:rsidP="00202404">
      <w:pPr>
        <w:pStyle w:val="NoSpacing"/>
        <w:ind w:left="0"/>
        <w:rPr>
          <w:sz w:val="32"/>
          <w:szCs w:val="32"/>
        </w:rPr>
      </w:pPr>
      <w:r>
        <w:rPr>
          <w:sz w:val="32"/>
          <w:szCs w:val="32"/>
        </w:rPr>
        <w:t>Step 11.</w:t>
      </w:r>
    </w:p>
    <w:p w:rsidR="00CD76F2" w:rsidRDefault="008932EC" w:rsidP="00202404">
      <w:pPr>
        <w:pStyle w:val="NoSpacing"/>
        <w:ind w:left="0"/>
        <w:rPr>
          <w:noProof/>
          <w:sz w:val="24"/>
          <w:szCs w:val="32"/>
        </w:rPr>
      </w:pPr>
      <w:r>
        <w:rPr>
          <w:noProof/>
          <w:sz w:val="24"/>
          <w:szCs w:val="32"/>
        </w:rPr>
        <w:lastRenderedPageBreak/>
        <w:t>Finally, proceed to the router. If you are using the same router as used in the configuration of RADIUS, make certain to reload te router and erase the startup-config file if anything was saved there. Type the set of commands to ensure the proper operation of the TACACS+ on the LAN :-</w:t>
      </w:r>
    </w:p>
    <w:p w:rsidR="008932EC" w:rsidRDefault="008932EC" w:rsidP="00202404">
      <w:pPr>
        <w:pStyle w:val="NoSpacing"/>
        <w:ind w:left="0"/>
        <w:rPr>
          <w:rFonts w:ascii="Courier New" w:hAnsi="Courier New" w:cs="Courier New"/>
          <w:noProof/>
          <w:sz w:val="24"/>
          <w:szCs w:val="32"/>
        </w:rPr>
      </w:pPr>
      <w:r>
        <w:rPr>
          <w:rFonts w:ascii="Courier New" w:hAnsi="Courier New" w:cs="Courier New"/>
          <w:noProof/>
          <w:sz w:val="24"/>
          <w:szCs w:val="32"/>
        </w:rPr>
        <w:t>Aaa new-model</w:t>
      </w:r>
    </w:p>
    <w:p w:rsidR="008932EC" w:rsidRPr="008932EC" w:rsidRDefault="008932EC" w:rsidP="008932EC">
      <w:pPr>
        <w:pStyle w:val="NoSpacing"/>
        <w:ind w:left="0"/>
        <w:rPr>
          <w:rFonts w:ascii="Courier New" w:hAnsi="Courier New" w:cs="Courier New"/>
          <w:sz w:val="24"/>
          <w:szCs w:val="32"/>
          <w:highlight w:val="yellow"/>
        </w:rPr>
      </w:pPr>
      <w:r w:rsidRPr="008932EC">
        <w:rPr>
          <w:rFonts w:ascii="Courier New" w:hAnsi="Courier New" w:cs="Courier New"/>
          <w:sz w:val="24"/>
          <w:szCs w:val="32"/>
          <w:highlight w:val="yellow"/>
        </w:rPr>
        <w:t xml:space="preserve">aaa authentication login default group </w:t>
      </w:r>
      <w:proofErr w:type="spellStart"/>
      <w:r w:rsidRPr="008932EC">
        <w:rPr>
          <w:rFonts w:ascii="Courier New" w:hAnsi="Courier New" w:cs="Courier New"/>
          <w:sz w:val="24"/>
          <w:szCs w:val="32"/>
          <w:highlight w:val="yellow"/>
        </w:rPr>
        <w:t>tacacs</w:t>
      </w:r>
      <w:proofErr w:type="spellEnd"/>
      <w:r w:rsidRPr="008932EC">
        <w:rPr>
          <w:rFonts w:ascii="Courier New" w:hAnsi="Courier New" w:cs="Courier New"/>
          <w:sz w:val="24"/>
          <w:szCs w:val="32"/>
          <w:highlight w:val="yellow"/>
        </w:rPr>
        <w:t>+ local none</w:t>
      </w:r>
    </w:p>
    <w:p w:rsidR="008932EC" w:rsidRPr="008932EC" w:rsidRDefault="008932EC" w:rsidP="008932EC">
      <w:pPr>
        <w:pStyle w:val="NoSpacing"/>
        <w:ind w:left="0"/>
        <w:rPr>
          <w:rFonts w:ascii="Courier New" w:hAnsi="Courier New" w:cs="Courier New"/>
          <w:sz w:val="24"/>
          <w:szCs w:val="32"/>
          <w:highlight w:val="yellow"/>
        </w:rPr>
      </w:pPr>
      <w:r w:rsidRPr="008932EC">
        <w:rPr>
          <w:rFonts w:ascii="Courier New" w:hAnsi="Courier New" w:cs="Courier New"/>
          <w:sz w:val="24"/>
          <w:szCs w:val="32"/>
          <w:highlight w:val="yellow"/>
        </w:rPr>
        <w:t xml:space="preserve">aaa authorization exec default group </w:t>
      </w:r>
      <w:proofErr w:type="spellStart"/>
      <w:r w:rsidRPr="008932EC">
        <w:rPr>
          <w:rFonts w:ascii="Courier New" w:hAnsi="Courier New" w:cs="Courier New"/>
          <w:sz w:val="24"/>
          <w:szCs w:val="32"/>
          <w:highlight w:val="yellow"/>
        </w:rPr>
        <w:t>tacacs</w:t>
      </w:r>
      <w:proofErr w:type="spellEnd"/>
      <w:r w:rsidRPr="008932EC">
        <w:rPr>
          <w:rFonts w:ascii="Courier New" w:hAnsi="Courier New" w:cs="Courier New"/>
          <w:sz w:val="24"/>
          <w:szCs w:val="32"/>
          <w:highlight w:val="yellow"/>
        </w:rPr>
        <w:t>+ local none</w:t>
      </w:r>
    </w:p>
    <w:p w:rsidR="008932EC" w:rsidRPr="008932EC" w:rsidRDefault="008932EC" w:rsidP="008932EC">
      <w:pPr>
        <w:pStyle w:val="NoSpacing"/>
        <w:ind w:left="0"/>
        <w:rPr>
          <w:rFonts w:ascii="Courier New" w:hAnsi="Courier New" w:cs="Courier New"/>
          <w:sz w:val="24"/>
          <w:szCs w:val="32"/>
          <w:highlight w:val="yellow"/>
        </w:rPr>
      </w:pPr>
      <w:r w:rsidRPr="008932EC">
        <w:rPr>
          <w:rFonts w:ascii="Courier New" w:hAnsi="Courier New" w:cs="Courier New"/>
          <w:sz w:val="24"/>
          <w:szCs w:val="32"/>
          <w:highlight w:val="yellow"/>
        </w:rPr>
        <w:t xml:space="preserve">aaa authorization commands 0 default group </w:t>
      </w:r>
      <w:proofErr w:type="spellStart"/>
      <w:r w:rsidRPr="008932EC">
        <w:rPr>
          <w:rFonts w:ascii="Courier New" w:hAnsi="Courier New" w:cs="Courier New"/>
          <w:sz w:val="24"/>
          <w:szCs w:val="32"/>
          <w:highlight w:val="yellow"/>
        </w:rPr>
        <w:t>tacacs</w:t>
      </w:r>
      <w:proofErr w:type="spellEnd"/>
      <w:r w:rsidRPr="008932EC">
        <w:rPr>
          <w:rFonts w:ascii="Courier New" w:hAnsi="Courier New" w:cs="Courier New"/>
          <w:sz w:val="24"/>
          <w:szCs w:val="32"/>
          <w:highlight w:val="yellow"/>
        </w:rPr>
        <w:t>+ local none</w:t>
      </w:r>
    </w:p>
    <w:p w:rsidR="008932EC" w:rsidRPr="008932EC" w:rsidRDefault="008932EC" w:rsidP="008932EC">
      <w:pPr>
        <w:pStyle w:val="NoSpacing"/>
        <w:ind w:left="0"/>
        <w:rPr>
          <w:rFonts w:ascii="Courier New" w:hAnsi="Courier New" w:cs="Courier New"/>
          <w:sz w:val="24"/>
          <w:szCs w:val="32"/>
          <w:highlight w:val="yellow"/>
        </w:rPr>
      </w:pPr>
      <w:proofErr w:type="spellStart"/>
      <w:r w:rsidRPr="008932EC">
        <w:rPr>
          <w:rFonts w:ascii="Courier New" w:hAnsi="Courier New" w:cs="Courier New"/>
          <w:sz w:val="24"/>
          <w:szCs w:val="32"/>
          <w:highlight w:val="yellow"/>
        </w:rPr>
        <w:t>tacacs</w:t>
      </w:r>
      <w:proofErr w:type="spellEnd"/>
      <w:r w:rsidRPr="008932EC">
        <w:rPr>
          <w:rFonts w:ascii="Courier New" w:hAnsi="Courier New" w:cs="Courier New"/>
          <w:sz w:val="24"/>
          <w:szCs w:val="32"/>
          <w:highlight w:val="yellow"/>
        </w:rPr>
        <w:t>-server host 40.78.42.250</w:t>
      </w:r>
    </w:p>
    <w:p w:rsidR="008932EC" w:rsidRPr="008932EC" w:rsidRDefault="008932EC" w:rsidP="008932EC">
      <w:pPr>
        <w:pStyle w:val="NoSpacing"/>
        <w:ind w:left="0"/>
        <w:rPr>
          <w:rFonts w:ascii="Courier New" w:hAnsi="Courier New" w:cs="Courier New"/>
          <w:sz w:val="24"/>
          <w:szCs w:val="32"/>
        </w:rPr>
      </w:pPr>
      <w:proofErr w:type="spellStart"/>
      <w:r w:rsidRPr="008932EC">
        <w:rPr>
          <w:rFonts w:ascii="Courier New" w:hAnsi="Courier New" w:cs="Courier New"/>
          <w:sz w:val="24"/>
          <w:szCs w:val="32"/>
          <w:highlight w:val="yellow"/>
        </w:rPr>
        <w:t>tacacs</w:t>
      </w:r>
      <w:proofErr w:type="spellEnd"/>
      <w:r w:rsidRPr="008932EC">
        <w:rPr>
          <w:rFonts w:ascii="Courier New" w:hAnsi="Courier New" w:cs="Courier New"/>
          <w:sz w:val="24"/>
          <w:szCs w:val="32"/>
          <w:highlight w:val="yellow"/>
        </w:rPr>
        <w:t xml:space="preserve">-server key </w:t>
      </w:r>
      <w:proofErr w:type="spellStart"/>
      <w:r w:rsidRPr="008932EC">
        <w:rPr>
          <w:rFonts w:ascii="Courier New" w:hAnsi="Courier New" w:cs="Courier New"/>
          <w:sz w:val="24"/>
          <w:szCs w:val="32"/>
          <w:highlight w:val="yellow"/>
        </w:rPr>
        <w:t>AzureTacacs</w:t>
      </w:r>
      <w:proofErr w:type="spellEnd"/>
    </w:p>
    <w:p w:rsidR="00CD76F2" w:rsidRDefault="00CD76F2" w:rsidP="00202404">
      <w:pPr>
        <w:pStyle w:val="NoSpacing"/>
        <w:ind w:left="0"/>
        <w:rPr>
          <w:sz w:val="32"/>
          <w:szCs w:val="32"/>
        </w:rPr>
      </w:pPr>
    </w:p>
    <w:p w:rsidR="00CD76F2" w:rsidRDefault="008932EC" w:rsidP="00202404">
      <w:pPr>
        <w:pStyle w:val="NoSpacing"/>
        <w:ind w:left="0"/>
        <w:rPr>
          <w:sz w:val="32"/>
          <w:szCs w:val="32"/>
        </w:rPr>
      </w:pPr>
      <w:r>
        <w:rPr>
          <w:sz w:val="32"/>
          <w:szCs w:val="32"/>
        </w:rPr>
        <w:t>Step 12.</w:t>
      </w:r>
    </w:p>
    <w:p w:rsidR="00E63413" w:rsidRPr="008932EC" w:rsidRDefault="008932EC" w:rsidP="00CD76F2">
      <w:pPr>
        <w:pStyle w:val="NoSpacing"/>
        <w:ind w:left="0"/>
        <w:rPr>
          <w:sz w:val="24"/>
          <w:szCs w:val="32"/>
        </w:rPr>
      </w:pPr>
      <w:r>
        <w:rPr>
          <w:sz w:val="24"/>
          <w:szCs w:val="32"/>
        </w:rPr>
        <w:t>Repeat the same steps on AWS for concluding the lab.</w:t>
      </w:r>
      <w:bookmarkStart w:id="16" w:name="_GoBack"/>
      <w:bookmarkEnd w:id="16"/>
    </w:p>
    <w:p w:rsidR="00CD76F2" w:rsidRPr="00CD76F2" w:rsidRDefault="00CD76F2" w:rsidP="00CD76F2">
      <w:pPr>
        <w:pStyle w:val="NoSpacing"/>
        <w:ind w:left="0"/>
        <w:rPr>
          <w:sz w:val="32"/>
          <w:szCs w:val="32"/>
        </w:rPr>
      </w:pPr>
    </w:p>
    <w:p w:rsidR="00C06EA2" w:rsidRPr="00C06EA2" w:rsidRDefault="00C06EA2" w:rsidP="00C06EA2">
      <w:pPr>
        <w:spacing w:before="0"/>
        <w:ind w:left="0" w:right="720"/>
        <w:rPr>
          <w:rFonts w:ascii="Calibri" w:eastAsia="Yu Mincho" w:hAnsi="Calibri" w:cs="Times New Roman"/>
          <w:kern w:val="0"/>
          <w:sz w:val="36"/>
          <w:szCs w:val="24"/>
          <w14:ligatures w14:val="none"/>
        </w:rPr>
      </w:pPr>
      <w:r w:rsidRPr="00C06EA2">
        <w:rPr>
          <w:rFonts w:ascii="Calibri" w:eastAsia="Yu Mincho" w:hAnsi="Calibri" w:cs="Times New Roman"/>
          <w:kern w:val="0"/>
          <w:sz w:val="36"/>
          <w:szCs w:val="24"/>
          <w14:ligatures w14:val="none"/>
        </w:rPr>
        <w:t>Problems: -</w:t>
      </w:r>
    </w:p>
    <w:p w:rsidR="005778D6" w:rsidRPr="00C50D97" w:rsidRDefault="00D31BD8" w:rsidP="00C50D97">
      <w:pPr>
        <w:pStyle w:val="NoSpacing1"/>
        <w:rPr>
          <w:rFonts w:eastAsia="Yu Mincho"/>
        </w:rPr>
      </w:pPr>
      <w:r>
        <w:rPr>
          <w:rFonts w:eastAsia="Yu Mincho"/>
        </w:rPr>
        <w:tab/>
      </w:r>
      <w:r w:rsidR="00CC12CA">
        <w:rPr>
          <w:rFonts w:eastAsia="Yu Mincho"/>
        </w:rPr>
        <w:t>We faced most of our probl</w:t>
      </w:r>
      <w:r w:rsidR="00C50D97">
        <w:rPr>
          <w:rFonts w:eastAsia="Yu Mincho"/>
        </w:rPr>
        <w:t>ems on the Windows Server 2016 on Azure. After finishing the steps on the Windows Server, we could not successfully login on the router. We later inspected the NPAS Events log on the Server and could not locate any detail that showed evidence of the connection made. We kept attempting until after a few days the login attempt was successful. We researched about the topic and came to conclusion that there was some problem with the internet connection, as it was probably slower to deliver the request packets to the server.</w:t>
      </w:r>
    </w:p>
    <w:p w:rsidR="00C06EA2" w:rsidRPr="00C06EA2" w:rsidRDefault="00C06EA2" w:rsidP="00C06EA2">
      <w:pPr>
        <w:spacing w:before="0"/>
        <w:ind w:left="0" w:right="720"/>
        <w:rPr>
          <w:rFonts w:ascii="Calibri" w:eastAsia="Yu Mincho" w:hAnsi="Calibri" w:cs="Times New Roman"/>
          <w:kern w:val="0"/>
          <w:sz w:val="36"/>
          <w:szCs w:val="24"/>
          <w14:ligatures w14:val="none"/>
        </w:rPr>
      </w:pPr>
      <w:r w:rsidRPr="00C06EA2">
        <w:rPr>
          <w:rFonts w:ascii="Calibri" w:eastAsia="Yu Mincho" w:hAnsi="Calibri" w:cs="Times New Roman"/>
          <w:kern w:val="0"/>
          <w:sz w:val="36"/>
          <w:szCs w:val="24"/>
          <w14:ligatures w14:val="none"/>
        </w:rPr>
        <w:t>Conclusions: -</w:t>
      </w:r>
    </w:p>
    <w:p w:rsidR="00FC58C2" w:rsidRPr="009C529E" w:rsidRDefault="005778D6" w:rsidP="009C529E">
      <w:pPr>
        <w:pStyle w:val="NoSpacing1"/>
        <w:rPr>
          <w:rFonts w:eastAsia="Yu Mincho"/>
        </w:rPr>
      </w:pPr>
      <w:r>
        <w:rPr>
          <w:rFonts w:eastAsia="Yu Mincho"/>
        </w:rPr>
        <w:tab/>
        <w:t>This was one of the most challenging labs that we have done so far, with us not being able to find a possible outcome on numerous occasions. It was a very new experience, and we had to reconfigure our nodes and servers, many times. So much, so that we have become familiar with the concept, and after the completion of the lab, I could confidently claim that I can conduct the whole lab again, witho</w:t>
      </w:r>
      <w:r w:rsidR="00C50D97">
        <w:rPr>
          <w:rFonts w:eastAsia="Yu Mincho"/>
        </w:rPr>
        <w:t>ut any help needed from anyone.</w:t>
      </w:r>
    </w:p>
    <w:sectPr w:rsidR="00FC58C2" w:rsidRPr="009C529E">
      <w:footerReference w:type="default" r:id="rId21"/>
      <w:headerReference w:type="first" r:id="rId22"/>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0716" w:rsidRDefault="008B0716">
      <w:r>
        <w:separator/>
      </w:r>
    </w:p>
    <w:p w:rsidR="008B0716" w:rsidRDefault="008B0716"/>
  </w:endnote>
  <w:endnote w:type="continuationSeparator" w:id="0">
    <w:p w:rsidR="008B0716" w:rsidRDefault="008B0716">
      <w:r>
        <w:continuationSeparator/>
      </w:r>
    </w:p>
    <w:p w:rsidR="008B0716" w:rsidRDefault="008B07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 w:type="pct"/>
      <w:tblCellMar>
        <w:left w:w="0" w:type="dxa"/>
        <w:right w:w="0" w:type="dxa"/>
      </w:tblCellMar>
      <w:tblLook w:val="0620" w:firstRow="1" w:lastRow="0" w:firstColumn="0" w:lastColumn="0" w:noHBand="1" w:noVBand="1"/>
      <w:tblDescription w:val="Footer table with date, document title, and page number"/>
    </w:tblPr>
    <w:tblGrid>
      <w:gridCol w:w="1404"/>
    </w:tblGrid>
    <w:tr w:rsidR="009C529E" w:rsidTr="00C06EA2">
      <w:tc>
        <w:tcPr>
          <w:tcW w:w="5000" w:type="pct"/>
        </w:tcPr>
        <w:p w:rsidR="009C529E" w:rsidRDefault="009C529E" w:rsidP="00547E56">
          <w:pPr>
            <w:pStyle w:val="Footer"/>
          </w:pPr>
        </w:p>
      </w:tc>
    </w:tr>
  </w:tbl>
  <w:p w:rsidR="009C529E" w:rsidRDefault="009C529E">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0716" w:rsidRDefault="008B0716">
      <w:r>
        <w:separator/>
      </w:r>
    </w:p>
    <w:p w:rsidR="008B0716" w:rsidRDefault="008B0716"/>
  </w:footnote>
  <w:footnote w:type="continuationSeparator" w:id="0">
    <w:p w:rsidR="008B0716" w:rsidRDefault="008B0716">
      <w:r>
        <w:continuationSeparator/>
      </w:r>
    </w:p>
    <w:p w:rsidR="008B0716" w:rsidRDefault="008B07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529E" w:rsidRDefault="009C529E">
    <w:pPr>
      <w:pStyle w:val="Header"/>
    </w:pPr>
    <w:r>
      <w:rPr>
        <w:noProof/>
        <w:lang w:eastAsia="en-US"/>
      </w:rPr>
      <mc:AlternateContent>
        <mc:Choice Requires="wpg">
          <w:drawing>
            <wp:anchor distT="0" distB="0" distL="114300" distR="114300" simplePos="0" relativeHeight="251659264" behindDoc="0" locked="1" layoutInCell="1" allowOverlap="1" wp14:anchorId="128C2BF5" wp14:editId="70BEBE4B">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EBAB2FB"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1C1C3E"/>
    <w:multiLevelType w:val="hybridMultilevel"/>
    <w:tmpl w:val="751A04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657D8"/>
    <w:multiLevelType w:val="hybridMultilevel"/>
    <w:tmpl w:val="79B0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8340114"/>
    <w:multiLevelType w:val="hybridMultilevel"/>
    <w:tmpl w:val="21D2D2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1"/>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2"/>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EA2"/>
    <w:rsid w:val="00014196"/>
    <w:rsid w:val="00020BB6"/>
    <w:rsid w:val="00026158"/>
    <w:rsid w:val="00046861"/>
    <w:rsid w:val="00057AC9"/>
    <w:rsid w:val="000D6965"/>
    <w:rsid w:val="000F6BB2"/>
    <w:rsid w:val="0011738E"/>
    <w:rsid w:val="00147DFB"/>
    <w:rsid w:val="001552B0"/>
    <w:rsid w:val="001912B2"/>
    <w:rsid w:val="001E5ACB"/>
    <w:rsid w:val="001E7E81"/>
    <w:rsid w:val="00202404"/>
    <w:rsid w:val="00261355"/>
    <w:rsid w:val="00290347"/>
    <w:rsid w:val="002A0044"/>
    <w:rsid w:val="002E4421"/>
    <w:rsid w:val="00326FE1"/>
    <w:rsid w:val="003462D4"/>
    <w:rsid w:val="00373033"/>
    <w:rsid w:val="00386FF5"/>
    <w:rsid w:val="003A445F"/>
    <w:rsid w:val="003A4F6E"/>
    <w:rsid w:val="003A4FE1"/>
    <w:rsid w:val="003C0801"/>
    <w:rsid w:val="003E40BE"/>
    <w:rsid w:val="003F66FA"/>
    <w:rsid w:val="004224CB"/>
    <w:rsid w:val="00426EBA"/>
    <w:rsid w:val="00474746"/>
    <w:rsid w:val="00476CAC"/>
    <w:rsid w:val="004B1341"/>
    <w:rsid w:val="004D5282"/>
    <w:rsid w:val="004F0E9B"/>
    <w:rsid w:val="00526E73"/>
    <w:rsid w:val="00547E56"/>
    <w:rsid w:val="005704F2"/>
    <w:rsid w:val="005778D6"/>
    <w:rsid w:val="00584AA7"/>
    <w:rsid w:val="005A54FA"/>
    <w:rsid w:val="005B1705"/>
    <w:rsid w:val="005B2EAF"/>
    <w:rsid w:val="005B3755"/>
    <w:rsid w:val="005C3385"/>
    <w:rsid w:val="0062344C"/>
    <w:rsid w:val="00625E9C"/>
    <w:rsid w:val="00635306"/>
    <w:rsid w:val="006502F7"/>
    <w:rsid w:val="00653334"/>
    <w:rsid w:val="0065728B"/>
    <w:rsid w:val="006E67C4"/>
    <w:rsid w:val="006F2718"/>
    <w:rsid w:val="00755986"/>
    <w:rsid w:val="00773B89"/>
    <w:rsid w:val="00774FA1"/>
    <w:rsid w:val="00775308"/>
    <w:rsid w:val="00780915"/>
    <w:rsid w:val="00793FD6"/>
    <w:rsid w:val="00797A37"/>
    <w:rsid w:val="007D770B"/>
    <w:rsid w:val="007E378A"/>
    <w:rsid w:val="007F4B9C"/>
    <w:rsid w:val="007F6D58"/>
    <w:rsid w:val="00835633"/>
    <w:rsid w:val="008400AB"/>
    <w:rsid w:val="00844E54"/>
    <w:rsid w:val="00881C67"/>
    <w:rsid w:val="008932EC"/>
    <w:rsid w:val="008B0716"/>
    <w:rsid w:val="0090428B"/>
    <w:rsid w:val="00995157"/>
    <w:rsid w:val="00996B6A"/>
    <w:rsid w:val="009C529E"/>
    <w:rsid w:val="00A50190"/>
    <w:rsid w:val="00A638EC"/>
    <w:rsid w:val="00A93D92"/>
    <w:rsid w:val="00A94C93"/>
    <w:rsid w:val="00AA133F"/>
    <w:rsid w:val="00AA5D23"/>
    <w:rsid w:val="00B01E44"/>
    <w:rsid w:val="00B3101B"/>
    <w:rsid w:val="00B37A44"/>
    <w:rsid w:val="00B56DF3"/>
    <w:rsid w:val="00B72D1E"/>
    <w:rsid w:val="00B957AC"/>
    <w:rsid w:val="00BD4994"/>
    <w:rsid w:val="00BE0195"/>
    <w:rsid w:val="00BF31B7"/>
    <w:rsid w:val="00C06EA2"/>
    <w:rsid w:val="00C50D97"/>
    <w:rsid w:val="00CA5639"/>
    <w:rsid w:val="00CC12CA"/>
    <w:rsid w:val="00CD76F2"/>
    <w:rsid w:val="00D022B2"/>
    <w:rsid w:val="00D066C9"/>
    <w:rsid w:val="00D31BD8"/>
    <w:rsid w:val="00D341F8"/>
    <w:rsid w:val="00D43A27"/>
    <w:rsid w:val="00D5350B"/>
    <w:rsid w:val="00D641C4"/>
    <w:rsid w:val="00DB4AE5"/>
    <w:rsid w:val="00DD34C1"/>
    <w:rsid w:val="00DD4681"/>
    <w:rsid w:val="00DE1C5D"/>
    <w:rsid w:val="00E63413"/>
    <w:rsid w:val="00EC6443"/>
    <w:rsid w:val="00EE3CB7"/>
    <w:rsid w:val="00F56CA5"/>
    <w:rsid w:val="00F879AB"/>
    <w:rsid w:val="00F9069F"/>
    <w:rsid w:val="00FC0677"/>
    <w:rsid w:val="00FC58C2"/>
    <w:rsid w:val="00FC69F1"/>
    <w:rsid w:val="00FF2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D0689E"/>
  <w15:chartTrackingRefBased/>
  <w15:docId w15:val="{81FDA059-AD9A-4C66-AB16-2EF903D5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8"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8"/>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9"/>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9"/>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7"/>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7"/>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numbering" w:customStyle="1" w:styleId="NoList1">
    <w:name w:val="No List1"/>
    <w:next w:val="NoList"/>
    <w:uiPriority w:val="99"/>
    <w:semiHidden/>
    <w:unhideWhenUsed/>
    <w:rsid w:val="00C06EA2"/>
  </w:style>
  <w:style w:type="paragraph" w:customStyle="1" w:styleId="NormalWeb1">
    <w:name w:val="Normal (Web)1"/>
    <w:basedOn w:val="Normal"/>
    <w:next w:val="NormalWeb"/>
    <w:uiPriority w:val="99"/>
    <w:semiHidden/>
    <w:unhideWhenUsed/>
    <w:rsid w:val="00C06EA2"/>
    <w:pPr>
      <w:spacing w:before="100" w:beforeAutospacing="1" w:after="100" w:afterAutospacing="1"/>
      <w:ind w:left="0" w:right="0"/>
    </w:pPr>
    <w:rPr>
      <w:rFonts w:ascii="Times New Roman" w:hAnsi="Times New Roman" w:cs="Times New Roman"/>
      <w:kern w:val="0"/>
      <w:sz w:val="24"/>
      <w:szCs w:val="24"/>
      <w14:ligatures w14:val="none"/>
    </w:rPr>
  </w:style>
  <w:style w:type="paragraph" w:customStyle="1" w:styleId="Salutation1">
    <w:name w:val="Salutation1"/>
    <w:basedOn w:val="Normal"/>
    <w:next w:val="Salutation"/>
    <w:link w:val="SalutationChar"/>
    <w:uiPriority w:val="4"/>
    <w:unhideWhenUsed/>
    <w:qFormat/>
    <w:rsid w:val="00C06EA2"/>
    <w:pPr>
      <w:spacing w:before="720" w:after="160" w:line="288" w:lineRule="auto"/>
      <w:ind w:left="0" w:right="0"/>
    </w:pPr>
    <w:rPr>
      <w:rFonts w:eastAsia="Calibri"/>
      <w:color w:val="595959"/>
      <w:kern w:val="20"/>
      <w:sz w:val="20"/>
      <w:szCs w:val="20"/>
    </w:rPr>
  </w:style>
  <w:style w:type="character" w:customStyle="1" w:styleId="SalutationChar">
    <w:name w:val="Salutation Char"/>
    <w:basedOn w:val="DefaultParagraphFont"/>
    <w:link w:val="Salutation1"/>
    <w:uiPriority w:val="4"/>
    <w:rsid w:val="00C06EA2"/>
    <w:rPr>
      <w:rFonts w:eastAsia="Calibri"/>
      <w:color w:val="595959"/>
      <w:kern w:val="20"/>
      <w:sz w:val="20"/>
      <w:szCs w:val="20"/>
    </w:rPr>
  </w:style>
  <w:style w:type="paragraph" w:customStyle="1" w:styleId="Closing1">
    <w:name w:val="Closing1"/>
    <w:basedOn w:val="Normal"/>
    <w:next w:val="Signature"/>
    <w:uiPriority w:val="6"/>
    <w:unhideWhenUsed/>
    <w:qFormat/>
    <w:rsid w:val="00C06EA2"/>
    <w:pPr>
      <w:spacing w:before="480" w:after="720"/>
      <w:ind w:left="0" w:right="0"/>
    </w:pPr>
    <w:rPr>
      <w:rFonts w:eastAsia="Calibri"/>
      <w:color w:val="595959"/>
      <w:kern w:val="20"/>
      <w:sz w:val="24"/>
      <w:szCs w:val="20"/>
      <w14:ligatures w14:val="none"/>
    </w:rPr>
  </w:style>
  <w:style w:type="character" w:customStyle="1" w:styleId="ClosingChar">
    <w:name w:val="Closing Char"/>
    <w:basedOn w:val="DefaultParagraphFont"/>
    <w:link w:val="Closing"/>
    <w:uiPriority w:val="6"/>
    <w:rsid w:val="00C06EA2"/>
    <w:rPr>
      <w:rFonts w:eastAsia="Calibri"/>
      <w:color w:val="595959"/>
      <w:kern w:val="20"/>
      <w:szCs w:val="20"/>
    </w:rPr>
  </w:style>
  <w:style w:type="paragraph" w:customStyle="1" w:styleId="ContactInfo0">
    <w:name w:val="Contact Info"/>
    <w:basedOn w:val="Normal"/>
    <w:uiPriority w:val="10"/>
    <w:qFormat/>
    <w:rsid w:val="00C06EA2"/>
    <w:pPr>
      <w:spacing w:after="120"/>
      <w:ind w:left="0" w:right="0"/>
    </w:pPr>
    <w:rPr>
      <w:rFonts w:ascii="Calibri Light" w:eastAsia="Calibri" w:hAnsi="Calibri Light"/>
      <w:kern w:val="20"/>
      <w:sz w:val="24"/>
      <w:szCs w:val="20"/>
      <w14:ligatures w14:val="none"/>
    </w:rPr>
  </w:style>
  <w:style w:type="table" w:customStyle="1" w:styleId="GridTable1Light-Accent21">
    <w:name w:val="Grid Table 1 Light - Accent 21"/>
    <w:basedOn w:val="TableNormal"/>
    <w:next w:val="GridTable1Light-Accent2"/>
    <w:uiPriority w:val="46"/>
    <w:rsid w:val="00C06EA2"/>
    <w:pPr>
      <w:spacing w:before="120" w:after="120" w:line="240" w:lineRule="auto"/>
      <w:contextualSpacing/>
    </w:pPr>
    <w:rPr>
      <w:kern w:val="0"/>
      <w14:ligatures w14:val="none"/>
    </w:rPr>
    <w:tblPr>
      <w:tblStyleRowBandSize w:val="1"/>
      <w:tblStyleColBandSize w:val="1"/>
      <w:tblBorders>
        <w:top w:val="single" w:sz="4" w:space="0" w:color="BCE1E5"/>
        <w:left w:val="single" w:sz="4" w:space="0" w:color="BCE1E5"/>
        <w:bottom w:val="single" w:sz="4" w:space="0" w:color="BCE1E5"/>
        <w:right w:val="single" w:sz="4" w:space="0" w:color="BCE1E5"/>
        <w:insideH w:val="single" w:sz="4" w:space="0" w:color="BCE1E5"/>
        <w:insideV w:val="single" w:sz="4" w:space="0" w:color="BCE1E5"/>
      </w:tblBorders>
    </w:tblPr>
    <w:tblStylePr w:type="firstRow">
      <w:rPr>
        <w:b/>
        <w:bCs/>
      </w:rPr>
      <w:tblPr/>
      <w:tcPr>
        <w:tcBorders>
          <w:bottom w:val="single" w:sz="12" w:space="0" w:color="9AD3D9"/>
        </w:tcBorders>
      </w:tcPr>
    </w:tblStylePr>
    <w:tblStylePr w:type="lastRow">
      <w:rPr>
        <w:b/>
        <w:bCs/>
      </w:rPr>
      <w:tblPr/>
      <w:tcPr>
        <w:tcBorders>
          <w:top w:val="double" w:sz="2" w:space="0" w:color="9AD3D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C06EA2"/>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ipientName">
    <w:name w:val="Recipient Name"/>
    <w:basedOn w:val="Normal"/>
    <w:next w:val="Normal"/>
    <w:qFormat/>
    <w:rsid w:val="00C06EA2"/>
    <w:pPr>
      <w:spacing w:before="0"/>
      <w:ind w:left="0" w:right="0"/>
    </w:pPr>
    <w:rPr>
      <w:b/>
      <w:kern w:val="0"/>
      <w:sz w:val="24"/>
      <w:szCs w:val="24"/>
      <w14:ligatures w14:val="none"/>
    </w:rPr>
  </w:style>
  <w:style w:type="paragraph" w:customStyle="1" w:styleId="Address">
    <w:name w:val="Address"/>
    <w:basedOn w:val="Normal"/>
    <w:next w:val="Normal"/>
    <w:qFormat/>
    <w:rsid w:val="00C06EA2"/>
    <w:pPr>
      <w:spacing w:before="0" w:after="480"/>
      <w:ind w:left="0" w:right="0"/>
    </w:pPr>
    <w:rPr>
      <w:kern w:val="0"/>
      <w:sz w:val="24"/>
      <w:szCs w:val="24"/>
      <w14:ligatures w14:val="none"/>
    </w:rPr>
  </w:style>
  <w:style w:type="paragraph" w:customStyle="1" w:styleId="Date1">
    <w:name w:val="Date1"/>
    <w:basedOn w:val="Normal"/>
    <w:next w:val="Normal"/>
    <w:uiPriority w:val="99"/>
    <w:rsid w:val="00C06EA2"/>
    <w:pPr>
      <w:spacing w:before="0" w:after="600"/>
      <w:ind w:left="0" w:right="0"/>
    </w:pPr>
    <w:rPr>
      <w:kern w:val="0"/>
      <w:sz w:val="24"/>
      <w:szCs w:val="24"/>
      <w14:ligatures w14:val="none"/>
    </w:rPr>
  </w:style>
  <w:style w:type="character" w:customStyle="1" w:styleId="DateChar">
    <w:name w:val="Date Char"/>
    <w:basedOn w:val="DefaultParagraphFont"/>
    <w:link w:val="Date"/>
    <w:uiPriority w:val="99"/>
    <w:rsid w:val="00C06EA2"/>
  </w:style>
  <w:style w:type="numbering" w:customStyle="1" w:styleId="NoList11">
    <w:name w:val="No List11"/>
    <w:next w:val="NoList"/>
    <w:uiPriority w:val="99"/>
    <w:semiHidden/>
    <w:unhideWhenUsed/>
    <w:rsid w:val="00C06EA2"/>
  </w:style>
  <w:style w:type="paragraph" w:customStyle="1" w:styleId="ListParagraph1">
    <w:name w:val="List Paragraph1"/>
    <w:basedOn w:val="Normal"/>
    <w:next w:val="ListParagraph"/>
    <w:uiPriority w:val="34"/>
    <w:qFormat/>
    <w:rsid w:val="00C06EA2"/>
    <w:pPr>
      <w:spacing w:before="0" w:after="300"/>
      <w:ind w:left="720" w:right="720"/>
      <w:contextualSpacing/>
    </w:pPr>
    <w:rPr>
      <w:kern w:val="0"/>
      <w:sz w:val="24"/>
      <w:szCs w:val="24"/>
      <w14:ligatures w14:val="none"/>
    </w:rPr>
  </w:style>
  <w:style w:type="paragraph" w:customStyle="1" w:styleId="NoSpacing1">
    <w:name w:val="No Spacing1"/>
    <w:next w:val="NoSpacing"/>
    <w:uiPriority w:val="1"/>
    <w:qFormat/>
    <w:rsid w:val="00C06EA2"/>
    <w:pPr>
      <w:spacing w:after="0" w:line="240" w:lineRule="auto"/>
      <w:ind w:right="720"/>
    </w:pPr>
    <w:rPr>
      <w:kern w:val="0"/>
      <w:sz w:val="24"/>
      <w:szCs w:val="24"/>
      <w14:ligatures w14:val="none"/>
    </w:rPr>
  </w:style>
  <w:style w:type="paragraph" w:styleId="NormalWeb">
    <w:name w:val="Normal (Web)"/>
    <w:basedOn w:val="Normal"/>
    <w:uiPriority w:val="99"/>
    <w:semiHidden/>
    <w:unhideWhenUsed/>
    <w:rsid w:val="00C06EA2"/>
    <w:rPr>
      <w:rFonts w:ascii="Times New Roman" w:hAnsi="Times New Roman" w:cs="Times New Roman"/>
      <w:sz w:val="24"/>
      <w:szCs w:val="24"/>
    </w:rPr>
  </w:style>
  <w:style w:type="paragraph" w:styleId="Salutation">
    <w:name w:val="Salutation"/>
    <w:basedOn w:val="Normal"/>
    <w:next w:val="Normal"/>
    <w:link w:val="SalutationChar1"/>
    <w:uiPriority w:val="99"/>
    <w:semiHidden/>
    <w:unhideWhenUsed/>
    <w:rsid w:val="00C06EA2"/>
  </w:style>
  <w:style w:type="character" w:customStyle="1" w:styleId="SalutationChar1">
    <w:name w:val="Salutation Char1"/>
    <w:basedOn w:val="DefaultParagraphFont"/>
    <w:link w:val="Salutation"/>
    <w:uiPriority w:val="99"/>
    <w:semiHidden/>
    <w:rsid w:val="00C06EA2"/>
  </w:style>
  <w:style w:type="paragraph" w:styleId="Closing">
    <w:name w:val="Closing"/>
    <w:basedOn w:val="Normal"/>
    <w:link w:val="ClosingChar"/>
    <w:uiPriority w:val="6"/>
    <w:semiHidden/>
    <w:unhideWhenUsed/>
    <w:rsid w:val="00C06EA2"/>
    <w:pPr>
      <w:spacing w:before="0"/>
      <w:ind w:left="4320"/>
    </w:pPr>
    <w:rPr>
      <w:rFonts w:eastAsia="Calibri"/>
      <w:color w:val="595959"/>
      <w:kern w:val="20"/>
      <w:szCs w:val="20"/>
    </w:rPr>
  </w:style>
  <w:style w:type="character" w:customStyle="1" w:styleId="ClosingChar1">
    <w:name w:val="Closing Char1"/>
    <w:basedOn w:val="DefaultParagraphFont"/>
    <w:uiPriority w:val="99"/>
    <w:semiHidden/>
    <w:rsid w:val="00C06EA2"/>
  </w:style>
  <w:style w:type="paragraph" w:styleId="Date">
    <w:name w:val="Date"/>
    <w:basedOn w:val="Normal"/>
    <w:next w:val="Normal"/>
    <w:link w:val="DateChar"/>
    <w:uiPriority w:val="99"/>
    <w:semiHidden/>
    <w:unhideWhenUsed/>
    <w:rsid w:val="00C06EA2"/>
  </w:style>
  <w:style w:type="character" w:customStyle="1" w:styleId="DateChar1">
    <w:name w:val="Date Char1"/>
    <w:basedOn w:val="DefaultParagraphFont"/>
    <w:uiPriority w:val="99"/>
    <w:semiHidden/>
    <w:rsid w:val="00C06EA2"/>
  </w:style>
  <w:style w:type="paragraph" w:styleId="ListParagraph">
    <w:name w:val="List Paragraph"/>
    <w:basedOn w:val="Normal"/>
    <w:uiPriority w:val="34"/>
    <w:unhideWhenUsed/>
    <w:qFormat/>
    <w:rsid w:val="00C06EA2"/>
    <w:pPr>
      <w:ind w:left="720"/>
      <w:contextualSpacing/>
    </w:pPr>
  </w:style>
  <w:style w:type="paragraph" w:styleId="NoSpacing">
    <w:name w:val="No Spacing"/>
    <w:uiPriority w:val="1"/>
    <w:unhideWhenUsed/>
    <w:rsid w:val="00C06EA2"/>
    <w:pPr>
      <w:spacing w:after="0" w:line="240" w:lineRule="auto"/>
      <w:ind w:left="72" w:right="72"/>
    </w:pPr>
  </w:style>
  <w:style w:type="paragraph" w:styleId="BalloonText">
    <w:name w:val="Balloon Text"/>
    <w:basedOn w:val="Normal"/>
    <w:link w:val="BalloonTextChar"/>
    <w:uiPriority w:val="99"/>
    <w:semiHidden/>
    <w:unhideWhenUsed/>
    <w:rsid w:val="00B957A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7AC"/>
    <w:rPr>
      <w:rFonts w:ascii="Segoe UI" w:hAnsi="Segoe UI" w:cs="Segoe UI"/>
      <w:sz w:val="18"/>
      <w:szCs w:val="18"/>
    </w:rPr>
  </w:style>
  <w:style w:type="paragraph" w:customStyle="1" w:styleId="pextexampletable">
    <w:name w:val="pext_exampletable"/>
    <w:basedOn w:val="Normal"/>
    <w:rsid w:val="00B56DF3"/>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386457">
      <w:bodyDiv w:val="1"/>
      <w:marLeft w:val="0"/>
      <w:marRight w:val="0"/>
      <w:marTop w:val="0"/>
      <w:marBottom w:val="0"/>
      <w:divBdr>
        <w:top w:val="none" w:sz="0" w:space="0" w:color="auto"/>
        <w:left w:val="none" w:sz="0" w:space="0" w:color="auto"/>
        <w:bottom w:val="none" w:sz="0" w:space="0" w:color="auto"/>
        <w:right w:val="none" w:sz="0" w:space="0" w:color="auto"/>
      </w:divBdr>
    </w:div>
    <w:div w:id="716782549">
      <w:bodyDiv w:val="1"/>
      <w:marLeft w:val="0"/>
      <w:marRight w:val="0"/>
      <w:marTop w:val="0"/>
      <w:marBottom w:val="0"/>
      <w:divBdr>
        <w:top w:val="none" w:sz="0" w:space="0" w:color="auto"/>
        <w:left w:val="none" w:sz="0" w:space="0" w:color="auto"/>
        <w:bottom w:val="none" w:sz="0" w:space="0" w:color="auto"/>
        <w:right w:val="none" w:sz="0" w:space="0" w:color="auto"/>
      </w:divBdr>
    </w:div>
    <w:div w:id="1061636019">
      <w:bodyDiv w:val="1"/>
      <w:marLeft w:val="0"/>
      <w:marRight w:val="0"/>
      <w:marTop w:val="0"/>
      <w:marBottom w:val="0"/>
      <w:divBdr>
        <w:top w:val="none" w:sz="0" w:space="0" w:color="auto"/>
        <w:left w:val="none" w:sz="0" w:space="0" w:color="auto"/>
        <w:bottom w:val="none" w:sz="0" w:space="0" w:color="auto"/>
        <w:right w:val="none" w:sz="0" w:space="0" w:color="auto"/>
      </w:divBdr>
    </w:div>
    <w:div w:id="1076900811">
      <w:bodyDiv w:val="1"/>
      <w:marLeft w:val="0"/>
      <w:marRight w:val="0"/>
      <w:marTop w:val="0"/>
      <w:marBottom w:val="0"/>
      <w:divBdr>
        <w:top w:val="none" w:sz="0" w:space="0" w:color="auto"/>
        <w:left w:val="none" w:sz="0" w:space="0" w:color="auto"/>
        <w:bottom w:val="none" w:sz="0" w:space="0" w:color="auto"/>
        <w:right w:val="none" w:sz="0" w:space="0" w:color="auto"/>
      </w:divBdr>
    </w:div>
    <w:div w:id="1693263145">
      <w:bodyDiv w:val="1"/>
      <w:marLeft w:val="0"/>
      <w:marRight w:val="0"/>
      <w:marTop w:val="0"/>
      <w:marBottom w:val="0"/>
      <w:divBdr>
        <w:top w:val="none" w:sz="0" w:space="0" w:color="auto"/>
        <w:left w:val="none" w:sz="0" w:space="0" w:color="auto"/>
        <w:bottom w:val="none" w:sz="0" w:space="0" w:color="auto"/>
        <w:right w:val="none" w:sz="0" w:space="0" w:color="auto"/>
      </w:divBdr>
    </w:div>
    <w:div w:id="1710884242">
      <w:bodyDiv w:val="1"/>
      <w:marLeft w:val="0"/>
      <w:marRight w:val="0"/>
      <w:marTop w:val="0"/>
      <w:marBottom w:val="0"/>
      <w:divBdr>
        <w:top w:val="none" w:sz="0" w:space="0" w:color="auto"/>
        <w:left w:val="none" w:sz="0" w:space="0" w:color="auto"/>
        <w:bottom w:val="none" w:sz="0" w:space="0" w:color="auto"/>
        <w:right w:val="none" w:sz="0" w:space="0" w:color="auto"/>
      </w:divBdr>
    </w:div>
    <w:div w:id="205569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inght\AppData\Roaming\Microsoft\Templates\Tactical%20business%20marketing%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C8AB3-D3F3-4B97-823B-98BC04E8E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672</TotalTime>
  <Pages>1</Pages>
  <Words>1923</Words>
  <Characters>10964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Singh, Tanishk  (Student)</dc:creator>
  <cp:lastModifiedBy>Singh, Tanishk  (Student)</cp:lastModifiedBy>
  <cp:revision>6</cp:revision>
  <cp:lastPrinted>2018-12-14T00:10:00Z</cp:lastPrinted>
  <dcterms:created xsi:type="dcterms:W3CDTF">2018-12-12T14:20:00Z</dcterms:created>
  <dcterms:modified xsi:type="dcterms:W3CDTF">2018-12-14T02:20:00Z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