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89453" w14:textId="77777777" w:rsidR="006C1CB6" w:rsidRDefault="006C1CB6" w:rsidP="007772D7">
      <w:pPr>
        <w:spacing w:after="0" w:line="360" w:lineRule="auto"/>
        <w:jc w:val="center"/>
        <w:rPr>
          <w:rFonts w:cs="Times New Roman"/>
          <w:b/>
          <w:bCs/>
          <w:sz w:val="40"/>
          <w:szCs w:val="40"/>
        </w:rPr>
      </w:pPr>
      <w:r>
        <w:rPr>
          <w:rFonts w:cs="Times New Roman"/>
          <w:b/>
          <w:bCs/>
          <w:sz w:val="40"/>
          <w:szCs w:val="40"/>
        </w:rPr>
        <w:t>Machine Translation for Low-Resource Bengali Dialects Using Deep Learning and Large Language Models</w:t>
      </w:r>
    </w:p>
    <w:p w14:paraId="712F2CC9" w14:textId="77777777" w:rsidR="006C1CB6" w:rsidRPr="00F8601F" w:rsidRDefault="006C1CB6" w:rsidP="004C6CF4">
      <w:pPr>
        <w:spacing w:after="0" w:line="360" w:lineRule="auto"/>
        <w:jc w:val="center"/>
        <w:rPr>
          <w:rFonts w:cs="Times New Roman"/>
          <w:sz w:val="4"/>
          <w:szCs w:val="4"/>
        </w:rPr>
      </w:pPr>
    </w:p>
    <w:p w14:paraId="39D605F1" w14:textId="77777777" w:rsidR="006C1CB6" w:rsidRDefault="006C1CB6" w:rsidP="004C6CF4">
      <w:pPr>
        <w:spacing w:after="0" w:line="360" w:lineRule="auto"/>
        <w:jc w:val="center"/>
        <w:rPr>
          <w:rFonts w:cs="Times New Roman"/>
        </w:rPr>
      </w:pPr>
      <w:r>
        <w:rPr>
          <w:rFonts w:cs="Times New Roman"/>
        </w:rPr>
        <w:t>A thesis paper is submitted in partial fulfillment of the requirements for the degree of Bachelor of Science in Electronics and Communication Engineering.</w:t>
      </w:r>
    </w:p>
    <w:p w14:paraId="62AED02E" w14:textId="77777777" w:rsidR="006C1CB6" w:rsidRPr="00BA71EF" w:rsidRDefault="006C1CB6" w:rsidP="004C6CF4">
      <w:pPr>
        <w:spacing w:after="0" w:line="360" w:lineRule="auto"/>
        <w:jc w:val="center"/>
        <w:rPr>
          <w:rFonts w:cs="Times New Roman"/>
          <w:sz w:val="8"/>
          <w:szCs w:val="8"/>
        </w:rPr>
      </w:pPr>
    </w:p>
    <w:p w14:paraId="6775688C" w14:textId="77777777" w:rsidR="006C1CB6" w:rsidRDefault="006C1CB6" w:rsidP="004C6CF4">
      <w:pPr>
        <w:spacing w:after="0" w:line="360" w:lineRule="auto"/>
        <w:jc w:val="center"/>
        <w:rPr>
          <w:rFonts w:cs="Times New Roman"/>
          <w:b/>
          <w:bCs/>
          <w:sz w:val="26"/>
          <w:szCs w:val="26"/>
        </w:rPr>
      </w:pPr>
      <w:r>
        <w:rPr>
          <w:rFonts w:cs="Times New Roman"/>
          <w:b/>
          <w:bCs/>
          <w:sz w:val="26"/>
          <w:szCs w:val="26"/>
        </w:rPr>
        <w:t>Course No.: ECE 402</w:t>
      </w:r>
    </w:p>
    <w:p w14:paraId="1E38BC05" w14:textId="77777777" w:rsidR="006C1CB6" w:rsidRPr="00953256" w:rsidRDefault="006C1CB6" w:rsidP="004C6CF4">
      <w:pPr>
        <w:spacing w:after="0" w:line="360" w:lineRule="auto"/>
        <w:jc w:val="center"/>
        <w:rPr>
          <w:rFonts w:cs="Times New Roman"/>
          <w:szCs w:val="24"/>
        </w:rPr>
      </w:pPr>
    </w:p>
    <w:p w14:paraId="0191DAA5" w14:textId="77777777" w:rsidR="006C1CB6" w:rsidRDefault="006C1CB6" w:rsidP="004C6CF4">
      <w:pPr>
        <w:spacing w:after="0" w:line="360" w:lineRule="auto"/>
        <w:jc w:val="center"/>
        <w:rPr>
          <w:rFonts w:cs="Times New Roman"/>
          <w:b/>
          <w:bCs/>
          <w:szCs w:val="24"/>
        </w:rPr>
      </w:pPr>
      <w:r>
        <w:rPr>
          <w:rFonts w:cs="Times New Roman"/>
          <w:b/>
          <w:bCs/>
          <w:szCs w:val="24"/>
        </w:rPr>
        <w:t>Submitted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3006"/>
        <w:gridCol w:w="3007"/>
      </w:tblGrid>
      <w:tr w:rsidR="006C1CB6" w14:paraId="183385D4" w14:textId="77777777" w:rsidTr="00665006">
        <w:tc>
          <w:tcPr>
            <w:tcW w:w="3006" w:type="dxa"/>
          </w:tcPr>
          <w:p w14:paraId="537DA2B7" w14:textId="77777777" w:rsidR="006C1CB6" w:rsidRDefault="006C1CB6" w:rsidP="00665006">
            <w:pPr>
              <w:spacing w:line="360" w:lineRule="auto"/>
              <w:jc w:val="center"/>
              <w:rPr>
                <w:rFonts w:cs="Times New Roman"/>
                <w:szCs w:val="24"/>
              </w:rPr>
            </w:pPr>
            <w:r>
              <w:rPr>
                <w:rFonts w:cs="Times New Roman"/>
                <w:szCs w:val="24"/>
              </w:rPr>
              <w:t>Student ID: 2102112</w:t>
            </w:r>
          </w:p>
        </w:tc>
        <w:tc>
          <w:tcPr>
            <w:tcW w:w="3006" w:type="dxa"/>
            <w:vAlign w:val="center"/>
          </w:tcPr>
          <w:p w14:paraId="15D817DB" w14:textId="77777777" w:rsidR="006C1CB6" w:rsidRDefault="006C1CB6" w:rsidP="00665006">
            <w:pPr>
              <w:spacing w:line="360" w:lineRule="auto"/>
              <w:jc w:val="center"/>
              <w:rPr>
                <w:rFonts w:cs="Times New Roman"/>
                <w:szCs w:val="24"/>
              </w:rPr>
            </w:pPr>
            <w:r>
              <w:rPr>
                <w:rFonts w:cs="Times New Roman"/>
                <w:szCs w:val="24"/>
              </w:rPr>
              <w:t>Student ID: 2102129</w:t>
            </w:r>
          </w:p>
        </w:tc>
        <w:tc>
          <w:tcPr>
            <w:tcW w:w="3007" w:type="dxa"/>
          </w:tcPr>
          <w:p w14:paraId="1E17F58B" w14:textId="77777777" w:rsidR="006C1CB6" w:rsidRDefault="006C1CB6" w:rsidP="00665006">
            <w:pPr>
              <w:spacing w:line="360" w:lineRule="auto"/>
              <w:jc w:val="center"/>
              <w:rPr>
                <w:rFonts w:cs="Times New Roman"/>
                <w:szCs w:val="24"/>
              </w:rPr>
            </w:pPr>
            <w:r>
              <w:rPr>
                <w:rFonts w:cs="Times New Roman"/>
                <w:szCs w:val="24"/>
              </w:rPr>
              <w:t>Student ID: 2102155</w:t>
            </w:r>
          </w:p>
        </w:tc>
      </w:tr>
    </w:tbl>
    <w:p w14:paraId="0BA1CF90" w14:textId="77777777" w:rsidR="006C1CB6" w:rsidRPr="00665006" w:rsidRDefault="006C1CB6" w:rsidP="00665006">
      <w:pPr>
        <w:spacing w:after="0" w:line="360" w:lineRule="auto"/>
        <w:rPr>
          <w:rFonts w:cs="Times New Roman"/>
          <w:szCs w:val="24"/>
        </w:rPr>
      </w:pPr>
    </w:p>
    <w:p w14:paraId="59A48DF8" w14:textId="77777777" w:rsidR="006C1CB6" w:rsidRPr="00BA71EF" w:rsidRDefault="006C1CB6" w:rsidP="009070B7">
      <w:pPr>
        <w:spacing w:after="0" w:line="360" w:lineRule="auto"/>
        <w:jc w:val="center"/>
        <w:rPr>
          <w:rFonts w:cs="Times New Roman"/>
          <w:sz w:val="2"/>
          <w:szCs w:val="2"/>
        </w:rPr>
      </w:pPr>
    </w:p>
    <w:p w14:paraId="18E747F3" w14:textId="77777777" w:rsidR="006C1CB6" w:rsidRPr="009070B7" w:rsidRDefault="006C1CB6" w:rsidP="004C6CF4">
      <w:pPr>
        <w:spacing w:after="0" w:line="360" w:lineRule="auto"/>
        <w:jc w:val="center"/>
        <w:rPr>
          <w:rFonts w:cs="Times New Roman"/>
          <w:sz w:val="6"/>
          <w:szCs w:val="6"/>
        </w:rPr>
      </w:pPr>
    </w:p>
    <w:p w14:paraId="7BBFFB7B" w14:textId="77777777" w:rsidR="006C1CB6" w:rsidRPr="009070B7" w:rsidRDefault="006C1CB6" w:rsidP="004C6CF4">
      <w:pPr>
        <w:spacing w:after="0" w:line="360" w:lineRule="auto"/>
        <w:jc w:val="center"/>
        <w:rPr>
          <w:rFonts w:cs="Times New Roman"/>
          <w:sz w:val="6"/>
          <w:szCs w:val="6"/>
        </w:rPr>
      </w:pPr>
    </w:p>
    <w:p w14:paraId="0F1FA575" w14:textId="77777777" w:rsidR="006C1CB6" w:rsidRDefault="006C1CB6" w:rsidP="004C6CF4">
      <w:pPr>
        <w:spacing w:after="0" w:line="360" w:lineRule="auto"/>
        <w:jc w:val="center"/>
        <w:rPr>
          <w:rFonts w:cs="Times New Roman"/>
          <w:szCs w:val="24"/>
        </w:rPr>
      </w:pPr>
      <w:r>
        <w:rPr>
          <w:rFonts w:cs="Times New Roman"/>
          <w:b/>
          <w:bCs/>
          <w:szCs w:val="24"/>
        </w:rPr>
        <w:t>Session:</w:t>
      </w:r>
      <w:r>
        <w:rPr>
          <w:rFonts w:cs="Times New Roman"/>
          <w:szCs w:val="24"/>
        </w:rPr>
        <w:t xml:space="preserve"> 2021</w:t>
      </w:r>
    </w:p>
    <w:p w14:paraId="4C1B3213" w14:textId="77777777" w:rsidR="006C1CB6" w:rsidRPr="00953256" w:rsidRDefault="006C1CB6" w:rsidP="004C6CF4">
      <w:pPr>
        <w:spacing w:after="0" w:line="360" w:lineRule="auto"/>
        <w:jc w:val="center"/>
        <w:rPr>
          <w:rFonts w:cs="Times New Roman"/>
          <w:szCs w:val="24"/>
        </w:rPr>
      </w:pPr>
    </w:p>
    <w:p w14:paraId="4A5CE210" w14:textId="77777777" w:rsidR="006C1CB6" w:rsidRPr="009070B7" w:rsidRDefault="006C1CB6" w:rsidP="004C6CF4">
      <w:pPr>
        <w:spacing w:after="0" w:line="360" w:lineRule="auto"/>
        <w:jc w:val="center"/>
        <w:rPr>
          <w:rFonts w:cs="Times New Roman"/>
          <w:b/>
          <w:bCs/>
          <w:szCs w:val="24"/>
        </w:rPr>
      </w:pPr>
      <w:r>
        <w:rPr>
          <w:rFonts w:cs="Times New Roman"/>
          <w:b/>
          <w:bCs/>
          <w:szCs w:val="24"/>
        </w:rPr>
        <w:t>Submitted To</w:t>
      </w:r>
    </w:p>
    <w:p w14:paraId="68594D83" w14:textId="77777777" w:rsidR="006C1CB6" w:rsidRPr="00953256" w:rsidRDefault="006C1CB6" w:rsidP="00953256">
      <w:pPr>
        <w:spacing w:after="0" w:line="360" w:lineRule="auto"/>
        <w:jc w:val="center"/>
        <w:rPr>
          <w:rFonts w:cs="Times New Roman"/>
        </w:rPr>
      </w:pPr>
      <w:r>
        <w:rPr>
          <w:rFonts w:cs="Times New Roman"/>
        </w:rPr>
        <w:t>Department of Electronics and Communication Engineering in partial fulfillment of the requirements for the degree of B.Sc. (Engineering) in Electronics and Communication Engineering</w:t>
      </w:r>
    </w:p>
    <w:p w14:paraId="44FF824A" w14:textId="77777777" w:rsidR="006C1CB6" w:rsidRDefault="006C1CB6" w:rsidP="009070B7">
      <w:pPr>
        <w:spacing w:after="0" w:line="360" w:lineRule="auto"/>
        <w:rPr>
          <w:rFonts w:cs="Times New Roman"/>
          <w:szCs w:val="24"/>
        </w:rPr>
      </w:pPr>
    </w:p>
    <w:p w14:paraId="193639B6" w14:textId="77777777" w:rsidR="006C1CB6" w:rsidRDefault="006C1CB6" w:rsidP="009070B7">
      <w:pPr>
        <w:spacing w:after="0" w:line="360" w:lineRule="auto"/>
        <w:rPr>
          <w:rFonts w:cs="Times New Roman"/>
          <w:szCs w:val="24"/>
        </w:rPr>
      </w:pPr>
    </w:p>
    <w:p w14:paraId="5050B303" w14:textId="77777777" w:rsidR="006C1CB6" w:rsidRDefault="006C1CB6" w:rsidP="009070B7">
      <w:pPr>
        <w:spacing w:after="0" w:line="360" w:lineRule="auto"/>
        <w:rPr>
          <w:rFonts w:cs="Times New Roman"/>
          <w:szCs w:val="24"/>
        </w:rPr>
      </w:pPr>
    </w:p>
    <w:p w14:paraId="42F06743" w14:textId="77777777" w:rsidR="006C1CB6" w:rsidRDefault="006C1CB6" w:rsidP="00BA71EF">
      <w:pPr>
        <w:spacing w:after="0" w:line="360" w:lineRule="auto"/>
        <w:jc w:val="center"/>
        <w:rPr>
          <w:rFonts w:cs="Times New Roman"/>
          <w:szCs w:val="24"/>
        </w:rPr>
      </w:pPr>
      <w:r>
        <w:rPr>
          <w:noProof/>
          <w:sz w:val="20"/>
        </w:rPr>
        <w:drawing>
          <wp:inline distT="0" distB="0" distL="0" distR="0" wp14:anchorId="5E96672C" wp14:editId="4B00D987">
            <wp:extent cx="1000506" cy="1473517"/>
            <wp:effectExtent l="0" t="0" r="0" b="0"/>
            <wp:docPr id="177017293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00506" cy="1473517"/>
                    </a:xfrm>
                    <a:prstGeom prst="rect">
                      <a:avLst/>
                    </a:prstGeom>
                  </pic:spPr>
                </pic:pic>
              </a:graphicData>
            </a:graphic>
          </wp:inline>
        </w:drawing>
      </w:r>
    </w:p>
    <w:p w14:paraId="1BB641C5" w14:textId="77777777" w:rsidR="006C1CB6" w:rsidRDefault="006C1CB6" w:rsidP="00BA71EF">
      <w:pPr>
        <w:spacing w:after="0" w:line="360" w:lineRule="auto"/>
        <w:jc w:val="center"/>
        <w:rPr>
          <w:rFonts w:cs="Times New Roman"/>
          <w:szCs w:val="24"/>
        </w:rPr>
      </w:pPr>
      <w:r>
        <w:rPr>
          <w:rFonts w:cs="Times New Roman"/>
          <w:szCs w:val="24"/>
        </w:rPr>
        <w:t>Hajee Mohammad Danesh Science and Technology University (HSTU)</w:t>
      </w:r>
    </w:p>
    <w:p w14:paraId="3A05E088" w14:textId="77777777" w:rsidR="006C1CB6" w:rsidRDefault="006C1CB6" w:rsidP="00BA71EF">
      <w:pPr>
        <w:spacing w:after="0" w:line="360" w:lineRule="auto"/>
        <w:jc w:val="center"/>
        <w:rPr>
          <w:rFonts w:cs="Times New Roman"/>
          <w:szCs w:val="24"/>
        </w:rPr>
      </w:pPr>
      <w:r>
        <w:rPr>
          <w:rFonts w:cs="Times New Roman"/>
          <w:szCs w:val="24"/>
        </w:rPr>
        <w:t>Dinajpur-5200</w:t>
      </w:r>
    </w:p>
    <w:p w14:paraId="0E83A391" w14:textId="77777777" w:rsidR="006C1CB6" w:rsidRDefault="006C1CB6" w:rsidP="00BA71EF">
      <w:pPr>
        <w:spacing w:after="0" w:line="360" w:lineRule="auto"/>
        <w:jc w:val="center"/>
        <w:rPr>
          <w:rFonts w:cs="Times New Roman"/>
          <w:szCs w:val="24"/>
        </w:rPr>
      </w:pPr>
    </w:p>
    <w:p w14:paraId="6B26A333" w14:textId="77777777" w:rsidR="006C1CB6" w:rsidRDefault="006C1CB6" w:rsidP="00BA71EF">
      <w:pPr>
        <w:spacing w:after="0" w:line="360" w:lineRule="auto"/>
        <w:jc w:val="center"/>
        <w:rPr>
          <w:rFonts w:cs="Times New Roman"/>
          <w:szCs w:val="24"/>
        </w:rPr>
      </w:pPr>
      <w:r>
        <w:rPr>
          <w:rFonts w:cs="Times New Roman"/>
          <w:szCs w:val="24"/>
        </w:rPr>
        <w:t>February, 2026</w:t>
      </w:r>
    </w:p>
    <w:p w14:paraId="444FDE34" w14:textId="77777777" w:rsidR="006C1CB6" w:rsidRDefault="006C1CB6" w:rsidP="00BA71EF">
      <w:pPr>
        <w:spacing w:after="0" w:line="360" w:lineRule="auto"/>
        <w:jc w:val="center"/>
        <w:rPr>
          <w:rFonts w:cs="Times New Roman"/>
          <w:szCs w:val="24"/>
        </w:rPr>
      </w:pPr>
    </w:p>
    <w:p w14:paraId="470C4256" w14:textId="77777777" w:rsidR="006C1CB6" w:rsidRPr="00DE1859" w:rsidRDefault="006C1CB6" w:rsidP="00953256">
      <w:pPr>
        <w:spacing w:after="0" w:line="360" w:lineRule="auto"/>
        <w:rPr>
          <w:rFonts w:cs="Times New Roman"/>
          <w:szCs w:val="24"/>
        </w:rPr>
      </w:pPr>
      <w:r>
        <w:rPr>
          <w:rFonts w:cs="Times New Roman"/>
          <w:szCs w:val="24"/>
        </w:rPr>
        <w:lastRenderedPageBreak/>
        <w:br/>
      </w:r>
    </w:p>
    <w:p w14:paraId="3C59C817" w14:textId="77777777" w:rsidR="006C1CB6" w:rsidRDefault="006C1CB6" w:rsidP="00DE1859">
      <w:pPr>
        <w:spacing w:after="0" w:line="360" w:lineRule="auto"/>
        <w:rPr>
          <w:rFonts w:cs="Times New Roman"/>
          <w:szCs w:val="24"/>
        </w:rPr>
      </w:pPr>
    </w:p>
    <w:p w14:paraId="5B5DF4F1" w14:textId="77777777" w:rsidR="006C1CB6" w:rsidRDefault="006C1CB6" w:rsidP="0012579E">
      <w:pPr>
        <w:tabs>
          <w:tab w:val="left" w:pos="615"/>
        </w:tabs>
        <w:spacing w:after="0" w:line="360" w:lineRule="auto"/>
        <w:rPr>
          <w:rFonts w:cs="Times New Roman"/>
          <w:b/>
          <w:bCs/>
          <w:szCs w:val="24"/>
        </w:rPr>
      </w:pPr>
    </w:p>
    <w:p w14:paraId="3E8AB28B" w14:textId="77777777" w:rsidR="006C1CB6" w:rsidRDefault="006C1CB6" w:rsidP="0012579E">
      <w:pPr>
        <w:tabs>
          <w:tab w:val="left" w:pos="615"/>
        </w:tabs>
        <w:spacing w:after="0" w:line="360" w:lineRule="auto"/>
        <w:rPr>
          <w:rFonts w:cs="Times New Roman"/>
          <w:b/>
          <w:bCs/>
          <w:szCs w:val="24"/>
        </w:rPr>
      </w:pPr>
    </w:p>
    <w:p w14:paraId="69F05509" w14:textId="77777777" w:rsidR="006C1CB6" w:rsidRDefault="006C1CB6" w:rsidP="0012579E">
      <w:pPr>
        <w:tabs>
          <w:tab w:val="left" w:pos="615"/>
        </w:tabs>
        <w:spacing w:after="0" w:line="360" w:lineRule="auto"/>
        <w:rPr>
          <w:rFonts w:cs="Times New Roman"/>
          <w:b/>
          <w:bCs/>
          <w:szCs w:val="24"/>
        </w:rPr>
      </w:pPr>
    </w:p>
    <w:p w14:paraId="43FB329B" w14:textId="77777777" w:rsidR="006C1CB6" w:rsidRDefault="006C1CB6" w:rsidP="0012579E">
      <w:pPr>
        <w:tabs>
          <w:tab w:val="left" w:pos="615"/>
        </w:tabs>
        <w:spacing w:after="0" w:line="360" w:lineRule="auto"/>
        <w:jc w:val="center"/>
        <w:rPr>
          <w:rFonts w:cs="Times New Roman"/>
          <w:b/>
          <w:bCs/>
          <w:sz w:val="32"/>
          <w:szCs w:val="32"/>
        </w:rPr>
      </w:pPr>
    </w:p>
    <w:p w14:paraId="16D13336" w14:textId="77777777" w:rsidR="006C1CB6" w:rsidRDefault="006C1CB6" w:rsidP="004948C3">
      <w:pPr>
        <w:tabs>
          <w:tab w:val="left" w:pos="615"/>
        </w:tabs>
        <w:spacing w:after="0" w:line="360" w:lineRule="auto"/>
        <w:rPr>
          <w:rFonts w:cs="Times New Roman"/>
          <w:b/>
          <w:bCs/>
          <w:sz w:val="32"/>
          <w:szCs w:val="32"/>
        </w:rPr>
      </w:pPr>
    </w:p>
    <w:p w14:paraId="72A65C5B" w14:textId="77777777" w:rsidR="006C1CB6" w:rsidRDefault="006C1CB6" w:rsidP="004948C3">
      <w:pPr>
        <w:tabs>
          <w:tab w:val="left" w:pos="615"/>
        </w:tabs>
        <w:spacing w:after="0" w:line="360" w:lineRule="auto"/>
        <w:rPr>
          <w:rFonts w:cs="Times New Roman"/>
          <w:b/>
          <w:bCs/>
          <w:sz w:val="32"/>
          <w:szCs w:val="32"/>
        </w:rPr>
      </w:pPr>
    </w:p>
    <w:p w14:paraId="733202AC" w14:textId="77777777" w:rsidR="006C1CB6" w:rsidRDefault="006C1CB6" w:rsidP="0012579E">
      <w:pPr>
        <w:tabs>
          <w:tab w:val="left" w:pos="615"/>
        </w:tabs>
        <w:spacing w:after="0" w:line="360" w:lineRule="auto"/>
        <w:jc w:val="center"/>
        <w:rPr>
          <w:rFonts w:cs="Times New Roman"/>
          <w:b/>
          <w:bCs/>
          <w:sz w:val="32"/>
          <w:szCs w:val="32"/>
        </w:rPr>
      </w:pPr>
      <w:r>
        <w:rPr>
          <w:rFonts w:cs="Times New Roman"/>
          <w:b/>
          <w:bCs/>
          <w:sz w:val="32"/>
          <w:szCs w:val="32"/>
        </w:rPr>
        <w:t>DEDICATION</w:t>
      </w:r>
    </w:p>
    <w:p w14:paraId="609D64D0" w14:textId="77777777" w:rsidR="006C1CB6" w:rsidRDefault="006C1CB6" w:rsidP="0012579E">
      <w:pPr>
        <w:tabs>
          <w:tab w:val="left" w:pos="615"/>
        </w:tabs>
        <w:spacing w:after="0" w:line="360" w:lineRule="auto"/>
        <w:jc w:val="center"/>
        <w:rPr>
          <w:rFonts w:cs="Times New Roman"/>
          <w:b/>
          <w:bCs/>
          <w:sz w:val="32"/>
          <w:szCs w:val="32"/>
        </w:rPr>
      </w:pPr>
    </w:p>
    <w:p w14:paraId="113161CC" w14:textId="77777777" w:rsidR="006C1CB6" w:rsidRDefault="006C1CB6" w:rsidP="0012579E">
      <w:pPr>
        <w:tabs>
          <w:tab w:val="left" w:pos="615"/>
        </w:tabs>
        <w:spacing w:after="0" w:line="360" w:lineRule="auto"/>
        <w:jc w:val="center"/>
        <w:rPr>
          <w:rFonts w:cs="Times New Roman"/>
          <w:b/>
          <w:bCs/>
          <w:sz w:val="32"/>
          <w:szCs w:val="32"/>
        </w:rPr>
      </w:pPr>
    </w:p>
    <w:p w14:paraId="2E81879B" w14:textId="77777777" w:rsidR="006C1CB6" w:rsidRPr="0012579E" w:rsidRDefault="006C1CB6" w:rsidP="0012579E">
      <w:pPr>
        <w:tabs>
          <w:tab w:val="left" w:pos="615"/>
        </w:tabs>
        <w:spacing w:after="0" w:line="360" w:lineRule="auto"/>
        <w:jc w:val="center"/>
        <w:rPr>
          <w:rFonts w:cs="Times New Roman"/>
          <w:sz w:val="32"/>
          <w:szCs w:val="32"/>
        </w:rPr>
      </w:pPr>
    </w:p>
    <w:p w14:paraId="3A3C1D80" w14:textId="77777777" w:rsidR="006C1CB6" w:rsidRDefault="006C1CB6" w:rsidP="0012579E">
      <w:pPr>
        <w:tabs>
          <w:tab w:val="left" w:pos="615"/>
        </w:tabs>
        <w:spacing w:after="0" w:line="360" w:lineRule="auto"/>
        <w:rPr>
          <w:rFonts w:cs="Times New Roman"/>
          <w:szCs w:val="24"/>
        </w:rPr>
      </w:pPr>
      <w:r>
        <w:rPr>
          <w:rFonts w:cs="Times New Roman"/>
          <w:szCs w:val="24"/>
        </w:rPr>
        <w:t>This thesis is dedicated to our beloved PARENTS. Whose endless support, wisdom, and encouragement have been our guiding light. They taught us that true knowledge is pursued for the joy of learning and personal growth, and that any goal is achievable with perseverance. To our parents, whose sacrifices and life lessons have shaped who we are today, thank you for being our greatest teachers and role models.</w:t>
      </w:r>
    </w:p>
    <w:p w14:paraId="2F448953" w14:textId="77777777" w:rsidR="006C1CB6" w:rsidRDefault="006C1CB6" w:rsidP="0012579E">
      <w:pPr>
        <w:tabs>
          <w:tab w:val="left" w:pos="615"/>
        </w:tabs>
        <w:spacing w:after="0" w:line="360" w:lineRule="auto"/>
        <w:rPr>
          <w:rFonts w:cs="Times New Roman"/>
          <w:szCs w:val="24"/>
        </w:rPr>
      </w:pPr>
    </w:p>
    <w:p w14:paraId="7354F61D" w14:textId="77777777" w:rsidR="006C1CB6" w:rsidRDefault="006C1CB6" w:rsidP="0012579E">
      <w:pPr>
        <w:tabs>
          <w:tab w:val="left" w:pos="615"/>
        </w:tabs>
        <w:spacing w:after="0" w:line="360" w:lineRule="auto"/>
        <w:rPr>
          <w:rFonts w:cs="Times New Roman"/>
          <w:szCs w:val="24"/>
        </w:rPr>
      </w:pPr>
    </w:p>
    <w:p w14:paraId="1D72A2E2" w14:textId="77777777" w:rsidR="006C1CB6" w:rsidRPr="0012579E" w:rsidRDefault="006C1CB6" w:rsidP="0012579E">
      <w:pPr>
        <w:tabs>
          <w:tab w:val="left" w:pos="615"/>
        </w:tabs>
        <w:spacing w:after="0" w:line="360" w:lineRule="auto"/>
        <w:jc w:val="right"/>
        <w:rPr>
          <w:rFonts w:cs="Times New Roman"/>
          <w:sz w:val="32"/>
          <w:szCs w:val="32"/>
        </w:rPr>
      </w:pPr>
      <w:r>
        <w:rPr>
          <w:rFonts w:cs="Times New Roman"/>
          <w:sz w:val="32"/>
          <w:szCs w:val="32"/>
        </w:rPr>
        <w:t>Authors</w:t>
      </w:r>
    </w:p>
    <w:p w14:paraId="51DF84C1" w14:textId="77777777" w:rsidR="006C1CB6" w:rsidRDefault="006C1CB6" w:rsidP="0012579E">
      <w:pPr>
        <w:tabs>
          <w:tab w:val="left" w:pos="615"/>
        </w:tabs>
        <w:spacing w:after="0" w:line="360" w:lineRule="auto"/>
        <w:rPr>
          <w:rFonts w:cs="Times New Roman"/>
          <w:szCs w:val="24"/>
        </w:rPr>
      </w:pPr>
    </w:p>
    <w:p w14:paraId="06F4B2FD" w14:textId="77777777" w:rsidR="006C1CB6" w:rsidRDefault="006C1CB6" w:rsidP="0012579E">
      <w:pPr>
        <w:tabs>
          <w:tab w:val="left" w:pos="615"/>
        </w:tabs>
        <w:spacing w:after="0" w:line="360" w:lineRule="auto"/>
        <w:rPr>
          <w:rFonts w:cs="Times New Roman"/>
          <w:szCs w:val="24"/>
        </w:rPr>
      </w:pPr>
    </w:p>
    <w:p w14:paraId="74834356" w14:textId="77777777" w:rsidR="006C1CB6" w:rsidRDefault="006C1CB6" w:rsidP="0012579E">
      <w:pPr>
        <w:tabs>
          <w:tab w:val="left" w:pos="615"/>
        </w:tabs>
        <w:spacing w:after="0" w:line="360" w:lineRule="auto"/>
        <w:rPr>
          <w:rFonts w:cs="Times New Roman"/>
          <w:szCs w:val="24"/>
        </w:rPr>
      </w:pPr>
    </w:p>
    <w:p w14:paraId="6ABB399E" w14:textId="77777777" w:rsidR="006C1CB6" w:rsidRDefault="006C1CB6" w:rsidP="0012579E">
      <w:pPr>
        <w:tabs>
          <w:tab w:val="left" w:pos="615"/>
        </w:tabs>
        <w:spacing w:after="0" w:line="360" w:lineRule="auto"/>
        <w:rPr>
          <w:rFonts w:cs="Times New Roman"/>
          <w:szCs w:val="24"/>
        </w:rPr>
      </w:pPr>
    </w:p>
    <w:p w14:paraId="2B9E5A83" w14:textId="77777777" w:rsidR="006C1CB6" w:rsidRDefault="006C1CB6" w:rsidP="0012579E">
      <w:pPr>
        <w:tabs>
          <w:tab w:val="left" w:pos="615"/>
        </w:tabs>
        <w:spacing w:after="0" w:line="360" w:lineRule="auto"/>
        <w:rPr>
          <w:rFonts w:cs="Times New Roman"/>
          <w:szCs w:val="24"/>
        </w:rPr>
      </w:pPr>
    </w:p>
    <w:p w14:paraId="75030D95" w14:textId="77777777" w:rsidR="006C1CB6" w:rsidRDefault="006C1CB6" w:rsidP="0012579E">
      <w:pPr>
        <w:tabs>
          <w:tab w:val="left" w:pos="615"/>
        </w:tabs>
        <w:spacing w:after="0" w:line="360" w:lineRule="auto"/>
        <w:rPr>
          <w:rFonts w:cs="Times New Roman"/>
          <w:szCs w:val="24"/>
        </w:rPr>
      </w:pPr>
    </w:p>
    <w:p w14:paraId="112CFD99" w14:textId="77777777" w:rsidR="006C1CB6" w:rsidRDefault="006C1CB6" w:rsidP="0012579E">
      <w:pPr>
        <w:tabs>
          <w:tab w:val="left" w:pos="615"/>
        </w:tabs>
        <w:spacing w:after="0" w:line="360" w:lineRule="auto"/>
        <w:rPr>
          <w:rFonts w:cs="Times New Roman"/>
          <w:szCs w:val="24"/>
        </w:rPr>
      </w:pPr>
    </w:p>
    <w:p w14:paraId="0609A2CA" w14:textId="77777777" w:rsidR="006C1CB6" w:rsidRDefault="006C1CB6" w:rsidP="0012579E">
      <w:pPr>
        <w:tabs>
          <w:tab w:val="left" w:pos="615"/>
        </w:tabs>
        <w:spacing w:after="0" w:line="360" w:lineRule="auto"/>
        <w:rPr>
          <w:rFonts w:cs="Times New Roman"/>
          <w:szCs w:val="24"/>
        </w:rPr>
      </w:pPr>
    </w:p>
    <w:p w14:paraId="3AB6C872" w14:textId="77777777" w:rsidR="006C1CB6" w:rsidRDefault="006C1CB6" w:rsidP="0012579E">
      <w:pPr>
        <w:tabs>
          <w:tab w:val="left" w:pos="615"/>
        </w:tabs>
        <w:spacing w:after="0" w:line="360" w:lineRule="auto"/>
        <w:rPr>
          <w:rFonts w:cs="Times New Roman"/>
          <w:szCs w:val="24"/>
        </w:rPr>
      </w:pPr>
    </w:p>
    <w:p w14:paraId="11348593" w14:textId="77777777" w:rsidR="006C1CB6" w:rsidRDefault="006C1CB6" w:rsidP="0012579E">
      <w:pPr>
        <w:tabs>
          <w:tab w:val="left" w:pos="615"/>
        </w:tabs>
        <w:spacing w:after="0" w:line="360" w:lineRule="auto"/>
        <w:rPr>
          <w:rFonts w:cs="Times New Roman"/>
          <w:szCs w:val="24"/>
        </w:rPr>
      </w:pPr>
    </w:p>
    <w:p w14:paraId="26F508CF" w14:textId="77777777" w:rsidR="006C1CB6" w:rsidRDefault="006C1CB6" w:rsidP="0012579E">
      <w:pPr>
        <w:tabs>
          <w:tab w:val="left" w:pos="615"/>
        </w:tabs>
        <w:spacing w:after="0" w:line="360" w:lineRule="auto"/>
        <w:rPr>
          <w:rFonts w:cs="Times New Roman"/>
          <w:szCs w:val="24"/>
        </w:rPr>
      </w:pPr>
    </w:p>
    <w:p w14:paraId="215FADB7" w14:textId="77777777" w:rsidR="006C1CB6" w:rsidRDefault="006C1CB6" w:rsidP="0012579E">
      <w:pPr>
        <w:tabs>
          <w:tab w:val="left" w:pos="615"/>
        </w:tabs>
        <w:spacing w:after="0" w:line="360" w:lineRule="auto"/>
        <w:rPr>
          <w:rFonts w:cs="Times New Roman"/>
          <w:szCs w:val="24"/>
        </w:rPr>
      </w:pPr>
    </w:p>
    <w:p w14:paraId="6E980804" w14:textId="77777777" w:rsidR="006C1CB6" w:rsidRDefault="006C1CB6" w:rsidP="0012579E">
      <w:pPr>
        <w:tabs>
          <w:tab w:val="left" w:pos="615"/>
        </w:tabs>
        <w:spacing w:after="0" w:line="360" w:lineRule="auto"/>
        <w:rPr>
          <w:rFonts w:cs="Times New Roman"/>
          <w:szCs w:val="24"/>
        </w:rPr>
        <w:sectPr w:rsidR="006C1CB6" w:rsidSect="006C1CB6">
          <w:headerReference w:type="default" r:id="rId9"/>
          <w:footerReference w:type="default" r:id="rId10"/>
          <w:pgSz w:w="11906" w:h="16838" w:code="9"/>
          <w:pgMar w:top="1440" w:right="1440" w:bottom="1440" w:left="1440" w:header="720" w:footer="432" w:gutter="0"/>
          <w:cols w:space="720"/>
          <w:docGrid w:linePitch="360"/>
        </w:sectPr>
      </w:pPr>
    </w:p>
    <w:p w14:paraId="597866AE" w14:textId="77777777" w:rsidR="006C1CB6" w:rsidRDefault="006C1CB6" w:rsidP="0012579E">
      <w:pPr>
        <w:tabs>
          <w:tab w:val="left" w:pos="615"/>
        </w:tabs>
        <w:spacing w:after="0" w:line="360" w:lineRule="auto"/>
        <w:rPr>
          <w:rFonts w:cs="Times New Roman"/>
          <w:szCs w:val="24"/>
        </w:rPr>
      </w:pPr>
    </w:p>
    <w:p w14:paraId="7B080A55" w14:textId="77777777" w:rsidR="006C1CB6" w:rsidRPr="00F9551C" w:rsidRDefault="006C1CB6" w:rsidP="00F9551C">
      <w:pPr>
        <w:tabs>
          <w:tab w:val="left" w:pos="615"/>
        </w:tabs>
        <w:spacing w:after="0" w:line="360" w:lineRule="auto"/>
        <w:rPr>
          <w:rFonts w:ascii="Georgia" w:hAnsi="Georgia" w:cs="Times New Roman"/>
          <w:b/>
          <w:bCs/>
          <w:sz w:val="32"/>
          <w:szCs w:val="32"/>
        </w:rPr>
      </w:pPr>
      <w:r>
        <w:rPr>
          <w:rFonts w:ascii="Georgia" w:hAnsi="Georgia" w:cs="Times New Roman"/>
          <w:b/>
          <w:bCs/>
          <w:sz w:val="36"/>
          <w:szCs w:val="36"/>
        </w:rPr>
        <w:t>N</w:t>
      </w:r>
      <w:r>
        <w:rPr>
          <w:rFonts w:ascii="Georgia" w:hAnsi="Georgia" w:cs="Times New Roman"/>
          <w:b/>
          <w:bCs/>
          <w:sz w:val="32"/>
          <w:szCs w:val="32"/>
        </w:rPr>
        <w:t>OMENCLATURE</w:t>
      </w:r>
    </w:p>
    <w:p w14:paraId="7E815902" w14:textId="77777777" w:rsidR="006C1CB6" w:rsidRPr="00F9551C" w:rsidRDefault="006C1CB6" w:rsidP="00F9551C">
      <w:pPr>
        <w:tabs>
          <w:tab w:val="left" w:pos="615"/>
        </w:tabs>
        <w:spacing w:after="0" w:line="360" w:lineRule="auto"/>
        <w:rPr>
          <w:rFonts w:cs="Times New Roman"/>
          <w:b/>
          <w:bCs/>
          <w:sz w:val="32"/>
          <w:szCs w:val="32"/>
        </w:rPr>
      </w:pPr>
    </w:p>
    <w:tbl>
      <w:tblPr>
        <w:tblStyle w:val="TableGrid"/>
        <w:tblW w:w="9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0"/>
        <w:gridCol w:w="2900"/>
        <w:gridCol w:w="300"/>
        <w:gridCol w:w="1350"/>
        <w:gridCol w:w="3119"/>
      </w:tblGrid>
      <w:tr w:rsidR="006C1CB6" w14:paraId="0CB5D23E" w14:textId="77777777">
        <w:trPr>
          <w:cantSplit/>
        </w:trPr>
        <w:tc>
          <w:tcPr>
            <w:tcW w:w="9019" w:type="dxa"/>
            <w:gridSpan w:val="5"/>
          </w:tcPr>
          <w:p w14:paraId="4340A4ED" w14:textId="77777777" w:rsidR="006C1CB6" w:rsidRDefault="006C1CB6">
            <w:pPr>
              <w:spacing w:line="360" w:lineRule="auto"/>
              <w:rPr>
                <w:rFonts w:eastAsia="Times New Roman" w:cs="Times New Roman"/>
                <w:szCs w:val="24"/>
              </w:rPr>
            </w:pPr>
            <w:r>
              <w:rPr>
                <w:rFonts w:eastAsia="Times New Roman" w:cs="Times New Roman"/>
                <w:szCs w:val="24"/>
              </w:rPr>
              <w:t>The following are the list of variables and abbreviations used in this thesis:</w:t>
            </w:r>
          </w:p>
          <w:p w14:paraId="2203F409" w14:textId="77777777" w:rsidR="006C1CB6" w:rsidRDefault="006C1CB6">
            <w:pPr>
              <w:spacing w:line="360" w:lineRule="auto"/>
              <w:rPr>
                <w:rFonts w:eastAsia="Times New Roman" w:cs="Times New Roman"/>
                <w:sz w:val="12"/>
                <w:szCs w:val="12"/>
              </w:rPr>
            </w:pPr>
          </w:p>
        </w:tc>
      </w:tr>
      <w:tr w:rsidR="006C1CB6" w14:paraId="79A8BFAE" w14:textId="77777777">
        <w:trPr>
          <w:cantSplit/>
        </w:trPr>
        <w:tc>
          <w:tcPr>
            <w:tcW w:w="1350" w:type="dxa"/>
            <w:vAlign w:val="center"/>
          </w:tcPr>
          <w:p w14:paraId="364F4740" w14:textId="77777777" w:rsidR="006C1CB6" w:rsidRDefault="006C1CB6">
            <w:pPr>
              <w:spacing w:after="60" w:line="300" w:lineRule="auto"/>
              <w:rPr>
                <w:rFonts w:eastAsia="Times New Roman" w:cs="Times New Roman"/>
                <w:szCs w:val="24"/>
              </w:rPr>
            </w:pPr>
            <w:r>
              <w:rPr>
                <w:rFonts w:eastAsia="Times New Roman" w:cs="Times New Roman"/>
                <w:i/>
                <w:iCs/>
                <w:szCs w:val="24"/>
              </w:rPr>
              <w:t>S</w:t>
            </w:r>
            <w:r>
              <w:rPr>
                <w:rFonts w:eastAsia="Times New Roman" w:cs="Times New Roman"/>
                <w:i/>
                <w:iCs/>
                <w:szCs w:val="24"/>
                <w:vertAlign w:val="subscript"/>
              </w:rPr>
              <w:t>NFC</w:t>
            </w:r>
          </w:p>
        </w:tc>
        <w:tc>
          <w:tcPr>
            <w:tcW w:w="2900" w:type="dxa"/>
            <w:vAlign w:val="center"/>
          </w:tcPr>
          <w:p w14:paraId="1A6D3AF8" w14:textId="77777777" w:rsidR="006C1CB6" w:rsidRDefault="006C1CB6">
            <w:pPr>
              <w:spacing w:after="60" w:line="300" w:lineRule="auto"/>
              <w:rPr>
                <w:rFonts w:eastAsia="Times New Roman" w:cs="Times New Roman"/>
                <w:szCs w:val="24"/>
              </w:rPr>
            </w:pPr>
            <w:r>
              <w:rPr>
                <w:rFonts w:eastAsia="Times New Roman" w:cs="Times New Roman"/>
                <w:szCs w:val="24"/>
              </w:rPr>
              <w:t>NFC-normalized text string</w:t>
            </w:r>
          </w:p>
        </w:tc>
        <w:tc>
          <w:tcPr>
            <w:tcW w:w="300" w:type="dxa"/>
          </w:tcPr>
          <w:p w14:paraId="6B7BF1F7" w14:textId="77777777" w:rsidR="006C1CB6" w:rsidRDefault="006C1CB6">
            <w:pPr>
              <w:spacing w:line="360" w:lineRule="auto"/>
              <w:rPr>
                <w:rFonts w:eastAsia="Times New Roman" w:cs="Times New Roman"/>
                <w:szCs w:val="24"/>
              </w:rPr>
            </w:pPr>
          </w:p>
        </w:tc>
        <w:tc>
          <w:tcPr>
            <w:tcW w:w="1350" w:type="dxa"/>
            <w:vAlign w:val="center"/>
          </w:tcPr>
          <w:p w14:paraId="0CFE8193" w14:textId="77777777" w:rsidR="006C1CB6" w:rsidRDefault="006C1CB6">
            <w:pPr>
              <w:spacing w:after="60" w:line="300" w:lineRule="auto"/>
              <w:rPr>
                <w:rFonts w:eastAsia="Times New Roman" w:cs="Times New Roman"/>
                <w:szCs w:val="24"/>
              </w:rPr>
            </w:pPr>
            <w:r>
              <w:rPr>
                <w:rFonts w:eastAsia="Times New Roman" w:cs="Times New Roman"/>
                <w:i/>
                <w:iCs/>
                <w:szCs w:val="24"/>
              </w:rPr>
              <w:t>L</w:t>
            </w:r>
            <w:r>
              <w:rPr>
                <w:rFonts w:eastAsia="Times New Roman" w:cs="Times New Roman"/>
                <w:i/>
                <w:iCs/>
                <w:szCs w:val="24"/>
                <w:vertAlign w:val="subscript"/>
              </w:rPr>
              <w:t>Seq2Seq</w:t>
            </w:r>
          </w:p>
        </w:tc>
        <w:tc>
          <w:tcPr>
            <w:tcW w:w="3119" w:type="dxa"/>
            <w:vAlign w:val="center"/>
          </w:tcPr>
          <w:p w14:paraId="1ABDAD29" w14:textId="77777777" w:rsidR="006C1CB6" w:rsidRDefault="006C1CB6">
            <w:pPr>
              <w:spacing w:after="60" w:line="300" w:lineRule="auto"/>
              <w:rPr>
                <w:rFonts w:eastAsia="Times New Roman" w:cs="Times New Roman"/>
                <w:szCs w:val="24"/>
              </w:rPr>
            </w:pPr>
            <w:r>
              <w:rPr>
                <w:rFonts w:eastAsia="Times New Roman" w:cs="Times New Roman"/>
                <w:szCs w:val="24"/>
              </w:rPr>
              <w:t>Sequence-to-sequence cross-entropy loss</w:t>
            </w:r>
          </w:p>
        </w:tc>
      </w:tr>
      <w:tr w:rsidR="006C1CB6" w14:paraId="52E0BF8B" w14:textId="77777777">
        <w:trPr>
          <w:cantSplit/>
        </w:trPr>
        <w:tc>
          <w:tcPr>
            <w:tcW w:w="1350" w:type="dxa"/>
            <w:vAlign w:val="center"/>
          </w:tcPr>
          <w:p w14:paraId="59CE627B" w14:textId="77777777" w:rsidR="006C1CB6" w:rsidRDefault="006C1CB6">
            <w:pPr>
              <w:spacing w:after="60" w:line="300" w:lineRule="auto"/>
              <w:rPr>
                <w:rFonts w:eastAsia="Times New Roman" w:cs="Times New Roman"/>
                <w:szCs w:val="24"/>
              </w:rPr>
            </w:pPr>
            <w:r>
              <w:rPr>
                <w:rFonts w:eastAsia="Times New Roman" w:cs="Times New Roman"/>
                <w:i/>
                <w:iCs/>
                <w:szCs w:val="24"/>
              </w:rPr>
              <w:t>Ω</w:t>
            </w:r>
            <w:r>
              <w:rPr>
                <w:rFonts w:eastAsia="Times New Roman" w:cs="Times New Roman"/>
                <w:i/>
                <w:iCs/>
                <w:szCs w:val="24"/>
                <w:vertAlign w:val="subscript"/>
              </w:rPr>
              <w:t>valid</w:t>
            </w:r>
          </w:p>
        </w:tc>
        <w:tc>
          <w:tcPr>
            <w:tcW w:w="2900" w:type="dxa"/>
            <w:vAlign w:val="center"/>
          </w:tcPr>
          <w:p w14:paraId="5DA4F4A7" w14:textId="77777777" w:rsidR="006C1CB6" w:rsidRDefault="006C1CB6">
            <w:pPr>
              <w:spacing w:after="60" w:line="300" w:lineRule="auto"/>
              <w:rPr>
                <w:rFonts w:eastAsia="Times New Roman" w:cs="Times New Roman"/>
                <w:szCs w:val="24"/>
              </w:rPr>
            </w:pPr>
            <w:r>
              <w:rPr>
                <w:rFonts w:eastAsia="Times New Roman" w:cs="Times New Roman"/>
                <w:szCs w:val="24"/>
              </w:rPr>
              <w:t>Valid acceptance set of parallel sentence pairs</w:t>
            </w:r>
          </w:p>
        </w:tc>
        <w:tc>
          <w:tcPr>
            <w:tcW w:w="300" w:type="dxa"/>
          </w:tcPr>
          <w:p w14:paraId="1C4AA10F" w14:textId="77777777" w:rsidR="006C1CB6" w:rsidRDefault="006C1CB6">
            <w:pPr>
              <w:spacing w:line="360" w:lineRule="auto"/>
              <w:rPr>
                <w:rFonts w:eastAsia="Times New Roman" w:cs="Times New Roman"/>
                <w:szCs w:val="24"/>
              </w:rPr>
            </w:pPr>
          </w:p>
        </w:tc>
        <w:tc>
          <w:tcPr>
            <w:tcW w:w="1350" w:type="dxa"/>
            <w:vAlign w:val="center"/>
          </w:tcPr>
          <w:p w14:paraId="76116F9F" w14:textId="77777777" w:rsidR="006C1CB6" w:rsidRDefault="006C1CB6">
            <w:pPr>
              <w:spacing w:after="60" w:line="300" w:lineRule="auto"/>
              <w:rPr>
                <w:rFonts w:eastAsia="Times New Roman" w:cs="Times New Roman"/>
                <w:szCs w:val="24"/>
              </w:rPr>
            </w:pPr>
            <w:r>
              <w:rPr>
                <w:rFonts w:eastAsia="Times New Roman" w:cs="Times New Roman"/>
                <w:i/>
                <w:iCs/>
                <w:szCs w:val="24"/>
              </w:rPr>
              <w:t>η, λ</w:t>
            </w:r>
          </w:p>
        </w:tc>
        <w:tc>
          <w:tcPr>
            <w:tcW w:w="3119" w:type="dxa"/>
            <w:vAlign w:val="center"/>
          </w:tcPr>
          <w:p w14:paraId="15F4294A" w14:textId="77777777" w:rsidR="006C1CB6" w:rsidRDefault="006C1CB6">
            <w:pPr>
              <w:spacing w:after="60" w:line="300" w:lineRule="auto"/>
              <w:rPr>
                <w:rFonts w:eastAsia="Times New Roman" w:cs="Times New Roman"/>
                <w:szCs w:val="24"/>
              </w:rPr>
            </w:pPr>
            <w:r>
              <w:rPr>
                <w:rFonts w:eastAsia="Times New Roman" w:cs="Times New Roman"/>
                <w:szCs w:val="24"/>
              </w:rPr>
              <w:t>Learning rate and weight-decay coefficient</w:t>
            </w:r>
          </w:p>
        </w:tc>
      </w:tr>
      <w:tr w:rsidR="006C1CB6" w14:paraId="168D0999" w14:textId="77777777">
        <w:trPr>
          <w:cantSplit/>
        </w:trPr>
        <w:tc>
          <w:tcPr>
            <w:tcW w:w="1350" w:type="dxa"/>
            <w:vAlign w:val="center"/>
          </w:tcPr>
          <w:p w14:paraId="1321122A" w14:textId="77777777" w:rsidR="006C1CB6" w:rsidRDefault="006C1CB6">
            <w:pPr>
              <w:spacing w:after="60" w:line="300" w:lineRule="auto"/>
              <w:rPr>
                <w:rFonts w:eastAsia="Times New Roman" w:cs="Times New Roman"/>
                <w:szCs w:val="24"/>
              </w:rPr>
            </w:pPr>
            <w:r>
              <w:rPr>
                <w:rFonts w:eastAsia="Times New Roman" w:cs="Times New Roman"/>
                <w:i/>
                <w:iCs/>
                <w:szCs w:val="24"/>
              </w:rPr>
              <w:t>r</w:t>
            </w:r>
            <w:r>
              <w:rPr>
                <w:rFonts w:eastAsia="Times New Roman" w:cs="Times New Roman"/>
                <w:i/>
                <w:iCs/>
                <w:szCs w:val="24"/>
                <w:vertAlign w:val="subscript"/>
              </w:rPr>
              <w:t>word</w:t>
            </w:r>
            <w:r>
              <w:rPr>
                <w:rFonts w:eastAsia="Times New Roman" w:cs="Times New Roman"/>
                <w:i/>
                <w:iCs/>
                <w:szCs w:val="24"/>
              </w:rPr>
              <w:t>, r</w:t>
            </w:r>
            <w:r>
              <w:rPr>
                <w:rFonts w:eastAsia="Times New Roman" w:cs="Times New Roman"/>
                <w:i/>
                <w:iCs/>
                <w:szCs w:val="24"/>
                <w:vertAlign w:val="subscript"/>
              </w:rPr>
              <w:t>char</w:t>
            </w:r>
          </w:p>
        </w:tc>
        <w:tc>
          <w:tcPr>
            <w:tcW w:w="2900" w:type="dxa"/>
            <w:vAlign w:val="center"/>
          </w:tcPr>
          <w:p w14:paraId="76C2807D" w14:textId="77777777" w:rsidR="006C1CB6" w:rsidRDefault="006C1CB6">
            <w:pPr>
              <w:spacing w:after="60" w:line="300" w:lineRule="auto"/>
              <w:rPr>
                <w:rFonts w:eastAsia="Times New Roman" w:cs="Times New Roman"/>
                <w:szCs w:val="24"/>
              </w:rPr>
            </w:pPr>
            <w:r>
              <w:rPr>
                <w:rFonts w:eastAsia="Times New Roman" w:cs="Times New Roman"/>
                <w:szCs w:val="24"/>
              </w:rPr>
              <w:t>Word- and character-level length ratios</w:t>
            </w:r>
          </w:p>
        </w:tc>
        <w:tc>
          <w:tcPr>
            <w:tcW w:w="300" w:type="dxa"/>
          </w:tcPr>
          <w:p w14:paraId="1EC83432" w14:textId="77777777" w:rsidR="006C1CB6" w:rsidRDefault="006C1CB6">
            <w:pPr>
              <w:spacing w:line="360" w:lineRule="auto"/>
              <w:rPr>
                <w:rFonts w:eastAsia="Times New Roman" w:cs="Times New Roman"/>
                <w:szCs w:val="24"/>
              </w:rPr>
            </w:pPr>
          </w:p>
        </w:tc>
        <w:tc>
          <w:tcPr>
            <w:tcW w:w="1350" w:type="dxa"/>
            <w:vAlign w:val="center"/>
          </w:tcPr>
          <w:p w14:paraId="01873484" w14:textId="77777777" w:rsidR="006C1CB6" w:rsidRDefault="006C1CB6">
            <w:pPr>
              <w:spacing w:after="60" w:line="300" w:lineRule="auto"/>
              <w:rPr>
                <w:rFonts w:eastAsia="Times New Roman" w:cs="Times New Roman"/>
                <w:szCs w:val="24"/>
              </w:rPr>
            </w:pPr>
            <w:r>
              <w:rPr>
                <w:rFonts w:eastAsia="Times New Roman" w:cs="Times New Roman"/>
                <w:i/>
                <w:iCs/>
                <w:szCs w:val="24"/>
              </w:rPr>
              <w:t>D</w:t>
            </w:r>
            <w:r>
              <w:rPr>
                <w:rFonts w:eastAsia="Times New Roman" w:cs="Times New Roman"/>
                <w:i/>
                <w:iCs/>
                <w:szCs w:val="24"/>
                <w:vertAlign w:val="subscript"/>
              </w:rPr>
              <w:t>rare</w:t>
            </w:r>
            <w:r>
              <w:rPr>
                <w:rFonts w:eastAsia="Times New Roman" w:cs="Times New Roman"/>
                <w:i/>
                <w:iCs/>
                <w:szCs w:val="24"/>
              </w:rPr>
              <w:t>(x)</w:t>
            </w:r>
          </w:p>
        </w:tc>
        <w:tc>
          <w:tcPr>
            <w:tcW w:w="3119" w:type="dxa"/>
            <w:vAlign w:val="center"/>
          </w:tcPr>
          <w:p w14:paraId="3AF650F8" w14:textId="77777777" w:rsidR="006C1CB6" w:rsidRDefault="006C1CB6">
            <w:pPr>
              <w:spacing w:after="60" w:line="300" w:lineRule="auto"/>
              <w:rPr>
                <w:rFonts w:eastAsia="Times New Roman" w:cs="Times New Roman"/>
                <w:szCs w:val="24"/>
              </w:rPr>
            </w:pPr>
            <w:r>
              <w:rPr>
                <w:rFonts w:eastAsia="Times New Roman" w:cs="Times New Roman"/>
                <w:szCs w:val="24"/>
              </w:rPr>
              <w:t>Rare dialectal token density of source sequence x</w:t>
            </w:r>
          </w:p>
        </w:tc>
      </w:tr>
      <w:tr w:rsidR="006C1CB6" w14:paraId="3AE591F5" w14:textId="77777777">
        <w:trPr>
          <w:cantSplit/>
        </w:trPr>
        <w:tc>
          <w:tcPr>
            <w:tcW w:w="1350" w:type="dxa"/>
            <w:vAlign w:val="center"/>
          </w:tcPr>
          <w:p w14:paraId="3BB5E6CF" w14:textId="77777777" w:rsidR="006C1CB6" w:rsidRDefault="006C1CB6">
            <w:pPr>
              <w:spacing w:after="60" w:line="300" w:lineRule="auto"/>
              <w:rPr>
                <w:rFonts w:eastAsia="Times New Roman" w:cs="Times New Roman"/>
                <w:szCs w:val="24"/>
              </w:rPr>
            </w:pPr>
            <w:r>
              <w:rPr>
                <w:rFonts w:eastAsia="Times New Roman" w:cs="Times New Roman"/>
                <w:i/>
                <w:iCs/>
                <w:szCs w:val="24"/>
              </w:rPr>
              <w:t>S</w:t>
            </w:r>
            <w:r>
              <w:rPr>
                <w:rFonts w:eastAsia="Times New Roman" w:cs="Times New Roman"/>
                <w:i/>
                <w:iCs/>
                <w:szCs w:val="24"/>
                <w:vertAlign w:val="subscript"/>
              </w:rPr>
              <w:t>k</w:t>
            </w:r>
            <w:r>
              <w:rPr>
                <w:rFonts w:eastAsia="Times New Roman" w:cs="Times New Roman"/>
                <w:i/>
                <w:iCs/>
                <w:szCs w:val="24"/>
              </w:rPr>
              <w:t>(S)</w:t>
            </w:r>
          </w:p>
        </w:tc>
        <w:tc>
          <w:tcPr>
            <w:tcW w:w="2900" w:type="dxa"/>
            <w:vAlign w:val="center"/>
          </w:tcPr>
          <w:p w14:paraId="4C645DD4" w14:textId="77777777" w:rsidR="006C1CB6" w:rsidRDefault="006C1CB6">
            <w:pPr>
              <w:spacing w:after="60" w:line="300" w:lineRule="auto"/>
              <w:rPr>
                <w:rFonts w:eastAsia="Times New Roman" w:cs="Times New Roman"/>
                <w:szCs w:val="24"/>
              </w:rPr>
            </w:pPr>
            <w:r>
              <w:rPr>
                <w:rFonts w:eastAsia="Times New Roman" w:cs="Times New Roman"/>
                <w:szCs w:val="24"/>
              </w:rPr>
              <w:t>Set of character k-shingles of string S</w:t>
            </w:r>
          </w:p>
        </w:tc>
        <w:tc>
          <w:tcPr>
            <w:tcW w:w="300" w:type="dxa"/>
          </w:tcPr>
          <w:p w14:paraId="4170648F" w14:textId="77777777" w:rsidR="006C1CB6" w:rsidRDefault="006C1CB6">
            <w:pPr>
              <w:spacing w:line="360" w:lineRule="auto"/>
              <w:rPr>
                <w:rFonts w:eastAsia="Times New Roman" w:cs="Times New Roman"/>
                <w:szCs w:val="24"/>
              </w:rPr>
            </w:pPr>
          </w:p>
        </w:tc>
        <w:tc>
          <w:tcPr>
            <w:tcW w:w="1350" w:type="dxa"/>
            <w:vAlign w:val="center"/>
          </w:tcPr>
          <w:p w14:paraId="0FCE93ED" w14:textId="77777777" w:rsidR="006C1CB6" w:rsidRDefault="006C1CB6">
            <w:pPr>
              <w:spacing w:after="60" w:line="300" w:lineRule="auto"/>
              <w:rPr>
                <w:rFonts w:eastAsia="Times New Roman" w:cs="Times New Roman"/>
                <w:szCs w:val="24"/>
              </w:rPr>
            </w:pPr>
            <w:r>
              <w:rPr>
                <w:rFonts w:eastAsia="Times New Roman" w:cs="Times New Roman"/>
                <w:i/>
                <w:iCs/>
                <w:szCs w:val="24"/>
              </w:rPr>
              <w:t>k(x)</w:t>
            </w:r>
          </w:p>
        </w:tc>
        <w:tc>
          <w:tcPr>
            <w:tcW w:w="3119" w:type="dxa"/>
            <w:vAlign w:val="center"/>
          </w:tcPr>
          <w:p w14:paraId="030D93A3" w14:textId="77777777" w:rsidR="006C1CB6" w:rsidRDefault="006C1CB6">
            <w:pPr>
              <w:spacing w:after="60" w:line="300" w:lineRule="auto"/>
              <w:rPr>
                <w:rFonts w:eastAsia="Times New Roman" w:cs="Times New Roman"/>
                <w:szCs w:val="24"/>
              </w:rPr>
            </w:pPr>
            <w:r>
              <w:rPr>
                <w:rFonts w:eastAsia="Times New Roman" w:cs="Times New Roman"/>
                <w:szCs w:val="24"/>
              </w:rPr>
              <w:t>Binary retrieval routing policy</w:t>
            </w:r>
          </w:p>
        </w:tc>
      </w:tr>
      <w:tr w:rsidR="006C1CB6" w14:paraId="466F33F9" w14:textId="77777777">
        <w:trPr>
          <w:cantSplit/>
        </w:trPr>
        <w:tc>
          <w:tcPr>
            <w:tcW w:w="1350" w:type="dxa"/>
            <w:vAlign w:val="center"/>
          </w:tcPr>
          <w:p w14:paraId="141D3143" w14:textId="77777777" w:rsidR="006C1CB6" w:rsidRDefault="006C1CB6">
            <w:pPr>
              <w:spacing w:after="60" w:line="300" w:lineRule="auto"/>
              <w:rPr>
                <w:rFonts w:eastAsia="Times New Roman" w:cs="Times New Roman"/>
                <w:szCs w:val="24"/>
              </w:rPr>
            </w:pPr>
            <w:r>
              <w:rPr>
                <w:rFonts w:eastAsia="Times New Roman" w:cs="Times New Roman"/>
                <w:i/>
                <w:iCs/>
                <w:szCs w:val="24"/>
              </w:rPr>
              <w:t>J(S</w:t>
            </w:r>
            <w:r>
              <w:rPr>
                <w:rFonts w:eastAsia="Times New Roman" w:cs="Times New Roman"/>
                <w:i/>
                <w:iCs/>
                <w:szCs w:val="24"/>
                <w:vertAlign w:val="subscript"/>
              </w:rPr>
              <w:t>A</w:t>
            </w:r>
            <w:r>
              <w:rPr>
                <w:rFonts w:eastAsia="Times New Roman" w:cs="Times New Roman"/>
                <w:i/>
                <w:iCs/>
                <w:szCs w:val="24"/>
              </w:rPr>
              <w:t>, S</w:t>
            </w:r>
            <w:r>
              <w:rPr>
                <w:rFonts w:eastAsia="Times New Roman" w:cs="Times New Roman"/>
                <w:i/>
                <w:iCs/>
                <w:szCs w:val="24"/>
                <w:vertAlign w:val="subscript"/>
              </w:rPr>
              <w:t>B</w:t>
            </w:r>
            <w:r>
              <w:rPr>
                <w:rFonts w:eastAsia="Times New Roman" w:cs="Times New Roman"/>
                <w:i/>
                <w:iCs/>
                <w:szCs w:val="24"/>
              </w:rPr>
              <w:t>)</w:t>
            </w:r>
          </w:p>
        </w:tc>
        <w:tc>
          <w:tcPr>
            <w:tcW w:w="2900" w:type="dxa"/>
            <w:vAlign w:val="center"/>
          </w:tcPr>
          <w:p w14:paraId="3EF785DF" w14:textId="77777777" w:rsidR="006C1CB6" w:rsidRDefault="006C1CB6">
            <w:pPr>
              <w:spacing w:after="60" w:line="300" w:lineRule="auto"/>
              <w:rPr>
                <w:rFonts w:eastAsia="Times New Roman" w:cs="Times New Roman"/>
                <w:szCs w:val="24"/>
              </w:rPr>
            </w:pPr>
            <w:r>
              <w:rPr>
                <w:rFonts w:eastAsia="Times New Roman" w:cs="Times New Roman"/>
                <w:szCs w:val="24"/>
              </w:rPr>
              <w:t>Jaccard similarity of two shingle sets</w:t>
            </w:r>
          </w:p>
        </w:tc>
        <w:tc>
          <w:tcPr>
            <w:tcW w:w="300" w:type="dxa"/>
          </w:tcPr>
          <w:p w14:paraId="38D78E22" w14:textId="77777777" w:rsidR="006C1CB6" w:rsidRDefault="006C1CB6">
            <w:pPr>
              <w:spacing w:line="360" w:lineRule="auto"/>
              <w:rPr>
                <w:rFonts w:eastAsia="Times New Roman" w:cs="Times New Roman"/>
                <w:szCs w:val="24"/>
              </w:rPr>
            </w:pPr>
          </w:p>
        </w:tc>
        <w:tc>
          <w:tcPr>
            <w:tcW w:w="1350" w:type="dxa"/>
            <w:vAlign w:val="center"/>
          </w:tcPr>
          <w:p w14:paraId="40748B30" w14:textId="77777777" w:rsidR="006C1CB6" w:rsidRDefault="006C1CB6">
            <w:pPr>
              <w:spacing w:after="60" w:line="300" w:lineRule="auto"/>
              <w:rPr>
                <w:rFonts w:eastAsia="Times New Roman" w:cs="Times New Roman"/>
                <w:szCs w:val="24"/>
              </w:rPr>
            </w:pPr>
            <w:r>
              <w:rPr>
                <w:rFonts w:eastAsia="Times New Roman" w:cs="Times New Roman"/>
                <w:i/>
                <w:iCs/>
                <w:szCs w:val="24"/>
              </w:rPr>
              <w:t>x, y</w:t>
            </w:r>
          </w:p>
        </w:tc>
        <w:tc>
          <w:tcPr>
            <w:tcW w:w="3119" w:type="dxa"/>
            <w:vAlign w:val="center"/>
          </w:tcPr>
          <w:p w14:paraId="520C8C4C" w14:textId="77777777" w:rsidR="006C1CB6" w:rsidRDefault="006C1CB6">
            <w:pPr>
              <w:spacing w:after="60" w:line="300" w:lineRule="auto"/>
              <w:rPr>
                <w:rFonts w:eastAsia="Times New Roman" w:cs="Times New Roman"/>
                <w:szCs w:val="24"/>
              </w:rPr>
            </w:pPr>
            <w:r>
              <w:rPr>
                <w:rFonts w:eastAsia="Times New Roman" w:cs="Times New Roman"/>
                <w:szCs w:val="24"/>
              </w:rPr>
              <w:t>Source and target token sequences</w:t>
            </w:r>
          </w:p>
        </w:tc>
      </w:tr>
      <w:tr w:rsidR="006C1CB6" w14:paraId="60CD8B06" w14:textId="77777777">
        <w:trPr>
          <w:cantSplit/>
        </w:trPr>
        <w:tc>
          <w:tcPr>
            <w:tcW w:w="1350" w:type="dxa"/>
            <w:vAlign w:val="center"/>
          </w:tcPr>
          <w:p w14:paraId="3329B4AB" w14:textId="77777777" w:rsidR="006C1CB6" w:rsidRDefault="006C1CB6">
            <w:pPr>
              <w:spacing w:after="60" w:line="300" w:lineRule="auto"/>
              <w:rPr>
                <w:rFonts w:eastAsia="Times New Roman" w:cs="Times New Roman"/>
                <w:szCs w:val="24"/>
              </w:rPr>
            </w:pPr>
            <w:r>
              <w:rPr>
                <w:rFonts w:eastAsia="Times New Roman" w:cs="Times New Roman"/>
                <w:i/>
                <w:iCs/>
                <w:szCs w:val="24"/>
              </w:rPr>
              <w:t>τ</w:t>
            </w:r>
          </w:p>
        </w:tc>
        <w:tc>
          <w:tcPr>
            <w:tcW w:w="2900" w:type="dxa"/>
            <w:vAlign w:val="center"/>
          </w:tcPr>
          <w:p w14:paraId="6204DC76" w14:textId="77777777" w:rsidR="006C1CB6" w:rsidRDefault="006C1CB6">
            <w:pPr>
              <w:spacing w:after="60" w:line="300" w:lineRule="auto"/>
              <w:rPr>
                <w:rFonts w:eastAsia="Times New Roman" w:cs="Times New Roman"/>
                <w:szCs w:val="24"/>
              </w:rPr>
            </w:pPr>
            <w:r>
              <w:rPr>
                <w:rFonts w:eastAsia="Times New Roman" w:cs="Times New Roman"/>
                <w:szCs w:val="24"/>
              </w:rPr>
              <w:t>Near-duplicate similarity threshold (0.92)</w:t>
            </w:r>
          </w:p>
        </w:tc>
        <w:tc>
          <w:tcPr>
            <w:tcW w:w="300" w:type="dxa"/>
          </w:tcPr>
          <w:p w14:paraId="6F8A7A9F" w14:textId="77777777" w:rsidR="006C1CB6" w:rsidRDefault="006C1CB6">
            <w:pPr>
              <w:spacing w:line="360" w:lineRule="auto"/>
              <w:rPr>
                <w:rFonts w:eastAsia="Times New Roman" w:cs="Times New Roman"/>
                <w:szCs w:val="24"/>
              </w:rPr>
            </w:pPr>
          </w:p>
        </w:tc>
        <w:tc>
          <w:tcPr>
            <w:tcW w:w="1350" w:type="dxa"/>
            <w:vAlign w:val="center"/>
          </w:tcPr>
          <w:p w14:paraId="2E8F2B36" w14:textId="77777777" w:rsidR="006C1CB6" w:rsidRDefault="006C1CB6">
            <w:pPr>
              <w:spacing w:after="60" w:line="300" w:lineRule="auto"/>
              <w:rPr>
                <w:rFonts w:eastAsia="Times New Roman" w:cs="Times New Roman"/>
                <w:szCs w:val="24"/>
              </w:rPr>
            </w:pPr>
            <w:r>
              <w:rPr>
                <w:rFonts w:eastAsia="Times New Roman" w:cs="Times New Roman"/>
                <w:i/>
                <w:iCs/>
                <w:szCs w:val="24"/>
              </w:rPr>
              <w:t>x′</w:t>
            </w:r>
          </w:p>
        </w:tc>
        <w:tc>
          <w:tcPr>
            <w:tcW w:w="3119" w:type="dxa"/>
            <w:vAlign w:val="center"/>
          </w:tcPr>
          <w:p w14:paraId="45797D6D" w14:textId="77777777" w:rsidR="006C1CB6" w:rsidRDefault="006C1CB6">
            <w:pPr>
              <w:spacing w:after="60" w:line="300" w:lineRule="auto"/>
              <w:rPr>
                <w:rFonts w:eastAsia="Times New Roman" w:cs="Times New Roman"/>
                <w:szCs w:val="24"/>
              </w:rPr>
            </w:pPr>
            <w:r>
              <w:rPr>
                <w:rFonts w:eastAsia="Times New Roman" w:cs="Times New Roman"/>
                <w:szCs w:val="24"/>
              </w:rPr>
              <w:t>Query-first synthesized encoder input</w:t>
            </w:r>
          </w:p>
        </w:tc>
      </w:tr>
      <w:tr w:rsidR="006C1CB6" w14:paraId="7CB8D94B" w14:textId="77777777">
        <w:trPr>
          <w:cantSplit/>
        </w:trPr>
        <w:tc>
          <w:tcPr>
            <w:tcW w:w="1350" w:type="dxa"/>
            <w:vAlign w:val="center"/>
          </w:tcPr>
          <w:p w14:paraId="485B4982" w14:textId="77777777" w:rsidR="006C1CB6" w:rsidRDefault="006C1CB6">
            <w:pPr>
              <w:spacing w:after="60" w:line="300" w:lineRule="auto"/>
              <w:rPr>
                <w:rFonts w:eastAsia="Times New Roman" w:cs="Times New Roman"/>
                <w:szCs w:val="24"/>
              </w:rPr>
            </w:pPr>
            <w:r>
              <w:rPr>
                <w:rFonts w:eastAsia="Times New Roman" w:cs="Times New Roman"/>
                <w:i/>
                <w:iCs/>
                <w:szCs w:val="24"/>
              </w:rPr>
              <w:t>L</w:t>
            </w:r>
            <w:r>
              <w:rPr>
                <w:rFonts w:eastAsia="Times New Roman" w:cs="Times New Roman"/>
                <w:i/>
                <w:iCs/>
                <w:szCs w:val="24"/>
                <w:vertAlign w:val="subscript"/>
              </w:rPr>
              <w:t>norm</w:t>
            </w:r>
          </w:p>
        </w:tc>
        <w:tc>
          <w:tcPr>
            <w:tcW w:w="2900" w:type="dxa"/>
            <w:vAlign w:val="center"/>
          </w:tcPr>
          <w:p w14:paraId="711FE261" w14:textId="77777777" w:rsidR="006C1CB6" w:rsidRDefault="006C1CB6">
            <w:pPr>
              <w:spacing w:after="60" w:line="300" w:lineRule="auto"/>
              <w:rPr>
                <w:rFonts w:eastAsia="Times New Roman" w:cs="Times New Roman"/>
                <w:szCs w:val="24"/>
              </w:rPr>
            </w:pPr>
            <w:r>
              <w:rPr>
                <w:rFonts w:eastAsia="Times New Roman" w:cs="Times New Roman"/>
                <w:szCs w:val="24"/>
              </w:rPr>
              <w:t>Normalized Levenshtein similarity</w:t>
            </w:r>
          </w:p>
        </w:tc>
        <w:tc>
          <w:tcPr>
            <w:tcW w:w="300" w:type="dxa"/>
          </w:tcPr>
          <w:p w14:paraId="6F3CA17D" w14:textId="77777777" w:rsidR="006C1CB6" w:rsidRDefault="006C1CB6">
            <w:pPr>
              <w:spacing w:line="360" w:lineRule="auto"/>
              <w:rPr>
                <w:rFonts w:eastAsia="Times New Roman" w:cs="Times New Roman"/>
                <w:szCs w:val="24"/>
              </w:rPr>
            </w:pPr>
          </w:p>
        </w:tc>
        <w:tc>
          <w:tcPr>
            <w:tcW w:w="1350" w:type="dxa"/>
            <w:vAlign w:val="center"/>
          </w:tcPr>
          <w:p w14:paraId="040C3B2A" w14:textId="77777777" w:rsidR="006C1CB6" w:rsidRDefault="006C1CB6">
            <w:pPr>
              <w:spacing w:after="60" w:line="300" w:lineRule="auto"/>
              <w:rPr>
                <w:rFonts w:eastAsia="Times New Roman" w:cs="Times New Roman"/>
                <w:szCs w:val="24"/>
              </w:rPr>
            </w:pPr>
            <w:r>
              <w:rPr>
                <w:rFonts w:eastAsia="Times New Roman" w:cs="Times New Roman"/>
                <w:i/>
                <w:iCs/>
                <w:szCs w:val="24"/>
              </w:rPr>
              <w:t>y</w:t>
            </w:r>
            <w:r>
              <w:rPr>
                <w:rFonts w:eastAsia="Times New Roman" w:cs="Times New Roman"/>
                <w:i/>
                <w:iCs/>
                <w:szCs w:val="24"/>
                <w:vertAlign w:val="subscript"/>
              </w:rPr>
              <w:t>RAG</w:t>
            </w:r>
            <w:r>
              <w:rPr>
                <w:rFonts w:eastAsia="Times New Roman" w:cs="Times New Roman"/>
                <w:i/>
                <w:iCs/>
                <w:szCs w:val="24"/>
              </w:rPr>
              <w:t>, y</w:t>
            </w:r>
            <w:r>
              <w:rPr>
                <w:rFonts w:eastAsia="Times New Roman" w:cs="Times New Roman"/>
                <w:i/>
                <w:iCs/>
                <w:szCs w:val="24"/>
                <w:vertAlign w:val="subscript"/>
              </w:rPr>
              <w:t>FT</w:t>
            </w:r>
          </w:p>
        </w:tc>
        <w:tc>
          <w:tcPr>
            <w:tcW w:w="3119" w:type="dxa"/>
            <w:vAlign w:val="center"/>
          </w:tcPr>
          <w:p w14:paraId="64466C62" w14:textId="77777777" w:rsidR="006C1CB6" w:rsidRDefault="006C1CB6">
            <w:pPr>
              <w:spacing w:after="60" w:line="300" w:lineRule="auto"/>
              <w:rPr>
                <w:rFonts w:eastAsia="Times New Roman" w:cs="Times New Roman"/>
                <w:szCs w:val="24"/>
              </w:rPr>
            </w:pPr>
            <w:r>
              <w:rPr>
                <w:rFonts w:eastAsia="Times New Roman" w:cs="Times New Roman"/>
                <w:szCs w:val="24"/>
              </w:rPr>
              <w:t>Retrieval-augmented and fine-tuned candidate hypotheses</w:t>
            </w:r>
          </w:p>
        </w:tc>
      </w:tr>
      <w:tr w:rsidR="006C1CB6" w14:paraId="091AE096" w14:textId="77777777">
        <w:trPr>
          <w:cantSplit/>
        </w:trPr>
        <w:tc>
          <w:tcPr>
            <w:tcW w:w="1350" w:type="dxa"/>
            <w:vAlign w:val="center"/>
          </w:tcPr>
          <w:p w14:paraId="5A750F73" w14:textId="77777777" w:rsidR="006C1CB6" w:rsidRDefault="006C1CB6">
            <w:pPr>
              <w:spacing w:after="60" w:line="300" w:lineRule="auto"/>
              <w:rPr>
                <w:rFonts w:eastAsia="Times New Roman" w:cs="Times New Roman"/>
                <w:szCs w:val="24"/>
              </w:rPr>
            </w:pPr>
            <w:r>
              <w:rPr>
                <w:rFonts w:eastAsia="Times New Roman" w:cs="Times New Roman"/>
                <w:i/>
                <w:iCs/>
                <w:szCs w:val="24"/>
              </w:rPr>
              <w:t>h</w:t>
            </w:r>
            <w:r>
              <w:rPr>
                <w:rFonts w:eastAsia="Times New Roman" w:cs="Times New Roman"/>
                <w:i/>
                <w:iCs/>
                <w:szCs w:val="24"/>
                <w:vertAlign w:val="subscript"/>
              </w:rPr>
              <w:t>cluster</w:t>
            </w:r>
          </w:p>
        </w:tc>
        <w:tc>
          <w:tcPr>
            <w:tcW w:w="2900" w:type="dxa"/>
            <w:vAlign w:val="center"/>
          </w:tcPr>
          <w:p w14:paraId="57DE9CB2" w14:textId="77777777" w:rsidR="006C1CB6" w:rsidRDefault="006C1CB6">
            <w:pPr>
              <w:spacing w:after="60" w:line="300" w:lineRule="auto"/>
              <w:rPr>
                <w:rFonts w:eastAsia="Times New Roman" w:cs="Times New Roman"/>
                <w:szCs w:val="24"/>
              </w:rPr>
            </w:pPr>
            <w:r>
              <w:rPr>
                <w:rFonts w:eastAsia="Times New Roman" w:cs="Times New Roman"/>
                <w:szCs w:val="24"/>
              </w:rPr>
              <w:t>SHA-256 digest of a source cluster</w:t>
            </w:r>
          </w:p>
        </w:tc>
        <w:tc>
          <w:tcPr>
            <w:tcW w:w="300" w:type="dxa"/>
          </w:tcPr>
          <w:p w14:paraId="122E446A" w14:textId="77777777" w:rsidR="006C1CB6" w:rsidRDefault="006C1CB6">
            <w:pPr>
              <w:spacing w:line="360" w:lineRule="auto"/>
              <w:rPr>
                <w:rFonts w:eastAsia="Times New Roman" w:cs="Times New Roman"/>
                <w:szCs w:val="24"/>
              </w:rPr>
            </w:pPr>
          </w:p>
        </w:tc>
        <w:tc>
          <w:tcPr>
            <w:tcW w:w="1350" w:type="dxa"/>
            <w:vAlign w:val="center"/>
          </w:tcPr>
          <w:p w14:paraId="140351A1" w14:textId="77777777" w:rsidR="006C1CB6" w:rsidRDefault="006C1CB6">
            <w:pPr>
              <w:spacing w:after="60" w:line="300" w:lineRule="auto"/>
              <w:rPr>
                <w:rFonts w:eastAsia="Times New Roman" w:cs="Times New Roman"/>
                <w:szCs w:val="24"/>
              </w:rPr>
            </w:pPr>
            <w:r>
              <w:rPr>
                <w:rFonts w:eastAsia="Times New Roman" w:cs="Times New Roman"/>
                <w:i/>
                <w:iCs/>
                <w:szCs w:val="24"/>
              </w:rPr>
              <w:t>y</w:t>
            </w:r>
            <w:r>
              <w:rPr>
                <w:rFonts w:eastAsia="Times New Roman" w:cs="Times New Roman"/>
                <w:i/>
                <w:iCs/>
                <w:szCs w:val="24"/>
                <w:vertAlign w:val="subscript"/>
              </w:rPr>
              <w:t>final</w:t>
            </w:r>
          </w:p>
        </w:tc>
        <w:tc>
          <w:tcPr>
            <w:tcW w:w="3119" w:type="dxa"/>
            <w:vAlign w:val="center"/>
          </w:tcPr>
          <w:p w14:paraId="5E5F4D07" w14:textId="77777777" w:rsidR="006C1CB6" w:rsidRDefault="006C1CB6">
            <w:pPr>
              <w:spacing w:after="60" w:line="300" w:lineRule="auto"/>
              <w:rPr>
                <w:rFonts w:eastAsia="Times New Roman" w:cs="Times New Roman"/>
                <w:szCs w:val="24"/>
              </w:rPr>
            </w:pPr>
            <w:r>
              <w:rPr>
                <w:rFonts w:eastAsia="Times New Roman" w:cs="Times New Roman"/>
                <w:szCs w:val="24"/>
              </w:rPr>
              <w:t>Final verified translation output</w:t>
            </w:r>
          </w:p>
        </w:tc>
      </w:tr>
      <w:tr w:rsidR="006C1CB6" w14:paraId="3C2B5B29" w14:textId="77777777">
        <w:trPr>
          <w:cantSplit/>
        </w:trPr>
        <w:tc>
          <w:tcPr>
            <w:tcW w:w="1350" w:type="dxa"/>
            <w:vAlign w:val="center"/>
          </w:tcPr>
          <w:p w14:paraId="67268234" w14:textId="77777777" w:rsidR="006C1CB6" w:rsidRDefault="006C1CB6">
            <w:pPr>
              <w:spacing w:after="60" w:line="300" w:lineRule="auto"/>
              <w:rPr>
                <w:rFonts w:eastAsia="Times New Roman" w:cs="Times New Roman"/>
                <w:szCs w:val="24"/>
              </w:rPr>
            </w:pPr>
            <w:r>
              <w:rPr>
                <w:rFonts w:eastAsia="Times New Roman" w:cs="Times New Roman"/>
                <w:i/>
                <w:iCs/>
                <w:szCs w:val="24"/>
              </w:rPr>
              <w:t>k</w:t>
            </w:r>
            <w:r>
              <w:rPr>
                <w:rFonts w:eastAsia="Times New Roman" w:cs="Times New Roman"/>
                <w:i/>
                <w:iCs/>
                <w:szCs w:val="24"/>
                <w:vertAlign w:val="subscript"/>
              </w:rPr>
              <w:t>1</w:t>
            </w:r>
            <w:r>
              <w:rPr>
                <w:rFonts w:eastAsia="Times New Roman" w:cs="Times New Roman"/>
                <w:i/>
                <w:iCs/>
                <w:szCs w:val="24"/>
              </w:rPr>
              <w:t>, b</w:t>
            </w:r>
          </w:p>
        </w:tc>
        <w:tc>
          <w:tcPr>
            <w:tcW w:w="2900" w:type="dxa"/>
            <w:vAlign w:val="center"/>
          </w:tcPr>
          <w:p w14:paraId="4B5DE912" w14:textId="77777777" w:rsidR="006C1CB6" w:rsidRDefault="006C1CB6">
            <w:pPr>
              <w:spacing w:after="60" w:line="300" w:lineRule="auto"/>
              <w:rPr>
                <w:rFonts w:eastAsia="Times New Roman" w:cs="Times New Roman"/>
                <w:szCs w:val="24"/>
              </w:rPr>
            </w:pPr>
            <w:r>
              <w:rPr>
                <w:rFonts w:eastAsia="Times New Roman" w:cs="Times New Roman"/>
                <w:szCs w:val="24"/>
              </w:rPr>
              <w:t>BM25 saturation and length-normalization parameters</w:t>
            </w:r>
          </w:p>
        </w:tc>
        <w:tc>
          <w:tcPr>
            <w:tcW w:w="300" w:type="dxa"/>
          </w:tcPr>
          <w:p w14:paraId="6CC32BC2" w14:textId="77777777" w:rsidR="006C1CB6" w:rsidRDefault="006C1CB6">
            <w:pPr>
              <w:spacing w:line="360" w:lineRule="auto"/>
              <w:rPr>
                <w:rFonts w:eastAsia="Times New Roman" w:cs="Times New Roman"/>
                <w:szCs w:val="24"/>
              </w:rPr>
            </w:pPr>
          </w:p>
        </w:tc>
        <w:tc>
          <w:tcPr>
            <w:tcW w:w="1350" w:type="dxa"/>
            <w:vAlign w:val="center"/>
          </w:tcPr>
          <w:p w14:paraId="1672919D" w14:textId="77777777" w:rsidR="006C1CB6" w:rsidRDefault="006C1CB6">
            <w:pPr>
              <w:spacing w:after="60" w:line="300" w:lineRule="auto"/>
              <w:rPr>
                <w:rFonts w:eastAsia="Times New Roman" w:cs="Times New Roman"/>
                <w:szCs w:val="24"/>
              </w:rPr>
            </w:pPr>
            <w:r>
              <w:rPr>
                <w:rFonts w:eastAsia="Times New Roman" w:cs="Times New Roman"/>
                <w:i/>
                <w:iCs/>
                <w:szCs w:val="24"/>
              </w:rPr>
              <w:t>δ</w:t>
            </w:r>
          </w:p>
        </w:tc>
        <w:tc>
          <w:tcPr>
            <w:tcW w:w="3119" w:type="dxa"/>
            <w:vAlign w:val="center"/>
          </w:tcPr>
          <w:p w14:paraId="4448E94F" w14:textId="77777777" w:rsidR="006C1CB6" w:rsidRDefault="006C1CB6">
            <w:pPr>
              <w:spacing w:after="60" w:line="300" w:lineRule="auto"/>
              <w:rPr>
                <w:rFonts w:eastAsia="Times New Roman" w:cs="Times New Roman"/>
                <w:szCs w:val="24"/>
              </w:rPr>
            </w:pPr>
            <w:r>
              <w:rPr>
                <w:rFonts w:eastAsia="Times New Roman" w:cs="Times New Roman"/>
                <w:szCs w:val="24"/>
              </w:rPr>
              <w:t>Competitive margin of the verifier (0.005)</w:t>
            </w:r>
          </w:p>
        </w:tc>
      </w:tr>
      <w:tr w:rsidR="006C1CB6" w14:paraId="3954CE4F" w14:textId="77777777">
        <w:trPr>
          <w:cantSplit/>
        </w:trPr>
        <w:tc>
          <w:tcPr>
            <w:tcW w:w="1350" w:type="dxa"/>
            <w:vAlign w:val="center"/>
          </w:tcPr>
          <w:p w14:paraId="6654F71A" w14:textId="77777777" w:rsidR="006C1CB6" w:rsidRDefault="006C1CB6">
            <w:pPr>
              <w:spacing w:after="60" w:line="300" w:lineRule="auto"/>
              <w:rPr>
                <w:rFonts w:eastAsia="Times New Roman" w:cs="Times New Roman"/>
                <w:szCs w:val="24"/>
              </w:rPr>
            </w:pPr>
            <w:r>
              <w:rPr>
                <w:rFonts w:eastAsia="Times New Roman" w:cs="Times New Roman"/>
                <w:szCs w:val="24"/>
              </w:rPr>
              <w:t>IDF(t)</w:t>
            </w:r>
          </w:p>
        </w:tc>
        <w:tc>
          <w:tcPr>
            <w:tcW w:w="2900" w:type="dxa"/>
            <w:vAlign w:val="center"/>
          </w:tcPr>
          <w:p w14:paraId="64989E06" w14:textId="77777777" w:rsidR="006C1CB6" w:rsidRDefault="006C1CB6">
            <w:pPr>
              <w:spacing w:after="60" w:line="300" w:lineRule="auto"/>
              <w:rPr>
                <w:rFonts w:eastAsia="Times New Roman" w:cs="Times New Roman"/>
                <w:szCs w:val="24"/>
              </w:rPr>
            </w:pPr>
            <w:r>
              <w:rPr>
                <w:rFonts w:eastAsia="Times New Roman" w:cs="Times New Roman"/>
                <w:szCs w:val="24"/>
              </w:rPr>
              <w:t>Inverse document frequency of term t</w:t>
            </w:r>
          </w:p>
        </w:tc>
        <w:tc>
          <w:tcPr>
            <w:tcW w:w="300" w:type="dxa"/>
          </w:tcPr>
          <w:p w14:paraId="4DF33681" w14:textId="77777777" w:rsidR="006C1CB6" w:rsidRDefault="006C1CB6">
            <w:pPr>
              <w:spacing w:line="360" w:lineRule="auto"/>
              <w:rPr>
                <w:rFonts w:eastAsia="Times New Roman" w:cs="Times New Roman"/>
                <w:szCs w:val="24"/>
              </w:rPr>
            </w:pPr>
          </w:p>
        </w:tc>
        <w:tc>
          <w:tcPr>
            <w:tcW w:w="1350" w:type="dxa"/>
            <w:vAlign w:val="center"/>
          </w:tcPr>
          <w:p w14:paraId="067EC30A" w14:textId="77777777" w:rsidR="006C1CB6" w:rsidRDefault="006C1CB6">
            <w:pPr>
              <w:spacing w:after="60" w:line="300" w:lineRule="auto"/>
              <w:rPr>
                <w:rFonts w:eastAsia="Times New Roman" w:cs="Times New Roman"/>
                <w:szCs w:val="24"/>
              </w:rPr>
            </w:pPr>
            <w:r>
              <w:rPr>
                <w:rFonts w:eastAsia="Times New Roman" w:cs="Times New Roman"/>
                <w:i/>
                <w:iCs/>
                <w:szCs w:val="24"/>
              </w:rPr>
              <w:t>S(Y|X)</w:t>
            </w:r>
          </w:p>
        </w:tc>
        <w:tc>
          <w:tcPr>
            <w:tcW w:w="3119" w:type="dxa"/>
            <w:vAlign w:val="center"/>
          </w:tcPr>
          <w:p w14:paraId="480D17BF" w14:textId="77777777" w:rsidR="006C1CB6" w:rsidRDefault="006C1CB6">
            <w:pPr>
              <w:spacing w:after="60" w:line="300" w:lineRule="auto"/>
              <w:rPr>
                <w:rFonts w:eastAsia="Times New Roman" w:cs="Times New Roman"/>
                <w:szCs w:val="24"/>
              </w:rPr>
            </w:pPr>
            <w:r>
              <w:rPr>
                <w:rFonts w:eastAsia="Times New Roman" w:cs="Times New Roman"/>
                <w:szCs w:val="24"/>
              </w:rPr>
              <w:t>Length-normalized beam-search score</w:t>
            </w:r>
          </w:p>
        </w:tc>
      </w:tr>
      <w:tr w:rsidR="006C1CB6" w14:paraId="1E8BFF9A" w14:textId="77777777">
        <w:trPr>
          <w:cantSplit/>
        </w:trPr>
        <w:tc>
          <w:tcPr>
            <w:tcW w:w="1350" w:type="dxa"/>
            <w:vAlign w:val="center"/>
          </w:tcPr>
          <w:p w14:paraId="057B70F6" w14:textId="77777777" w:rsidR="006C1CB6" w:rsidRDefault="006C1CB6">
            <w:pPr>
              <w:spacing w:after="60" w:line="300" w:lineRule="auto"/>
              <w:rPr>
                <w:rFonts w:eastAsia="Times New Roman" w:cs="Times New Roman"/>
                <w:szCs w:val="24"/>
              </w:rPr>
            </w:pPr>
            <w:r>
              <w:rPr>
                <w:rFonts w:eastAsia="Times New Roman" w:cs="Times New Roman"/>
                <w:i/>
                <w:iCs/>
                <w:szCs w:val="24"/>
              </w:rPr>
              <w:t>e</w:t>
            </w:r>
            <w:r>
              <w:rPr>
                <w:rFonts w:eastAsia="Times New Roman" w:cs="Times New Roman"/>
                <w:i/>
                <w:iCs/>
                <w:szCs w:val="24"/>
                <w:vertAlign w:val="subscript"/>
              </w:rPr>
              <w:t>q</w:t>
            </w:r>
            <w:r>
              <w:rPr>
                <w:rFonts w:eastAsia="Times New Roman" w:cs="Times New Roman"/>
                <w:i/>
                <w:iCs/>
                <w:szCs w:val="24"/>
              </w:rPr>
              <w:t>, e</w:t>
            </w:r>
            <w:r>
              <w:rPr>
                <w:rFonts w:eastAsia="Times New Roman" w:cs="Times New Roman"/>
                <w:i/>
                <w:iCs/>
                <w:szCs w:val="24"/>
                <w:vertAlign w:val="subscript"/>
              </w:rPr>
              <w:t>d</w:t>
            </w:r>
          </w:p>
        </w:tc>
        <w:tc>
          <w:tcPr>
            <w:tcW w:w="2900" w:type="dxa"/>
            <w:vAlign w:val="center"/>
          </w:tcPr>
          <w:p w14:paraId="6BA9530C" w14:textId="77777777" w:rsidR="006C1CB6" w:rsidRDefault="006C1CB6">
            <w:pPr>
              <w:spacing w:after="60" w:line="300" w:lineRule="auto"/>
              <w:rPr>
                <w:rFonts w:eastAsia="Times New Roman" w:cs="Times New Roman"/>
                <w:szCs w:val="24"/>
              </w:rPr>
            </w:pPr>
            <w:r>
              <w:rPr>
                <w:rFonts w:eastAsia="Times New Roman" w:cs="Times New Roman"/>
                <w:szCs w:val="24"/>
              </w:rPr>
              <w:t>Unit-normalized BGE-M3 embeddings of query and document</w:t>
            </w:r>
          </w:p>
        </w:tc>
        <w:tc>
          <w:tcPr>
            <w:tcW w:w="300" w:type="dxa"/>
          </w:tcPr>
          <w:p w14:paraId="59E3F0B7" w14:textId="77777777" w:rsidR="006C1CB6" w:rsidRDefault="006C1CB6">
            <w:pPr>
              <w:spacing w:line="360" w:lineRule="auto"/>
              <w:rPr>
                <w:rFonts w:eastAsia="Times New Roman" w:cs="Times New Roman"/>
                <w:szCs w:val="24"/>
              </w:rPr>
            </w:pPr>
          </w:p>
        </w:tc>
        <w:tc>
          <w:tcPr>
            <w:tcW w:w="1350" w:type="dxa"/>
            <w:vAlign w:val="center"/>
          </w:tcPr>
          <w:p w14:paraId="189671FA" w14:textId="77777777" w:rsidR="006C1CB6" w:rsidRDefault="006C1CB6">
            <w:pPr>
              <w:spacing w:after="60" w:line="300" w:lineRule="auto"/>
              <w:rPr>
                <w:rFonts w:eastAsia="Times New Roman" w:cs="Times New Roman"/>
                <w:szCs w:val="24"/>
              </w:rPr>
            </w:pPr>
            <w:r>
              <w:rPr>
                <w:rFonts w:eastAsia="Times New Roman" w:cs="Times New Roman"/>
                <w:i/>
                <w:iCs/>
                <w:szCs w:val="24"/>
              </w:rPr>
              <w:t>p</w:t>
            </w:r>
            <w:r>
              <w:rPr>
                <w:rFonts w:eastAsia="Times New Roman" w:cs="Times New Roman"/>
                <w:i/>
                <w:iCs/>
                <w:szCs w:val="24"/>
                <w:vertAlign w:val="subscript"/>
              </w:rPr>
              <w:t>n</w:t>
            </w:r>
            <w:r>
              <w:rPr>
                <w:rFonts w:eastAsia="Times New Roman" w:cs="Times New Roman"/>
                <w:i/>
                <w:iCs/>
                <w:szCs w:val="24"/>
              </w:rPr>
              <w:t>, BP</w:t>
            </w:r>
          </w:p>
        </w:tc>
        <w:tc>
          <w:tcPr>
            <w:tcW w:w="3119" w:type="dxa"/>
            <w:vAlign w:val="center"/>
          </w:tcPr>
          <w:p w14:paraId="5E9F40F6" w14:textId="77777777" w:rsidR="006C1CB6" w:rsidRDefault="006C1CB6">
            <w:pPr>
              <w:spacing w:after="60" w:line="300" w:lineRule="auto"/>
              <w:rPr>
                <w:rFonts w:eastAsia="Times New Roman" w:cs="Times New Roman"/>
                <w:szCs w:val="24"/>
              </w:rPr>
            </w:pPr>
            <w:r>
              <w:rPr>
                <w:rFonts w:eastAsia="Times New Roman" w:cs="Times New Roman"/>
                <w:szCs w:val="24"/>
              </w:rPr>
              <w:t>Modified n-gram precision and brevity penalty</w:t>
            </w:r>
          </w:p>
        </w:tc>
      </w:tr>
      <w:tr w:rsidR="006C1CB6" w14:paraId="67429DEC" w14:textId="77777777">
        <w:trPr>
          <w:cantSplit/>
        </w:trPr>
        <w:tc>
          <w:tcPr>
            <w:tcW w:w="1350" w:type="dxa"/>
            <w:vAlign w:val="center"/>
          </w:tcPr>
          <w:p w14:paraId="7BD96F70" w14:textId="77777777" w:rsidR="006C1CB6" w:rsidRDefault="006C1CB6">
            <w:pPr>
              <w:spacing w:after="60" w:line="300" w:lineRule="auto"/>
              <w:rPr>
                <w:rFonts w:eastAsia="Times New Roman" w:cs="Times New Roman"/>
                <w:szCs w:val="24"/>
              </w:rPr>
            </w:pPr>
            <w:r>
              <w:rPr>
                <w:rFonts w:eastAsia="Times New Roman" w:cs="Times New Roman"/>
                <w:szCs w:val="24"/>
              </w:rPr>
              <w:t>Sim(·,·)</w:t>
            </w:r>
          </w:p>
        </w:tc>
        <w:tc>
          <w:tcPr>
            <w:tcW w:w="2900" w:type="dxa"/>
            <w:vAlign w:val="center"/>
          </w:tcPr>
          <w:p w14:paraId="5F951A3D" w14:textId="77777777" w:rsidR="006C1CB6" w:rsidRDefault="006C1CB6">
            <w:pPr>
              <w:spacing w:after="60" w:line="300" w:lineRule="auto"/>
              <w:rPr>
                <w:rFonts w:eastAsia="Times New Roman" w:cs="Times New Roman"/>
                <w:szCs w:val="24"/>
              </w:rPr>
            </w:pPr>
            <w:r>
              <w:rPr>
                <w:rFonts w:eastAsia="Times New Roman" w:cs="Times New Roman"/>
                <w:szCs w:val="24"/>
              </w:rPr>
              <w:t>Cosine similarity between two embeddings</w:t>
            </w:r>
          </w:p>
        </w:tc>
        <w:tc>
          <w:tcPr>
            <w:tcW w:w="300" w:type="dxa"/>
          </w:tcPr>
          <w:p w14:paraId="761C8E6B" w14:textId="77777777" w:rsidR="006C1CB6" w:rsidRDefault="006C1CB6">
            <w:pPr>
              <w:spacing w:line="360" w:lineRule="auto"/>
              <w:rPr>
                <w:rFonts w:eastAsia="Times New Roman" w:cs="Times New Roman"/>
                <w:szCs w:val="24"/>
              </w:rPr>
            </w:pPr>
          </w:p>
        </w:tc>
        <w:tc>
          <w:tcPr>
            <w:tcW w:w="1350" w:type="dxa"/>
            <w:vAlign w:val="center"/>
          </w:tcPr>
          <w:p w14:paraId="40908D2A" w14:textId="77777777" w:rsidR="006C1CB6" w:rsidRDefault="006C1CB6">
            <w:pPr>
              <w:spacing w:after="60" w:line="300" w:lineRule="auto"/>
              <w:rPr>
                <w:rFonts w:eastAsia="Times New Roman" w:cs="Times New Roman"/>
                <w:szCs w:val="24"/>
              </w:rPr>
            </w:pPr>
            <w:r>
              <w:rPr>
                <w:rFonts w:eastAsia="Times New Roman" w:cs="Times New Roman"/>
                <w:szCs w:val="24"/>
              </w:rPr>
              <w:t>LCS(·)</w:t>
            </w:r>
          </w:p>
        </w:tc>
        <w:tc>
          <w:tcPr>
            <w:tcW w:w="3119" w:type="dxa"/>
            <w:vAlign w:val="center"/>
          </w:tcPr>
          <w:p w14:paraId="04846C7D" w14:textId="77777777" w:rsidR="006C1CB6" w:rsidRDefault="006C1CB6">
            <w:pPr>
              <w:spacing w:after="60" w:line="300" w:lineRule="auto"/>
              <w:rPr>
                <w:rFonts w:eastAsia="Times New Roman" w:cs="Times New Roman"/>
                <w:szCs w:val="24"/>
              </w:rPr>
            </w:pPr>
            <w:r>
              <w:rPr>
                <w:rFonts w:eastAsia="Times New Roman" w:cs="Times New Roman"/>
                <w:szCs w:val="24"/>
              </w:rPr>
              <w:t>Longest common subsequence length</w:t>
            </w:r>
          </w:p>
        </w:tc>
      </w:tr>
      <w:tr w:rsidR="006C1CB6" w14:paraId="1BBFD8EA" w14:textId="77777777">
        <w:trPr>
          <w:cantSplit/>
        </w:trPr>
        <w:tc>
          <w:tcPr>
            <w:tcW w:w="1350" w:type="dxa"/>
            <w:vAlign w:val="center"/>
          </w:tcPr>
          <w:p w14:paraId="01B14E84" w14:textId="77777777" w:rsidR="006C1CB6" w:rsidRDefault="006C1CB6">
            <w:pPr>
              <w:spacing w:after="60" w:line="300" w:lineRule="auto"/>
              <w:rPr>
                <w:rFonts w:eastAsia="Times New Roman" w:cs="Times New Roman"/>
                <w:szCs w:val="24"/>
              </w:rPr>
            </w:pPr>
            <w:r>
              <w:rPr>
                <w:rFonts w:eastAsia="Times New Roman" w:cs="Times New Roman"/>
                <w:i/>
                <w:iCs/>
                <w:szCs w:val="24"/>
              </w:rPr>
              <w:t>k</w:t>
            </w:r>
            <w:r>
              <w:rPr>
                <w:rFonts w:eastAsia="Times New Roman" w:cs="Times New Roman"/>
                <w:i/>
                <w:iCs/>
                <w:szCs w:val="24"/>
                <w:vertAlign w:val="subscript"/>
              </w:rPr>
              <w:t>rrf</w:t>
            </w:r>
          </w:p>
        </w:tc>
        <w:tc>
          <w:tcPr>
            <w:tcW w:w="2900" w:type="dxa"/>
            <w:vAlign w:val="center"/>
          </w:tcPr>
          <w:p w14:paraId="0A1DC106" w14:textId="77777777" w:rsidR="006C1CB6" w:rsidRDefault="006C1CB6">
            <w:pPr>
              <w:spacing w:after="60" w:line="300" w:lineRule="auto"/>
              <w:rPr>
                <w:rFonts w:eastAsia="Times New Roman" w:cs="Times New Roman"/>
                <w:szCs w:val="24"/>
              </w:rPr>
            </w:pPr>
            <w:r>
              <w:rPr>
                <w:rFonts w:eastAsia="Times New Roman" w:cs="Times New Roman"/>
                <w:szCs w:val="24"/>
              </w:rPr>
              <w:t>Reciprocal Rank Fusion smoothing constant (60)</w:t>
            </w:r>
          </w:p>
        </w:tc>
        <w:tc>
          <w:tcPr>
            <w:tcW w:w="300" w:type="dxa"/>
          </w:tcPr>
          <w:p w14:paraId="3282B6F5" w14:textId="77777777" w:rsidR="006C1CB6" w:rsidRDefault="006C1CB6">
            <w:pPr>
              <w:spacing w:line="360" w:lineRule="auto"/>
              <w:rPr>
                <w:rFonts w:eastAsia="Times New Roman" w:cs="Times New Roman"/>
                <w:szCs w:val="24"/>
              </w:rPr>
            </w:pPr>
          </w:p>
        </w:tc>
        <w:tc>
          <w:tcPr>
            <w:tcW w:w="1350" w:type="dxa"/>
            <w:vAlign w:val="center"/>
          </w:tcPr>
          <w:p w14:paraId="5BB1B32E" w14:textId="77777777" w:rsidR="006C1CB6" w:rsidRDefault="006C1CB6">
            <w:pPr>
              <w:spacing w:after="60" w:line="300" w:lineRule="auto"/>
              <w:rPr>
                <w:rFonts w:eastAsia="Times New Roman" w:cs="Times New Roman"/>
                <w:szCs w:val="24"/>
              </w:rPr>
            </w:pPr>
            <w:r>
              <w:rPr>
                <w:rFonts w:eastAsia="Times New Roman" w:cs="Times New Roman"/>
                <w:i/>
                <w:iCs/>
                <w:szCs w:val="24"/>
              </w:rPr>
              <w:t>F</w:t>
            </w:r>
            <w:r>
              <w:rPr>
                <w:rFonts w:eastAsia="Times New Roman" w:cs="Times New Roman"/>
                <w:i/>
                <w:iCs/>
                <w:szCs w:val="24"/>
                <w:vertAlign w:val="subscript"/>
              </w:rPr>
              <w:t>mean</w:t>
            </w:r>
            <w:r>
              <w:rPr>
                <w:rFonts w:eastAsia="Times New Roman" w:cs="Times New Roman"/>
                <w:i/>
                <w:iCs/>
                <w:szCs w:val="24"/>
              </w:rPr>
              <w:t>, Pen</w:t>
            </w:r>
          </w:p>
        </w:tc>
        <w:tc>
          <w:tcPr>
            <w:tcW w:w="3119" w:type="dxa"/>
            <w:vAlign w:val="center"/>
          </w:tcPr>
          <w:p w14:paraId="4B33C2AA" w14:textId="77777777" w:rsidR="006C1CB6" w:rsidRDefault="006C1CB6">
            <w:pPr>
              <w:spacing w:after="60" w:line="300" w:lineRule="auto"/>
              <w:rPr>
                <w:rFonts w:eastAsia="Times New Roman" w:cs="Times New Roman"/>
                <w:szCs w:val="24"/>
              </w:rPr>
            </w:pPr>
            <w:r>
              <w:rPr>
                <w:rFonts w:eastAsia="Times New Roman" w:cs="Times New Roman"/>
                <w:szCs w:val="24"/>
              </w:rPr>
              <w:t>METEOR harmonic mean and fragmentation penalty</w:t>
            </w:r>
          </w:p>
        </w:tc>
      </w:tr>
      <w:tr w:rsidR="006C1CB6" w14:paraId="0E54C383" w14:textId="77777777">
        <w:trPr>
          <w:cantSplit/>
        </w:trPr>
        <w:tc>
          <w:tcPr>
            <w:tcW w:w="1350" w:type="dxa"/>
            <w:vAlign w:val="center"/>
          </w:tcPr>
          <w:p w14:paraId="29F144BA" w14:textId="77777777" w:rsidR="006C1CB6" w:rsidRDefault="006C1CB6">
            <w:pPr>
              <w:spacing w:after="60" w:line="300" w:lineRule="auto"/>
              <w:rPr>
                <w:rFonts w:eastAsia="Times New Roman" w:cs="Times New Roman"/>
                <w:szCs w:val="24"/>
              </w:rPr>
            </w:pPr>
            <w:r>
              <w:rPr>
                <w:rFonts w:eastAsia="Times New Roman" w:cs="Times New Roman"/>
                <w:szCs w:val="24"/>
              </w:rPr>
              <w:t>RRF(d)</w:t>
            </w:r>
          </w:p>
        </w:tc>
        <w:tc>
          <w:tcPr>
            <w:tcW w:w="2900" w:type="dxa"/>
            <w:vAlign w:val="center"/>
          </w:tcPr>
          <w:p w14:paraId="27E6647F" w14:textId="77777777" w:rsidR="006C1CB6" w:rsidRDefault="006C1CB6">
            <w:pPr>
              <w:spacing w:after="60" w:line="300" w:lineRule="auto"/>
              <w:rPr>
                <w:rFonts w:eastAsia="Times New Roman" w:cs="Times New Roman"/>
                <w:szCs w:val="24"/>
              </w:rPr>
            </w:pPr>
            <w:r>
              <w:rPr>
                <w:rFonts w:eastAsia="Times New Roman" w:cs="Times New Roman"/>
                <w:szCs w:val="24"/>
              </w:rPr>
              <w:t>Fused retrieval score of document d</w:t>
            </w:r>
          </w:p>
        </w:tc>
        <w:tc>
          <w:tcPr>
            <w:tcW w:w="300" w:type="dxa"/>
          </w:tcPr>
          <w:p w14:paraId="4CAA1635" w14:textId="77777777" w:rsidR="006C1CB6" w:rsidRDefault="006C1CB6">
            <w:pPr>
              <w:spacing w:line="360" w:lineRule="auto"/>
              <w:rPr>
                <w:rFonts w:eastAsia="Times New Roman" w:cs="Times New Roman"/>
                <w:szCs w:val="24"/>
              </w:rPr>
            </w:pPr>
          </w:p>
        </w:tc>
        <w:tc>
          <w:tcPr>
            <w:tcW w:w="1350" w:type="dxa"/>
            <w:vAlign w:val="center"/>
          </w:tcPr>
          <w:p w14:paraId="3422C054" w14:textId="77777777" w:rsidR="006C1CB6" w:rsidRDefault="006C1CB6">
            <w:pPr>
              <w:spacing w:after="60" w:line="300" w:lineRule="auto"/>
              <w:rPr>
                <w:rFonts w:eastAsia="Times New Roman" w:cs="Times New Roman"/>
                <w:szCs w:val="24"/>
              </w:rPr>
            </w:pPr>
            <w:r>
              <w:rPr>
                <w:rFonts w:eastAsia="Times New Roman" w:cs="Times New Roman"/>
                <w:szCs w:val="24"/>
              </w:rPr>
              <w:t>chrP, chrR</w:t>
            </w:r>
          </w:p>
        </w:tc>
        <w:tc>
          <w:tcPr>
            <w:tcW w:w="3119" w:type="dxa"/>
            <w:vAlign w:val="center"/>
          </w:tcPr>
          <w:p w14:paraId="34391E86" w14:textId="77777777" w:rsidR="006C1CB6" w:rsidRDefault="006C1CB6">
            <w:pPr>
              <w:spacing w:after="60" w:line="300" w:lineRule="auto"/>
              <w:rPr>
                <w:rFonts w:eastAsia="Times New Roman" w:cs="Times New Roman"/>
                <w:szCs w:val="24"/>
              </w:rPr>
            </w:pPr>
            <w:r>
              <w:rPr>
                <w:rFonts w:eastAsia="Times New Roman" w:cs="Times New Roman"/>
                <w:szCs w:val="24"/>
              </w:rPr>
              <w:t>Character n-gram precision and recall</w:t>
            </w:r>
          </w:p>
        </w:tc>
      </w:tr>
      <w:tr w:rsidR="006C1CB6" w14:paraId="407A762C" w14:textId="77777777">
        <w:trPr>
          <w:cantSplit/>
        </w:trPr>
        <w:tc>
          <w:tcPr>
            <w:tcW w:w="1350" w:type="dxa"/>
            <w:vAlign w:val="center"/>
          </w:tcPr>
          <w:p w14:paraId="64DD4158" w14:textId="77777777" w:rsidR="006C1CB6" w:rsidRDefault="006C1CB6">
            <w:pPr>
              <w:spacing w:after="60" w:line="300" w:lineRule="auto"/>
              <w:rPr>
                <w:rFonts w:eastAsia="Times New Roman" w:cs="Times New Roman"/>
                <w:szCs w:val="24"/>
              </w:rPr>
            </w:pPr>
            <w:r>
              <w:rPr>
                <w:rFonts w:eastAsia="Times New Roman" w:cs="Times New Roman"/>
                <w:i/>
                <w:iCs/>
                <w:szCs w:val="24"/>
              </w:rPr>
              <w:lastRenderedPageBreak/>
              <w:t>P(w</w:t>
            </w:r>
            <w:r>
              <w:rPr>
                <w:rFonts w:eastAsia="Times New Roman" w:cs="Times New Roman"/>
                <w:i/>
                <w:iCs/>
                <w:szCs w:val="24"/>
                <w:vertAlign w:val="subscript"/>
              </w:rPr>
              <w:t>std</w:t>
            </w:r>
            <w:r>
              <w:rPr>
                <w:rFonts w:eastAsia="Times New Roman" w:cs="Times New Roman"/>
                <w:i/>
                <w:iCs/>
                <w:szCs w:val="24"/>
              </w:rPr>
              <w:t xml:space="preserve"> | w</w:t>
            </w:r>
            <w:r>
              <w:rPr>
                <w:rFonts w:eastAsia="Times New Roman" w:cs="Times New Roman"/>
                <w:i/>
                <w:iCs/>
                <w:szCs w:val="24"/>
                <w:vertAlign w:val="subscript"/>
              </w:rPr>
              <w:t>dia</w:t>
            </w:r>
            <w:r>
              <w:rPr>
                <w:rFonts w:eastAsia="Times New Roman" w:cs="Times New Roman"/>
                <w:i/>
                <w:iCs/>
                <w:szCs w:val="24"/>
              </w:rPr>
              <w:t>)</w:t>
            </w:r>
          </w:p>
        </w:tc>
        <w:tc>
          <w:tcPr>
            <w:tcW w:w="2900" w:type="dxa"/>
            <w:vAlign w:val="center"/>
          </w:tcPr>
          <w:p w14:paraId="1720B51F" w14:textId="77777777" w:rsidR="006C1CB6" w:rsidRDefault="006C1CB6">
            <w:pPr>
              <w:spacing w:after="60" w:line="300" w:lineRule="auto"/>
              <w:rPr>
                <w:rFonts w:eastAsia="Times New Roman" w:cs="Times New Roman"/>
                <w:szCs w:val="24"/>
              </w:rPr>
            </w:pPr>
            <w:r>
              <w:rPr>
                <w:rFonts w:eastAsia="Times New Roman" w:cs="Times New Roman"/>
                <w:szCs w:val="24"/>
              </w:rPr>
              <w:t>Probability of a Standard Bangla word given a dialect word</w:t>
            </w:r>
          </w:p>
        </w:tc>
        <w:tc>
          <w:tcPr>
            <w:tcW w:w="300" w:type="dxa"/>
          </w:tcPr>
          <w:p w14:paraId="5CD12C2B" w14:textId="77777777" w:rsidR="006C1CB6" w:rsidRDefault="006C1CB6">
            <w:pPr>
              <w:spacing w:line="360" w:lineRule="auto"/>
              <w:rPr>
                <w:rFonts w:eastAsia="Times New Roman" w:cs="Times New Roman"/>
                <w:szCs w:val="24"/>
              </w:rPr>
            </w:pPr>
          </w:p>
        </w:tc>
        <w:tc>
          <w:tcPr>
            <w:tcW w:w="1350" w:type="dxa"/>
            <w:vAlign w:val="center"/>
          </w:tcPr>
          <w:p w14:paraId="5F985984" w14:textId="77777777" w:rsidR="006C1CB6" w:rsidRDefault="006C1CB6">
            <w:pPr>
              <w:spacing w:after="60" w:line="300" w:lineRule="auto"/>
              <w:rPr>
                <w:rFonts w:eastAsia="Times New Roman" w:cs="Times New Roman"/>
                <w:szCs w:val="24"/>
              </w:rPr>
            </w:pPr>
            <w:r>
              <w:rPr>
                <w:rFonts w:eastAsia="Times New Roman" w:cs="Times New Roman"/>
                <w:i/>
                <w:iCs/>
                <w:szCs w:val="24"/>
              </w:rPr>
              <w:t>S, D, I, N</w:t>
            </w:r>
          </w:p>
        </w:tc>
        <w:tc>
          <w:tcPr>
            <w:tcW w:w="3119" w:type="dxa"/>
            <w:vAlign w:val="center"/>
          </w:tcPr>
          <w:p w14:paraId="72AF0C5E" w14:textId="77777777" w:rsidR="006C1CB6" w:rsidRDefault="006C1CB6">
            <w:pPr>
              <w:spacing w:after="60" w:line="300" w:lineRule="auto"/>
              <w:rPr>
                <w:rFonts w:eastAsia="Times New Roman" w:cs="Times New Roman"/>
                <w:szCs w:val="24"/>
              </w:rPr>
            </w:pPr>
            <w:r>
              <w:rPr>
                <w:rFonts w:eastAsia="Times New Roman" w:cs="Times New Roman"/>
                <w:szCs w:val="24"/>
              </w:rPr>
              <w:t>Substitutions, deletions, insertions and reference word count</w:t>
            </w:r>
          </w:p>
        </w:tc>
      </w:tr>
      <w:tr w:rsidR="006C1CB6" w14:paraId="2B6220BA" w14:textId="77777777">
        <w:trPr>
          <w:cantSplit/>
        </w:trPr>
        <w:tc>
          <w:tcPr>
            <w:tcW w:w="1350" w:type="dxa"/>
            <w:vAlign w:val="center"/>
          </w:tcPr>
          <w:p w14:paraId="351451EC" w14:textId="77777777" w:rsidR="006C1CB6" w:rsidRDefault="006C1CB6">
            <w:pPr>
              <w:spacing w:after="60" w:line="300" w:lineRule="auto"/>
              <w:rPr>
                <w:rFonts w:eastAsia="Times New Roman" w:cs="Times New Roman"/>
                <w:szCs w:val="24"/>
              </w:rPr>
            </w:pPr>
            <w:r>
              <w:rPr>
                <w:rFonts w:eastAsia="Times New Roman" w:cs="Times New Roman"/>
                <w:i/>
                <w:iCs/>
                <w:szCs w:val="24"/>
              </w:rPr>
              <w:t>G</w:t>
            </w:r>
            <w:r>
              <w:rPr>
                <w:rFonts w:eastAsia="Times New Roman" w:cs="Times New Roman"/>
                <w:i/>
                <w:iCs/>
                <w:szCs w:val="24"/>
                <w:vertAlign w:val="subscript"/>
              </w:rPr>
              <w:t>d</w:t>
            </w:r>
          </w:p>
        </w:tc>
        <w:tc>
          <w:tcPr>
            <w:tcW w:w="2900" w:type="dxa"/>
            <w:vAlign w:val="center"/>
          </w:tcPr>
          <w:p w14:paraId="67979FB3" w14:textId="77777777" w:rsidR="006C1CB6" w:rsidRDefault="006C1CB6">
            <w:pPr>
              <w:spacing w:after="60" w:line="300" w:lineRule="auto"/>
              <w:rPr>
                <w:rFonts w:eastAsia="Times New Roman" w:cs="Times New Roman"/>
                <w:szCs w:val="24"/>
              </w:rPr>
            </w:pPr>
            <w:r>
              <w:rPr>
                <w:rFonts w:eastAsia="Times New Roman" w:cs="Times New Roman"/>
                <w:szCs w:val="24"/>
              </w:rPr>
              <w:t>Bilingual lexical gloss dictionary for dialect d</w:t>
            </w:r>
          </w:p>
        </w:tc>
        <w:tc>
          <w:tcPr>
            <w:tcW w:w="300" w:type="dxa"/>
          </w:tcPr>
          <w:p w14:paraId="3ED6957B" w14:textId="77777777" w:rsidR="006C1CB6" w:rsidRDefault="006C1CB6">
            <w:pPr>
              <w:spacing w:line="360" w:lineRule="auto"/>
              <w:rPr>
                <w:rFonts w:eastAsia="Times New Roman" w:cs="Times New Roman"/>
                <w:szCs w:val="24"/>
              </w:rPr>
            </w:pPr>
          </w:p>
        </w:tc>
        <w:tc>
          <w:tcPr>
            <w:tcW w:w="1350" w:type="dxa"/>
            <w:vAlign w:val="center"/>
          </w:tcPr>
          <w:p w14:paraId="49316866" w14:textId="77777777" w:rsidR="006C1CB6" w:rsidRDefault="006C1CB6">
            <w:pPr>
              <w:spacing w:after="60" w:line="300" w:lineRule="auto"/>
              <w:rPr>
                <w:rFonts w:eastAsia="Times New Roman" w:cs="Times New Roman"/>
                <w:szCs w:val="24"/>
              </w:rPr>
            </w:pPr>
            <w:r>
              <w:rPr>
                <w:rFonts w:eastAsia="Times New Roman" w:cs="Times New Roman"/>
                <w:i/>
                <w:iCs/>
                <w:szCs w:val="24"/>
              </w:rPr>
              <w:t>H, M</w:t>
            </w:r>
          </w:p>
        </w:tc>
        <w:tc>
          <w:tcPr>
            <w:tcW w:w="3119" w:type="dxa"/>
            <w:vAlign w:val="center"/>
          </w:tcPr>
          <w:p w14:paraId="077EED4C" w14:textId="77777777" w:rsidR="006C1CB6" w:rsidRDefault="006C1CB6">
            <w:pPr>
              <w:spacing w:after="60" w:line="300" w:lineRule="auto"/>
              <w:rPr>
                <w:rFonts w:eastAsia="Times New Roman" w:cs="Times New Roman"/>
                <w:szCs w:val="24"/>
              </w:rPr>
            </w:pPr>
            <w:r>
              <w:rPr>
                <w:rFonts w:eastAsia="Times New Roman" w:cs="Times New Roman"/>
                <w:szCs w:val="24"/>
              </w:rPr>
              <w:t>Matched words and candidate word count (WIL)</w:t>
            </w:r>
          </w:p>
        </w:tc>
      </w:tr>
      <w:tr w:rsidR="006C1CB6" w14:paraId="234BBABB" w14:textId="77777777">
        <w:trPr>
          <w:cantSplit/>
        </w:trPr>
        <w:tc>
          <w:tcPr>
            <w:tcW w:w="1350" w:type="dxa"/>
            <w:vAlign w:val="center"/>
          </w:tcPr>
          <w:p w14:paraId="6E8E482C" w14:textId="77777777" w:rsidR="006C1CB6" w:rsidRDefault="006C1CB6">
            <w:pPr>
              <w:spacing w:after="60" w:line="300" w:lineRule="auto"/>
              <w:rPr>
                <w:rFonts w:eastAsia="Times New Roman" w:cs="Times New Roman"/>
                <w:szCs w:val="24"/>
              </w:rPr>
            </w:pPr>
            <w:r>
              <w:rPr>
                <w:rFonts w:eastAsia="Times New Roman" w:cs="Times New Roman"/>
                <w:i/>
                <w:iCs/>
                <w:szCs w:val="24"/>
              </w:rPr>
              <w:t>W</w:t>
            </w:r>
            <w:r>
              <w:rPr>
                <w:rFonts w:eastAsia="Times New Roman" w:cs="Times New Roman"/>
                <w:i/>
                <w:iCs/>
                <w:szCs w:val="24"/>
                <w:vertAlign w:val="subscript"/>
              </w:rPr>
              <w:t>0</w:t>
            </w:r>
          </w:p>
        </w:tc>
        <w:tc>
          <w:tcPr>
            <w:tcW w:w="2900" w:type="dxa"/>
            <w:vAlign w:val="center"/>
          </w:tcPr>
          <w:p w14:paraId="6373C08F" w14:textId="77777777" w:rsidR="006C1CB6" w:rsidRDefault="006C1CB6">
            <w:pPr>
              <w:spacing w:after="60" w:line="300" w:lineRule="auto"/>
              <w:rPr>
                <w:rFonts w:eastAsia="Times New Roman" w:cs="Times New Roman"/>
                <w:szCs w:val="24"/>
              </w:rPr>
            </w:pPr>
            <w:r>
              <w:rPr>
                <w:rFonts w:eastAsia="Times New Roman" w:cs="Times New Roman"/>
                <w:szCs w:val="24"/>
              </w:rPr>
              <w:t>Frozen pre-trained weight matrix</w:t>
            </w:r>
          </w:p>
        </w:tc>
        <w:tc>
          <w:tcPr>
            <w:tcW w:w="300" w:type="dxa"/>
          </w:tcPr>
          <w:p w14:paraId="6AAF2276" w14:textId="77777777" w:rsidR="006C1CB6" w:rsidRDefault="006C1CB6">
            <w:pPr>
              <w:spacing w:line="360" w:lineRule="auto"/>
              <w:rPr>
                <w:rFonts w:eastAsia="Times New Roman" w:cs="Times New Roman"/>
                <w:szCs w:val="24"/>
              </w:rPr>
            </w:pPr>
          </w:p>
        </w:tc>
        <w:tc>
          <w:tcPr>
            <w:tcW w:w="1350" w:type="dxa"/>
            <w:vAlign w:val="center"/>
          </w:tcPr>
          <w:p w14:paraId="5BC9F403" w14:textId="77777777" w:rsidR="006C1CB6" w:rsidRDefault="006C1CB6">
            <w:pPr>
              <w:spacing w:after="60" w:line="300" w:lineRule="auto"/>
              <w:rPr>
                <w:rFonts w:eastAsia="Times New Roman" w:cs="Times New Roman"/>
                <w:szCs w:val="24"/>
              </w:rPr>
            </w:pPr>
            <w:r>
              <w:rPr>
                <w:rFonts w:eastAsia="Times New Roman" w:cs="Times New Roman"/>
                <w:i/>
                <w:iCs/>
                <w:szCs w:val="24"/>
              </w:rPr>
              <w:t>R</w:t>
            </w:r>
            <w:r>
              <w:rPr>
                <w:rFonts w:eastAsia="Times New Roman" w:cs="Times New Roman"/>
                <w:i/>
                <w:iCs/>
                <w:szCs w:val="24"/>
                <w:vertAlign w:val="subscript"/>
              </w:rPr>
              <w:t>BERT</w:t>
            </w:r>
            <w:r>
              <w:rPr>
                <w:rFonts w:eastAsia="Times New Roman" w:cs="Times New Roman"/>
                <w:i/>
                <w:iCs/>
                <w:szCs w:val="24"/>
              </w:rPr>
              <w:t>, P</w:t>
            </w:r>
            <w:r>
              <w:rPr>
                <w:rFonts w:eastAsia="Times New Roman" w:cs="Times New Roman"/>
                <w:i/>
                <w:iCs/>
                <w:szCs w:val="24"/>
                <w:vertAlign w:val="subscript"/>
              </w:rPr>
              <w:t>BERT</w:t>
            </w:r>
            <w:r>
              <w:rPr>
                <w:rFonts w:eastAsia="Times New Roman" w:cs="Times New Roman"/>
                <w:i/>
                <w:iCs/>
                <w:szCs w:val="24"/>
              </w:rPr>
              <w:t>, F</w:t>
            </w:r>
            <w:r>
              <w:rPr>
                <w:rFonts w:eastAsia="Times New Roman" w:cs="Times New Roman"/>
                <w:i/>
                <w:iCs/>
                <w:szCs w:val="24"/>
                <w:vertAlign w:val="subscript"/>
              </w:rPr>
              <w:t>BERT</w:t>
            </w:r>
          </w:p>
        </w:tc>
        <w:tc>
          <w:tcPr>
            <w:tcW w:w="3119" w:type="dxa"/>
            <w:vAlign w:val="center"/>
          </w:tcPr>
          <w:p w14:paraId="6DA30D8D" w14:textId="77777777" w:rsidR="006C1CB6" w:rsidRDefault="006C1CB6">
            <w:pPr>
              <w:spacing w:after="60" w:line="300" w:lineRule="auto"/>
              <w:rPr>
                <w:rFonts w:eastAsia="Times New Roman" w:cs="Times New Roman"/>
                <w:szCs w:val="24"/>
              </w:rPr>
            </w:pPr>
            <w:r>
              <w:rPr>
                <w:rFonts w:eastAsia="Times New Roman" w:cs="Times New Roman"/>
                <w:szCs w:val="24"/>
              </w:rPr>
              <w:t>BERTScore recall, precision and F1</w:t>
            </w:r>
          </w:p>
        </w:tc>
      </w:tr>
      <w:tr w:rsidR="006C1CB6" w14:paraId="2554B551" w14:textId="77777777">
        <w:trPr>
          <w:cantSplit/>
        </w:trPr>
        <w:tc>
          <w:tcPr>
            <w:tcW w:w="1350" w:type="dxa"/>
            <w:vAlign w:val="center"/>
          </w:tcPr>
          <w:p w14:paraId="2B476FFA" w14:textId="77777777" w:rsidR="006C1CB6" w:rsidRDefault="006C1CB6">
            <w:pPr>
              <w:spacing w:after="60" w:line="300" w:lineRule="auto"/>
              <w:rPr>
                <w:rFonts w:eastAsia="Times New Roman" w:cs="Times New Roman"/>
                <w:szCs w:val="24"/>
              </w:rPr>
            </w:pPr>
            <w:r>
              <w:rPr>
                <w:rFonts w:eastAsia="Times New Roman" w:cs="Times New Roman"/>
                <w:i/>
                <w:iCs/>
                <w:szCs w:val="24"/>
              </w:rPr>
              <w:t>A, B</w:t>
            </w:r>
          </w:p>
        </w:tc>
        <w:tc>
          <w:tcPr>
            <w:tcW w:w="2900" w:type="dxa"/>
            <w:vAlign w:val="center"/>
          </w:tcPr>
          <w:p w14:paraId="6E9F8DB4" w14:textId="77777777" w:rsidR="006C1CB6" w:rsidRDefault="006C1CB6">
            <w:pPr>
              <w:spacing w:after="60" w:line="300" w:lineRule="auto"/>
              <w:rPr>
                <w:rFonts w:eastAsia="Times New Roman" w:cs="Times New Roman"/>
                <w:szCs w:val="24"/>
              </w:rPr>
            </w:pPr>
            <w:r>
              <w:rPr>
                <w:rFonts w:eastAsia="Times New Roman" w:cs="Times New Roman"/>
                <w:szCs w:val="24"/>
              </w:rPr>
              <w:t>Trainable low-rank adaptation matrices</w:t>
            </w:r>
          </w:p>
        </w:tc>
        <w:tc>
          <w:tcPr>
            <w:tcW w:w="300" w:type="dxa"/>
          </w:tcPr>
          <w:p w14:paraId="7A0C21F5" w14:textId="77777777" w:rsidR="006C1CB6" w:rsidRDefault="006C1CB6">
            <w:pPr>
              <w:spacing w:line="360" w:lineRule="auto"/>
              <w:rPr>
                <w:rFonts w:eastAsia="Times New Roman" w:cs="Times New Roman"/>
                <w:szCs w:val="24"/>
              </w:rPr>
            </w:pPr>
          </w:p>
        </w:tc>
        <w:tc>
          <w:tcPr>
            <w:tcW w:w="1350" w:type="dxa"/>
            <w:vAlign w:val="center"/>
          </w:tcPr>
          <w:p w14:paraId="3E7F9FAD" w14:textId="77777777" w:rsidR="006C1CB6" w:rsidRDefault="006C1CB6">
            <w:pPr>
              <w:spacing w:after="60" w:line="300" w:lineRule="auto"/>
              <w:rPr>
                <w:rFonts w:eastAsia="Times New Roman" w:cs="Times New Roman"/>
                <w:szCs w:val="24"/>
              </w:rPr>
            </w:pPr>
            <w:r>
              <w:rPr>
                <w:rFonts w:eastAsia="Times New Roman" w:cs="Times New Roman"/>
                <w:szCs w:val="24"/>
              </w:rPr>
              <w:t>LoRA</w:t>
            </w:r>
          </w:p>
        </w:tc>
        <w:tc>
          <w:tcPr>
            <w:tcW w:w="3119" w:type="dxa"/>
            <w:vAlign w:val="center"/>
          </w:tcPr>
          <w:p w14:paraId="411D8A70" w14:textId="77777777" w:rsidR="006C1CB6" w:rsidRDefault="006C1CB6">
            <w:pPr>
              <w:spacing w:after="60" w:line="300" w:lineRule="auto"/>
              <w:rPr>
                <w:rFonts w:eastAsia="Times New Roman" w:cs="Times New Roman"/>
                <w:szCs w:val="24"/>
              </w:rPr>
            </w:pPr>
            <w:r>
              <w:rPr>
                <w:rFonts w:eastAsia="Times New Roman" w:cs="Times New Roman"/>
                <w:szCs w:val="24"/>
              </w:rPr>
              <w:t>Low-Rank Adaptation</w:t>
            </w:r>
          </w:p>
        </w:tc>
      </w:tr>
      <w:tr w:rsidR="006C1CB6" w14:paraId="45768A26" w14:textId="77777777">
        <w:trPr>
          <w:cantSplit/>
        </w:trPr>
        <w:tc>
          <w:tcPr>
            <w:tcW w:w="1350" w:type="dxa"/>
            <w:vAlign w:val="center"/>
          </w:tcPr>
          <w:p w14:paraId="3DBCBAF8" w14:textId="77777777" w:rsidR="006C1CB6" w:rsidRDefault="006C1CB6">
            <w:pPr>
              <w:spacing w:after="60" w:line="300" w:lineRule="auto"/>
              <w:rPr>
                <w:rFonts w:eastAsia="Times New Roman" w:cs="Times New Roman"/>
                <w:szCs w:val="24"/>
              </w:rPr>
            </w:pPr>
            <w:r>
              <w:rPr>
                <w:rFonts w:eastAsia="Times New Roman" w:cs="Times New Roman"/>
                <w:i/>
                <w:iCs/>
                <w:szCs w:val="24"/>
              </w:rPr>
              <w:t>r, α</w:t>
            </w:r>
          </w:p>
        </w:tc>
        <w:tc>
          <w:tcPr>
            <w:tcW w:w="2900" w:type="dxa"/>
            <w:vAlign w:val="center"/>
          </w:tcPr>
          <w:p w14:paraId="0C5D8E12" w14:textId="77777777" w:rsidR="006C1CB6" w:rsidRDefault="006C1CB6">
            <w:pPr>
              <w:spacing w:after="60" w:line="300" w:lineRule="auto"/>
              <w:rPr>
                <w:rFonts w:eastAsia="Times New Roman" w:cs="Times New Roman"/>
                <w:szCs w:val="24"/>
              </w:rPr>
            </w:pPr>
            <w:r>
              <w:rPr>
                <w:rFonts w:eastAsia="Times New Roman" w:cs="Times New Roman"/>
                <w:szCs w:val="24"/>
              </w:rPr>
              <w:t>LoRA rank (16) and scaling factor (32)</w:t>
            </w:r>
          </w:p>
        </w:tc>
        <w:tc>
          <w:tcPr>
            <w:tcW w:w="300" w:type="dxa"/>
          </w:tcPr>
          <w:p w14:paraId="7C1FF112" w14:textId="77777777" w:rsidR="006C1CB6" w:rsidRDefault="006C1CB6">
            <w:pPr>
              <w:spacing w:line="360" w:lineRule="auto"/>
              <w:rPr>
                <w:rFonts w:eastAsia="Times New Roman" w:cs="Times New Roman"/>
                <w:szCs w:val="24"/>
              </w:rPr>
            </w:pPr>
          </w:p>
        </w:tc>
        <w:tc>
          <w:tcPr>
            <w:tcW w:w="1350" w:type="dxa"/>
            <w:vAlign w:val="center"/>
          </w:tcPr>
          <w:p w14:paraId="70704A01" w14:textId="77777777" w:rsidR="006C1CB6" w:rsidRDefault="006C1CB6">
            <w:pPr>
              <w:spacing w:after="60" w:line="300" w:lineRule="auto"/>
              <w:rPr>
                <w:rFonts w:eastAsia="Times New Roman" w:cs="Times New Roman"/>
                <w:szCs w:val="24"/>
              </w:rPr>
            </w:pPr>
            <w:r>
              <w:rPr>
                <w:rFonts w:eastAsia="Times New Roman" w:cs="Times New Roman"/>
                <w:szCs w:val="24"/>
              </w:rPr>
              <w:t>RAG</w:t>
            </w:r>
          </w:p>
        </w:tc>
        <w:tc>
          <w:tcPr>
            <w:tcW w:w="3119" w:type="dxa"/>
            <w:vAlign w:val="center"/>
          </w:tcPr>
          <w:p w14:paraId="1ED3FBFB" w14:textId="77777777" w:rsidR="006C1CB6" w:rsidRDefault="006C1CB6">
            <w:pPr>
              <w:spacing w:after="60" w:line="300" w:lineRule="auto"/>
              <w:rPr>
                <w:rFonts w:eastAsia="Times New Roman" w:cs="Times New Roman"/>
                <w:szCs w:val="24"/>
              </w:rPr>
            </w:pPr>
            <w:r>
              <w:rPr>
                <w:rFonts w:eastAsia="Times New Roman" w:cs="Times New Roman"/>
                <w:szCs w:val="24"/>
              </w:rPr>
              <w:t>Retrieval-Augmented Generation</w:t>
            </w:r>
          </w:p>
        </w:tc>
      </w:tr>
      <w:tr w:rsidR="006C1CB6" w14:paraId="0D913594" w14:textId="77777777">
        <w:trPr>
          <w:cantSplit/>
        </w:trPr>
        <w:tc>
          <w:tcPr>
            <w:tcW w:w="1350" w:type="dxa"/>
            <w:vAlign w:val="center"/>
          </w:tcPr>
          <w:p w14:paraId="6F9EB5F5" w14:textId="77777777" w:rsidR="006C1CB6" w:rsidRDefault="006C1CB6">
            <w:pPr>
              <w:spacing w:after="60" w:line="300" w:lineRule="auto"/>
              <w:rPr>
                <w:rFonts w:eastAsia="Times New Roman" w:cs="Times New Roman"/>
                <w:szCs w:val="24"/>
              </w:rPr>
            </w:pPr>
            <w:r>
              <w:rPr>
                <w:rFonts w:eastAsia="Times New Roman" w:cs="Times New Roman"/>
                <w:i/>
                <w:iCs/>
                <w:szCs w:val="24"/>
              </w:rPr>
              <w:t>ΔW</w:t>
            </w:r>
          </w:p>
        </w:tc>
        <w:tc>
          <w:tcPr>
            <w:tcW w:w="2900" w:type="dxa"/>
            <w:vAlign w:val="center"/>
          </w:tcPr>
          <w:p w14:paraId="36B77642" w14:textId="77777777" w:rsidR="006C1CB6" w:rsidRDefault="006C1CB6">
            <w:pPr>
              <w:spacing w:after="60" w:line="300" w:lineRule="auto"/>
              <w:rPr>
                <w:rFonts w:eastAsia="Times New Roman" w:cs="Times New Roman"/>
                <w:szCs w:val="24"/>
              </w:rPr>
            </w:pPr>
            <w:r>
              <w:rPr>
                <w:rFonts w:eastAsia="Times New Roman" w:cs="Times New Roman"/>
                <w:szCs w:val="24"/>
              </w:rPr>
              <w:t>Low-rank weight update matrix</w:t>
            </w:r>
          </w:p>
        </w:tc>
        <w:tc>
          <w:tcPr>
            <w:tcW w:w="300" w:type="dxa"/>
          </w:tcPr>
          <w:p w14:paraId="37409E5D" w14:textId="77777777" w:rsidR="006C1CB6" w:rsidRDefault="006C1CB6">
            <w:pPr>
              <w:spacing w:line="360" w:lineRule="auto"/>
              <w:rPr>
                <w:rFonts w:eastAsia="Times New Roman" w:cs="Times New Roman"/>
                <w:szCs w:val="24"/>
              </w:rPr>
            </w:pPr>
          </w:p>
        </w:tc>
        <w:tc>
          <w:tcPr>
            <w:tcW w:w="1350" w:type="dxa"/>
            <w:vAlign w:val="center"/>
          </w:tcPr>
          <w:p w14:paraId="45082E33" w14:textId="77777777" w:rsidR="006C1CB6" w:rsidRDefault="006C1CB6">
            <w:pPr>
              <w:spacing w:after="60" w:line="300" w:lineRule="auto"/>
              <w:rPr>
                <w:rFonts w:eastAsia="Times New Roman" w:cs="Times New Roman"/>
                <w:szCs w:val="24"/>
              </w:rPr>
            </w:pPr>
            <w:r>
              <w:rPr>
                <w:rFonts w:eastAsia="Times New Roman" w:cs="Times New Roman"/>
                <w:szCs w:val="24"/>
              </w:rPr>
              <w:t>NLLB</w:t>
            </w:r>
          </w:p>
        </w:tc>
        <w:tc>
          <w:tcPr>
            <w:tcW w:w="3119" w:type="dxa"/>
            <w:vAlign w:val="center"/>
          </w:tcPr>
          <w:p w14:paraId="65E14141" w14:textId="77777777" w:rsidR="006C1CB6" w:rsidRDefault="006C1CB6">
            <w:pPr>
              <w:spacing w:after="60" w:line="300" w:lineRule="auto"/>
              <w:rPr>
                <w:rFonts w:eastAsia="Times New Roman" w:cs="Times New Roman"/>
                <w:szCs w:val="24"/>
              </w:rPr>
            </w:pPr>
            <w:r>
              <w:rPr>
                <w:rFonts w:eastAsia="Times New Roman" w:cs="Times New Roman"/>
                <w:szCs w:val="24"/>
              </w:rPr>
              <w:t>No Language Left Behind</w:t>
            </w:r>
          </w:p>
        </w:tc>
      </w:tr>
      <w:tr w:rsidR="006C1CB6" w14:paraId="601AA9E4" w14:textId="77777777">
        <w:trPr>
          <w:cantSplit/>
        </w:trPr>
        <w:tc>
          <w:tcPr>
            <w:tcW w:w="1350" w:type="dxa"/>
            <w:vAlign w:val="center"/>
          </w:tcPr>
          <w:p w14:paraId="16C135E0" w14:textId="77777777" w:rsidR="006C1CB6" w:rsidRDefault="006C1CB6">
            <w:pPr>
              <w:spacing w:after="60" w:line="300" w:lineRule="auto"/>
              <w:rPr>
                <w:rFonts w:eastAsia="Times New Roman" w:cs="Times New Roman"/>
                <w:szCs w:val="24"/>
              </w:rPr>
            </w:pPr>
            <w:r>
              <w:rPr>
                <w:rFonts w:eastAsia="Times New Roman" w:cs="Times New Roman"/>
                <w:i/>
                <w:iCs/>
                <w:szCs w:val="24"/>
              </w:rPr>
              <w:t>d</w:t>
            </w:r>
            <w:r>
              <w:rPr>
                <w:rFonts w:eastAsia="Times New Roman" w:cs="Times New Roman"/>
                <w:i/>
                <w:iCs/>
                <w:szCs w:val="24"/>
                <w:vertAlign w:val="subscript"/>
              </w:rPr>
              <w:t>model</w:t>
            </w:r>
          </w:p>
        </w:tc>
        <w:tc>
          <w:tcPr>
            <w:tcW w:w="2900" w:type="dxa"/>
            <w:vAlign w:val="center"/>
          </w:tcPr>
          <w:p w14:paraId="0D3C9451" w14:textId="77777777" w:rsidR="006C1CB6" w:rsidRDefault="006C1CB6">
            <w:pPr>
              <w:spacing w:after="60" w:line="300" w:lineRule="auto"/>
              <w:rPr>
                <w:rFonts w:eastAsia="Times New Roman" w:cs="Times New Roman"/>
                <w:szCs w:val="24"/>
              </w:rPr>
            </w:pPr>
            <w:r>
              <w:rPr>
                <w:rFonts w:eastAsia="Times New Roman" w:cs="Times New Roman"/>
                <w:szCs w:val="24"/>
              </w:rPr>
              <w:t>Transformer hidden dimension (1024)</w:t>
            </w:r>
          </w:p>
        </w:tc>
        <w:tc>
          <w:tcPr>
            <w:tcW w:w="300" w:type="dxa"/>
          </w:tcPr>
          <w:p w14:paraId="681294E8" w14:textId="77777777" w:rsidR="006C1CB6" w:rsidRDefault="006C1CB6">
            <w:pPr>
              <w:spacing w:line="360" w:lineRule="auto"/>
              <w:rPr>
                <w:rFonts w:eastAsia="Times New Roman" w:cs="Times New Roman"/>
                <w:szCs w:val="24"/>
              </w:rPr>
            </w:pPr>
          </w:p>
        </w:tc>
        <w:tc>
          <w:tcPr>
            <w:tcW w:w="1350" w:type="dxa"/>
            <w:vAlign w:val="center"/>
          </w:tcPr>
          <w:p w14:paraId="2BE76BF0" w14:textId="77777777" w:rsidR="006C1CB6" w:rsidRDefault="006C1CB6">
            <w:pPr>
              <w:spacing w:after="60" w:line="300" w:lineRule="auto"/>
              <w:rPr>
                <w:rFonts w:eastAsia="Times New Roman" w:cs="Times New Roman"/>
                <w:szCs w:val="24"/>
              </w:rPr>
            </w:pPr>
            <w:r>
              <w:rPr>
                <w:rFonts w:eastAsia="Times New Roman" w:cs="Times New Roman"/>
                <w:szCs w:val="24"/>
              </w:rPr>
              <w:t>BLEU</w:t>
            </w:r>
          </w:p>
        </w:tc>
        <w:tc>
          <w:tcPr>
            <w:tcW w:w="3119" w:type="dxa"/>
            <w:vAlign w:val="center"/>
          </w:tcPr>
          <w:p w14:paraId="68249FFD" w14:textId="77777777" w:rsidR="006C1CB6" w:rsidRDefault="006C1CB6">
            <w:pPr>
              <w:spacing w:after="60" w:line="300" w:lineRule="auto"/>
              <w:rPr>
                <w:rFonts w:eastAsia="Times New Roman" w:cs="Times New Roman"/>
                <w:szCs w:val="24"/>
              </w:rPr>
            </w:pPr>
            <w:r>
              <w:rPr>
                <w:rFonts w:eastAsia="Times New Roman" w:cs="Times New Roman"/>
                <w:szCs w:val="24"/>
              </w:rPr>
              <w:t>Bilingual Evaluation Understudy</w:t>
            </w:r>
          </w:p>
        </w:tc>
      </w:tr>
      <w:tr w:rsidR="006C1CB6" w14:paraId="2142D9D8" w14:textId="77777777">
        <w:trPr>
          <w:cantSplit/>
        </w:trPr>
        <w:tc>
          <w:tcPr>
            <w:tcW w:w="1350" w:type="dxa"/>
            <w:vAlign w:val="center"/>
          </w:tcPr>
          <w:p w14:paraId="79F468C4" w14:textId="77777777" w:rsidR="006C1CB6" w:rsidRDefault="006C1CB6">
            <w:pPr>
              <w:spacing w:after="60" w:line="300" w:lineRule="auto"/>
              <w:rPr>
                <w:rFonts w:eastAsia="Times New Roman" w:cs="Times New Roman"/>
                <w:szCs w:val="24"/>
              </w:rPr>
            </w:pPr>
            <w:r>
              <w:rPr>
                <w:rFonts w:eastAsia="Times New Roman" w:cs="Times New Roman"/>
                <w:i/>
                <w:iCs/>
                <w:szCs w:val="24"/>
              </w:rPr>
              <w:t>Θ</w:t>
            </w:r>
            <w:r>
              <w:rPr>
                <w:rFonts w:eastAsia="Times New Roman" w:cs="Times New Roman"/>
                <w:i/>
                <w:iCs/>
                <w:szCs w:val="24"/>
                <w:vertAlign w:val="subscript"/>
              </w:rPr>
              <w:t>LoRA</w:t>
            </w:r>
          </w:p>
        </w:tc>
        <w:tc>
          <w:tcPr>
            <w:tcW w:w="2900" w:type="dxa"/>
            <w:vAlign w:val="center"/>
          </w:tcPr>
          <w:p w14:paraId="30641859" w14:textId="77777777" w:rsidR="006C1CB6" w:rsidRDefault="006C1CB6">
            <w:pPr>
              <w:spacing w:after="60" w:line="300" w:lineRule="auto"/>
              <w:rPr>
                <w:rFonts w:eastAsia="Times New Roman" w:cs="Times New Roman"/>
                <w:szCs w:val="24"/>
              </w:rPr>
            </w:pPr>
            <w:r>
              <w:rPr>
                <w:rFonts w:eastAsia="Times New Roman" w:cs="Times New Roman"/>
                <w:szCs w:val="24"/>
              </w:rPr>
              <w:t>Set of trainable LoRA parameters</w:t>
            </w:r>
          </w:p>
        </w:tc>
        <w:tc>
          <w:tcPr>
            <w:tcW w:w="300" w:type="dxa"/>
          </w:tcPr>
          <w:p w14:paraId="0B06CC9A" w14:textId="77777777" w:rsidR="006C1CB6" w:rsidRDefault="006C1CB6">
            <w:pPr>
              <w:spacing w:line="360" w:lineRule="auto"/>
              <w:rPr>
                <w:rFonts w:eastAsia="Times New Roman" w:cs="Times New Roman"/>
                <w:szCs w:val="24"/>
              </w:rPr>
            </w:pPr>
          </w:p>
        </w:tc>
        <w:tc>
          <w:tcPr>
            <w:tcW w:w="1350" w:type="dxa"/>
            <w:vAlign w:val="center"/>
          </w:tcPr>
          <w:p w14:paraId="1EE3E140" w14:textId="77777777" w:rsidR="006C1CB6" w:rsidRDefault="006C1CB6">
            <w:pPr>
              <w:spacing w:after="60" w:line="300" w:lineRule="auto"/>
              <w:rPr>
                <w:rFonts w:eastAsia="Times New Roman" w:cs="Times New Roman"/>
                <w:szCs w:val="24"/>
              </w:rPr>
            </w:pPr>
            <w:r>
              <w:rPr>
                <w:rFonts w:eastAsia="Times New Roman" w:cs="Times New Roman"/>
                <w:szCs w:val="24"/>
              </w:rPr>
              <w:t>WER</w:t>
            </w:r>
          </w:p>
        </w:tc>
        <w:tc>
          <w:tcPr>
            <w:tcW w:w="3119" w:type="dxa"/>
            <w:vAlign w:val="center"/>
          </w:tcPr>
          <w:p w14:paraId="27451BA9" w14:textId="77777777" w:rsidR="006C1CB6" w:rsidRDefault="006C1CB6">
            <w:pPr>
              <w:spacing w:after="60" w:line="300" w:lineRule="auto"/>
              <w:rPr>
                <w:rFonts w:eastAsia="Times New Roman" w:cs="Times New Roman"/>
                <w:szCs w:val="24"/>
              </w:rPr>
            </w:pPr>
            <w:r>
              <w:rPr>
                <w:rFonts w:eastAsia="Times New Roman" w:cs="Times New Roman"/>
                <w:szCs w:val="24"/>
              </w:rPr>
              <w:t>Word Error Rate</w:t>
            </w:r>
          </w:p>
        </w:tc>
      </w:tr>
    </w:tbl>
    <w:p w14:paraId="1CABF6D5" w14:textId="77777777" w:rsidR="006C1CB6" w:rsidRDefault="006C1CB6" w:rsidP="0016743B">
      <w:pPr>
        <w:tabs>
          <w:tab w:val="left" w:pos="615"/>
        </w:tabs>
        <w:spacing w:after="0" w:line="360" w:lineRule="auto"/>
        <w:rPr>
          <w:rFonts w:cs="Times New Roman"/>
          <w:szCs w:val="24"/>
        </w:rPr>
        <w:sectPr w:rsidR="006C1CB6" w:rsidSect="006C1CB6">
          <w:pgSz w:w="11909" w:h="16834" w:code="9"/>
          <w:pgMar w:top="1440" w:right="1440" w:bottom="1440" w:left="1440" w:header="720" w:footer="720" w:gutter="0"/>
          <w:pgNumType w:fmt="lowerRoman" w:start="2" w:chapStyle="1"/>
          <w:cols w:space="720"/>
          <w:docGrid w:linePitch="360"/>
        </w:sectPr>
      </w:pPr>
    </w:p>
    <w:p w14:paraId="0C29082C" w14:textId="77777777" w:rsidR="006C1CB6" w:rsidRDefault="006C1CB6">
      <w:pPr>
        <w:spacing w:after="0" w:line="360" w:lineRule="auto"/>
        <w:rPr>
          <w:rFonts w:eastAsia="Times New Roman" w:cs="Times New Roman"/>
          <w:szCs w:val="24"/>
        </w:rPr>
      </w:pPr>
    </w:p>
    <w:p w14:paraId="1D2B3BB4" w14:textId="77777777" w:rsidR="006C1CB6" w:rsidRDefault="006C1CB6">
      <w:pPr>
        <w:spacing w:line="360" w:lineRule="auto"/>
        <w:rPr>
          <w:rFonts w:eastAsia="Times New Roman" w:cs="Times New Roman"/>
          <w:sz w:val="28"/>
          <w:szCs w:val="28"/>
        </w:rPr>
      </w:pPr>
      <w:r>
        <w:rPr>
          <w:rFonts w:eastAsia="Times New Roman" w:cs="Times New Roman"/>
          <w:b/>
          <w:bCs/>
          <w:sz w:val="30"/>
          <w:szCs w:val="30"/>
        </w:rPr>
        <w:t>T</w:t>
      </w:r>
      <w:r>
        <w:rPr>
          <w:rFonts w:eastAsia="Times New Roman" w:cs="Times New Roman"/>
          <w:b/>
          <w:bCs/>
          <w:sz w:val="26"/>
          <w:szCs w:val="26"/>
        </w:rPr>
        <w:t>ABLE</w:t>
      </w:r>
      <w:r>
        <w:rPr>
          <w:rFonts w:eastAsia="Times New Roman" w:cs="Times New Roman"/>
          <w:b/>
          <w:bCs/>
          <w:sz w:val="28"/>
          <w:szCs w:val="28"/>
        </w:rPr>
        <w:t xml:space="preserve"> OF </w:t>
      </w:r>
      <w:r>
        <w:rPr>
          <w:rFonts w:eastAsia="Times New Roman" w:cs="Times New Roman"/>
          <w:b/>
          <w:bCs/>
          <w:sz w:val="30"/>
          <w:szCs w:val="30"/>
        </w:rPr>
        <w:t>C</w:t>
      </w:r>
      <w:r>
        <w:rPr>
          <w:rFonts w:eastAsia="Times New Roman" w:cs="Times New Roman"/>
          <w:b/>
          <w:bCs/>
          <w:sz w:val="26"/>
          <w:szCs w:val="26"/>
        </w:rPr>
        <w:t>ONTENTS</w:t>
      </w:r>
    </w:p>
    <w:tbl>
      <w:tblPr>
        <w:tblStyle w:val="TableGrid"/>
        <w:tblW w:w="9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00"/>
        <w:gridCol w:w="1319"/>
      </w:tblGrid>
      <w:tr w:rsidR="006C1CB6" w14:paraId="0545E337" w14:textId="77777777">
        <w:trPr>
          <w:cantSplit/>
        </w:trPr>
        <w:tc>
          <w:tcPr>
            <w:tcW w:w="7700" w:type="dxa"/>
          </w:tcPr>
          <w:p w14:paraId="1E9E3951" w14:textId="77777777" w:rsidR="006C1CB6" w:rsidRDefault="006C1CB6">
            <w:pPr>
              <w:spacing w:line="360" w:lineRule="auto"/>
              <w:rPr>
                <w:rFonts w:eastAsia="Times New Roman" w:cs="Times New Roman"/>
                <w:szCs w:val="24"/>
              </w:rPr>
            </w:pPr>
          </w:p>
        </w:tc>
        <w:tc>
          <w:tcPr>
            <w:tcW w:w="1319" w:type="dxa"/>
            <w:vAlign w:val="bottom"/>
          </w:tcPr>
          <w:p w14:paraId="3709927F" w14:textId="77777777" w:rsidR="006C1CB6" w:rsidRDefault="006C1CB6">
            <w:pPr>
              <w:spacing w:line="300" w:lineRule="auto"/>
              <w:jc w:val="center"/>
              <w:rPr>
                <w:rFonts w:eastAsia="Times New Roman" w:cs="Times New Roman"/>
                <w:szCs w:val="24"/>
              </w:rPr>
            </w:pPr>
            <w:r>
              <w:rPr>
                <w:rFonts w:eastAsia="Times New Roman" w:cs="Times New Roman"/>
                <w:b/>
                <w:bCs/>
                <w:szCs w:val="24"/>
              </w:rPr>
              <w:t>Page No.</w:t>
            </w:r>
          </w:p>
        </w:tc>
      </w:tr>
      <w:tr w:rsidR="006C1CB6" w14:paraId="46137FC2" w14:textId="77777777">
        <w:trPr>
          <w:cantSplit/>
        </w:trPr>
        <w:tc>
          <w:tcPr>
            <w:tcW w:w="7700" w:type="dxa"/>
          </w:tcPr>
          <w:p w14:paraId="652A569F" w14:textId="77777777" w:rsidR="006C1CB6" w:rsidRDefault="006C1CB6">
            <w:pPr>
              <w:tabs>
                <w:tab w:val="left" w:pos="560"/>
              </w:tabs>
              <w:spacing w:before="60" w:after="60" w:line="300" w:lineRule="auto"/>
              <w:ind w:left="560" w:hanging="560"/>
            </w:pPr>
            <w:r>
              <w:rPr>
                <w:rFonts w:eastAsia="Times New Roman" w:cs="Times New Roman"/>
                <w:b/>
                <w:bCs/>
                <w:szCs w:val="24"/>
              </w:rPr>
              <w:t>Dedication</w:t>
            </w:r>
            <w:r>
              <w:tab/>
            </w:r>
          </w:p>
        </w:tc>
        <w:tc>
          <w:tcPr>
            <w:tcW w:w="1319" w:type="dxa"/>
          </w:tcPr>
          <w:p w14:paraId="244A00F5" w14:textId="77777777" w:rsidR="006C1CB6" w:rsidRDefault="006C1CB6">
            <w:pPr>
              <w:spacing w:before="60" w:after="60" w:line="300" w:lineRule="auto"/>
              <w:jc w:val="center"/>
            </w:pPr>
            <w:r>
              <w:rPr>
                <w:rFonts w:eastAsia="Times New Roman" w:cs="Times New Roman"/>
                <w:b/>
                <w:bCs/>
                <w:szCs w:val="24"/>
              </w:rPr>
              <w:t>i</w:t>
            </w:r>
          </w:p>
        </w:tc>
      </w:tr>
      <w:tr w:rsidR="006C1CB6" w14:paraId="0FC861AB" w14:textId="77777777">
        <w:trPr>
          <w:cantSplit/>
        </w:trPr>
        <w:tc>
          <w:tcPr>
            <w:tcW w:w="7700" w:type="dxa"/>
          </w:tcPr>
          <w:p w14:paraId="75191DA0" w14:textId="77777777" w:rsidR="006C1CB6" w:rsidRDefault="006C1CB6">
            <w:pPr>
              <w:tabs>
                <w:tab w:val="left" w:pos="560"/>
              </w:tabs>
              <w:spacing w:before="60" w:after="60" w:line="300" w:lineRule="auto"/>
              <w:ind w:left="560" w:hanging="560"/>
            </w:pPr>
            <w:r>
              <w:rPr>
                <w:rFonts w:eastAsia="Times New Roman" w:cs="Times New Roman"/>
                <w:b/>
                <w:bCs/>
                <w:szCs w:val="24"/>
              </w:rPr>
              <w:t>Nomenclature</w:t>
            </w:r>
            <w:r>
              <w:tab/>
            </w:r>
          </w:p>
        </w:tc>
        <w:tc>
          <w:tcPr>
            <w:tcW w:w="1319" w:type="dxa"/>
          </w:tcPr>
          <w:p w14:paraId="5F926F65" w14:textId="77777777" w:rsidR="006C1CB6" w:rsidRDefault="006C1CB6">
            <w:pPr>
              <w:spacing w:before="60" w:after="60" w:line="300" w:lineRule="auto"/>
              <w:jc w:val="center"/>
            </w:pPr>
            <w:r>
              <w:rPr>
                <w:rFonts w:eastAsia="Times New Roman" w:cs="Times New Roman"/>
                <w:b/>
                <w:bCs/>
                <w:szCs w:val="24"/>
              </w:rPr>
              <w:t>ii</w:t>
            </w:r>
          </w:p>
        </w:tc>
      </w:tr>
      <w:tr w:rsidR="006C1CB6" w14:paraId="2E74DA54" w14:textId="77777777">
        <w:trPr>
          <w:cantSplit/>
        </w:trPr>
        <w:tc>
          <w:tcPr>
            <w:tcW w:w="7700" w:type="dxa"/>
          </w:tcPr>
          <w:p w14:paraId="155786C9" w14:textId="77777777" w:rsidR="006C1CB6" w:rsidRDefault="006C1CB6">
            <w:pPr>
              <w:tabs>
                <w:tab w:val="left" w:pos="560"/>
              </w:tabs>
              <w:spacing w:before="60" w:after="60" w:line="300" w:lineRule="auto"/>
              <w:ind w:left="560" w:hanging="560"/>
            </w:pPr>
            <w:r>
              <w:rPr>
                <w:rFonts w:eastAsia="Times New Roman" w:cs="Times New Roman"/>
                <w:b/>
                <w:bCs/>
                <w:szCs w:val="24"/>
              </w:rPr>
              <w:t>List of Tables</w:t>
            </w:r>
            <w:r>
              <w:tab/>
            </w:r>
          </w:p>
        </w:tc>
        <w:tc>
          <w:tcPr>
            <w:tcW w:w="1319" w:type="dxa"/>
          </w:tcPr>
          <w:p w14:paraId="59DA8032" w14:textId="77777777" w:rsidR="006C1CB6" w:rsidRDefault="006C1CB6">
            <w:pPr>
              <w:spacing w:before="60" w:after="60" w:line="300" w:lineRule="auto"/>
              <w:jc w:val="center"/>
            </w:pPr>
            <w:r>
              <w:rPr>
                <w:rFonts w:eastAsia="Times New Roman" w:cs="Times New Roman"/>
                <w:b/>
                <w:bCs/>
                <w:szCs w:val="24"/>
              </w:rPr>
              <w:t>vii</w:t>
            </w:r>
          </w:p>
        </w:tc>
      </w:tr>
      <w:tr w:rsidR="006C1CB6" w14:paraId="0246F1E9" w14:textId="77777777">
        <w:trPr>
          <w:cantSplit/>
        </w:trPr>
        <w:tc>
          <w:tcPr>
            <w:tcW w:w="7700" w:type="dxa"/>
          </w:tcPr>
          <w:p w14:paraId="53E88C06" w14:textId="77777777" w:rsidR="006C1CB6" w:rsidRDefault="006C1CB6">
            <w:pPr>
              <w:tabs>
                <w:tab w:val="left" w:pos="560"/>
              </w:tabs>
              <w:spacing w:before="60" w:after="60" w:line="300" w:lineRule="auto"/>
              <w:ind w:left="560" w:hanging="560"/>
            </w:pPr>
            <w:r>
              <w:rPr>
                <w:rFonts w:eastAsia="Times New Roman" w:cs="Times New Roman"/>
                <w:b/>
                <w:bCs/>
                <w:szCs w:val="24"/>
              </w:rPr>
              <w:t>List of Figures</w:t>
            </w:r>
            <w:r>
              <w:tab/>
            </w:r>
          </w:p>
        </w:tc>
        <w:tc>
          <w:tcPr>
            <w:tcW w:w="1319" w:type="dxa"/>
          </w:tcPr>
          <w:p w14:paraId="1B50B546" w14:textId="77777777" w:rsidR="006C1CB6" w:rsidRDefault="006C1CB6">
            <w:pPr>
              <w:spacing w:before="60" w:after="60" w:line="300" w:lineRule="auto"/>
              <w:jc w:val="center"/>
            </w:pPr>
            <w:r>
              <w:rPr>
                <w:rFonts w:eastAsia="Times New Roman" w:cs="Times New Roman"/>
                <w:b/>
                <w:bCs/>
                <w:szCs w:val="24"/>
              </w:rPr>
              <w:t>viii</w:t>
            </w:r>
          </w:p>
        </w:tc>
      </w:tr>
    </w:tbl>
    <w:p w14:paraId="76BB22F3" w14:textId="77777777" w:rsidR="006C1CB6" w:rsidRDefault="006C1CB6">
      <w:pPr>
        <w:spacing w:after="0" w:line="360" w:lineRule="auto"/>
        <w:rPr>
          <w:rFonts w:eastAsia="Times New Roman" w:cs="Times New Roman"/>
          <w:szCs w:val="24"/>
        </w:rPr>
      </w:pPr>
    </w:p>
    <w:tbl>
      <w:tblPr>
        <w:tblStyle w:val="TableGrid"/>
        <w:tblW w:w="9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00"/>
        <w:gridCol w:w="1319"/>
      </w:tblGrid>
      <w:tr w:rsidR="006C1CB6" w14:paraId="7C069D66" w14:textId="77777777">
        <w:trPr>
          <w:cantSplit/>
        </w:trPr>
        <w:tc>
          <w:tcPr>
            <w:tcW w:w="7700" w:type="dxa"/>
          </w:tcPr>
          <w:p w14:paraId="0438C409" w14:textId="77777777" w:rsidR="006C1CB6" w:rsidRDefault="006C1CB6">
            <w:pPr>
              <w:keepNext/>
              <w:spacing w:before="200" w:after="60" w:line="300" w:lineRule="auto"/>
            </w:pPr>
            <w:r>
              <w:rPr>
                <w:rFonts w:eastAsia="Times New Roman" w:cs="Times New Roman"/>
                <w:b/>
                <w:bCs/>
                <w:sz w:val="26"/>
                <w:szCs w:val="26"/>
              </w:rPr>
              <w:t>Chapter 1: Introduction</w:t>
            </w:r>
          </w:p>
        </w:tc>
        <w:tc>
          <w:tcPr>
            <w:tcW w:w="1319" w:type="dxa"/>
          </w:tcPr>
          <w:p w14:paraId="10C54C23" w14:textId="77777777" w:rsidR="006C1CB6" w:rsidRDefault="006C1CB6">
            <w:pPr>
              <w:keepNext/>
              <w:spacing w:before="200" w:after="60" w:line="300" w:lineRule="auto"/>
              <w:jc w:val="center"/>
            </w:pPr>
            <w:r>
              <w:rPr>
                <w:rFonts w:eastAsia="Times New Roman" w:cs="Times New Roman"/>
                <w:b/>
                <w:bCs/>
                <w:sz w:val="26"/>
                <w:szCs w:val="26"/>
              </w:rPr>
              <w:t>1</w:t>
            </w:r>
          </w:p>
        </w:tc>
      </w:tr>
      <w:tr w:rsidR="006C1CB6" w14:paraId="7D4DC396" w14:textId="77777777">
        <w:trPr>
          <w:cantSplit/>
        </w:trPr>
        <w:tc>
          <w:tcPr>
            <w:tcW w:w="7700" w:type="dxa"/>
          </w:tcPr>
          <w:p w14:paraId="24D14539" w14:textId="77777777" w:rsidR="006C1CB6" w:rsidRDefault="006C1CB6">
            <w:pPr>
              <w:tabs>
                <w:tab w:val="left" w:pos="560"/>
              </w:tabs>
              <w:spacing w:after="40" w:line="300" w:lineRule="auto"/>
              <w:ind w:left="560" w:hanging="560"/>
            </w:pPr>
            <w:r>
              <w:rPr>
                <w:rFonts w:eastAsia="Times New Roman" w:cs="Times New Roman"/>
                <w:szCs w:val="24"/>
              </w:rPr>
              <w:t>1.1</w:t>
            </w:r>
            <w:r>
              <w:tab/>
            </w:r>
            <w:r>
              <w:rPr>
                <w:rFonts w:eastAsia="Times New Roman" w:cs="Times New Roman"/>
                <w:szCs w:val="24"/>
              </w:rPr>
              <w:t>Background and Motivation</w:t>
            </w:r>
          </w:p>
        </w:tc>
        <w:tc>
          <w:tcPr>
            <w:tcW w:w="1319" w:type="dxa"/>
          </w:tcPr>
          <w:p w14:paraId="0B59563B" w14:textId="77777777" w:rsidR="006C1CB6" w:rsidRDefault="006C1CB6">
            <w:pPr>
              <w:spacing w:after="40" w:line="300" w:lineRule="auto"/>
              <w:jc w:val="center"/>
            </w:pPr>
            <w:r>
              <w:rPr>
                <w:rFonts w:eastAsia="Times New Roman" w:cs="Times New Roman"/>
                <w:szCs w:val="24"/>
              </w:rPr>
              <w:t>1</w:t>
            </w:r>
          </w:p>
        </w:tc>
      </w:tr>
      <w:tr w:rsidR="006C1CB6" w14:paraId="278BD1A1" w14:textId="77777777">
        <w:trPr>
          <w:cantSplit/>
        </w:trPr>
        <w:tc>
          <w:tcPr>
            <w:tcW w:w="7700" w:type="dxa"/>
          </w:tcPr>
          <w:p w14:paraId="2B554D80" w14:textId="77777777" w:rsidR="006C1CB6" w:rsidRDefault="006C1CB6">
            <w:pPr>
              <w:tabs>
                <w:tab w:val="left" w:pos="560"/>
              </w:tabs>
              <w:spacing w:after="40" w:line="300" w:lineRule="auto"/>
              <w:ind w:left="560" w:hanging="560"/>
            </w:pPr>
            <w:r>
              <w:rPr>
                <w:rFonts w:eastAsia="Times New Roman" w:cs="Times New Roman"/>
                <w:szCs w:val="24"/>
              </w:rPr>
              <w:t>1.2</w:t>
            </w:r>
            <w:r>
              <w:tab/>
            </w:r>
            <w:r>
              <w:rPr>
                <w:rFonts w:eastAsia="Times New Roman" w:cs="Times New Roman"/>
                <w:szCs w:val="24"/>
              </w:rPr>
              <w:t>Problem Statement</w:t>
            </w:r>
          </w:p>
        </w:tc>
        <w:tc>
          <w:tcPr>
            <w:tcW w:w="1319" w:type="dxa"/>
          </w:tcPr>
          <w:p w14:paraId="028AF2A8" w14:textId="77777777" w:rsidR="006C1CB6" w:rsidRDefault="006C1CB6">
            <w:pPr>
              <w:spacing w:after="40" w:line="300" w:lineRule="auto"/>
              <w:jc w:val="center"/>
            </w:pPr>
            <w:r>
              <w:rPr>
                <w:rFonts w:eastAsia="Times New Roman" w:cs="Times New Roman"/>
                <w:szCs w:val="24"/>
              </w:rPr>
              <w:t>2</w:t>
            </w:r>
          </w:p>
        </w:tc>
      </w:tr>
      <w:tr w:rsidR="006C1CB6" w14:paraId="1007FBB4" w14:textId="77777777">
        <w:trPr>
          <w:cantSplit/>
        </w:trPr>
        <w:tc>
          <w:tcPr>
            <w:tcW w:w="7700" w:type="dxa"/>
          </w:tcPr>
          <w:p w14:paraId="39F5C29E" w14:textId="77777777" w:rsidR="006C1CB6" w:rsidRDefault="006C1CB6">
            <w:pPr>
              <w:tabs>
                <w:tab w:val="left" w:pos="560"/>
              </w:tabs>
              <w:spacing w:after="40" w:line="300" w:lineRule="auto"/>
              <w:ind w:left="560" w:hanging="560"/>
            </w:pPr>
            <w:r>
              <w:rPr>
                <w:rFonts w:eastAsia="Times New Roman" w:cs="Times New Roman"/>
                <w:szCs w:val="24"/>
              </w:rPr>
              <w:t>1.3</w:t>
            </w:r>
            <w:r>
              <w:tab/>
            </w:r>
            <w:r>
              <w:rPr>
                <w:rFonts w:eastAsia="Times New Roman" w:cs="Times New Roman"/>
                <w:szCs w:val="24"/>
              </w:rPr>
              <w:t>Objectives</w:t>
            </w:r>
          </w:p>
        </w:tc>
        <w:tc>
          <w:tcPr>
            <w:tcW w:w="1319" w:type="dxa"/>
          </w:tcPr>
          <w:p w14:paraId="2437E990" w14:textId="77777777" w:rsidR="006C1CB6" w:rsidRDefault="006C1CB6">
            <w:pPr>
              <w:spacing w:after="40" w:line="300" w:lineRule="auto"/>
              <w:jc w:val="center"/>
            </w:pPr>
            <w:r>
              <w:rPr>
                <w:rFonts w:eastAsia="Times New Roman" w:cs="Times New Roman"/>
                <w:szCs w:val="24"/>
              </w:rPr>
              <w:t>3</w:t>
            </w:r>
          </w:p>
        </w:tc>
      </w:tr>
      <w:tr w:rsidR="006C1CB6" w14:paraId="0A2303E6" w14:textId="77777777">
        <w:trPr>
          <w:cantSplit/>
        </w:trPr>
        <w:tc>
          <w:tcPr>
            <w:tcW w:w="7700" w:type="dxa"/>
          </w:tcPr>
          <w:p w14:paraId="1D4FD952" w14:textId="77777777" w:rsidR="006C1CB6" w:rsidRDefault="006C1CB6">
            <w:pPr>
              <w:tabs>
                <w:tab w:val="left" w:pos="560"/>
              </w:tabs>
              <w:spacing w:after="40" w:line="300" w:lineRule="auto"/>
              <w:ind w:left="560" w:hanging="560"/>
            </w:pPr>
            <w:r>
              <w:rPr>
                <w:rFonts w:eastAsia="Times New Roman" w:cs="Times New Roman"/>
                <w:szCs w:val="24"/>
              </w:rPr>
              <w:t>1.4</w:t>
            </w:r>
            <w:r>
              <w:tab/>
            </w:r>
            <w:r>
              <w:rPr>
                <w:rFonts w:eastAsia="Times New Roman" w:cs="Times New Roman"/>
                <w:szCs w:val="24"/>
              </w:rPr>
              <w:t>Proposed Solution</w:t>
            </w:r>
          </w:p>
        </w:tc>
        <w:tc>
          <w:tcPr>
            <w:tcW w:w="1319" w:type="dxa"/>
          </w:tcPr>
          <w:p w14:paraId="1B50E9B8" w14:textId="77777777" w:rsidR="006C1CB6" w:rsidRDefault="006C1CB6">
            <w:pPr>
              <w:spacing w:after="40" w:line="300" w:lineRule="auto"/>
              <w:jc w:val="center"/>
            </w:pPr>
            <w:r>
              <w:rPr>
                <w:rFonts w:eastAsia="Times New Roman" w:cs="Times New Roman"/>
                <w:szCs w:val="24"/>
              </w:rPr>
              <w:t>3</w:t>
            </w:r>
          </w:p>
        </w:tc>
      </w:tr>
      <w:tr w:rsidR="006C1CB6" w14:paraId="5710A6C8" w14:textId="77777777">
        <w:trPr>
          <w:cantSplit/>
        </w:trPr>
        <w:tc>
          <w:tcPr>
            <w:tcW w:w="7700" w:type="dxa"/>
          </w:tcPr>
          <w:p w14:paraId="7C59500A" w14:textId="77777777" w:rsidR="006C1CB6" w:rsidRDefault="006C1CB6">
            <w:pPr>
              <w:tabs>
                <w:tab w:val="left" w:pos="560"/>
              </w:tabs>
              <w:spacing w:after="40" w:line="300" w:lineRule="auto"/>
              <w:ind w:left="560" w:hanging="560"/>
            </w:pPr>
            <w:r>
              <w:rPr>
                <w:rFonts w:eastAsia="Times New Roman" w:cs="Times New Roman"/>
                <w:szCs w:val="24"/>
              </w:rPr>
              <w:t>1.5</w:t>
            </w:r>
            <w:r>
              <w:tab/>
            </w:r>
            <w:r>
              <w:rPr>
                <w:rFonts w:eastAsia="Times New Roman" w:cs="Times New Roman"/>
                <w:szCs w:val="24"/>
              </w:rPr>
              <w:t>Contributions and Intrinsic Value</w:t>
            </w:r>
          </w:p>
        </w:tc>
        <w:tc>
          <w:tcPr>
            <w:tcW w:w="1319" w:type="dxa"/>
          </w:tcPr>
          <w:p w14:paraId="09608666" w14:textId="77777777" w:rsidR="006C1CB6" w:rsidRDefault="006C1CB6">
            <w:pPr>
              <w:spacing w:after="40" w:line="300" w:lineRule="auto"/>
              <w:jc w:val="center"/>
            </w:pPr>
            <w:r>
              <w:rPr>
                <w:rFonts w:eastAsia="Times New Roman" w:cs="Times New Roman"/>
                <w:szCs w:val="24"/>
              </w:rPr>
              <w:t>4</w:t>
            </w:r>
          </w:p>
        </w:tc>
      </w:tr>
      <w:tr w:rsidR="006C1CB6" w14:paraId="57EB261E" w14:textId="77777777">
        <w:trPr>
          <w:cantSplit/>
        </w:trPr>
        <w:tc>
          <w:tcPr>
            <w:tcW w:w="7700" w:type="dxa"/>
          </w:tcPr>
          <w:p w14:paraId="34DB3B8C" w14:textId="77777777" w:rsidR="006C1CB6" w:rsidRDefault="006C1CB6">
            <w:pPr>
              <w:tabs>
                <w:tab w:val="left" w:pos="560"/>
              </w:tabs>
              <w:spacing w:after="40" w:line="300" w:lineRule="auto"/>
              <w:ind w:left="560" w:hanging="560"/>
            </w:pPr>
            <w:r>
              <w:rPr>
                <w:rFonts w:eastAsia="Times New Roman" w:cs="Times New Roman"/>
                <w:szCs w:val="24"/>
              </w:rPr>
              <w:t>1.6</w:t>
            </w:r>
            <w:r>
              <w:tab/>
            </w:r>
            <w:r>
              <w:rPr>
                <w:rFonts w:eastAsia="Times New Roman" w:cs="Times New Roman"/>
                <w:szCs w:val="24"/>
              </w:rPr>
              <w:t>Advantages and Limitations</w:t>
            </w:r>
          </w:p>
        </w:tc>
        <w:tc>
          <w:tcPr>
            <w:tcW w:w="1319" w:type="dxa"/>
          </w:tcPr>
          <w:p w14:paraId="59882B1F" w14:textId="77777777" w:rsidR="006C1CB6" w:rsidRDefault="006C1CB6">
            <w:pPr>
              <w:spacing w:after="40" w:line="300" w:lineRule="auto"/>
              <w:jc w:val="center"/>
            </w:pPr>
            <w:r>
              <w:rPr>
                <w:rFonts w:eastAsia="Times New Roman" w:cs="Times New Roman"/>
                <w:szCs w:val="24"/>
              </w:rPr>
              <w:t>5</w:t>
            </w:r>
          </w:p>
        </w:tc>
      </w:tr>
      <w:tr w:rsidR="006C1CB6" w14:paraId="259CA7CE" w14:textId="77777777">
        <w:trPr>
          <w:cantSplit/>
        </w:trPr>
        <w:tc>
          <w:tcPr>
            <w:tcW w:w="7700" w:type="dxa"/>
          </w:tcPr>
          <w:p w14:paraId="73222F47" w14:textId="77777777" w:rsidR="006C1CB6" w:rsidRDefault="006C1CB6">
            <w:pPr>
              <w:tabs>
                <w:tab w:val="left" w:pos="560"/>
              </w:tabs>
              <w:spacing w:after="40" w:line="300" w:lineRule="auto"/>
              <w:ind w:left="560" w:hanging="560"/>
            </w:pPr>
            <w:r>
              <w:rPr>
                <w:rFonts w:eastAsia="Times New Roman" w:cs="Times New Roman"/>
                <w:szCs w:val="24"/>
              </w:rPr>
              <w:t>1.7</w:t>
            </w:r>
            <w:r>
              <w:tab/>
            </w:r>
            <w:r>
              <w:rPr>
                <w:rFonts w:eastAsia="Times New Roman" w:cs="Times New Roman"/>
                <w:szCs w:val="24"/>
              </w:rPr>
              <w:t>Organization of the Thesis</w:t>
            </w:r>
          </w:p>
        </w:tc>
        <w:tc>
          <w:tcPr>
            <w:tcW w:w="1319" w:type="dxa"/>
          </w:tcPr>
          <w:p w14:paraId="017CA398" w14:textId="77777777" w:rsidR="006C1CB6" w:rsidRDefault="006C1CB6">
            <w:pPr>
              <w:spacing w:after="40" w:line="300" w:lineRule="auto"/>
              <w:jc w:val="center"/>
            </w:pPr>
            <w:r>
              <w:rPr>
                <w:rFonts w:eastAsia="Times New Roman" w:cs="Times New Roman"/>
                <w:szCs w:val="24"/>
              </w:rPr>
              <w:t>5</w:t>
            </w:r>
          </w:p>
        </w:tc>
      </w:tr>
      <w:tr w:rsidR="006C1CB6" w14:paraId="1925A576" w14:textId="77777777">
        <w:trPr>
          <w:cantSplit/>
        </w:trPr>
        <w:tc>
          <w:tcPr>
            <w:tcW w:w="7700" w:type="dxa"/>
          </w:tcPr>
          <w:p w14:paraId="05DE5C69" w14:textId="77777777" w:rsidR="006C1CB6" w:rsidRDefault="006C1CB6">
            <w:pPr>
              <w:keepNext/>
              <w:spacing w:before="200" w:after="60" w:line="300" w:lineRule="auto"/>
            </w:pPr>
            <w:r>
              <w:rPr>
                <w:rFonts w:eastAsia="Times New Roman" w:cs="Times New Roman"/>
                <w:b/>
                <w:bCs/>
                <w:sz w:val="26"/>
                <w:szCs w:val="26"/>
              </w:rPr>
              <w:t>Chapter 2: Background and Related Works</w:t>
            </w:r>
          </w:p>
        </w:tc>
        <w:tc>
          <w:tcPr>
            <w:tcW w:w="1319" w:type="dxa"/>
          </w:tcPr>
          <w:p w14:paraId="3E8BED91" w14:textId="77777777" w:rsidR="006C1CB6" w:rsidRDefault="006C1CB6">
            <w:pPr>
              <w:keepNext/>
              <w:spacing w:before="200" w:after="60" w:line="300" w:lineRule="auto"/>
              <w:jc w:val="center"/>
            </w:pPr>
            <w:r>
              <w:rPr>
                <w:rFonts w:eastAsia="Times New Roman" w:cs="Times New Roman"/>
                <w:b/>
                <w:bCs/>
                <w:sz w:val="26"/>
                <w:szCs w:val="26"/>
              </w:rPr>
              <w:t>6</w:t>
            </w:r>
          </w:p>
        </w:tc>
      </w:tr>
      <w:tr w:rsidR="006C1CB6" w14:paraId="1D95DC70" w14:textId="77777777">
        <w:trPr>
          <w:cantSplit/>
        </w:trPr>
        <w:tc>
          <w:tcPr>
            <w:tcW w:w="7700" w:type="dxa"/>
          </w:tcPr>
          <w:p w14:paraId="5449707D" w14:textId="77777777" w:rsidR="006C1CB6" w:rsidRDefault="006C1CB6">
            <w:pPr>
              <w:tabs>
                <w:tab w:val="left" w:pos="560"/>
              </w:tabs>
              <w:spacing w:after="40" w:line="300" w:lineRule="auto"/>
              <w:ind w:left="560" w:hanging="560"/>
            </w:pPr>
            <w:r>
              <w:rPr>
                <w:rFonts w:eastAsia="Times New Roman" w:cs="Times New Roman"/>
                <w:szCs w:val="24"/>
              </w:rPr>
              <w:t>2.1</w:t>
            </w:r>
            <w:r>
              <w:tab/>
            </w:r>
            <w:r>
              <w:rPr>
                <w:rFonts w:eastAsia="Times New Roman" w:cs="Times New Roman"/>
                <w:szCs w:val="24"/>
              </w:rPr>
              <w:t>Importance of Dialect Preservation and Natural Language Processing</w:t>
            </w:r>
          </w:p>
        </w:tc>
        <w:tc>
          <w:tcPr>
            <w:tcW w:w="1319" w:type="dxa"/>
          </w:tcPr>
          <w:p w14:paraId="206D5656" w14:textId="77777777" w:rsidR="006C1CB6" w:rsidRDefault="006C1CB6">
            <w:pPr>
              <w:spacing w:after="40" w:line="300" w:lineRule="auto"/>
              <w:jc w:val="center"/>
            </w:pPr>
            <w:r>
              <w:rPr>
                <w:rFonts w:eastAsia="Times New Roman" w:cs="Times New Roman"/>
                <w:szCs w:val="24"/>
              </w:rPr>
              <w:t>6</w:t>
            </w:r>
          </w:p>
        </w:tc>
      </w:tr>
      <w:tr w:rsidR="006C1CB6" w14:paraId="3FA66814" w14:textId="77777777">
        <w:trPr>
          <w:cantSplit/>
        </w:trPr>
        <w:tc>
          <w:tcPr>
            <w:tcW w:w="7700" w:type="dxa"/>
          </w:tcPr>
          <w:p w14:paraId="19367B33" w14:textId="77777777" w:rsidR="006C1CB6" w:rsidRDefault="006C1CB6">
            <w:pPr>
              <w:tabs>
                <w:tab w:val="left" w:pos="560"/>
              </w:tabs>
              <w:spacing w:after="40" w:line="300" w:lineRule="auto"/>
              <w:ind w:left="560" w:hanging="560"/>
            </w:pPr>
            <w:r>
              <w:rPr>
                <w:rFonts w:eastAsia="Times New Roman" w:cs="Times New Roman"/>
                <w:szCs w:val="24"/>
              </w:rPr>
              <w:t>2.2</w:t>
            </w:r>
            <w:r>
              <w:tab/>
            </w:r>
            <w:r>
              <w:rPr>
                <w:rFonts w:eastAsia="Times New Roman" w:cs="Times New Roman"/>
                <w:szCs w:val="24"/>
              </w:rPr>
              <w:t>Traditional and Early Machine Translation Approaches for Low-Resource Languages</w:t>
            </w:r>
          </w:p>
        </w:tc>
        <w:tc>
          <w:tcPr>
            <w:tcW w:w="1319" w:type="dxa"/>
          </w:tcPr>
          <w:p w14:paraId="5A210414" w14:textId="77777777" w:rsidR="006C1CB6" w:rsidRDefault="006C1CB6">
            <w:pPr>
              <w:spacing w:after="40" w:line="300" w:lineRule="auto"/>
              <w:jc w:val="center"/>
            </w:pPr>
            <w:r>
              <w:rPr>
                <w:rFonts w:eastAsia="Times New Roman" w:cs="Times New Roman"/>
                <w:szCs w:val="24"/>
              </w:rPr>
              <w:t>7</w:t>
            </w:r>
          </w:p>
        </w:tc>
      </w:tr>
      <w:tr w:rsidR="006C1CB6" w14:paraId="753B9E32" w14:textId="77777777">
        <w:trPr>
          <w:cantSplit/>
        </w:trPr>
        <w:tc>
          <w:tcPr>
            <w:tcW w:w="7700" w:type="dxa"/>
          </w:tcPr>
          <w:p w14:paraId="6DF3A7EC" w14:textId="77777777" w:rsidR="006C1CB6" w:rsidRDefault="006C1CB6">
            <w:pPr>
              <w:tabs>
                <w:tab w:val="left" w:pos="560"/>
              </w:tabs>
              <w:spacing w:after="40" w:line="300" w:lineRule="auto"/>
              <w:ind w:left="560" w:hanging="560"/>
            </w:pPr>
            <w:r>
              <w:rPr>
                <w:rFonts w:eastAsia="Times New Roman" w:cs="Times New Roman"/>
                <w:szCs w:val="24"/>
              </w:rPr>
              <w:t>2.3</w:t>
            </w:r>
            <w:r>
              <w:tab/>
            </w:r>
            <w:r>
              <w:rPr>
                <w:rFonts w:eastAsia="Times New Roman" w:cs="Times New Roman"/>
                <w:szCs w:val="24"/>
              </w:rPr>
              <w:t>Deep Learning (RNNs, Transformers) in Bengali Dialect Translation</w:t>
            </w:r>
          </w:p>
        </w:tc>
        <w:tc>
          <w:tcPr>
            <w:tcW w:w="1319" w:type="dxa"/>
          </w:tcPr>
          <w:p w14:paraId="377DEEB6" w14:textId="77777777" w:rsidR="006C1CB6" w:rsidRDefault="006C1CB6">
            <w:pPr>
              <w:spacing w:after="40" w:line="300" w:lineRule="auto"/>
              <w:jc w:val="center"/>
            </w:pPr>
            <w:r>
              <w:rPr>
                <w:rFonts w:eastAsia="Times New Roman" w:cs="Times New Roman"/>
                <w:szCs w:val="24"/>
              </w:rPr>
              <w:t>8</w:t>
            </w:r>
          </w:p>
        </w:tc>
      </w:tr>
      <w:tr w:rsidR="006C1CB6" w14:paraId="2D3807B1" w14:textId="77777777">
        <w:trPr>
          <w:cantSplit/>
        </w:trPr>
        <w:tc>
          <w:tcPr>
            <w:tcW w:w="7700" w:type="dxa"/>
          </w:tcPr>
          <w:p w14:paraId="0B30DB74" w14:textId="77777777" w:rsidR="006C1CB6" w:rsidRDefault="006C1CB6">
            <w:pPr>
              <w:tabs>
                <w:tab w:val="left" w:pos="560"/>
              </w:tabs>
              <w:spacing w:after="40" w:line="300" w:lineRule="auto"/>
              <w:ind w:left="560" w:hanging="560"/>
            </w:pPr>
            <w:r>
              <w:rPr>
                <w:rFonts w:eastAsia="Times New Roman" w:cs="Times New Roman"/>
                <w:szCs w:val="24"/>
              </w:rPr>
              <w:t>2.4</w:t>
            </w:r>
            <w:r>
              <w:tab/>
            </w:r>
            <w:r>
              <w:rPr>
                <w:rFonts w:eastAsia="Times New Roman" w:cs="Times New Roman"/>
                <w:szCs w:val="24"/>
              </w:rPr>
              <w:t>The Shift to Large Language Models (LLMs) and Advanced NMT for Translation</w:t>
            </w:r>
          </w:p>
        </w:tc>
        <w:tc>
          <w:tcPr>
            <w:tcW w:w="1319" w:type="dxa"/>
          </w:tcPr>
          <w:p w14:paraId="6C5FAB35" w14:textId="77777777" w:rsidR="006C1CB6" w:rsidRDefault="006C1CB6">
            <w:pPr>
              <w:spacing w:after="40" w:line="300" w:lineRule="auto"/>
              <w:jc w:val="center"/>
            </w:pPr>
            <w:r>
              <w:rPr>
                <w:rFonts w:eastAsia="Times New Roman" w:cs="Times New Roman"/>
                <w:szCs w:val="24"/>
              </w:rPr>
              <w:t>9</w:t>
            </w:r>
          </w:p>
        </w:tc>
      </w:tr>
      <w:tr w:rsidR="006C1CB6" w14:paraId="6C3C21F1" w14:textId="77777777">
        <w:trPr>
          <w:cantSplit/>
        </w:trPr>
        <w:tc>
          <w:tcPr>
            <w:tcW w:w="7700" w:type="dxa"/>
          </w:tcPr>
          <w:p w14:paraId="598BD975" w14:textId="77777777" w:rsidR="006C1CB6" w:rsidRDefault="006C1CB6">
            <w:pPr>
              <w:tabs>
                <w:tab w:val="left" w:pos="560"/>
              </w:tabs>
              <w:spacing w:after="40" w:line="300" w:lineRule="auto"/>
              <w:ind w:left="560" w:hanging="560"/>
            </w:pPr>
            <w:r>
              <w:rPr>
                <w:rFonts w:eastAsia="Times New Roman" w:cs="Times New Roman"/>
                <w:szCs w:val="24"/>
              </w:rPr>
              <w:t>2.5</w:t>
            </w:r>
            <w:r>
              <w:tab/>
            </w:r>
            <w:r>
              <w:rPr>
                <w:rFonts w:eastAsia="Times New Roman" w:cs="Times New Roman"/>
                <w:szCs w:val="24"/>
              </w:rPr>
              <w:t>Comparative Analysis and Research Gap</w:t>
            </w:r>
          </w:p>
        </w:tc>
        <w:tc>
          <w:tcPr>
            <w:tcW w:w="1319" w:type="dxa"/>
          </w:tcPr>
          <w:p w14:paraId="65223445" w14:textId="77777777" w:rsidR="006C1CB6" w:rsidRDefault="006C1CB6">
            <w:pPr>
              <w:spacing w:after="40" w:line="300" w:lineRule="auto"/>
              <w:jc w:val="center"/>
            </w:pPr>
            <w:r>
              <w:rPr>
                <w:rFonts w:eastAsia="Times New Roman" w:cs="Times New Roman"/>
                <w:szCs w:val="24"/>
              </w:rPr>
              <w:t>10</w:t>
            </w:r>
          </w:p>
        </w:tc>
      </w:tr>
      <w:tr w:rsidR="006C1CB6" w14:paraId="3CC5676A" w14:textId="77777777">
        <w:trPr>
          <w:cantSplit/>
        </w:trPr>
        <w:tc>
          <w:tcPr>
            <w:tcW w:w="7700" w:type="dxa"/>
          </w:tcPr>
          <w:p w14:paraId="59EF0373" w14:textId="77777777" w:rsidR="006C1CB6" w:rsidRDefault="006C1CB6">
            <w:pPr>
              <w:tabs>
                <w:tab w:val="left" w:pos="560"/>
              </w:tabs>
              <w:spacing w:after="40" w:line="300" w:lineRule="auto"/>
              <w:ind w:left="560" w:hanging="560"/>
            </w:pPr>
            <w:r>
              <w:rPr>
                <w:rFonts w:eastAsia="Times New Roman" w:cs="Times New Roman"/>
                <w:szCs w:val="24"/>
              </w:rPr>
              <w:t>2.6</w:t>
            </w:r>
            <w:r>
              <w:tab/>
            </w:r>
            <w:r>
              <w:rPr>
                <w:rFonts w:eastAsia="Times New Roman" w:cs="Times New Roman"/>
                <w:szCs w:val="24"/>
              </w:rPr>
              <w:t>Summary</w:t>
            </w:r>
          </w:p>
        </w:tc>
        <w:tc>
          <w:tcPr>
            <w:tcW w:w="1319" w:type="dxa"/>
          </w:tcPr>
          <w:p w14:paraId="41643801" w14:textId="77777777" w:rsidR="006C1CB6" w:rsidRDefault="006C1CB6">
            <w:pPr>
              <w:spacing w:after="40" w:line="300" w:lineRule="auto"/>
              <w:jc w:val="center"/>
            </w:pPr>
            <w:r>
              <w:rPr>
                <w:rFonts w:eastAsia="Times New Roman" w:cs="Times New Roman"/>
                <w:szCs w:val="24"/>
              </w:rPr>
              <w:t>11</w:t>
            </w:r>
          </w:p>
        </w:tc>
      </w:tr>
      <w:tr w:rsidR="006C1CB6" w14:paraId="73502DC6" w14:textId="77777777">
        <w:trPr>
          <w:cantSplit/>
        </w:trPr>
        <w:tc>
          <w:tcPr>
            <w:tcW w:w="7700" w:type="dxa"/>
          </w:tcPr>
          <w:p w14:paraId="7C1D1A4E" w14:textId="77777777" w:rsidR="006C1CB6" w:rsidRDefault="006C1CB6">
            <w:pPr>
              <w:keepNext/>
              <w:spacing w:before="200" w:after="60" w:line="300" w:lineRule="auto"/>
            </w:pPr>
            <w:r>
              <w:rPr>
                <w:rFonts w:eastAsia="Times New Roman" w:cs="Times New Roman"/>
                <w:b/>
                <w:bCs/>
                <w:sz w:val="26"/>
                <w:szCs w:val="26"/>
              </w:rPr>
              <w:t>Chapter 3: Research Methodology</w:t>
            </w:r>
          </w:p>
        </w:tc>
        <w:tc>
          <w:tcPr>
            <w:tcW w:w="1319" w:type="dxa"/>
          </w:tcPr>
          <w:p w14:paraId="03872983" w14:textId="77777777" w:rsidR="006C1CB6" w:rsidRDefault="006C1CB6">
            <w:pPr>
              <w:keepNext/>
              <w:spacing w:before="200" w:after="60" w:line="300" w:lineRule="auto"/>
              <w:jc w:val="center"/>
            </w:pPr>
            <w:r>
              <w:rPr>
                <w:rFonts w:eastAsia="Times New Roman" w:cs="Times New Roman"/>
                <w:b/>
                <w:bCs/>
                <w:sz w:val="26"/>
                <w:szCs w:val="26"/>
              </w:rPr>
              <w:t>12</w:t>
            </w:r>
          </w:p>
        </w:tc>
      </w:tr>
      <w:tr w:rsidR="006C1CB6" w14:paraId="4F41046B" w14:textId="77777777">
        <w:trPr>
          <w:cantSplit/>
        </w:trPr>
        <w:tc>
          <w:tcPr>
            <w:tcW w:w="7700" w:type="dxa"/>
          </w:tcPr>
          <w:p w14:paraId="65F9050E" w14:textId="77777777" w:rsidR="006C1CB6" w:rsidRDefault="006C1CB6">
            <w:pPr>
              <w:tabs>
                <w:tab w:val="left" w:pos="560"/>
              </w:tabs>
              <w:spacing w:after="40" w:line="300" w:lineRule="auto"/>
              <w:ind w:left="560" w:hanging="560"/>
            </w:pPr>
            <w:r>
              <w:rPr>
                <w:rFonts w:eastAsia="Times New Roman" w:cs="Times New Roman"/>
                <w:szCs w:val="24"/>
              </w:rPr>
              <w:t>3.1</w:t>
            </w:r>
            <w:r>
              <w:tab/>
            </w:r>
            <w:r>
              <w:rPr>
                <w:rFonts w:eastAsia="Times New Roman" w:cs="Times New Roman"/>
                <w:szCs w:val="24"/>
              </w:rPr>
              <w:t>Text Normalization and Canonicalization Pipeline</w:t>
            </w:r>
          </w:p>
        </w:tc>
        <w:tc>
          <w:tcPr>
            <w:tcW w:w="1319" w:type="dxa"/>
          </w:tcPr>
          <w:p w14:paraId="1D43DB4E" w14:textId="77777777" w:rsidR="006C1CB6" w:rsidRDefault="006C1CB6">
            <w:pPr>
              <w:spacing w:after="40" w:line="300" w:lineRule="auto"/>
              <w:jc w:val="center"/>
            </w:pPr>
            <w:r>
              <w:rPr>
                <w:rFonts w:eastAsia="Times New Roman" w:cs="Times New Roman"/>
                <w:szCs w:val="24"/>
              </w:rPr>
              <w:t>15</w:t>
            </w:r>
          </w:p>
        </w:tc>
      </w:tr>
      <w:tr w:rsidR="006C1CB6" w14:paraId="08A21951" w14:textId="77777777">
        <w:trPr>
          <w:cantSplit/>
        </w:trPr>
        <w:tc>
          <w:tcPr>
            <w:tcW w:w="7700" w:type="dxa"/>
          </w:tcPr>
          <w:p w14:paraId="0C5368D9" w14:textId="77777777" w:rsidR="006C1CB6" w:rsidRDefault="006C1CB6">
            <w:pPr>
              <w:tabs>
                <w:tab w:val="left" w:pos="1240"/>
              </w:tabs>
              <w:spacing w:after="40" w:line="300" w:lineRule="auto"/>
              <w:ind w:left="1240" w:hanging="840"/>
            </w:pPr>
            <w:r>
              <w:rPr>
                <w:rFonts w:eastAsia="Times New Roman" w:cs="Times New Roman"/>
                <w:szCs w:val="24"/>
              </w:rPr>
              <w:t>3.1.1</w:t>
            </w:r>
            <w:r>
              <w:tab/>
            </w:r>
            <w:r>
              <w:rPr>
                <w:rFonts w:eastAsia="Times New Roman" w:cs="Times New Roman"/>
                <w:szCs w:val="24"/>
              </w:rPr>
              <w:t>Unicode Canonicalization and NFC Normalization</w:t>
            </w:r>
          </w:p>
        </w:tc>
        <w:tc>
          <w:tcPr>
            <w:tcW w:w="1319" w:type="dxa"/>
          </w:tcPr>
          <w:p w14:paraId="76E9F67D" w14:textId="77777777" w:rsidR="006C1CB6" w:rsidRDefault="006C1CB6">
            <w:pPr>
              <w:spacing w:after="40" w:line="300" w:lineRule="auto"/>
              <w:jc w:val="center"/>
            </w:pPr>
            <w:r>
              <w:rPr>
                <w:rFonts w:eastAsia="Times New Roman" w:cs="Times New Roman"/>
                <w:szCs w:val="24"/>
              </w:rPr>
              <w:t>16</w:t>
            </w:r>
          </w:p>
        </w:tc>
      </w:tr>
      <w:tr w:rsidR="006C1CB6" w14:paraId="7ED68CBE" w14:textId="77777777">
        <w:trPr>
          <w:cantSplit/>
        </w:trPr>
        <w:tc>
          <w:tcPr>
            <w:tcW w:w="7700" w:type="dxa"/>
          </w:tcPr>
          <w:p w14:paraId="4DB1EE4C" w14:textId="77777777" w:rsidR="006C1CB6" w:rsidRDefault="006C1CB6">
            <w:pPr>
              <w:tabs>
                <w:tab w:val="left" w:pos="1240"/>
              </w:tabs>
              <w:spacing w:after="40" w:line="300" w:lineRule="auto"/>
              <w:ind w:left="1240" w:hanging="840"/>
            </w:pPr>
            <w:r>
              <w:rPr>
                <w:rFonts w:eastAsia="Times New Roman" w:cs="Times New Roman"/>
                <w:szCs w:val="24"/>
              </w:rPr>
              <w:t>3.1.2</w:t>
            </w:r>
            <w:r>
              <w:tab/>
            </w:r>
            <w:r>
              <w:rPr>
                <w:rFonts w:eastAsia="Times New Roman" w:cs="Times New Roman"/>
                <w:szCs w:val="24"/>
              </w:rPr>
              <w:t>Orthographic and Graphemic Disambiguation</w:t>
            </w:r>
          </w:p>
        </w:tc>
        <w:tc>
          <w:tcPr>
            <w:tcW w:w="1319" w:type="dxa"/>
          </w:tcPr>
          <w:p w14:paraId="3E0FCA74" w14:textId="77777777" w:rsidR="006C1CB6" w:rsidRDefault="006C1CB6">
            <w:pPr>
              <w:spacing w:after="40" w:line="300" w:lineRule="auto"/>
              <w:jc w:val="center"/>
            </w:pPr>
            <w:r>
              <w:rPr>
                <w:rFonts w:eastAsia="Times New Roman" w:cs="Times New Roman"/>
                <w:szCs w:val="24"/>
              </w:rPr>
              <w:t>17</w:t>
            </w:r>
          </w:p>
        </w:tc>
      </w:tr>
      <w:tr w:rsidR="006C1CB6" w14:paraId="7F1B5ADD" w14:textId="77777777">
        <w:trPr>
          <w:cantSplit/>
        </w:trPr>
        <w:tc>
          <w:tcPr>
            <w:tcW w:w="7700" w:type="dxa"/>
          </w:tcPr>
          <w:p w14:paraId="07E2559B" w14:textId="77777777" w:rsidR="006C1CB6" w:rsidRDefault="006C1CB6">
            <w:pPr>
              <w:tabs>
                <w:tab w:val="left" w:pos="1240"/>
              </w:tabs>
              <w:spacing w:after="40" w:line="300" w:lineRule="auto"/>
              <w:ind w:left="1240" w:hanging="840"/>
            </w:pPr>
            <w:r>
              <w:rPr>
                <w:rFonts w:eastAsia="Times New Roman" w:cs="Times New Roman"/>
                <w:szCs w:val="24"/>
              </w:rPr>
              <w:t>3.1.3</w:t>
            </w:r>
            <w:r>
              <w:tab/>
            </w:r>
            <w:r>
              <w:rPr>
                <w:rFonts w:eastAsia="Times New Roman" w:cs="Times New Roman"/>
                <w:szCs w:val="24"/>
              </w:rPr>
              <w:t>Parallel Quality Filtering and Guardrails</w:t>
            </w:r>
          </w:p>
        </w:tc>
        <w:tc>
          <w:tcPr>
            <w:tcW w:w="1319" w:type="dxa"/>
          </w:tcPr>
          <w:p w14:paraId="10FAC319" w14:textId="77777777" w:rsidR="006C1CB6" w:rsidRDefault="006C1CB6">
            <w:pPr>
              <w:spacing w:after="40" w:line="300" w:lineRule="auto"/>
              <w:jc w:val="center"/>
            </w:pPr>
            <w:r>
              <w:rPr>
                <w:rFonts w:eastAsia="Times New Roman" w:cs="Times New Roman"/>
                <w:szCs w:val="24"/>
              </w:rPr>
              <w:t>19</w:t>
            </w:r>
          </w:p>
        </w:tc>
      </w:tr>
      <w:tr w:rsidR="006C1CB6" w14:paraId="71E9A21A" w14:textId="77777777">
        <w:trPr>
          <w:cantSplit/>
        </w:trPr>
        <w:tc>
          <w:tcPr>
            <w:tcW w:w="7700" w:type="dxa"/>
          </w:tcPr>
          <w:p w14:paraId="5779C6BF" w14:textId="77777777" w:rsidR="006C1CB6" w:rsidRDefault="006C1CB6">
            <w:pPr>
              <w:tabs>
                <w:tab w:val="left" w:pos="560"/>
              </w:tabs>
              <w:spacing w:after="40" w:line="300" w:lineRule="auto"/>
              <w:ind w:left="560" w:hanging="560"/>
            </w:pPr>
            <w:r>
              <w:rPr>
                <w:rFonts w:eastAsia="Times New Roman" w:cs="Times New Roman"/>
                <w:szCs w:val="24"/>
              </w:rPr>
              <w:t>3.2</w:t>
            </w:r>
            <w:r>
              <w:tab/>
            </w:r>
            <w:r>
              <w:rPr>
                <w:rFonts w:eastAsia="Times New Roman" w:cs="Times New Roman"/>
                <w:szCs w:val="24"/>
              </w:rPr>
              <w:t>Deduplication and Contamination-Free Data Partitioning</w:t>
            </w:r>
          </w:p>
        </w:tc>
        <w:tc>
          <w:tcPr>
            <w:tcW w:w="1319" w:type="dxa"/>
          </w:tcPr>
          <w:p w14:paraId="75CA6DF7" w14:textId="77777777" w:rsidR="006C1CB6" w:rsidRDefault="006C1CB6">
            <w:pPr>
              <w:spacing w:after="40" w:line="300" w:lineRule="auto"/>
              <w:jc w:val="center"/>
            </w:pPr>
            <w:r>
              <w:rPr>
                <w:rFonts w:eastAsia="Times New Roman" w:cs="Times New Roman"/>
                <w:szCs w:val="24"/>
              </w:rPr>
              <w:t>20</w:t>
            </w:r>
          </w:p>
        </w:tc>
      </w:tr>
      <w:tr w:rsidR="006C1CB6" w14:paraId="02E98222" w14:textId="77777777">
        <w:trPr>
          <w:cantSplit/>
        </w:trPr>
        <w:tc>
          <w:tcPr>
            <w:tcW w:w="7700" w:type="dxa"/>
          </w:tcPr>
          <w:p w14:paraId="2AFCA593" w14:textId="77777777" w:rsidR="006C1CB6" w:rsidRDefault="006C1CB6">
            <w:pPr>
              <w:tabs>
                <w:tab w:val="left" w:pos="1240"/>
              </w:tabs>
              <w:spacing w:after="40" w:line="300" w:lineRule="auto"/>
              <w:ind w:left="1240" w:hanging="840"/>
            </w:pPr>
            <w:r>
              <w:rPr>
                <w:rFonts w:eastAsia="Times New Roman" w:cs="Times New Roman"/>
                <w:szCs w:val="24"/>
              </w:rPr>
              <w:t>3.2.1</w:t>
            </w:r>
            <w:r>
              <w:tab/>
            </w:r>
            <w:r>
              <w:rPr>
                <w:rFonts w:eastAsia="Times New Roman" w:cs="Times New Roman"/>
                <w:szCs w:val="24"/>
              </w:rPr>
              <w:t>Exact Deduplication</w:t>
            </w:r>
          </w:p>
        </w:tc>
        <w:tc>
          <w:tcPr>
            <w:tcW w:w="1319" w:type="dxa"/>
          </w:tcPr>
          <w:p w14:paraId="3968C20F" w14:textId="77777777" w:rsidR="006C1CB6" w:rsidRDefault="006C1CB6">
            <w:pPr>
              <w:spacing w:after="40" w:line="300" w:lineRule="auto"/>
              <w:jc w:val="center"/>
            </w:pPr>
            <w:r>
              <w:rPr>
                <w:rFonts w:eastAsia="Times New Roman" w:cs="Times New Roman"/>
                <w:szCs w:val="24"/>
              </w:rPr>
              <w:t>21</w:t>
            </w:r>
          </w:p>
        </w:tc>
      </w:tr>
      <w:tr w:rsidR="006C1CB6" w14:paraId="4A89449D" w14:textId="77777777">
        <w:trPr>
          <w:cantSplit/>
        </w:trPr>
        <w:tc>
          <w:tcPr>
            <w:tcW w:w="7700" w:type="dxa"/>
          </w:tcPr>
          <w:p w14:paraId="53320D2B" w14:textId="77777777" w:rsidR="006C1CB6" w:rsidRDefault="006C1CB6">
            <w:pPr>
              <w:tabs>
                <w:tab w:val="left" w:pos="1240"/>
              </w:tabs>
              <w:spacing w:after="40" w:line="300" w:lineRule="auto"/>
              <w:ind w:left="1240" w:hanging="840"/>
            </w:pPr>
            <w:r>
              <w:rPr>
                <w:rFonts w:eastAsia="Times New Roman" w:cs="Times New Roman"/>
                <w:szCs w:val="24"/>
              </w:rPr>
              <w:lastRenderedPageBreak/>
              <w:t>3.2.2</w:t>
            </w:r>
            <w:r>
              <w:tab/>
            </w:r>
            <w:r>
              <w:rPr>
                <w:rFonts w:eastAsia="Times New Roman" w:cs="Times New Roman"/>
                <w:szCs w:val="24"/>
              </w:rPr>
              <w:t>Near-Duplicate Identification via MinHash and LSH Banding</w:t>
            </w:r>
          </w:p>
        </w:tc>
        <w:tc>
          <w:tcPr>
            <w:tcW w:w="1319" w:type="dxa"/>
          </w:tcPr>
          <w:p w14:paraId="42301B04" w14:textId="77777777" w:rsidR="006C1CB6" w:rsidRDefault="006C1CB6">
            <w:pPr>
              <w:spacing w:after="40" w:line="300" w:lineRule="auto"/>
              <w:jc w:val="center"/>
            </w:pPr>
            <w:r>
              <w:rPr>
                <w:rFonts w:eastAsia="Times New Roman" w:cs="Times New Roman"/>
                <w:szCs w:val="24"/>
              </w:rPr>
              <w:t>22</w:t>
            </w:r>
          </w:p>
        </w:tc>
      </w:tr>
      <w:tr w:rsidR="006C1CB6" w14:paraId="14B4D55B" w14:textId="77777777">
        <w:trPr>
          <w:cantSplit/>
        </w:trPr>
        <w:tc>
          <w:tcPr>
            <w:tcW w:w="7700" w:type="dxa"/>
          </w:tcPr>
          <w:p w14:paraId="0F1A24EA" w14:textId="77777777" w:rsidR="006C1CB6" w:rsidRDefault="006C1CB6">
            <w:pPr>
              <w:tabs>
                <w:tab w:val="left" w:pos="1240"/>
              </w:tabs>
              <w:spacing w:after="40" w:line="300" w:lineRule="auto"/>
              <w:ind w:left="1240" w:hanging="840"/>
            </w:pPr>
            <w:r>
              <w:rPr>
                <w:rFonts w:eastAsia="Times New Roman" w:cs="Times New Roman"/>
                <w:szCs w:val="24"/>
              </w:rPr>
              <w:t>3.2.3</w:t>
            </w:r>
            <w:r>
              <w:tab/>
            </w:r>
            <w:r>
              <w:rPr>
                <w:rFonts w:eastAsia="Times New Roman" w:cs="Times New Roman"/>
                <w:szCs w:val="24"/>
              </w:rPr>
              <w:t>Source-Grouped Partitioning</w:t>
            </w:r>
          </w:p>
        </w:tc>
        <w:tc>
          <w:tcPr>
            <w:tcW w:w="1319" w:type="dxa"/>
          </w:tcPr>
          <w:p w14:paraId="7906CB5E" w14:textId="77777777" w:rsidR="006C1CB6" w:rsidRDefault="006C1CB6">
            <w:pPr>
              <w:spacing w:after="40" w:line="300" w:lineRule="auto"/>
              <w:jc w:val="center"/>
            </w:pPr>
            <w:r>
              <w:rPr>
                <w:rFonts w:eastAsia="Times New Roman" w:cs="Times New Roman"/>
                <w:szCs w:val="24"/>
              </w:rPr>
              <w:t>24</w:t>
            </w:r>
          </w:p>
        </w:tc>
      </w:tr>
      <w:tr w:rsidR="006C1CB6" w14:paraId="03D82067" w14:textId="77777777">
        <w:trPr>
          <w:cantSplit/>
        </w:trPr>
        <w:tc>
          <w:tcPr>
            <w:tcW w:w="7700" w:type="dxa"/>
          </w:tcPr>
          <w:p w14:paraId="7869AF70" w14:textId="77777777" w:rsidR="006C1CB6" w:rsidRDefault="006C1CB6">
            <w:pPr>
              <w:tabs>
                <w:tab w:val="left" w:pos="560"/>
              </w:tabs>
              <w:spacing w:after="40" w:line="300" w:lineRule="auto"/>
              <w:ind w:left="560" w:hanging="560"/>
            </w:pPr>
            <w:r>
              <w:rPr>
                <w:rFonts w:eastAsia="Times New Roman" w:cs="Times New Roman"/>
                <w:szCs w:val="24"/>
              </w:rPr>
              <w:t>3.3</w:t>
            </w:r>
            <w:r>
              <w:tab/>
            </w:r>
            <w:r>
              <w:rPr>
                <w:rFonts w:eastAsia="Times New Roman" w:cs="Times New Roman"/>
                <w:szCs w:val="24"/>
              </w:rPr>
              <w:t>Dual-Index Non-Parametric Retrieval Subsystem</w:t>
            </w:r>
          </w:p>
        </w:tc>
        <w:tc>
          <w:tcPr>
            <w:tcW w:w="1319" w:type="dxa"/>
          </w:tcPr>
          <w:p w14:paraId="097C626A" w14:textId="77777777" w:rsidR="006C1CB6" w:rsidRDefault="006C1CB6">
            <w:pPr>
              <w:spacing w:after="40" w:line="300" w:lineRule="auto"/>
              <w:jc w:val="center"/>
            </w:pPr>
            <w:r>
              <w:rPr>
                <w:rFonts w:eastAsia="Times New Roman" w:cs="Times New Roman"/>
                <w:szCs w:val="24"/>
              </w:rPr>
              <w:t>25</w:t>
            </w:r>
          </w:p>
        </w:tc>
      </w:tr>
      <w:tr w:rsidR="006C1CB6" w14:paraId="7D95E158" w14:textId="77777777">
        <w:trPr>
          <w:cantSplit/>
        </w:trPr>
        <w:tc>
          <w:tcPr>
            <w:tcW w:w="7700" w:type="dxa"/>
          </w:tcPr>
          <w:p w14:paraId="155FC31F" w14:textId="77777777" w:rsidR="006C1CB6" w:rsidRDefault="006C1CB6">
            <w:pPr>
              <w:tabs>
                <w:tab w:val="left" w:pos="1240"/>
              </w:tabs>
              <w:spacing w:after="40" w:line="300" w:lineRule="auto"/>
              <w:ind w:left="1240" w:hanging="840"/>
            </w:pPr>
            <w:r>
              <w:rPr>
                <w:rFonts w:eastAsia="Times New Roman" w:cs="Times New Roman"/>
                <w:szCs w:val="24"/>
              </w:rPr>
              <w:t>3.3.1</w:t>
            </w:r>
            <w:r>
              <w:tab/>
            </w:r>
            <w:r>
              <w:rPr>
                <w:rFonts w:eastAsia="Times New Roman" w:cs="Times New Roman"/>
                <w:szCs w:val="24"/>
              </w:rPr>
              <w:t>Lexical Indexing via BM25Okapi</w:t>
            </w:r>
          </w:p>
        </w:tc>
        <w:tc>
          <w:tcPr>
            <w:tcW w:w="1319" w:type="dxa"/>
          </w:tcPr>
          <w:p w14:paraId="15CD3C7A" w14:textId="77777777" w:rsidR="006C1CB6" w:rsidRDefault="006C1CB6">
            <w:pPr>
              <w:spacing w:after="40" w:line="300" w:lineRule="auto"/>
              <w:jc w:val="center"/>
            </w:pPr>
            <w:r>
              <w:rPr>
                <w:rFonts w:eastAsia="Times New Roman" w:cs="Times New Roman"/>
                <w:szCs w:val="24"/>
              </w:rPr>
              <w:t>25</w:t>
            </w:r>
          </w:p>
        </w:tc>
      </w:tr>
      <w:tr w:rsidR="006C1CB6" w14:paraId="6FFF37AC" w14:textId="77777777">
        <w:trPr>
          <w:cantSplit/>
        </w:trPr>
        <w:tc>
          <w:tcPr>
            <w:tcW w:w="7700" w:type="dxa"/>
          </w:tcPr>
          <w:p w14:paraId="79F2E2AE" w14:textId="77777777" w:rsidR="006C1CB6" w:rsidRDefault="006C1CB6">
            <w:pPr>
              <w:tabs>
                <w:tab w:val="left" w:pos="1240"/>
              </w:tabs>
              <w:spacing w:after="40" w:line="300" w:lineRule="auto"/>
              <w:ind w:left="1240" w:hanging="840"/>
            </w:pPr>
            <w:r>
              <w:rPr>
                <w:rFonts w:eastAsia="Times New Roman" w:cs="Times New Roman"/>
                <w:szCs w:val="24"/>
              </w:rPr>
              <w:t>3.3.2</w:t>
            </w:r>
            <w:r>
              <w:tab/>
            </w:r>
            <w:r>
              <w:rPr>
                <w:rFonts w:eastAsia="Times New Roman" w:cs="Times New Roman"/>
                <w:szCs w:val="24"/>
              </w:rPr>
              <w:t>Dense Semantic Indexing via BGE-M3</w:t>
            </w:r>
          </w:p>
        </w:tc>
        <w:tc>
          <w:tcPr>
            <w:tcW w:w="1319" w:type="dxa"/>
          </w:tcPr>
          <w:p w14:paraId="75EF14D5" w14:textId="77777777" w:rsidR="006C1CB6" w:rsidRDefault="006C1CB6">
            <w:pPr>
              <w:spacing w:after="40" w:line="300" w:lineRule="auto"/>
              <w:jc w:val="center"/>
            </w:pPr>
            <w:r>
              <w:rPr>
                <w:rFonts w:eastAsia="Times New Roman" w:cs="Times New Roman"/>
                <w:szCs w:val="24"/>
              </w:rPr>
              <w:t>26</w:t>
            </w:r>
          </w:p>
        </w:tc>
      </w:tr>
      <w:tr w:rsidR="006C1CB6" w14:paraId="699FB12B" w14:textId="77777777">
        <w:trPr>
          <w:cantSplit/>
        </w:trPr>
        <w:tc>
          <w:tcPr>
            <w:tcW w:w="7700" w:type="dxa"/>
          </w:tcPr>
          <w:p w14:paraId="2D07AAE9" w14:textId="77777777" w:rsidR="006C1CB6" w:rsidRDefault="006C1CB6">
            <w:pPr>
              <w:tabs>
                <w:tab w:val="left" w:pos="1240"/>
              </w:tabs>
              <w:spacing w:after="40" w:line="300" w:lineRule="auto"/>
              <w:ind w:left="1240" w:hanging="840"/>
            </w:pPr>
            <w:r>
              <w:rPr>
                <w:rFonts w:eastAsia="Times New Roman" w:cs="Times New Roman"/>
                <w:szCs w:val="24"/>
              </w:rPr>
              <w:t>3.3.3</w:t>
            </w:r>
            <w:r>
              <w:tab/>
            </w:r>
            <w:r>
              <w:rPr>
                <w:rFonts w:eastAsia="Times New Roman" w:cs="Times New Roman"/>
                <w:szCs w:val="24"/>
              </w:rPr>
              <w:t>Reciprocal Rank Fusion (RRF)</w:t>
            </w:r>
          </w:p>
        </w:tc>
        <w:tc>
          <w:tcPr>
            <w:tcW w:w="1319" w:type="dxa"/>
          </w:tcPr>
          <w:p w14:paraId="1A347601" w14:textId="77777777" w:rsidR="006C1CB6" w:rsidRDefault="006C1CB6">
            <w:pPr>
              <w:spacing w:after="40" w:line="300" w:lineRule="auto"/>
              <w:jc w:val="center"/>
            </w:pPr>
            <w:r>
              <w:rPr>
                <w:rFonts w:eastAsia="Times New Roman" w:cs="Times New Roman"/>
                <w:szCs w:val="24"/>
              </w:rPr>
              <w:t>27</w:t>
            </w:r>
          </w:p>
        </w:tc>
      </w:tr>
      <w:tr w:rsidR="006C1CB6" w14:paraId="2298E8C1" w14:textId="77777777">
        <w:trPr>
          <w:cantSplit/>
        </w:trPr>
        <w:tc>
          <w:tcPr>
            <w:tcW w:w="7700" w:type="dxa"/>
          </w:tcPr>
          <w:p w14:paraId="2E5CB04A" w14:textId="77777777" w:rsidR="006C1CB6" w:rsidRDefault="006C1CB6">
            <w:pPr>
              <w:tabs>
                <w:tab w:val="left" w:pos="1240"/>
              </w:tabs>
              <w:spacing w:after="40" w:line="300" w:lineRule="auto"/>
              <w:ind w:left="1240" w:hanging="840"/>
            </w:pPr>
            <w:r>
              <w:rPr>
                <w:rFonts w:eastAsia="Times New Roman" w:cs="Times New Roman"/>
                <w:szCs w:val="24"/>
              </w:rPr>
              <w:t>3.3.4</w:t>
            </w:r>
            <w:r>
              <w:tab/>
            </w:r>
            <w:r>
              <w:rPr>
                <w:rFonts w:eastAsia="Times New Roman" w:cs="Times New Roman"/>
                <w:szCs w:val="24"/>
              </w:rPr>
              <w:t>Statistical Bilingual Lexical Gloss Construction</w:t>
            </w:r>
          </w:p>
        </w:tc>
        <w:tc>
          <w:tcPr>
            <w:tcW w:w="1319" w:type="dxa"/>
          </w:tcPr>
          <w:p w14:paraId="34E3CF6A" w14:textId="77777777" w:rsidR="006C1CB6" w:rsidRDefault="006C1CB6">
            <w:pPr>
              <w:spacing w:after="40" w:line="300" w:lineRule="auto"/>
              <w:jc w:val="center"/>
            </w:pPr>
            <w:r>
              <w:rPr>
                <w:rFonts w:eastAsia="Times New Roman" w:cs="Times New Roman"/>
                <w:szCs w:val="24"/>
              </w:rPr>
              <w:t>28</w:t>
            </w:r>
          </w:p>
        </w:tc>
      </w:tr>
      <w:tr w:rsidR="006C1CB6" w14:paraId="4E46DE7F" w14:textId="77777777">
        <w:trPr>
          <w:cantSplit/>
        </w:trPr>
        <w:tc>
          <w:tcPr>
            <w:tcW w:w="7700" w:type="dxa"/>
          </w:tcPr>
          <w:p w14:paraId="5F260662" w14:textId="77777777" w:rsidR="006C1CB6" w:rsidRDefault="006C1CB6">
            <w:pPr>
              <w:tabs>
                <w:tab w:val="left" w:pos="560"/>
              </w:tabs>
              <w:spacing w:after="40" w:line="300" w:lineRule="auto"/>
              <w:ind w:left="560" w:hanging="560"/>
            </w:pPr>
            <w:r>
              <w:rPr>
                <w:rFonts w:eastAsia="Times New Roman" w:cs="Times New Roman"/>
                <w:szCs w:val="24"/>
              </w:rPr>
              <w:t>3.4</w:t>
            </w:r>
            <w:r>
              <w:tab/>
            </w:r>
            <w:r>
              <w:rPr>
                <w:rFonts w:eastAsia="Times New Roman" w:cs="Times New Roman"/>
                <w:szCs w:val="24"/>
              </w:rPr>
              <w:t>Static Multi-Exemplar Hybrid RAG Framework (Baseline Non-Parametric Pipeline)</w:t>
            </w:r>
          </w:p>
        </w:tc>
        <w:tc>
          <w:tcPr>
            <w:tcW w:w="1319" w:type="dxa"/>
          </w:tcPr>
          <w:p w14:paraId="50CFC860" w14:textId="77777777" w:rsidR="006C1CB6" w:rsidRDefault="006C1CB6">
            <w:pPr>
              <w:spacing w:after="40" w:line="300" w:lineRule="auto"/>
              <w:jc w:val="center"/>
            </w:pPr>
            <w:r>
              <w:rPr>
                <w:rFonts w:eastAsia="Times New Roman" w:cs="Times New Roman"/>
                <w:szCs w:val="24"/>
              </w:rPr>
              <w:t>28</w:t>
            </w:r>
          </w:p>
        </w:tc>
      </w:tr>
      <w:tr w:rsidR="006C1CB6" w14:paraId="4555AA58" w14:textId="77777777">
        <w:trPr>
          <w:cantSplit/>
        </w:trPr>
        <w:tc>
          <w:tcPr>
            <w:tcW w:w="7700" w:type="dxa"/>
          </w:tcPr>
          <w:p w14:paraId="0FD27CE4" w14:textId="77777777" w:rsidR="006C1CB6" w:rsidRDefault="006C1CB6">
            <w:pPr>
              <w:tabs>
                <w:tab w:val="left" w:pos="1240"/>
              </w:tabs>
              <w:spacing w:after="40" w:line="300" w:lineRule="auto"/>
              <w:ind w:left="1240" w:hanging="840"/>
            </w:pPr>
            <w:r>
              <w:rPr>
                <w:rFonts w:eastAsia="Times New Roman" w:cs="Times New Roman"/>
                <w:szCs w:val="24"/>
              </w:rPr>
              <w:t>3.4.1</w:t>
            </w:r>
            <w:r>
              <w:tab/>
            </w:r>
            <w:r>
              <w:rPr>
                <w:rFonts w:eastAsia="Times New Roman" w:cs="Times New Roman"/>
                <w:szCs w:val="24"/>
              </w:rPr>
              <w:t>Architectural Design and Candidate Exemplar Selection</w:t>
            </w:r>
          </w:p>
        </w:tc>
        <w:tc>
          <w:tcPr>
            <w:tcW w:w="1319" w:type="dxa"/>
          </w:tcPr>
          <w:p w14:paraId="190DE6A3" w14:textId="77777777" w:rsidR="006C1CB6" w:rsidRDefault="006C1CB6">
            <w:pPr>
              <w:spacing w:after="40" w:line="300" w:lineRule="auto"/>
              <w:jc w:val="center"/>
            </w:pPr>
            <w:r>
              <w:rPr>
                <w:rFonts w:eastAsia="Times New Roman" w:cs="Times New Roman"/>
                <w:szCs w:val="24"/>
              </w:rPr>
              <w:t>29</w:t>
            </w:r>
          </w:p>
        </w:tc>
      </w:tr>
      <w:tr w:rsidR="006C1CB6" w14:paraId="29ECC14D" w14:textId="77777777">
        <w:trPr>
          <w:cantSplit/>
        </w:trPr>
        <w:tc>
          <w:tcPr>
            <w:tcW w:w="7700" w:type="dxa"/>
          </w:tcPr>
          <w:p w14:paraId="0274D57A" w14:textId="77777777" w:rsidR="006C1CB6" w:rsidRDefault="006C1CB6">
            <w:pPr>
              <w:tabs>
                <w:tab w:val="left" w:pos="1240"/>
              </w:tabs>
              <w:spacing w:after="40" w:line="300" w:lineRule="auto"/>
              <w:ind w:left="1240" w:hanging="840"/>
            </w:pPr>
            <w:r>
              <w:rPr>
                <w:rFonts w:eastAsia="Times New Roman" w:cs="Times New Roman"/>
                <w:szCs w:val="24"/>
              </w:rPr>
              <w:t>3.4.2</w:t>
            </w:r>
            <w:r>
              <w:tab/>
            </w:r>
            <w:r>
              <w:rPr>
                <w:rFonts w:eastAsia="Times New Roman" w:cs="Times New Roman"/>
                <w:szCs w:val="24"/>
              </w:rPr>
              <w:t>In-Context Prompt Engineering and Syntactic Framing</w:t>
            </w:r>
          </w:p>
        </w:tc>
        <w:tc>
          <w:tcPr>
            <w:tcW w:w="1319" w:type="dxa"/>
          </w:tcPr>
          <w:p w14:paraId="572E6530" w14:textId="77777777" w:rsidR="006C1CB6" w:rsidRDefault="006C1CB6">
            <w:pPr>
              <w:spacing w:after="40" w:line="300" w:lineRule="auto"/>
              <w:jc w:val="center"/>
            </w:pPr>
            <w:r>
              <w:rPr>
                <w:rFonts w:eastAsia="Times New Roman" w:cs="Times New Roman"/>
                <w:szCs w:val="24"/>
              </w:rPr>
              <w:t>29</w:t>
            </w:r>
          </w:p>
        </w:tc>
      </w:tr>
      <w:tr w:rsidR="006C1CB6" w14:paraId="38D35B15" w14:textId="77777777">
        <w:trPr>
          <w:cantSplit/>
        </w:trPr>
        <w:tc>
          <w:tcPr>
            <w:tcW w:w="7700" w:type="dxa"/>
          </w:tcPr>
          <w:p w14:paraId="7AC06FCD" w14:textId="77777777" w:rsidR="006C1CB6" w:rsidRDefault="006C1CB6">
            <w:pPr>
              <w:tabs>
                <w:tab w:val="left" w:pos="1240"/>
              </w:tabs>
              <w:spacing w:after="40" w:line="300" w:lineRule="auto"/>
              <w:ind w:left="1240" w:hanging="840"/>
            </w:pPr>
            <w:r>
              <w:rPr>
                <w:rFonts w:eastAsia="Times New Roman" w:cs="Times New Roman"/>
                <w:szCs w:val="24"/>
              </w:rPr>
              <w:t>3.4.3</w:t>
            </w:r>
            <w:r>
              <w:tab/>
            </w:r>
            <w:r>
              <w:rPr>
                <w:rFonts w:eastAsia="Times New Roman" w:cs="Times New Roman"/>
                <w:szCs w:val="24"/>
              </w:rPr>
              <w:t>Non-Parametric In-Context Learning Dynamics</w:t>
            </w:r>
          </w:p>
        </w:tc>
        <w:tc>
          <w:tcPr>
            <w:tcW w:w="1319" w:type="dxa"/>
          </w:tcPr>
          <w:p w14:paraId="438DFA97" w14:textId="77777777" w:rsidR="006C1CB6" w:rsidRDefault="006C1CB6">
            <w:pPr>
              <w:spacing w:after="40" w:line="300" w:lineRule="auto"/>
              <w:jc w:val="center"/>
            </w:pPr>
            <w:r>
              <w:rPr>
                <w:rFonts w:eastAsia="Times New Roman" w:cs="Times New Roman"/>
                <w:szCs w:val="24"/>
              </w:rPr>
              <w:t>30</w:t>
            </w:r>
          </w:p>
        </w:tc>
      </w:tr>
      <w:tr w:rsidR="006C1CB6" w14:paraId="0E2AF203" w14:textId="77777777">
        <w:trPr>
          <w:cantSplit/>
        </w:trPr>
        <w:tc>
          <w:tcPr>
            <w:tcW w:w="7700" w:type="dxa"/>
          </w:tcPr>
          <w:p w14:paraId="1F5A0182" w14:textId="77777777" w:rsidR="006C1CB6" w:rsidRDefault="006C1CB6">
            <w:pPr>
              <w:tabs>
                <w:tab w:val="left" w:pos="1240"/>
              </w:tabs>
              <w:spacing w:after="40" w:line="300" w:lineRule="auto"/>
              <w:ind w:left="1240" w:hanging="840"/>
            </w:pPr>
            <w:r>
              <w:rPr>
                <w:rFonts w:eastAsia="Times New Roman" w:cs="Times New Roman"/>
                <w:szCs w:val="24"/>
              </w:rPr>
              <w:t>3.4.4</w:t>
            </w:r>
            <w:r>
              <w:tab/>
            </w:r>
            <w:r>
              <w:rPr>
                <w:rFonts w:eastAsia="Times New Roman" w:cs="Times New Roman"/>
                <w:szCs w:val="24"/>
              </w:rPr>
              <w:t>Experimental Deployment</w:t>
            </w:r>
          </w:p>
        </w:tc>
        <w:tc>
          <w:tcPr>
            <w:tcW w:w="1319" w:type="dxa"/>
          </w:tcPr>
          <w:p w14:paraId="5AF899A3" w14:textId="77777777" w:rsidR="006C1CB6" w:rsidRDefault="006C1CB6">
            <w:pPr>
              <w:spacing w:after="40" w:line="300" w:lineRule="auto"/>
              <w:jc w:val="center"/>
            </w:pPr>
            <w:r>
              <w:rPr>
                <w:rFonts w:eastAsia="Times New Roman" w:cs="Times New Roman"/>
                <w:szCs w:val="24"/>
              </w:rPr>
              <w:t>30</w:t>
            </w:r>
          </w:p>
        </w:tc>
      </w:tr>
      <w:tr w:rsidR="006C1CB6" w14:paraId="66D04348" w14:textId="77777777">
        <w:trPr>
          <w:cantSplit/>
        </w:trPr>
        <w:tc>
          <w:tcPr>
            <w:tcW w:w="7700" w:type="dxa"/>
          </w:tcPr>
          <w:p w14:paraId="209310DE" w14:textId="77777777" w:rsidR="006C1CB6" w:rsidRDefault="006C1CB6">
            <w:pPr>
              <w:tabs>
                <w:tab w:val="left" w:pos="560"/>
              </w:tabs>
              <w:spacing w:after="40" w:line="300" w:lineRule="auto"/>
              <w:ind w:left="560" w:hanging="560"/>
            </w:pPr>
            <w:r>
              <w:rPr>
                <w:rFonts w:eastAsia="Times New Roman" w:cs="Times New Roman"/>
                <w:szCs w:val="24"/>
              </w:rPr>
              <w:t>3.5</w:t>
            </w:r>
            <w:r>
              <w:tab/>
            </w:r>
            <w:r>
              <w:rPr>
                <w:rFonts w:eastAsia="Times New Roman" w:cs="Times New Roman"/>
                <w:szCs w:val="24"/>
              </w:rPr>
              <w:t>Parametric Domain Adaptation</w:t>
            </w:r>
          </w:p>
        </w:tc>
        <w:tc>
          <w:tcPr>
            <w:tcW w:w="1319" w:type="dxa"/>
          </w:tcPr>
          <w:p w14:paraId="44FADBD5" w14:textId="77777777" w:rsidR="006C1CB6" w:rsidRDefault="006C1CB6">
            <w:pPr>
              <w:spacing w:after="40" w:line="300" w:lineRule="auto"/>
              <w:jc w:val="center"/>
            </w:pPr>
            <w:r>
              <w:rPr>
                <w:rFonts w:eastAsia="Times New Roman" w:cs="Times New Roman"/>
                <w:szCs w:val="24"/>
              </w:rPr>
              <w:t>31</w:t>
            </w:r>
          </w:p>
        </w:tc>
      </w:tr>
      <w:tr w:rsidR="006C1CB6" w14:paraId="3AD3D2DF" w14:textId="77777777">
        <w:trPr>
          <w:cantSplit/>
        </w:trPr>
        <w:tc>
          <w:tcPr>
            <w:tcW w:w="7700" w:type="dxa"/>
          </w:tcPr>
          <w:p w14:paraId="5EB2173E" w14:textId="77777777" w:rsidR="006C1CB6" w:rsidRDefault="006C1CB6">
            <w:pPr>
              <w:tabs>
                <w:tab w:val="left" w:pos="1240"/>
              </w:tabs>
              <w:spacing w:after="40" w:line="300" w:lineRule="auto"/>
              <w:ind w:left="1240" w:hanging="840"/>
            </w:pPr>
            <w:r>
              <w:rPr>
                <w:rFonts w:eastAsia="Times New Roman" w:cs="Times New Roman"/>
                <w:szCs w:val="24"/>
              </w:rPr>
              <w:t>3.5.1</w:t>
            </w:r>
            <w:r>
              <w:tab/>
            </w:r>
            <w:r>
              <w:rPr>
                <w:rFonts w:eastAsia="Times New Roman" w:cs="Times New Roman"/>
                <w:szCs w:val="24"/>
              </w:rPr>
              <w:t>Base Model Architecture: NLLB-200-Distilled-600M</w:t>
            </w:r>
          </w:p>
        </w:tc>
        <w:tc>
          <w:tcPr>
            <w:tcW w:w="1319" w:type="dxa"/>
          </w:tcPr>
          <w:p w14:paraId="7132898D" w14:textId="77777777" w:rsidR="006C1CB6" w:rsidRDefault="006C1CB6">
            <w:pPr>
              <w:spacing w:after="40" w:line="300" w:lineRule="auto"/>
              <w:jc w:val="center"/>
            </w:pPr>
            <w:r>
              <w:rPr>
                <w:rFonts w:eastAsia="Times New Roman" w:cs="Times New Roman"/>
                <w:szCs w:val="24"/>
              </w:rPr>
              <w:t>32</w:t>
            </w:r>
          </w:p>
        </w:tc>
      </w:tr>
      <w:tr w:rsidR="006C1CB6" w14:paraId="0FEBF2BE" w14:textId="77777777">
        <w:trPr>
          <w:cantSplit/>
        </w:trPr>
        <w:tc>
          <w:tcPr>
            <w:tcW w:w="7700" w:type="dxa"/>
          </w:tcPr>
          <w:p w14:paraId="6B4D772C" w14:textId="77777777" w:rsidR="006C1CB6" w:rsidRDefault="006C1CB6">
            <w:pPr>
              <w:tabs>
                <w:tab w:val="left" w:pos="1240"/>
              </w:tabs>
              <w:spacing w:after="40" w:line="300" w:lineRule="auto"/>
              <w:ind w:left="1240" w:hanging="840"/>
            </w:pPr>
            <w:r>
              <w:rPr>
                <w:rFonts w:eastAsia="Times New Roman" w:cs="Times New Roman"/>
                <w:szCs w:val="24"/>
              </w:rPr>
              <w:t>3.5.2</w:t>
            </w:r>
            <w:r>
              <w:tab/>
            </w:r>
            <w:r>
              <w:rPr>
                <w:rFonts w:eastAsia="Times New Roman" w:cs="Times New Roman"/>
                <w:szCs w:val="24"/>
              </w:rPr>
              <w:t>Low-Rank Adaptation (LoRA) Derivation</w:t>
            </w:r>
          </w:p>
        </w:tc>
        <w:tc>
          <w:tcPr>
            <w:tcW w:w="1319" w:type="dxa"/>
          </w:tcPr>
          <w:p w14:paraId="15E1BBBD" w14:textId="77777777" w:rsidR="006C1CB6" w:rsidRDefault="006C1CB6">
            <w:pPr>
              <w:spacing w:after="40" w:line="300" w:lineRule="auto"/>
              <w:jc w:val="center"/>
            </w:pPr>
            <w:r>
              <w:rPr>
                <w:rFonts w:eastAsia="Times New Roman" w:cs="Times New Roman"/>
                <w:szCs w:val="24"/>
              </w:rPr>
              <w:t>33</w:t>
            </w:r>
          </w:p>
        </w:tc>
      </w:tr>
      <w:tr w:rsidR="006C1CB6" w14:paraId="439B56CC" w14:textId="77777777">
        <w:trPr>
          <w:cantSplit/>
        </w:trPr>
        <w:tc>
          <w:tcPr>
            <w:tcW w:w="7700" w:type="dxa"/>
          </w:tcPr>
          <w:p w14:paraId="69CC1586" w14:textId="77777777" w:rsidR="006C1CB6" w:rsidRDefault="006C1CB6">
            <w:pPr>
              <w:tabs>
                <w:tab w:val="left" w:pos="1240"/>
              </w:tabs>
              <w:spacing w:after="40" w:line="300" w:lineRule="auto"/>
              <w:ind w:left="1240" w:hanging="840"/>
            </w:pPr>
            <w:r>
              <w:rPr>
                <w:rFonts w:eastAsia="Times New Roman" w:cs="Times New Roman"/>
                <w:szCs w:val="24"/>
              </w:rPr>
              <w:t>3.5.3</w:t>
            </w:r>
            <w:r>
              <w:tab/>
            </w:r>
            <w:r>
              <w:rPr>
                <w:rFonts w:eastAsia="Times New Roman" w:cs="Times New Roman"/>
                <w:szCs w:val="24"/>
              </w:rPr>
              <w:t>Optimization Stability Protocol</w:t>
            </w:r>
          </w:p>
        </w:tc>
        <w:tc>
          <w:tcPr>
            <w:tcW w:w="1319" w:type="dxa"/>
          </w:tcPr>
          <w:p w14:paraId="55629FDA" w14:textId="77777777" w:rsidR="006C1CB6" w:rsidRDefault="006C1CB6">
            <w:pPr>
              <w:spacing w:after="40" w:line="300" w:lineRule="auto"/>
              <w:jc w:val="center"/>
            </w:pPr>
            <w:r>
              <w:rPr>
                <w:rFonts w:eastAsia="Times New Roman" w:cs="Times New Roman"/>
                <w:szCs w:val="24"/>
              </w:rPr>
              <w:t>34</w:t>
            </w:r>
          </w:p>
        </w:tc>
      </w:tr>
      <w:tr w:rsidR="006C1CB6" w14:paraId="4DA163B8" w14:textId="77777777">
        <w:trPr>
          <w:cantSplit/>
        </w:trPr>
        <w:tc>
          <w:tcPr>
            <w:tcW w:w="7700" w:type="dxa"/>
          </w:tcPr>
          <w:p w14:paraId="395D9977" w14:textId="77777777" w:rsidR="006C1CB6" w:rsidRDefault="006C1CB6">
            <w:pPr>
              <w:tabs>
                <w:tab w:val="left" w:pos="560"/>
              </w:tabs>
              <w:spacing w:after="40" w:line="300" w:lineRule="auto"/>
              <w:ind w:left="560" w:hanging="560"/>
            </w:pPr>
            <w:r>
              <w:rPr>
                <w:rFonts w:eastAsia="Times New Roman" w:cs="Times New Roman"/>
                <w:szCs w:val="24"/>
              </w:rPr>
              <w:t>3.6</w:t>
            </w:r>
            <w:r>
              <w:tab/>
            </w:r>
            <w:r>
              <w:rPr>
                <w:rFonts w:eastAsia="Times New Roman" w:cs="Times New Roman"/>
                <w:szCs w:val="24"/>
              </w:rPr>
              <w:t>The Proposed Verified Framework: Architecture-Aware Lean Adaptive RAG</w:t>
            </w:r>
          </w:p>
        </w:tc>
        <w:tc>
          <w:tcPr>
            <w:tcW w:w="1319" w:type="dxa"/>
          </w:tcPr>
          <w:p w14:paraId="56D53D66" w14:textId="77777777" w:rsidR="006C1CB6" w:rsidRDefault="006C1CB6">
            <w:pPr>
              <w:spacing w:after="40" w:line="300" w:lineRule="auto"/>
              <w:jc w:val="center"/>
            </w:pPr>
            <w:r>
              <w:rPr>
                <w:rFonts w:eastAsia="Times New Roman" w:cs="Times New Roman"/>
                <w:szCs w:val="24"/>
              </w:rPr>
              <w:t>35</w:t>
            </w:r>
          </w:p>
        </w:tc>
      </w:tr>
      <w:tr w:rsidR="006C1CB6" w14:paraId="40293F8E" w14:textId="77777777">
        <w:trPr>
          <w:cantSplit/>
        </w:trPr>
        <w:tc>
          <w:tcPr>
            <w:tcW w:w="7700" w:type="dxa"/>
          </w:tcPr>
          <w:p w14:paraId="437B78BD" w14:textId="77777777" w:rsidR="006C1CB6" w:rsidRDefault="006C1CB6">
            <w:pPr>
              <w:tabs>
                <w:tab w:val="left" w:pos="1240"/>
              </w:tabs>
              <w:spacing w:after="40" w:line="300" w:lineRule="auto"/>
              <w:ind w:left="1240" w:hanging="840"/>
            </w:pPr>
            <w:r>
              <w:rPr>
                <w:rFonts w:eastAsia="Times New Roman" w:cs="Times New Roman"/>
                <w:szCs w:val="24"/>
              </w:rPr>
              <w:t>3.6.1</w:t>
            </w:r>
            <w:r>
              <w:tab/>
            </w:r>
            <w:r>
              <w:rPr>
                <w:rFonts w:eastAsia="Times New Roman" w:cs="Times New Roman"/>
                <w:szCs w:val="24"/>
              </w:rPr>
              <w:t>The Context-Pollution Dilemma in Seq2Seq Models</w:t>
            </w:r>
          </w:p>
        </w:tc>
        <w:tc>
          <w:tcPr>
            <w:tcW w:w="1319" w:type="dxa"/>
          </w:tcPr>
          <w:p w14:paraId="72D3BDE7" w14:textId="77777777" w:rsidR="006C1CB6" w:rsidRDefault="006C1CB6">
            <w:pPr>
              <w:spacing w:after="40" w:line="300" w:lineRule="auto"/>
              <w:jc w:val="center"/>
            </w:pPr>
            <w:r>
              <w:rPr>
                <w:rFonts w:eastAsia="Times New Roman" w:cs="Times New Roman"/>
                <w:szCs w:val="24"/>
              </w:rPr>
              <w:t>35</w:t>
            </w:r>
          </w:p>
        </w:tc>
      </w:tr>
      <w:tr w:rsidR="006C1CB6" w14:paraId="788A0681" w14:textId="77777777">
        <w:trPr>
          <w:cantSplit/>
        </w:trPr>
        <w:tc>
          <w:tcPr>
            <w:tcW w:w="7700" w:type="dxa"/>
          </w:tcPr>
          <w:p w14:paraId="0977EF26" w14:textId="77777777" w:rsidR="006C1CB6" w:rsidRDefault="006C1CB6">
            <w:pPr>
              <w:tabs>
                <w:tab w:val="left" w:pos="1240"/>
              </w:tabs>
              <w:spacing w:after="40" w:line="300" w:lineRule="auto"/>
              <w:ind w:left="1240" w:hanging="840"/>
            </w:pPr>
            <w:r>
              <w:rPr>
                <w:rFonts w:eastAsia="Times New Roman" w:cs="Times New Roman"/>
                <w:szCs w:val="24"/>
              </w:rPr>
              <w:t>3.6.2</w:t>
            </w:r>
            <w:r>
              <w:tab/>
            </w:r>
            <w:r>
              <w:rPr>
                <w:rFonts w:eastAsia="Times New Roman" w:cs="Times New Roman"/>
                <w:szCs w:val="24"/>
              </w:rPr>
              <w:t>Dynamic Lexical Density Gating</w:t>
            </w:r>
          </w:p>
        </w:tc>
        <w:tc>
          <w:tcPr>
            <w:tcW w:w="1319" w:type="dxa"/>
          </w:tcPr>
          <w:p w14:paraId="591E3FFF" w14:textId="77777777" w:rsidR="006C1CB6" w:rsidRDefault="006C1CB6">
            <w:pPr>
              <w:spacing w:after="40" w:line="300" w:lineRule="auto"/>
              <w:jc w:val="center"/>
            </w:pPr>
            <w:r>
              <w:rPr>
                <w:rFonts w:eastAsia="Times New Roman" w:cs="Times New Roman"/>
                <w:szCs w:val="24"/>
              </w:rPr>
              <w:t>36</w:t>
            </w:r>
          </w:p>
        </w:tc>
      </w:tr>
      <w:tr w:rsidR="006C1CB6" w14:paraId="225BE07D" w14:textId="77777777">
        <w:trPr>
          <w:cantSplit/>
        </w:trPr>
        <w:tc>
          <w:tcPr>
            <w:tcW w:w="7700" w:type="dxa"/>
          </w:tcPr>
          <w:p w14:paraId="62288024" w14:textId="77777777" w:rsidR="006C1CB6" w:rsidRDefault="006C1CB6">
            <w:pPr>
              <w:tabs>
                <w:tab w:val="left" w:pos="1240"/>
              </w:tabs>
              <w:spacing w:after="40" w:line="300" w:lineRule="auto"/>
              <w:ind w:left="1240" w:hanging="840"/>
            </w:pPr>
            <w:r>
              <w:rPr>
                <w:rFonts w:eastAsia="Times New Roman" w:cs="Times New Roman"/>
                <w:szCs w:val="24"/>
              </w:rPr>
              <w:t>3.6.3</w:t>
            </w:r>
            <w:r>
              <w:tab/>
            </w:r>
            <w:r>
              <w:rPr>
                <w:rFonts w:eastAsia="Times New Roman" w:cs="Times New Roman"/>
                <w:szCs w:val="24"/>
              </w:rPr>
              <w:t>Query-First Syntactic Formatting</w:t>
            </w:r>
          </w:p>
        </w:tc>
        <w:tc>
          <w:tcPr>
            <w:tcW w:w="1319" w:type="dxa"/>
          </w:tcPr>
          <w:p w14:paraId="46C8D9E4" w14:textId="77777777" w:rsidR="006C1CB6" w:rsidRDefault="006C1CB6">
            <w:pPr>
              <w:spacing w:after="40" w:line="300" w:lineRule="auto"/>
              <w:jc w:val="center"/>
            </w:pPr>
            <w:r>
              <w:rPr>
                <w:rFonts w:eastAsia="Times New Roman" w:cs="Times New Roman"/>
                <w:szCs w:val="24"/>
              </w:rPr>
              <w:t>37</w:t>
            </w:r>
          </w:p>
        </w:tc>
      </w:tr>
      <w:tr w:rsidR="006C1CB6" w14:paraId="5C179664" w14:textId="77777777">
        <w:trPr>
          <w:cantSplit/>
        </w:trPr>
        <w:tc>
          <w:tcPr>
            <w:tcW w:w="7700" w:type="dxa"/>
          </w:tcPr>
          <w:p w14:paraId="39BFDB06" w14:textId="77777777" w:rsidR="006C1CB6" w:rsidRDefault="006C1CB6">
            <w:pPr>
              <w:tabs>
                <w:tab w:val="left" w:pos="1240"/>
              </w:tabs>
              <w:spacing w:after="40" w:line="300" w:lineRule="auto"/>
              <w:ind w:left="1240" w:hanging="840"/>
            </w:pPr>
            <w:r>
              <w:rPr>
                <w:rFonts w:eastAsia="Times New Roman" w:cs="Times New Roman"/>
                <w:szCs w:val="24"/>
              </w:rPr>
              <w:t>3.6.4</w:t>
            </w:r>
            <w:r>
              <w:tab/>
            </w:r>
            <w:r>
              <w:rPr>
                <w:rFonts w:eastAsia="Times New Roman" w:cs="Times New Roman"/>
                <w:szCs w:val="24"/>
              </w:rPr>
              <w:t>Competitive Relative Faithfulness Verification</w:t>
            </w:r>
          </w:p>
        </w:tc>
        <w:tc>
          <w:tcPr>
            <w:tcW w:w="1319" w:type="dxa"/>
          </w:tcPr>
          <w:p w14:paraId="10425730" w14:textId="77777777" w:rsidR="006C1CB6" w:rsidRDefault="006C1CB6">
            <w:pPr>
              <w:spacing w:after="40" w:line="300" w:lineRule="auto"/>
              <w:jc w:val="center"/>
            </w:pPr>
            <w:r>
              <w:rPr>
                <w:rFonts w:eastAsia="Times New Roman" w:cs="Times New Roman"/>
                <w:szCs w:val="24"/>
              </w:rPr>
              <w:t>38</w:t>
            </w:r>
          </w:p>
        </w:tc>
      </w:tr>
      <w:tr w:rsidR="006C1CB6" w14:paraId="41DD8800" w14:textId="77777777">
        <w:trPr>
          <w:cantSplit/>
        </w:trPr>
        <w:tc>
          <w:tcPr>
            <w:tcW w:w="7700" w:type="dxa"/>
          </w:tcPr>
          <w:p w14:paraId="0FF15EE3" w14:textId="77777777" w:rsidR="006C1CB6" w:rsidRDefault="006C1CB6">
            <w:pPr>
              <w:tabs>
                <w:tab w:val="left" w:pos="560"/>
              </w:tabs>
              <w:spacing w:after="40" w:line="300" w:lineRule="auto"/>
              <w:ind w:left="560" w:hanging="560"/>
            </w:pPr>
            <w:r>
              <w:rPr>
                <w:rFonts w:eastAsia="Times New Roman" w:cs="Times New Roman"/>
                <w:szCs w:val="24"/>
              </w:rPr>
              <w:t>3.7</w:t>
            </w:r>
            <w:r>
              <w:tab/>
            </w:r>
            <w:r>
              <w:rPr>
                <w:rFonts w:eastAsia="Times New Roman" w:cs="Times New Roman"/>
                <w:szCs w:val="24"/>
              </w:rPr>
              <w:t>System Integration and Inference Execution Pipeline</w:t>
            </w:r>
          </w:p>
        </w:tc>
        <w:tc>
          <w:tcPr>
            <w:tcW w:w="1319" w:type="dxa"/>
          </w:tcPr>
          <w:p w14:paraId="39D1D4CD" w14:textId="77777777" w:rsidR="006C1CB6" w:rsidRDefault="006C1CB6">
            <w:pPr>
              <w:spacing w:after="40" w:line="300" w:lineRule="auto"/>
              <w:jc w:val="center"/>
            </w:pPr>
            <w:r>
              <w:rPr>
                <w:rFonts w:eastAsia="Times New Roman" w:cs="Times New Roman"/>
                <w:szCs w:val="24"/>
              </w:rPr>
              <w:t>39</w:t>
            </w:r>
          </w:p>
        </w:tc>
      </w:tr>
      <w:tr w:rsidR="006C1CB6" w14:paraId="6AEFD46F" w14:textId="77777777">
        <w:trPr>
          <w:cantSplit/>
        </w:trPr>
        <w:tc>
          <w:tcPr>
            <w:tcW w:w="7700" w:type="dxa"/>
          </w:tcPr>
          <w:p w14:paraId="6AB7456F" w14:textId="77777777" w:rsidR="006C1CB6" w:rsidRDefault="006C1CB6">
            <w:pPr>
              <w:tabs>
                <w:tab w:val="left" w:pos="560"/>
              </w:tabs>
              <w:spacing w:after="40" w:line="300" w:lineRule="auto"/>
              <w:ind w:left="560" w:hanging="560"/>
            </w:pPr>
            <w:r>
              <w:rPr>
                <w:rFonts w:eastAsia="Times New Roman" w:cs="Times New Roman"/>
                <w:szCs w:val="24"/>
              </w:rPr>
              <w:t>3.8</w:t>
            </w:r>
            <w:r>
              <w:tab/>
            </w:r>
            <w:r>
              <w:rPr>
                <w:rFonts w:eastAsia="Times New Roman" w:cs="Times New Roman"/>
                <w:szCs w:val="24"/>
              </w:rPr>
              <w:t>Summary</w:t>
            </w:r>
          </w:p>
        </w:tc>
        <w:tc>
          <w:tcPr>
            <w:tcW w:w="1319" w:type="dxa"/>
          </w:tcPr>
          <w:p w14:paraId="13EFA093" w14:textId="77777777" w:rsidR="006C1CB6" w:rsidRDefault="006C1CB6">
            <w:pPr>
              <w:spacing w:after="40" w:line="300" w:lineRule="auto"/>
              <w:jc w:val="center"/>
            </w:pPr>
            <w:r>
              <w:rPr>
                <w:rFonts w:eastAsia="Times New Roman" w:cs="Times New Roman"/>
                <w:szCs w:val="24"/>
              </w:rPr>
              <w:t>43</w:t>
            </w:r>
          </w:p>
        </w:tc>
      </w:tr>
      <w:tr w:rsidR="006C1CB6" w14:paraId="27AC588F" w14:textId="77777777">
        <w:trPr>
          <w:cantSplit/>
        </w:trPr>
        <w:tc>
          <w:tcPr>
            <w:tcW w:w="7700" w:type="dxa"/>
          </w:tcPr>
          <w:p w14:paraId="0DB58689" w14:textId="77777777" w:rsidR="006C1CB6" w:rsidRDefault="006C1CB6">
            <w:pPr>
              <w:keepNext/>
              <w:spacing w:before="200" w:after="60" w:line="300" w:lineRule="auto"/>
            </w:pPr>
            <w:r>
              <w:rPr>
                <w:rFonts w:eastAsia="Times New Roman" w:cs="Times New Roman"/>
                <w:b/>
                <w:bCs/>
                <w:sz w:val="26"/>
                <w:szCs w:val="26"/>
              </w:rPr>
              <w:t>Chapter 4: Experiments</w:t>
            </w:r>
          </w:p>
        </w:tc>
        <w:tc>
          <w:tcPr>
            <w:tcW w:w="1319" w:type="dxa"/>
          </w:tcPr>
          <w:p w14:paraId="07F6F1F1" w14:textId="77777777" w:rsidR="006C1CB6" w:rsidRDefault="006C1CB6">
            <w:pPr>
              <w:keepNext/>
              <w:spacing w:before="200" w:after="60" w:line="300" w:lineRule="auto"/>
              <w:jc w:val="center"/>
            </w:pPr>
            <w:r>
              <w:rPr>
                <w:rFonts w:eastAsia="Times New Roman" w:cs="Times New Roman"/>
                <w:b/>
                <w:bCs/>
                <w:sz w:val="26"/>
                <w:szCs w:val="26"/>
              </w:rPr>
              <w:t>44</w:t>
            </w:r>
          </w:p>
        </w:tc>
      </w:tr>
      <w:tr w:rsidR="006C1CB6" w14:paraId="2902AAF0" w14:textId="77777777">
        <w:trPr>
          <w:cantSplit/>
        </w:trPr>
        <w:tc>
          <w:tcPr>
            <w:tcW w:w="7700" w:type="dxa"/>
          </w:tcPr>
          <w:p w14:paraId="19CE2DA9" w14:textId="77777777" w:rsidR="006C1CB6" w:rsidRDefault="006C1CB6">
            <w:pPr>
              <w:tabs>
                <w:tab w:val="left" w:pos="560"/>
              </w:tabs>
              <w:spacing w:after="40" w:line="300" w:lineRule="auto"/>
              <w:ind w:left="560" w:hanging="560"/>
            </w:pPr>
            <w:r>
              <w:rPr>
                <w:rFonts w:eastAsia="Times New Roman" w:cs="Times New Roman"/>
                <w:szCs w:val="24"/>
              </w:rPr>
              <w:t>4.1</w:t>
            </w:r>
            <w:r>
              <w:tab/>
            </w:r>
            <w:r>
              <w:rPr>
                <w:rFonts w:eastAsia="Times New Roman" w:cs="Times New Roman"/>
                <w:szCs w:val="24"/>
              </w:rPr>
              <w:t>Corpus Description: The Kothon Dialect Benchmark</w:t>
            </w:r>
          </w:p>
        </w:tc>
        <w:tc>
          <w:tcPr>
            <w:tcW w:w="1319" w:type="dxa"/>
          </w:tcPr>
          <w:p w14:paraId="15BA595B" w14:textId="77777777" w:rsidR="006C1CB6" w:rsidRDefault="006C1CB6">
            <w:pPr>
              <w:spacing w:after="40" w:line="300" w:lineRule="auto"/>
              <w:jc w:val="center"/>
            </w:pPr>
            <w:r>
              <w:rPr>
                <w:rFonts w:eastAsia="Times New Roman" w:cs="Times New Roman"/>
                <w:szCs w:val="24"/>
              </w:rPr>
              <w:t>45</w:t>
            </w:r>
          </w:p>
        </w:tc>
      </w:tr>
      <w:tr w:rsidR="006C1CB6" w14:paraId="6CC61BA7" w14:textId="77777777">
        <w:trPr>
          <w:cantSplit/>
        </w:trPr>
        <w:tc>
          <w:tcPr>
            <w:tcW w:w="7700" w:type="dxa"/>
          </w:tcPr>
          <w:p w14:paraId="66647979" w14:textId="77777777" w:rsidR="006C1CB6" w:rsidRDefault="006C1CB6">
            <w:pPr>
              <w:tabs>
                <w:tab w:val="left" w:pos="1240"/>
              </w:tabs>
              <w:spacing w:after="40" w:line="300" w:lineRule="auto"/>
              <w:ind w:left="1240" w:hanging="840"/>
            </w:pPr>
            <w:r>
              <w:rPr>
                <w:rFonts w:eastAsia="Times New Roman" w:cs="Times New Roman"/>
                <w:szCs w:val="24"/>
              </w:rPr>
              <w:t>4.1.1</w:t>
            </w:r>
            <w:r>
              <w:tab/>
            </w:r>
            <w:r>
              <w:rPr>
                <w:rFonts w:eastAsia="Times New Roman" w:cs="Times New Roman"/>
                <w:szCs w:val="24"/>
              </w:rPr>
              <w:t>Dataset Source</w:t>
            </w:r>
          </w:p>
        </w:tc>
        <w:tc>
          <w:tcPr>
            <w:tcW w:w="1319" w:type="dxa"/>
          </w:tcPr>
          <w:p w14:paraId="37951151" w14:textId="77777777" w:rsidR="006C1CB6" w:rsidRDefault="006C1CB6">
            <w:pPr>
              <w:spacing w:after="40" w:line="300" w:lineRule="auto"/>
              <w:jc w:val="center"/>
            </w:pPr>
            <w:r>
              <w:rPr>
                <w:rFonts w:eastAsia="Times New Roman" w:cs="Times New Roman"/>
                <w:szCs w:val="24"/>
              </w:rPr>
              <w:t>46</w:t>
            </w:r>
          </w:p>
        </w:tc>
      </w:tr>
      <w:tr w:rsidR="006C1CB6" w14:paraId="49FEF742" w14:textId="77777777">
        <w:trPr>
          <w:cantSplit/>
        </w:trPr>
        <w:tc>
          <w:tcPr>
            <w:tcW w:w="7700" w:type="dxa"/>
          </w:tcPr>
          <w:p w14:paraId="071FBD99" w14:textId="77777777" w:rsidR="006C1CB6" w:rsidRDefault="006C1CB6">
            <w:pPr>
              <w:tabs>
                <w:tab w:val="left" w:pos="1240"/>
              </w:tabs>
              <w:spacing w:after="40" w:line="300" w:lineRule="auto"/>
              <w:ind w:left="1240" w:hanging="840"/>
            </w:pPr>
            <w:r>
              <w:rPr>
                <w:rFonts w:eastAsia="Times New Roman" w:cs="Times New Roman"/>
                <w:szCs w:val="24"/>
              </w:rPr>
              <w:t>4.1.2</w:t>
            </w:r>
            <w:r>
              <w:tab/>
            </w:r>
            <w:r>
              <w:rPr>
                <w:rFonts w:eastAsia="Times New Roman" w:cs="Times New Roman"/>
                <w:szCs w:val="24"/>
              </w:rPr>
              <w:t>Data Curation and Partitioning Statistics</w:t>
            </w:r>
          </w:p>
        </w:tc>
        <w:tc>
          <w:tcPr>
            <w:tcW w:w="1319" w:type="dxa"/>
          </w:tcPr>
          <w:p w14:paraId="67B947A8" w14:textId="77777777" w:rsidR="006C1CB6" w:rsidRDefault="006C1CB6">
            <w:pPr>
              <w:spacing w:after="40" w:line="300" w:lineRule="auto"/>
              <w:jc w:val="center"/>
            </w:pPr>
            <w:r>
              <w:rPr>
                <w:rFonts w:eastAsia="Times New Roman" w:cs="Times New Roman"/>
                <w:szCs w:val="24"/>
              </w:rPr>
              <w:t>46</w:t>
            </w:r>
          </w:p>
        </w:tc>
      </w:tr>
      <w:tr w:rsidR="006C1CB6" w14:paraId="38AAE223" w14:textId="77777777">
        <w:trPr>
          <w:cantSplit/>
        </w:trPr>
        <w:tc>
          <w:tcPr>
            <w:tcW w:w="7700" w:type="dxa"/>
          </w:tcPr>
          <w:p w14:paraId="55608926" w14:textId="77777777" w:rsidR="006C1CB6" w:rsidRDefault="006C1CB6">
            <w:pPr>
              <w:tabs>
                <w:tab w:val="left" w:pos="1240"/>
              </w:tabs>
              <w:spacing w:after="40" w:line="300" w:lineRule="auto"/>
              <w:ind w:left="1240" w:hanging="840"/>
            </w:pPr>
            <w:r>
              <w:rPr>
                <w:rFonts w:eastAsia="Times New Roman" w:cs="Times New Roman"/>
                <w:szCs w:val="24"/>
              </w:rPr>
              <w:t>4.1.3</w:t>
            </w:r>
            <w:r>
              <w:tab/>
            </w:r>
            <w:r>
              <w:rPr>
                <w:rFonts w:eastAsia="Times New Roman" w:cs="Times New Roman"/>
                <w:szCs w:val="24"/>
              </w:rPr>
              <w:t>Corpus Visual Analytics and Morphological Diagnostics</w:t>
            </w:r>
          </w:p>
        </w:tc>
        <w:tc>
          <w:tcPr>
            <w:tcW w:w="1319" w:type="dxa"/>
          </w:tcPr>
          <w:p w14:paraId="737A5F67" w14:textId="77777777" w:rsidR="006C1CB6" w:rsidRDefault="006C1CB6">
            <w:pPr>
              <w:spacing w:after="40" w:line="300" w:lineRule="auto"/>
              <w:jc w:val="center"/>
            </w:pPr>
            <w:r>
              <w:rPr>
                <w:rFonts w:eastAsia="Times New Roman" w:cs="Times New Roman"/>
                <w:szCs w:val="24"/>
              </w:rPr>
              <w:t>47</w:t>
            </w:r>
          </w:p>
        </w:tc>
      </w:tr>
      <w:tr w:rsidR="006C1CB6" w14:paraId="04CEADFE" w14:textId="77777777">
        <w:trPr>
          <w:cantSplit/>
        </w:trPr>
        <w:tc>
          <w:tcPr>
            <w:tcW w:w="7700" w:type="dxa"/>
          </w:tcPr>
          <w:p w14:paraId="0EB22BF7" w14:textId="77777777" w:rsidR="006C1CB6" w:rsidRDefault="006C1CB6">
            <w:pPr>
              <w:tabs>
                <w:tab w:val="left" w:pos="1240"/>
              </w:tabs>
              <w:spacing w:after="40" w:line="300" w:lineRule="auto"/>
              <w:ind w:left="1240" w:hanging="840"/>
            </w:pPr>
            <w:r>
              <w:rPr>
                <w:rFonts w:eastAsia="Times New Roman" w:cs="Times New Roman"/>
                <w:szCs w:val="24"/>
              </w:rPr>
              <w:t>4.1.4</w:t>
            </w:r>
            <w:r>
              <w:tab/>
            </w:r>
            <w:r>
              <w:rPr>
                <w:rFonts w:eastAsia="Times New Roman" w:cs="Times New Roman"/>
                <w:szCs w:val="24"/>
              </w:rPr>
              <w:t>Cross-Split Contamination Audit</w:t>
            </w:r>
          </w:p>
        </w:tc>
        <w:tc>
          <w:tcPr>
            <w:tcW w:w="1319" w:type="dxa"/>
          </w:tcPr>
          <w:p w14:paraId="644D4EA3" w14:textId="77777777" w:rsidR="006C1CB6" w:rsidRDefault="006C1CB6">
            <w:pPr>
              <w:spacing w:after="40" w:line="300" w:lineRule="auto"/>
              <w:jc w:val="center"/>
            </w:pPr>
            <w:r>
              <w:rPr>
                <w:rFonts w:eastAsia="Times New Roman" w:cs="Times New Roman"/>
                <w:szCs w:val="24"/>
              </w:rPr>
              <w:t>52</w:t>
            </w:r>
          </w:p>
        </w:tc>
      </w:tr>
      <w:tr w:rsidR="006C1CB6" w14:paraId="5CD20AB3" w14:textId="77777777">
        <w:trPr>
          <w:cantSplit/>
        </w:trPr>
        <w:tc>
          <w:tcPr>
            <w:tcW w:w="7700" w:type="dxa"/>
          </w:tcPr>
          <w:p w14:paraId="07F59689" w14:textId="77777777" w:rsidR="006C1CB6" w:rsidRDefault="006C1CB6">
            <w:pPr>
              <w:tabs>
                <w:tab w:val="left" w:pos="560"/>
              </w:tabs>
              <w:spacing w:after="40" w:line="300" w:lineRule="auto"/>
              <w:ind w:left="560" w:hanging="560"/>
            </w:pPr>
            <w:r>
              <w:rPr>
                <w:rFonts w:eastAsia="Times New Roman" w:cs="Times New Roman"/>
                <w:szCs w:val="24"/>
              </w:rPr>
              <w:t>4.2</w:t>
            </w:r>
            <w:r>
              <w:tab/>
            </w:r>
            <w:r>
              <w:rPr>
                <w:rFonts w:eastAsia="Times New Roman" w:cs="Times New Roman"/>
                <w:szCs w:val="24"/>
              </w:rPr>
              <w:t>Computational Environment and Implementation Details</w:t>
            </w:r>
          </w:p>
        </w:tc>
        <w:tc>
          <w:tcPr>
            <w:tcW w:w="1319" w:type="dxa"/>
          </w:tcPr>
          <w:p w14:paraId="739CAE27" w14:textId="77777777" w:rsidR="006C1CB6" w:rsidRDefault="006C1CB6">
            <w:pPr>
              <w:spacing w:after="40" w:line="300" w:lineRule="auto"/>
              <w:jc w:val="center"/>
            </w:pPr>
            <w:r>
              <w:rPr>
                <w:rFonts w:eastAsia="Times New Roman" w:cs="Times New Roman"/>
                <w:szCs w:val="24"/>
              </w:rPr>
              <w:t>53</w:t>
            </w:r>
          </w:p>
        </w:tc>
      </w:tr>
      <w:tr w:rsidR="006C1CB6" w14:paraId="48C0354D" w14:textId="77777777">
        <w:trPr>
          <w:cantSplit/>
        </w:trPr>
        <w:tc>
          <w:tcPr>
            <w:tcW w:w="7700" w:type="dxa"/>
          </w:tcPr>
          <w:p w14:paraId="00F14AAD" w14:textId="77777777" w:rsidR="006C1CB6" w:rsidRDefault="006C1CB6">
            <w:pPr>
              <w:tabs>
                <w:tab w:val="left" w:pos="1240"/>
              </w:tabs>
              <w:spacing w:after="40" w:line="300" w:lineRule="auto"/>
              <w:ind w:left="1240" w:hanging="840"/>
            </w:pPr>
            <w:r>
              <w:rPr>
                <w:rFonts w:eastAsia="Times New Roman" w:cs="Times New Roman"/>
                <w:szCs w:val="24"/>
              </w:rPr>
              <w:t>4.2.1</w:t>
            </w:r>
            <w:r>
              <w:tab/>
            </w:r>
            <w:r>
              <w:rPr>
                <w:rFonts w:eastAsia="Times New Roman" w:cs="Times New Roman"/>
                <w:szCs w:val="24"/>
              </w:rPr>
              <w:t>Hardware and Platform Specifications</w:t>
            </w:r>
          </w:p>
        </w:tc>
        <w:tc>
          <w:tcPr>
            <w:tcW w:w="1319" w:type="dxa"/>
          </w:tcPr>
          <w:p w14:paraId="43CA7390" w14:textId="77777777" w:rsidR="006C1CB6" w:rsidRDefault="006C1CB6">
            <w:pPr>
              <w:spacing w:after="40" w:line="300" w:lineRule="auto"/>
              <w:jc w:val="center"/>
            </w:pPr>
            <w:r>
              <w:rPr>
                <w:rFonts w:eastAsia="Times New Roman" w:cs="Times New Roman"/>
                <w:szCs w:val="24"/>
              </w:rPr>
              <w:t>53</w:t>
            </w:r>
          </w:p>
        </w:tc>
      </w:tr>
      <w:tr w:rsidR="006C1CB6" w14:paraId="7D47A709" w14:textId="77777777">
        <w:trPr>
          <w:cantSplit/>
        </w:trPr>
        <w:tc>
          <w:tcPr>
            <w:tcW w:w="7700" w:type="dxa"/>
          </w:tcPr>
          <w:p w14:paraId="10C9B60C" w14:textId="77777777" w:rsidR="006C1CB6" w:rsidRDefault="006C1CB6">
            <w:pPr>
              <w:tabs>
                <w:tab w:val="left" w:pos="1240"/>
              </w:tabs>
              <w:spacing w:after="40" w:line="300" w:lineRule="auto"/>
              <w:ind w:left="1240" w:hanging="840"/>
            </w:pPr>
            <w:r>
              <w:rPr>
                <w:rFonts w:eastAsia="Times New Roman" w:cs="Times New Roman"/>
                <w:szCs w:val="24"/>
              </w:rPr>
              <w:t>4.2.2</w:t>
            </w:r>
            <w:r>
              <w:tab/>
            </w:r>
            <w:r>
              <w:rPr>
                <w:rFonts w:eastAsia="Times New Roman" w:cs="Times New Roman"/>
                <w:szCs w:val="24"/>
              </w:rPr>
              <w:t>Hyperparameter Configurations and Training Setup</w:t>
            </w:r>
          </w:p>
        </w:tc>
        <w:tc>
          <w:tcPr>
            <w:tcW w:w="1319" w:type="dxa"/>
          </w:tcPr>
          <w:p w14:paraId="2559B37E" w14:textId="77777777" w:rsidR="006C1CB6" w:rsidRDefault="006C1CB6">
            <w:pPr>
              <w:spacing w:after="40" w:line="300" w:lineRule="auto"/>
              <w:jc w:val="center"/>
            </w:pPr>
            <w:r>
              <w:rPr>
                <w:rFonts w:eastAsia="Times New Roman" w:cs="Times New Roman"/>
                <w:szCs w:val="24"/>
              </w:rPr>
              <w:t>53</w:t>
            </w:r>
          </w:p>
        </w:tc>
      </w:tr>
      <w:tr w:rsidR="006C1CB6" w14:paraId="5E5825CA" w14:textId="77777777">
        <w:trPr>
          <w:cantSplit/>
        </w:trPr>
        <w:tc>
          <w:tcPr>
            <w:tcW w:w="7700" w:type="dxa"/>
          </w:tcPr>
          <w:p w14:paraId="40E0024D" w14:textId="77777777" w:rsidR="006C1CB6" w:rsidRDefault="006C1CB6">
            <w:pPr>
              <w:tabs>
                <w:tab w:val="left" w:pos="1240"/>
              </w:tabs>
              <w:spacing w:after="40" w:line="300" w:lineRule="auto"/>
              <w:ind w:left="1240" w:hanging="840"/>
            </w:pPr>
            <w:r>
              <w:rPr>
                <w:rFonts w:eastAsia="Times New Roman" w:cs="Times New Roman"/>
                <w:szCs w:val="24"/>
              </w:rPr>
              <w:t>4.2.3</w:t>
            </w:r>
            <w:r>
              <w:tab/>
            </w:r>
            <w:r>
              <w:rPr>
                <w:rFonts w:eastAsia="Times New Roman" w:cs="Times New Roman"/>
                <w:szCs w:val="24"/>
              </w:rPr>
              <w:t>Model Parameter and Memory Complexity</w:t>
            </w:r>
          </w:p>
        </w:tc>
        <w:tc>
          <w:tcPr>
            <w:tcW w:w="1319" w:type="dxa"/>
          </w:tcPr>
          <w:p w14:paraId="6CC50B87" w14:textId="77777777" w:rsidR="006C1CB6" w:rsidRDefault="006C1CB6">
            <w:pPr>
              <w:spacing w:after="40" w:line="300" w:lineRule="auto"/>
              <w:jc w:val="center"/>
            </w:pPr>
            <w:r>
              <w:rPr>
                <w:rFonts w:eastAsia="Times New Roman" w:cs="Times New Roman"/>
                <w:szCs w:val="24"/>
              </w:rPr>
              <w:t>55</w:t>
            </w:r>
          </w:p>
        </w:tc>
      </w:tr>
      <w:tr w:rsidR="006C1CB6" w14:paraId="697FE368" w14:textId="77777777">
        <w:trPr>
          <w:cantSplit/>
        </w:trPr>
        <w:tc>
          <w:tcPr>
            <w:tcW w:w="7700" w:type="dxa"/>
          </w:tcPr>
          <w:p w14:paraId="76AE9803" w14:textId="77777777" w:rsidR="006C1CB6" w:rsidRDefault="006C1CB6">
            <w:pPr>
              <w:tabs>
                <w:tab w:val="left" w:pos="560"/>
              </w:tabs>
              <w:spacing w:after="40" w:line="300" w:lineRule="auto"/>
              <w:ind w:left="560" w:hanging="560"/>
            </w:pPr>
            <w:r>
              <w:rPr>
                <w:rFonts w:eastAsia="Times New Roman" w:cs="Times New Roman"/>
                <w:szCs w:val="24"/>
              </w:rPr>
              <w:lastRenderedPageBreak/>
              <w:t>4.3</w:t>
            </w:r>
            <w:r>
              <w:tab/>
            </w:r>
            <w:r>
              <w:rPr>
                <w:rFonts w:eastAsia="Times New Roman" w:cs="Times New Roman"/>
                <w:szCs w:val="24"/>
              </w:rPr>
              <w:t>Baseline Model Configurations</w:t>
            </w:r>
          </w:p>
        </w:tc>
        <w:tc>
          <w:tcPr>
            <w:tcW w:w="1319" w:type="dxa"/>
          </w:tcPr>
          <w:p w14:paraId="230A9EEE" w14:textId="77777777" w:rsidR="006C1CB6" w:rsidRDefault="006C1CB6">
            <w:pPr>
              <w:spacing w:after="40" w:line="300" w:lineRule="auto"/>
              <w:jc w:val="center"/>
            </w:pPr>
            <w:r>
              <w:rPr>
                <w:rFonts w:eastAsia="Times New Roman" w:cs="Times New Roman"/>
                <w:szCs w:val="24"/>
              </w:rPr>
              <w:t>55</w:t>
            </w:r>
          </w:p>
        </w:tc>
      </w:tr>
      <w:tr w:rsidR="006C1CB6" w14:paraId="5EC32473" w14:textId="77777777">
        <w:trPr>
          <w:cantSplit/>
        </w:trPr>
        <w:tc>
          <w:tcPr>
            <w:tcW w:w="7700" w:type="dxa"/>
          </w:tcPr>
          <w:p w14:paraId="6A43E98A" w14:textId="77777777" w:rsidR="006C1CB6" w:rsidRDefault="006C1CB6">
            <w:pPr>
              <w:tabs>
                <w:tab w:val="left" w:pos="1240"/>
              </w:tabs>
              <w:spacing w:after="40" w:line="300" w:lineRule="auto"/>
              <w:ind w:left="1240" w:hanging="840"/>
            </w:pPr>
            <w:r>
              <w:rPr>
                <w:rFonts w:eastAsia="Times New Roman" w:cs="Times New Roman"/>
                <w:szCs w:val="24"/>
              </w:rPr>
              <w:t>4.3.1</w:t>
            </w:r>
            <w:r>
              <w:tab/>
            </w:r>
            <w:r>
              <w:rPr>
                <w:rFonts w:eastAsia="Times New Roman" w:cs="Times New Roman"/>
                <w:szCs w:val="24"/>
              </w:rPr>
              <w:t>BanglaT5</w:t>
            </w:r>
          </w:p>
        </w:tc>
        <w:tc>
          <w:tcPr>
            <w:tcW w:w="1319" w:type="dxa"/>
          </w:tcPr>
          <w:p w14:paraId="4A634E64" w14:textId="77777777" w:rsidR="006C1CB6" w:rsidRDefault="006C1CB6">
            <w:pPr>
              <w:spacing w:after="40" w:line="300" w:lineRule="auto"/>
              <w:jc w:val="center"/>
            </w:pPr>
            <w:r>
              <w:rPr>
                <w:rFonts w:eastAsia="Times New Roman" w:cs="Times New Roman"/>
                <w:szCs w:val="24"/>
              </w:rPr>
              <w:t>55</w:t>
            </w:r>
          </w:p>
        </w:tc>
      </w:tr>
      <w:tr w:rsidR="006C1CB6" w14:paraId="423B6BB5" w14:textId="77777777">
        <w:trPr>
          <w:cantSplit/>
        </w:trPr>
        <w:tc>
          <w:tcPr>
            <w:tcW w:w="7700" w:type="dxa"/>
          </w:tcPr>
          <w:p w14:paraId="7F5A2C9C" w14:textId="77777777" w:rsidR="006C1CB6" w:rsidRDefault="006C1CB6">
            <w:pPr>
              <w:tabs>
                <w:tab w:val="left" w:pos="1240"/>
              </w:tabs>
              <w:spacing w:after="40" w:line="300" w:lineRule="auto"/>
              <w:ind w:left="1240" w:hanging="840"/>
            </w:pPr>
            <w:r>
              <w:rPr>
                <w:rFonts w:eastAsia="Times New Roman" w:cs="Times New Roman"/>
                <w:szCs w:val="24"/>
              </w:rPr>
              <w:t>4.3.2</w:t>
            </w:r>
            <w:r>
              <w:tab/>
            </w:r>
            <w:r>
              <w:rPr>
                <w:rFonts w:eastAsia="Times New Roman" w:cs="Times New Roman"/>
                <w:szCs w:val="24"/>
              </w:rPr>
              <w:t>M2M100-418M</w:t>
            </w:r>
          </w:p>
        </w:tc>
        <w:tc>
          <w:tcPr>
            <w:tcW w:w="1319" w:type="dxa"/>
          </w:tcPr>
          <w:p w14:paraId="416E5EE6" w14:textId="77777777" w:rsidR="006C1CB6" w:rsidRDefault="006C1CB6">
            <w:pPr>
              <w:spacing w:after="40" w:line="300" w:lineRule="auto"/>
              <w:jc w:val="center"/>
            </w:pPr>
            <w:r>
              <w:rPr>
                <w:rFonts w:eastAsia="Times New Roman" w:cs="Times New Roman"/>
                <w:szCs w:val="24"/>
              </w:rPr>
              <w:t>56</w:t>
            </w:r>
          </w:p>
        </w:tc>
      </w:tr>
      <w:tr w:rsidR="006C1CB6" w14:paraId="385B9904" w14:textId="77777777">
        <w:trPr>
          <w:cantSplit/>
        </w:trPr>
        <w:tc>
          <w:tcPr>
            <w:tcW w:w="7700" w:type="dxa"/>
          </w:tcPr>
          <w:p w14:paraId="7C9FC389" w14:textId="77777777" w:rsidR="006C1CB6" w:rsidRDefault="006C1CB6">
            <w:pPr>
              <w:tabs>
                <w:tab w:val="left" w:pos="1240"/>
              </w:tabs>
              <w:spacing w:after="40" w:line="300" w:lineRule="auto"/>
              <w:ind w:left="1240" w:hanging="840"/>
            </w:pPr>
            <w:r>
              <w:rPr>
                <w:rFonts w:eastAsia="Times New Roman" w:cs="Times New Roman"/>
                <w:szCs w:val="24"/>
              </w:rPr>
              <w:t>4.3.3</w:t>
            </w:r>
            <w:r>
              <w:tab/>
            </w:r>
            <w:r>
              <w:rPr>
                <w:rFonts w:eastAsia="Times New Roman" w:cs="Times New Roman"/>
                <w:szCs w:val="24"/>
              </w:rPr>
              <w:t>NLLB-200-Distilled-600M</w:t>
            </w:r>
          </w:p>
        </w:tc>
        <w:tc>
          <w:tcPr>
            <w:tcW w:w="1319" w:type="dxa"/>
          </w:tcPr>
          <w:p w14:paraId="181D553C" w14:textId="77777777" w:rsidR="006C1CB6" w:rsidRDefault="006C1CB6">
            <w:pPr>
              <w:spacing w:after="40" w:line="300" w:lineRule="auto"/>
              <w:jc w:val="center"/>
            </w:pPr>
            <w:r>
              <w:rPr>
                <w:rFonts w:eastAsia="Times New Roman" w:cs="Times New Roman"/>
                <w:szCs w:val="24"/>
              </w:rPr>
              <w:t>56</w:t>
            </w:r>
          </w:p>
        </w:tc>
      </w:tr>
      <w:tr w:rsidR="006C1CB6" w14:paraId="7AC3F937" w14:textId="77777777">
        <w:trPr>
          <w:cantSplit/>
        </w:trPr>
        <w:tc>
          <w:tcPr>
            <w:tcW w:w="7700" w:type="dxa"/>
          </w:tcPr>
          <w:p w14:paraId="2D0A0D77" w14:textId="77777777" w:rsidR="006C1CB6" w:rsidRDefault="006C1CB6">
            <w:pPr>
              <w:tabs>
                <w:tab w:val="left" w:pos="1240"/>
              </w:tabs>
              <w:spacing w:after="40" w:line="300" w:lineRule="auto"/>
              <w:ind w:left="1240" w:hanging="840"/>
            </w:pPr>
            <w:r>
              <w:rPr>
                <w:rFonts w:eastAsia="Times New Roman" w:cs="Times New Roman"/>
                <w:szCs w:val="24"/>
              </w:rPr>
              <w:t>4.3.4</w:t>
            </w:r>
            <w:r>
              <w:tab/>
            </w:r>
            <w:r>
              <w:rPr>
                <w:rFonts w:eastAsia="Times New Roman" w:cs="Times New Roman"/>
                <w:szCs w:val="24"/>
              </w:rPr>
              <w:t>Qwen2.5-7B-Instruct</w:t>
            </w:r>
          </w:p>
        </w:tc>
        <w:tc>
          <w:tcPr>
            <w:tcW w:w="1319" w:type="dxa"/>
          </w:tcPr>
          <w:p w14:paraId="75B34DFE" w14:textId="77777777" w:rsidR="006C1CB6" w:rsidRDefault="006C1CB6">
            <w:pPr>
              <w:spacing w:after="40" w:line="300" w:lineRule="auto"/>
              <w:jc w:val="center"/>
            </w:pPr>
            <w:r>
              <w:rPr>
                <w:rFonts w:eastAsia="Times New Roman" w:cs="Times New Roman"/>
                <w:szCs w:val="24"/>
              </w:rPr>
              <w:t>56</w:t>
            </w:r>
          </w:p>
        </w:tc>
      </w:tr>
      <w:tr w:rsidR="006C1CB6" w14:paraId="7BD672A2" w14:textId="77777777">
        <w:trPr>
          <w:cantSplit/>
        </w:trPr>
        <w:tc>
          <w:tcPr>
            <w:tcW w:w="7700" w:type="dxa"/>
          </w:tcPr>
          <w:p w14:paraId="4B3C9B35" w14:textId="77777777" w:rsidR="006C1CB6" w:rsidRDefault="006C1CB6">
            <w:pPr>
              <w:tabs>
                <w:tab w:val="left" w:pos="1240"/>
              </w:tabs>
              <w:spacing w:after="40" w:line="300" w:lineRule="auto"/>
              <w:ind w:left="1240" w:hanging="840"/>
            </w:pPr>
            <w:r>
              <w:rPr>
                <w:rFonts w:eastAsia="Times New Roman" w:cs="Times New Roman"/>
                <w:szCs w:val="24"/>
              </w:rPr>
              <w:t>4.3.5</w:t>
            </w:r>
            <w:r>
              <w:tab/>
            </w:r>
            <w:r>
              <w:rPr>
                <w:rFonts w:eastAsia="Times New Roman" w:cs="Times New Roman"/>
                <w:szCs w:val="24"/>
              </w:rPr>
              <w:t>Static Multi-Exemplar Hybrid RAG Baseline Setup</w:t>
            </w:r>
          </w:p>
        </w:tc>
        <w:tc>
          <w:tcPr>
            <w:tcW w:w="1319" w:type="dxa"/>
          </w:tcPr>
          <w:p w14:paraId="6F1B0D34" w14:textId="77777777" w:rsidR="006C1CB6" w:rsidRDefault="006C1CB6">
            <w:pPr>
              <w:spacing w:after="40" w:line="300" w:lineRule="auto"/>
              <w:jc w:val="center"/>
            </w:pPr>
            <w:r>
              <w:rPr>
                <w:rFonts w:eastAsia="Times New Roman" w:cs="Times New Roman"/>
                <w:szCs w:val="24"/>
              </w:rPr>
              <w:t>57</w:t>
            </w:r>
          </w:p>
        </w:tc>
      </w:tr>
      <w:tr w:rsidR="006C1CB6" w14:paraId="3473448D" w14:textId="77777777">
        <w:trPr>
          <w:cantSplit/>
        </w:trPr>
        <w:tc>
          <w:tcPr>
            <w:tcW w:w="7700" w:type="dxa"/>
          </w:tcPr>
          <w:p w14:paraId="6CF89CAC" w14:textId="77777777" w:rsidR="006C1CB6" w:rsidRDefault="006C1CB6">
            <w:pPr>
              <w:tabs>
                <w:tab w:val="left" w:pos="560"/>
              </w:tabs>
              <w:spacing w:after="40" w:line="300" w:lineRule="auto"/>
              <w:ind w:left="560" w:hanging="560"/>
            </w:pPr>
            <w:r>
              <w:rPr>
                <w:rFonts w:eastAsia="Times New Roman" w:cs="Times New Roman"/>
                <w:szCs w:val="24"/>
              </w:rPr>
              <w:t>4.4</w:t>
            </w:r>
            <w:r>
              <w:tab/>
            </w:r>
            <w:r>
              <w:rPr>
                <w:rFonts w:eastAsia="Times New Roman" w:cs="Times New Roman"/>
                <w:szCs w:val="24"/>
              </w:rPr>
              <w:t>Formal Evaluation Metrics</w:t>
            </w:r>
          </w:p>
        </w:tc>
        <w:tc>
          <w:tcPr>
            <w:tcW w:w="1319" w:type="dxa"/>
          </w:tcPr>
          <w:p w14:paraId="189F5B03" w14:textId="77777777" w:rsidR="006C1CB6" w:rsidRDefault="006C1CB6">
            <w:pPr>
              <w:spacing w:after="40" w:line="300" w:lineRule="auto"/>
              <w:jc w:val="center"/>
            </w:pPr>
            <w:r>
              <w:rPr>
                <w:rFonts w:eastAsia="Times New Roman" w:cs="Times New Roman"/>
                <w:szCs w:val="24"/>
              </w:rPr>
              <w:t>57</w:t>
            </w:r>
          </w:p>
        </w:tc>
      </w:tr>
      <w:tr w:rsidR="006C1CB6" w14:paraId="646837FC" w14:textId="77777777">
        <w:trPr>
          <w:cantSplit/>
        </w:trPr>
        <w:tc>
          <w:tcPr>
            <w:tcW w:w="7700" w:type="dxa"/>
          </w:tcPr>
          <w:p w14:paraId="4519B37C" w14:textId="77777777" w:rsidR="006C1CB6" w:rsidRDefault="006C1CB6">
            <w:pPr>
              <w:tabs>
                <w:tab w:val="left" w:pos="1240"/>
              </w:tabs>
              <w:spacing w:after="40" w:line="300" w:lineRule="auto"/>
              <w:ind w:left="1240" w:hanging="840"/>
            </w:pPr>
            <w:r>
              <w:rPr>
                <w:rFonts w:eastAsia="Times New Roman" w:cs="Times New Roman"/>
                <w:szCs w:val="24"/>
              </w:rPr>
              <w:t>4.4.1</w:t>
            </w:r>
            <w:r>
              <w:tab/>
            </w:r>
            <w:r>
              <w:rPr>
                <w:rFonts w:eastAsia="Times New Roman" w:cs="Times New Roman"/>
                <w:szCs w:val="24"/>
              </w:rPr>
              <w:t>SacreBLEU and N-gram Precision</w:t>
            </w:r>
          </w:p>
        </w:tc>
        <w:tc>
          <w:tcPr>
            <w:tcW w:w="1319" w:type="dxa"/>
          </w:tcPr>
          <w:p w14:paraId="060762DC" w14:textId="77777777" w:rsidR="006C1CB6" w:rsidRDefault="006C1CB6">
            <w:pPr>
              <w:spacing w:after="40" w:line="300" w:lineRule="auto"/>
              <w:jc w:val="center"/>
            </w:pPr>
            <w:r>
              <w:rPr>
                <w:rFonts w:eastAsia="Times New Roman" w:cs="Times New Roman"/>
                <w:szCs w:val="24"/>
              </w:rPr>
              <w:t>57</w:t>
            </w:r>
          </w:p>
        </w:tc>
      </w:tr>
      <w:tr w:rsidR="006C1CB6" w14:paraId="6F24324B" w14:textId="77777777">
        <w:trPr>
          <w:cantSplit/>
        </w:trPr>
        <w:tc>
          <w:tcPr>
            <w:tcW w:w="7700" w:type="dxa"/>
          </w:tcPr>
          <w:p w14:paraId="0D38A2E1" w14:textId="77777777" w:rsidR="006C1CB6" w:rsidRDefault="006C1CB6">
            <w:pPr>
              <w:tabs>
                <w:tab w:val="left" w:pos="1240"/>
              </w:tabs>
              <w:spacing w:after="40" w:line="300" w:lineRule="auto"/>
              <w:ind w:left="1240" w:hanging="840"/>
            </w:pPr>
            <w:r>
              <w:rPr>
                <w:rFonts w:eastAsia="Times New Roman" w:cs="Times New Roman"/>
                <w:szCs w:val="24"/>
              </w:rPr>
              <w:t>4.4.2</w:t>
            </w:r>
            <w:r>
              <w:tab/>
            </w:r>
            <w:r>
              <w:rPr>
                <w:rFonts w:eastAsia="Times New Roman" w:cs="Times New Roman"/>
                <w:szCs w:val="24"/>
              </w:rPr>
              <w:t>ROUGE Evaluation Suite</w:t>
            </w:r>
          </w:p>
        </w:tc>
        <w:tc>
          <w:tcPr>
            <w:tcW w:w="1319" w:type="dxa"/>
          </w:tcPr>
          <w:p w14:paraId="50CD4D88" w14:textId="77777777" w:rsidR="006C1CB6" w:rsidRDefault="006C1CB6">
            <w:pPr>
              <w:spacing w:after="40" w:line="300" w:lineRule="auto"/>
              <w:jc w:val="center"/>
            </w:pPr>
            <w:r>
              <w:rPr>
                <w:rFonts w:eastAsia="Times New Roman" w:cs="Times New Roman"/>
                <w:szCs w:val="24"/>
              </w:rPr>
              <w:t>58</w:t>
            </w:r>
          </w:p>
        </w:tc>
      </w:tr>
      <w:tr w:rsidR="006C1CB6" w14:paraId="78E0538E" w14:textId="77777777">
        <w:trPr>
          <w:cantSplit/>
        </w:trPr>
        <w:tc>
          <w:tcPr>
            <w:tcW w:w="7700" w:type="dxa"/>
          </w:tcPr>
          <w:p w14:paraId="5AAA69EB" w14:textId="77777777" w:rsidR="006C1CB6" w:rsidRDefault="006C1CB6">
            <w:pPr>
              <w:tabs>
                <w:tab w:val="left" w:pos="1240"/>
              </w:tabs>
              <w:spacing w:after="40" w:line="300" w:lineRule="auto"/>
              <w:ind w:left="1240" w:hanging="840"/>
            </w:pPr>
            <w:r>
              <w:rPr>
                <w:rFonts w:eastAsia="Times New Roman" w:cs="Times New Roman"/>
                <w:szCs w:val="24"/>
              </w:rPr>
              <w:t>4.4.3</w:t>
            </w:r>
            <w:r>
              <w:tab/>
            </w:r>
            <w:r>
              <w:rPr>
                <w:rFonts w:eastAsia="Times New Roman" w:cs="Times New Roman"/>
                <w:szCs w:val="24"/>
              </w:rPr>
              <w:t>METEOR Metric</w:t>
            </w:r>
          </w:p>
        </w:tc>
        <w:tc>
          <w:tcPr>
            <w:tcW w:w="1319" w:type="dxa"/>
          </w:tcPr>
          <w:p w14:paraId="56AE542E" w14:textId="77777777" w:rsidR="006C1CB6" w:rsidRDefault="006C1CB6">
            <w:pPr>
              <w:spacing w:after="40" w:line="300" w:lineRule="auto"/>
              <w:jc w:val="center"/>
            </w:pPr>
            <w:r>
              <w:rPr>
                <w:rFonts w:eastAsia="Times New Roman" w:cs="Times New Roman"/>
                <w:szCs w:val="24"/>
              </w:rPr>
              <w:t>59</w:t>
            </w:r>
          </w:p>
        </w:tc>
      </w:tr>
      <w:tr w:rsidR="006C1CB6" w14:paraId="4971AE41" w14:textId="77777777">
        <w:trPr>
          <w:cantSplit/>
        </w:trPr>
        <w:tc>
          <w:tcPr>
            <w:tcW w:w="7700" w:type="dxa"/>
          </w:tcPr>
          <w:p w14:paraId="50F26F89" w14:textId="77777777" w:rsidR="006C1CB6" w:rsidRDefault="006C1CB6">
            <w:pPr>
              <w:tabs>
                <w:tab w:val="left" w:pos="1240"/>
              </w:tabs>
              <w:spacing w:after="40" w:line="300" w:lineRule="auto"/>
              <w:ind w:left="1240" w:hanging="840"/>
            </w:pPr>
            <w:r>
              <w:rPr>
                <w:rFonts w:eastAsia="Times New Roman" w:cs="Times New Roman"/>
                <w:szCs w:val="24"/>
              </w:rPr>
              <w:t>4.4.4</w:t>
            </w:r>
            <w:r>
              <w:tab/>
            </w:r>
            <w:r>
              <w:rPr>
                <w:rFonts w:eastAsia="Times New Roman" w:cs="Times New Roman"/>
                <w:szCs w:val="24"/>
              </w:rPr>
              <w:t>Character n-gram F-score (chrF++)</w:t>
            </w:r>
          </w:p>
        </w:tc>
        <w:tc>
          <w:tcPr>
            <w:tcW w:w="1319" w:type="dxa"/>
          </w:tcPr>
          <w:p w14:paraId="7FADCBD5" w14:textId="77777777" w:rsidR="006C1CB6" w:rsidRDefault="006C1CB6">
            <w:pPr>
              <w:spacing w:after="40" w:line="300" w:lineRule="auto"/>
              <w:jc w:val="center"/>
            </w:pPr>
            <w:r>
              <w:rPr>
                <w:rFonts w:eastAsia="Times New Roman" w:cs="Times New Roman"/>
                <w:szCs w:val="24"/>
              </w:rPr>
              <w:t>59</w:t>
            </w:r>
          </w:p>
        </w:tc>
      </w:tr>
      <w:tr w:rsidR="006C1CB6" w14:paraId="49145272" w14:textId="77777777">
        <w:trPr>
          <w:cantSplit/>
        </w:trPr>
        <w:tc>
          <w:tcPr>
            <w:tcW w:w="7700" w:type="dxa"/>
          </w:tcPr>
          <w:p w14:paraId="2936C177" w14:textId="77777777" w:rsidR="006C1CB6" w:rsidRDefault="006C1CB6">
            <w:pPr>
              <w:tabs>
                <w:tab w:val="left" w:pos="1240"/>
              </w:tabs>
              <w:spacing w:after="40" w:line="300" w:lineRule="auto"/>
              <w:ind w:left="1240" w:hanging="840"/>
            </w:pPr>
            <w:r>
              <w:rPr>
                <w:rFonts w:eastAsia="Times New Roman" w:cs="Times New Roman"/>
                <w:szCs w:val="24"/>
              </w:rPr>
              <w:t>4.4.5</w:t>
            </w:r>
            <w:r>
              <w:tab/>
            </w:r>
            <w:r>
              <w:rPr>
                <w:rFonts w:eastAsia="Times New Roman" w:cs="Times New Roman"/>
                <w:szCs w:val="24"/>
              </w:rPr>
              <w:t>Word Error Rate (WER) and Word Information Lost (WIL)</w:t>
            </w:r>
          </w:p>
        </w:tc>
        <w:tc>
          <w:tcPr>
            <w:tcW w:w="1319" w:type="dxa"/>
          </w:tcPr>
          <w:p w14:paraId="34A8C181" w14:textId="77777777" w:rsidR="006C1CB6" w:rsidRDefault="006C1CB6">
            <w:pPr>
              <w:spacing w:after="40" w:line="300" w:lineRule="auto"/>
              <w:jc w:val="center"/>
            </w:pPr>
            <w:r>
              <w:rPr>
                <w:rFonts w:eastAsia="Times New Roman" w:cs="Times New Roman"/>
                <w:szCs w:val="24"/>
              </w:rPr>
              <w:t>59</w:t>
            </w:r>
          </w:p>
        </w:tc>
      </w:tr>
      <w:tr w:rsidR="006C1CB6" w14:paraId="1CE7885E" w14:textId="77777777">
        <w:trPr>
          <w:cantSplit/>
        </w:trPr>
        <w:tc>
          <w:tcPr>
            <w:tcW w:w="7700" w:type="dxa"/>
          </w:tcPr>
          <w:p w14:paraId="2BABBE6D" w14:textId="77777777" w:rsidR="006C1CB6" w:rsidRDefault="006C1CB6">
            <w:pPr>
              <w:tabs>
                <w:tab w:val="left" w:pos="1240"/>
              </w:tabs>
              <w:spacing w:after="40" w:line="300" w:lineRule="auto"/>
              <w:ind w:left="1240" w:hanging="840"/>
            </w:pPr>
            <w:r>
              <w:rPr>
                <w:rFonts w:eastAsia="Times New Roman" w:cs="Times New Roman"/>
                <w:szCs w:val="24"/>
              </w:rPr>
              <w:t>4.4.6</w:t>
            </w:r>
            <w:r>
              <w:tab/>
            </w:r>
            <w:r>
              <w:rPr>
                <w:rFonts w:eastAsia="Times New Roman" w:cs="Times New Roman"/>
                <w:szCs w:val="24"/>
              </w:rPr>
              <w:t>Neural Semantic Accuracy via BERTScore-F1</w:t>
            </w:r>
          </w:p>
        </w:tc>
        <w:tc>
          <w:tcPr>
            <w:tcW w:w="1319" w:type="dxa"/>
          </w:tcPr>
          <w:p w14:paraId="76B51B5C" w14:textId="77777777" w:rsidR="006C1CB6" w:rsidRDefault="006C1CB6">
            <w:pPr>
              <w:spacing w:after="40" w:line="300" w:lineRule="auto"/>
              <w:jc w:val="center"/>
            </w:pPr>
            <w:r>
              <w:rPr>
                <w:rFonts w:eastAsia="Times New Roman" w:cs="Times New Roman"/>
                <w:szCs w:val="24"/>
              </w:rPr>
              <w:t>60</w:t>
            </w:r>
          </w:p>
        </w:tc>
      </w:tr>
      <w:tr w:rsidR="006C1CB6" w14:paraId="32AD0EA8" w14:textId="77777777">
        <w:trPr>
          <w:cantSplit/>
        </w:trPr>
        <w:tc>
          <w:tcPr>
            <w:tcW w:w="7700" w:type="dxa"/>
          </w:tcPr>
          <w:p w14:paraId="79674002" w14:textId="77777777" w:rsidR="006C1CB6" w:rsidRDefault="006C1CB6">
            <w:pPr>
              <w:tabs>
                <w:tab w:val="left" w:pos="560"/>
              </w:tabs>
              <w:spacing w:after="40" w:line="300" w:lineRule="auto"/>
              <w:ind w:left="560" w:hanging="560"/>
            </w:pPr>
            <w:r>
              <w:rPr>
                <w:rFonts w:eastAsia="Times New Roman" w:cs="Times New Roman"/>
                <w:szCs w:val="24"/>
              </w:rPr>
              <w:t>4.5</w:t>
            </w:r>
            <w:r>
              <w:tab/>
            </w:r>
            <w:r>
              <w:rPr>
                <w:rFonts w:eastAsia="Times New Roman" w:cs="Times New Roman"/>
                <w:szCs w:val="24"/>
              </w:rPr>
              <w:t>Summary</w:t>
            </w:r>
          </w:p>
        </w:tc>
        <w:tc>
          <w:tcPr>
            <w:tcW w:w="1319" w:type="dxa"/>
          </w:tcPr>
          <w:p w14:paraId="090F7FF8" w14:textId="77777777" w:rsidR="006C1CB6" w:rsidRDefault="006C1CB6">
            <w:pPr>
              <w:spacing w:after="40" w:line="300" w:lineRule="auto"/>
              <w:jc w:val="center"/>
            </w:pPr>
            <w:r>
              <w:rPr>
                <w:rFonts w:eastAsia="Times New Roman" w:cs="Times New Roman"/>
                <w:szCs w:val="24"/>
              </w:rPr>
              <w:t>61</w:t>
            </w:r>
          </w:p>
        </w:tc>
      </w:tr>
      <w:tr w:rsidR="006C1CB6" w14:paraId="38613493" w14:textId="77777777">
        <w:trPr>
          <w:cantSplit/>
        </w:trPr>
        <w:tc>
          <w:tcPr>
            <w:tcW w:w="7700" w:type="dxa"/>
          </w:tcPr>
          <w:p w14:paraId="34181A66" w14:textId="77777777" w:rsidR="006C1CB6" w:rsidRDefault="006C1CB6">
            <w:pPr>
              <w:keepNext/>
              <w:spacing w:before="200" w:after="60" w:line="300" w:lineRule="auto"/>
            </w:pPr>
            <w:r>
              <w:rPr>
                <w:rFonts w:eastAsia="Times New Roman" w:cs="Times New Roman"/>
                <w:b/>
                <w:bCs/>
                <w:sz w:val="26"/>
                <w:szCs w:val="26"/>
              </w:rPr>
              <w:t>Chapter 5: Results and Discussion</w:t>
            </w:r>
          </w:p>
        </w:tc>
        <w:tc>
          <w:tcPr>
            <w:tcW w:w="1319" w:type="dxa"/>
          </w:tcPr>
          <w:p w14:paraId="1BB98CF4" w14:textId="77777777" w:rsidR="006C1CB6" w:rsidRDefault="006C1CB6">
            <w:pPr>
              <w:keepNext/>
              <w:spacing w:before="200" w:after="60" w:line="300" w:lineRule="auto"/>
              <w:jc w:val="center"/>
            </w:pPr>
            <w:r>
              <w:rPr>
                <w:rFonts w:eastAsia="Times New Roman" w:cs="Times New Roman"/>
                <w:b/>
                <w:bCs/>
                <w:sz w:val="26"/>
                <w:szCs w:val="26"/>
              </w:rPr>
              <w:t>62</w:t>
            </w:r>
          </w:p>
        </w:tc>
      </w:tr>
      <w:tr w:rsidR="006C1CB6" w14:paraId="3645D38B" w14:textId="77777777">
        <w:trPr>
          <w:cantSplit/>
        </w:trPr>
        <w:tc>
          <w:tcPr>
            <w:tcW w:w="7700" w:type="dxa"/>
          </w:tcPr>
          <w:p w14:paraId="042AAD45" w14:textId="77777777" w:rsidR="006C1CB6" w:rsidRDefault="006C1CB6">
            <w:pPr>
              <w:tabs>
                <w:tab w:val="left" w:pos="560"/>
              </w:tabs>
              <w:spacing w:after="40" w:line="300" w:lineRule="auto"/>
              <w:ind w:left="560" w:hanging="560"/>
            </w:pPr>
            <w:r>
              <w:rPr>
                <w:rFonts w:eastAsia="Times New Roman" w:cs="Times New Roman"/>
                <w:szCs w:val="24"/>
              </w:rPr>
              <w:t>5.1</w:t>
            </w:r>
            <w:r>
              <w:tab/>
            </w:r>
            <w:r>
              <w:rPr>
                <w:rFonts w:eastAsia="Times New Roman" w:cs="Times New Roman"/>
                <w:szCs w:val="24"/>
              </w:rPr>
              <w:t>Overall Translation Performance</w:t>
            </w:r>
          </w:p>
        </w:tc>
        <w:tc>
          <w:tcPr>
            <w:tcW w:w="1319" w:type="dxa"/>
          </w:tcPr>
          <w:p w14:paraId="7445D694" w14:textId="77777777" w:rsidR="006C1CB6" w:rsidRDefault="006C1CB6">
            <w:pPr>
              <w:spacing w:after="40" w:line="300" w:lineRule="auto"/>
              <w:jc w:val="center"/>
            </w:pPr>
            <w:r>
              <w:rPr>
                <w:rFonts w:eastAsia="Times New Roman" w:cs="Times New Roman"/>
                <w:szCs w:val="24"/>
              </w:rPr>
              <w:t>63</w:t>
            </w:r>
          </w:p>
        </w:tc>
      </w:tr>
      <w:tr w:rsidR="006C1CB6" w14:paraId="5E64DF3B" w14:textId="77777777">
        <w:trPr>
          <w:cantSplit/>
        </w:trPr>
        <w:tc>
          <w:tcPr>
            <w:tcW w:w="7700" w:type="dxa"/>
          </w:tcPr>
          <w:p w14:paraId="2FD14501" w14:textId="77777777" w:rsidR="006C1CB6" w:rsidRDefault="006C1CB6">
            <w:pPr>
              <w:tabs>
                <w:tab w:val="left" w:pos="560"/>
              </w:tabs>
              <w:spacing w:after="40" w:line="300" w:lineRule="auto"/>
              <w:ind w:left="560" w:hanging="560"/>
            </w:pPr>
            <w:r>
              <w:rPr>
                <w:rFonts w:eastAsia="Times New Roman" w:cs="Times New Roman"/>
                <w:szCs w:val="24"/>
              </w:rPr>
              <w:t>5.2</w:t>
            </w:r>
            <w:r>
              <w:tab/>
            </w:r>
            <w:r>
              <w:rPr>
                <w:rFonts w:eastAsia="Times New Roman" w:cs="Times New Roman"/>
                <w:szCs w:val="24"/>
              </w:rPr>
              <w:t>Non-Parametric &amp; Hybrid RAG Baseline Analysis</w:t>
            </w:r>
          </w:p>
        </w:tc>
        <w:tc>
          <w:tcPr>
            <w:tcW w:w="1319" w:type="dxa"/>
          </w:tcPr>
          <w:p w14:paraId="0A50F21C" w14:textId="77777777" w:rsidR="006C1CB6" w:rsidRDefault="006C1CB6">
            <w:pPr>
              <w:spacing w:after="40" w:line="300" w:lineRule="auto"/>
              <w:jc w:val="center"/>
            </w:pPr>
            <w:r>
              <w:rPr>
                <w:rFonts w:eastAsia="Times New Roman" w:cs="Times New Roman"/>
                <w:szCs w:val="24"/>
              </w:rPr>
              <w:t>68</w:t>
            </w:r>
          </w:p>
        </w:tc>
      </w:tr>
      <w:tr w:rsidR="006C1CB6" w14:paraId="0C322405" w14:textId="77777777">
        <w:trPr>
          <w:cantSplit/>
        </w:trPr>
        <w:tc>
          <w:tcPr>
            <w:tcW w:w="7700" w:type="dxa"/>
          </w:tcPr>
          <w:p w14:paraId="5ED4CA13" w14:textId="77777777" w:rsidR="006C1CB6" w:rsidRDefault="006C1CB6">
            <w:pPr>
              <w:tabs>
                <w:tab w:val="left" w:pos="560"/>
              </w:tabs>
              <w:spacing w:after="40" w:line="300" w:lineRule="auto"/>
              <w:ind w:left="560" w:hanging="560"/>
            </w:pPr>
            <w:r>
              <w:rPr>
                <w:rFonts w:eastAsia="Times New Roman" w:cs="Times New Roman"/>
                <w:szCs w:val="24"/>
              </w:rPr>
              <w:t>5.3</w:t>
            </w:r>
            <w:r>
              <w:tab/>
            </w:r>
            <w:r>
              <w:rPr>
                <w:rFonts w:eastAsia="Times New Roman" w:cs="Times New Roman"/>
                <w:szCs w:val="24"/>
              </w:rPr>
              <w:t>Cross-Dialectal Translation Generalization &amp; Semantic Disparity Analysis</w:t>
            </w:r>
          </w:p>
        </w:tc>
        <w:tc>
          <w:tcPr>
            <w:tcW w:w="1319" w:type="dxa"/>
          </w:tcPr>
          <w:p w14:paraId="24592D78" w14:textId="77777777" w:rsidR="006C1CB6" w:rsidRDefault="006C1CB6">
            <w:pPr>
              <w:spacing w:after="40" w:line="300" w:lineRule="auto"/>
              <w:jc w:val="center"/>
            </w:pPr>
            <w:r>
              <w:rPr>
                <w:rFonts w:eastAsia="Times New Roman" w:cs="Times New Roman"/>
                <w:szCs w:val="24"/>
              </w:rPr>
              <w:t>72</w:t>
            </w:r>
          </w:p>
        </w:tc>
      </w:tr>
      <w:tr w:rsidR="006C1CB6" w14:paraId="767C4FBB" w14:textId="77777777">
        <w:trPr>
          <w:cantSplit/>
        </w:trPr>
        <w:tc>
          <w:tcPr>
            <w:tcW w:w="7700" w:type="dxa"/>
          </w:tcPr>
          <w:p w14:paraId="7A9C9BF8" w14:textId="77777777" w:rsidR="006C1CB6" w:rsidRDefault="006C1CB6">
            <w:pPr>
              <w:tabs>
                <w:tab w:val="left" w:pos="560"/>
              </w:tabs>
              <w:spacing w:after="40" w:line="300" w:lineRule="auto"/>
              <w:ind w:left="560" w:hanging="560"/>
            </w:pPr>
            <w:r>
              <w:rPr>
                <w:rFonts w:eastAsia="Times New Roman" w:cs="Times New Roman"/>
                <w:szCs w:val="24"/>
              </w:rPr>
              <w:t>5.4</w:t>
            </w:r>
            <w:r>
              <w:tab/>
            </w:r>
            <w:r>
              <w:rPr>
                <w:rFonts w:eastAsia="Times New Roman" w:cs="Times New Roman"/>
                <w:szCs w:val="24"/>
              </w:rPr>
              <w:t>Systematic Ablation Analysis of the Proposed Architecture</w:t>
            </w:r>
          </w:p>
        </w:tc>
        <w:tc>
          <w:tcPr>
            <w:tcW w:w="1319" w:type="dxa"/>
          </w:tcPr>
          <w:p w14:paraId="65187639" w14:textId="77777777" w:rsidR="006C1CB6" w:rsidRDefault="006C1CB6">
            <w:pPr>
              <w:spacing w:after="40" w:line="300" w:lineRule="auto"/>
              <w:jc w:val="center"/>
            </w:pPr>
            <w:r>
              <w:rPr>
                <w:rFonts w:eastAsia="Times New Roman" w:cs="Times New Roman"/>
                <w:szCs w:val="24"/>
              </w:rPr>
              <w:t>75</w:t>
            </w:r>
          </w:p>
        </w:tc>
      </w:tr>
      <w:tr w:rsidR="006C1CB6" w14:paraId="6878CBC3" w14:textId="77777777">
        <w:trPr>
          <w:cantSplit/>
        </w:trPr>
        <w:tc>
          <w:tcPr>
            <w:tcW w:w="7700" w:type="dxa"/>
          </w:tcPr>
          <w:p w14:paraId="1A0BAFC6" w14:textId="77777777" w:rsidR="006C1CB6" w:rsidRDefault="006C1CB6">
            <w:pPr>
              <w:tabs>
                <w:tab w:val="left" w:pos="560"/>
              </w:tabs>
              <w:spacing w:after="40" w:line="300" w:lineRule="auto"/>
              <w:ind w:left="560" w:hanging="560"/>
            </w:pPr>
            <w:r>
              <w:rPr>
                <w:rFonts w:eastAsia="Times New Roman" w:cs="Times New Roman"/>
                <w:szCs w:val="24"/>
              </w:rPr>
              <w:t>5.5</w:t>
            </w:r>
            <w:r>
              <w:tab/>
            </w:r>
            <w:r>
              <w:rPr>
                <w:rFonts w:eastAsia="Times New Roman" w:cs="Times New Roman"/>
                <w:szCs w:val="24"/>
              </w:rPr>
              <w:t>Qualitative Case Studies and Error Analysis</w:t>
            </w:r>
          </w:p>
        </w:tc>
        <w:tc>
          <w:tcPr>
            <w:tcW w:w="1319" w:type="dxa"/>
          </w:tcPr>
          <w:p w14:paraId="4D62F5B4" w14:textId="77777777" w:rsidR="006C1CB6" w:rsidRDefault="006C1CB6">
            <w:pPr>
              <w:spacing w:after="40" w:line="300" w:lineRule="auto"/>
              <w:jc w:val="center"/>
            </w:pPr>
            <w:r>
              <w:rPr>
                <w:rFonts w:eastAsia="Times New Roman" w:cs="Times New Roman"/>
                <w:szCs w:val="24"/>
              </w:rPr>
              <w:t>77</w:t>
            </w:r>
          </w:p>
        </w:tc>
      </w:tr>
      <w:tr w:rsidR="006C1CB6" w14:paraId="024911D8" w14:textId="77777777">
        <w:trPr>
          <w:cantSplit/>
        </w:trPr>
        <w:tc>
          <w:tcPr>
            <w:tcW w:w="7700" w:type="dxa"/>
          </w:tcPr>
          <w:p w14:paraId="7D2DDBB7" w14:textId="77777777" w:rsidR="006C1CB6" w:rsidRDefault="006C1CB6">
            <w:pPr>
              <w:tabs>
                <w:tab w:val="left" w:pos="560"/>
              </w:tabs>
              <w:spacing w:after="40" w:line="300" w:lineRule="auto"/>
              <w:ind w:left="560" w:hanging="560"/>
            </w:pPr>
            <w:r>
              <w:rPr>
                <w:rFonts w:eastAsia="Times New Roman" w:cs="Times New Roman"/>
                <w:szCs w:val="24"/>
              </w:rPr>
              <w:t>5.6</w:t>
            </w:r>
            <w:r>
              <w:tab/>
            </w:r>
            <w:r>
              <w:rPr>
                <w:rFonts w:eastAsia="Times New Roman" w:cs="Times New Roman"/>
                <w:szCs w:val="24"/>
              </w:rPr>
              <w:t>Summary</w:t>
            </w:r>
          </w:p>
        </w:tc>
        <w:tc>
          <w:tcPr>
            <w:tcW w:w="1319" w:type="dxa"/>
          </w:tcPr>
          <w:p w14:paraId="6353008D" w14:textId="77777777" w:rsidR="006C1CB6" w:rsidRDefault="006C1CB6">
            <w:pPr>
              <w:spacing w:after="40" w:line="300" w:lineRule="auto"/>
              <w:jc w:val="center"/>
            </w:pPr>
            <w:r>
              <w:rPr>
                <w:rFonts w:eastAsia="Times New Roman" w:cs="Times New Roman"/>
                <w:szCs w:val="24"/>
              </w:rPr>
              <w:t>80</w:t>
            </w:r>
          </w:p>
        </w:tc>
      </w:tr>
      <w:tr w:rsidR="006C1CB6" w14:paraId="7E8DF78E" w14:textId="77777777">
        <w:trPr>
          <w:cantSplit/>
        </w:trPr>
        <w:tc>
          <w:tcPr>
            <w:tcW w:w="7700" w:type="dxa"/>
          </w:tcPr>
          <w:p w14:paraId="483E3F2B" w14:textId="77777777" w:rsidR="006C1CB6" w:rsidRDefault="006C1CB6">
            <w:pPr>
              <w:spacing w:before="200" w:after="60" w:line="300" w:lineRule="auto"/>
            </w:pPr>
            <w:r>
              <w:rPr>
                <w:rFonts w:eastAsia="Times New Roman" w:cs="Times New Roman"/>
                <w:b/>
                <w:bCs/>
                <w:sz w:val="26"/>
                <w:szCs w:val="26"/>
              </w:rPr>
              <w:t>REFERENCES</w:t>
            </w:r>
          </w:p>
        </w:tc>
        <w:tc>
          <w:tcPr>
            <w:tcW w:w="1319" w:type="dxa"/>
          </w:tcPr>
          <w:p w14:paraId="170A3B34" w14:textId="77777777" w:rsidR="006C1CB6" w:rsidRDefault="006C1CB6">
            <w:pPr>
              <w:spacing w:before="200" w:after="60" w:line="300" w:lineRule="auto"/>
              <w:jc w:val="center"/>
            </w:pPr>
            <w:r>
              <w:rPr>
                <w:rFonts w:eastAsia="Times New Roman" w:cs="Times New Roman"/>
                <w:b/>
                <w:bCs/>
                <w:sz w:val="26"/>
                <w:szCs w:val="26"/>
              </w:rPr>
              <w:t>81</w:t>
            </w:r>
          </w:p>
        </w:tc>
      </w:tr>
    </w:tbl>
    <w:p w14:paraId="275EEF3C" w14:textId="77777777" w:rsidR="006C1CB6" w:rsidRDefault="006C1CB6">
      <w:pPr>
        <w:pageBreakBefore/>
        <w:spacing w:after="240" w:line="360" w:lineRule="auto"/>
      </w:pPr>
      <w:r>
        <w:rPr>
          <w:rFonts w:eastAsia="Times New Roman" w:cs="Times New Roman"/>
          <w:b/>
          <w:bCs/>
          <w:sz w:val="30"/>
          <w:szCs w:val="30"/>
        </w:rPr>
        <w:lastRenderedPageBreak/>
        <w:t>L</w:t>
      </w:r>
      <w:r>
        <w:rPr>
          <w:rFonts w:eastAsia="Times New Roman" w:cs="Times New Roman"/>
          <w:b/>
          <w:bCs/>
          <w:sz w:val="26"/>
          <w:szCs w:val="26"/>
        </w:rPr>
        <w:t>IST</w:t>
      </w:r>
      <w:r>
        <w:rPr>
          <w:rFonts w:eastAsia="Times New Roman" w:cs="Times New Roman"/>
          <w:b/>
          <w:bCs/>
          <w:sz w:val="28"/>
          <w:szCs w:val="28"/>
        </w:rPr>
        <w:t xml:space="preserve"> OF </w:t>
      </w:r>
      <w:r>
        <w:rPr>
          <w:rFonts w:eastAsia="Times New Roman" w:cs="Times New Roman"/>
          <w:b/>
          <w:bCs/>
          <w:sz w:val="30"/>
          <w:szCs w:val="30"/>
        </w:rPr>
        <w:t>T</w:t>
      </w:r>
      <w:r>
        <w:rPr>
          <w:rFonts w:eastAsia="Times New Roman" w:cs="Times New Roman"/>
          <w:b/>
          <w:bCs/>
          <w:sz w:val="26"/>
          <w:szCs w:val="26"/>
        </w:rPr>
        <w:t>ABLES</w:t>
      </w:r>
    </w:p>
    <w:tbl>
      <w:tblPr>
        <w:tblStyle w:val="TableGrid"/>
        <w:tblW w:w="9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
        <w:gridCol w:w="7000"/>
        <w:gridCol w:w="1119"/>
      </w:tblGrid>
      <w:tr w:rsidR="006C1CB6" w14:paraId="71E1F66B" w14:textId="77777777">
        <w:trPr>
          <w:cantSplit/>
        </w:trPr>
        <w:tc>
          <w:tcPr>
            <w:tcW w:w="900" w:type="dxa"/>
          </w:tcPr>
          <w:p w14:paraId="000C92F6" w14:textId="77777777" w:rsidR="006C1CB6" w:rsidRDefault="006C1CB6">
            <w:pPr>
              <w:spacing w:after="100" w:line="300" w:lineRule="auto"/>
              <w:rPr>
                <w:rFonts w:eastAsia="Times New Roman" w:cs="Times New Roman"/>
                <w:szCs w:val="24"/>
              </w:rPr>
            </w:pPr>
            <w:r>
              <w:rPr>
                <w:rFonts w:eastAsia="Times New Roman" w:cs="Times New Roman"/>
                <w:szCs w:val="24"/>
              </w:rPr>
              <w:t>1.1</w:t>
            </w:r>
          </w:p>
        </w:tc>
        <w:tc>
          <w:tcPr>
            <w:tcW w:w="7000" w:type="dxa"/>
          </w:tcPr>
          <w:p w14:paraId="7D6EA9C0" w14:textId="77777777" w:rsidR="006C1CB6" w:rsidRDefault="006C1CB6">
            <w:pPr>
              <w:spacing w:after="100" w:line="300" w:lineRule="auto"/>
              <w:rPr>
                <w:rFonts w:eastAsia="Times New Roman" w:cs="Times New Roman"/>
                <w:szCs w:val="24"/>
              </w:rPr>
            </w:pPr>
            <w:r>
              <w:rPr>
                <w:rFonts w:eastAsia="Times New Roman" w:cs="Times New Roman"/>
                <w:szCs w:val="24"/>
              </w:rPr>
              <w:t>Comparative Summary of Existing Regional Dialect Resources and the Kothon Benchmark</w:t>
            </w:r>
          </w:p>
        </w:tc>
        <w:tc>
          <w:tcPr>
            <w:tcW w:w="1119" w:type="dxa"/>
          </w:tcPr>
          <w:p w14:paraId="19732869" w14:textId="77777777" w:rsidR="006C1CB6" w:rsidRDefault="006C1CB6">
            <w:pPr>
              <w:spacing w:after="100" w:line="300" w:lineRule="auto"/>
              <w:jc w:val="center"/>
              <w:rPr>
                <w:rFonts w:eastAsia="Times New Roman" w:cs="Times New Roman"/>
                <w:szCs w:val="24"/>
              </w:rPr>
            </w:pPr>
            <w:r>
              <w:rPr>
                <w:rFonts w:eastAsia="Times New Roman" w:cs="Times New Roman"/>
                <w:szCs w:val="24"/>
              </w:rPr>
              <w:t>4</w:t>
            </w:r>
          </w:p>
        </w:tc>
      </w:tr>
      <w:tr w:rsidR="006C1CB6" w14:paraId="224FCE63" w14:textId="77777777">
        <w:trPr>
          <w:cantSplit/>
        </w:trPr>
        <w:tc>
          <w:tcPr>
            <w:tcW w:w="900" w:type="dxa"/>
          </w:tcPr>
          <w:p w14:paraId="04B76282" w14:textId="77777777" w:rsidR="006C1CB6" w:rsidRDefault="006C1CB6">
            <w:pPr>
              <w:spacing w:after="100" w:line="300" w:lineRule="auto"/>
              <w:rPr>
                <w:rFonts w:eastAsia="Times New Roman" w:cs="Times New Roman"/>
                <w:szCs w:val="24"/>
              </w:rPr>
            </w:pPr>
            <w:r>
              <w:rPr>
                <w:rFonts w:eastAsia="Times New Roman" w:cs="Times New Roman"/>
                <w:szCs w:val="24"/>
              </w:rPr>
              <w:t>2.1</w:t>
            </w:r>
          </w:p>
        </w:tc>
        <w:tc>
          <w:tcPr>
            <w:tcW w:w="7000" w:type="dxa"/>
          </w:tcPr>
          <w:p w14:paraId="0A4ABD9E" w14:textId="77777777" w:rsidR="006C1CB6" w:rsidRDefault="006C1CB6">
            <w:pPr>
              <w:spacing w:after="100" w:line="300" w:lineRule="auto"/>
              <w:rPr>
                <w:rFonts w:eastAsia="Times New Roman" w:cs="Times New Roman"/>
                <w:szCs w:val="24"/>
              </w:rPr>
            </w:pPr>
            <w:r>
              <w:rPr>
                <w:rFonts w:eastAsia="Times New Roman" w:cs="Times New Roman"/>
                <w:szCs w:val="24"/>
              </w:rPr>
              <w:t>Key Dataset Benchmarks, Target Dialects, Volumes and Reported Performance from Previous Literature</w:t>
            </w:r>
          </w:p>
        </w:tc>
        <w:tc>
          <w:tcPr>
            <w:tcW w:w="1119" w:type="dxa"/>
          </w:tcPr>
          <w:p w14:paraId="70590633" w14:textId="77777777" w:rsidR="006C1CB6" w:rsidRDefault="006C1CB6">
            <w:pPr>
              <w:spacing w:after="100" w:line="300" w:lineRule="auto"/>
              <w:jc w:val="center"/>
              <w:rPr>
                <w:rFonts w:eastAsia="Times New Roman" w:cs="Times New Roman"/>
                <w:szCs w:val="24"/>
              </w:rPr>
            </w:pPr>
            <w:r>
              <w:rPr>
                <w:rFonts w:eastAsia="Times New Roman" w:cs="Times New Roman"/>
                <w:szCs w:val="24"/>
              </w:rPr>
              <w:t>8</w:t>
            </w:r>
          </w:p>
        </w:tc>
      </w:tr>
      <w:tr w:rsidR="006C1CB6" w14:paraId="01041B2C" w14:textId="77777777">
        <w:trPr>
          <w:cantSplit/>
        </w:trPr>
        <w:tc>
          <w:tcPr>
            <w:tcW w:w="900" w:type="dxa"/>
          </w:tcPr>
          <w:p w14:paraId="6AAD692E" w14:textId="77777777" w:rsidR="006C1CB6" w:rsidRDefault="006C1CB6">
            <w:pPr>
              <w:spacing w:after="100" w:line="300" w:lineRule="auto"/>
              <w:rPr>
                <w:rFonts w:eastAsia="Times New Roman" w:cs="Times New Roman"/>
                <w:szCs w:val="24"/>
              </w:rPr>
            </w:pPr>
            <w:r>
              <w:rPr>
                <w:rFonts w:eastAsia="Times New Roman" w:cs="Times New Roman"/>
                <w:szCs w:val="24"/>
              </w:rPr>
              <w:t>2.2</w:t>
            </w:r>
          </w:p>
        </w:tc>
        <w:tc>
          <w:tcPr>
            <w:tcW w:w="7000" w:type="dxa"/>
          </w:tcPr>
          <w:p w14:paraId="19A8F2EA" w14:textId="77777777" w:rsidR="006C1CB6" w:rsidRDefault="006C1CB6">
            <w:pPr>
              <w:spacing w:after="100" w:line="300" w:lineRule="auto"/>
              <w:rPr>
                <w:rFonts w:eastAsia="Times New Roman" w:cs="Times New Roman"/>
                <w:szCs w:val="24"/>
              </w:rPr>
            </w:pPr>
            <w:r>
              <w:rPr>
                <w:rFonts w:eastAsia="Times New Roman" w:cs="Times New Roman"/>
                <w:szCs w:val="24"/>
              </w:rPr>
              <w:t>Comparative Analysis of Prior Bengali Dialect Resources and the Kothon Dataset</w:t>
            </w:r>
          </w:p>
        </w:tc>
        <w:tc>
          <w:tcPr>
            <w:tcW w:w="1119" w:type="dxa"/>
          </w:tcPr>
          <w:p w14:paraId="017BAF63" w14:textId="77777777" w:rsidR="006C1CB6" w:rsidRDefault="006C1CB6">
            <w:pPr>
              <w:spacing w:after="100" w:line="300" w:lineRule="auto"/>
              <w:jc w:val="center"/>
              <w:rPr>
                <w:rFonts w:eastAsia="Times New Roman" w:cs="Times New Roman"/>
                <w:szCs w:val="24"/>
              </w:rPr>
            </w:pPr>
            <w:r>
              <w:rPr>
                <w:rFonts w:eastAsia="Times New Roman" w:cs="Times New Roman"/>
                <w:szCs w:val="24"/>
              </w:rPr>
              <w:t>11</w:t>
            </w:r>
          </w:p>
        </w:tc>
      </w:tr>
      <w:tr w:rsidR="006C1CB6" w14:paraId="25D8B690" w14:textId="77777777">
        <w:trPr>
          <w:cantSplit/>
        </w:trPr>
        <w:tc>
          <w:tcPr>
            <w:tcW w:w="900" w:type="dxa"/>
          </w:tcPr>
          <w:p w14:paraId="15930EED" w14:textId="77777777" w:rsidR="006C1CB6" w:rsidRDefault="006C1CB6">
            <w:pPr>
              <w:spacing w:after="100" w:line="300" w:lineRule="auto"/>
              <w:rPr>
                <w:rFonts w:eastAsia="Times New Roman" w:cs="Times New Roman"/>
                <w:szCs w:val="24"/>
              </w:rPr>
            </w:pPr>
            <w:r>
              <w:rPr>
                <w:rFonts w:eastAsia="Times New Roman" w:cs="Times New Roman"/>
                <w:szCs w:val="24"/>
              </w:rPr>
              <w:t>4.1</w:t>
            </w:r>
          </w:p>
        </w:tc>
        <w:tc>
          <w:tcPr>
            <w:tcW w:w="7000" w:type="dxa"/>
          </w:tcPr>
          <w:p w14:paraId="45B051F4" w14:textId="77777777" w:rsidR="006C1CB6" w:rsidRDefault="006C1CB6">
            <w:pPr>
              <w:spacing w:after="100" w:line="300" w:lineRule="auto"/>
              <w:rPr>
                <w:rFonts w:eastAsia="Times New Roman" w:cs="Times New Roman"/>
                <w:szCs w:val="24"/>
              </w:rPr>
            </w:pPr>
            <w:r>
              <w:rPr>
                <w:rFonts w:eastAsia="Times New Roman" w:cs="Times New Roman"/>
                <w:szCs w:val="24"/>
              </w:rPr>
              <w:t>Comprehensive Corpus Partitioning and Vocabulary Statistics</w:t>
            </w:r>
          </w:p>
        </w:tc>
        <w:tc>
          <w:tcPr>
            <w:tcW w:w="1119" w:type="dxa"/>
          </w:tcPr>
          <w:p w14:paraId="1844E382" w14:textId="77777777" w:rsidR="006C1CB6" w:rsidRDefault="006C1CB6">
            <w:pPr>
              <w:spacing w:after="100" w:line="300" w:lineRule="auto"/>
              <w:jc w:val="center"/>
              <w:rPr>
                <w:rFonts w:eastAsia="Times New Roman" w:cs="Times New Roman"/>
                <w:szCs w:val="24"/>
              </w:rPr>
            </w:pPr>
            <w:r>
              <w:rPr>
                <w:rFonts w:eastAsia="Times New Roman" w:cs="Times New Roman"/>
                <w:szCs w:val="24"/>
              </w:rPr>
              <w:t>47</w:t>
            </w:r>
          </w:p>
        </w:tc>
      </w:tr>
      <w:tr w:rsidR="006C1CB6" w14:paraId="74BC4CAC" w14:textId="77777777">
        <w:trPr>
          <w:cantSplit/>
        </w:trPr>
        <w:tc>
          <w:tcPr>
            <w:tcW w:w="900" w:type="dxa"/>
          </w:tcPr>
          <w:p w14:paraId="05E07EF8" w14:textId="77777777" w:rsidR="006C1CB6" w:rsidRDefault="006C1CB6">
            <w:pPr>
              <w:spacing w:after="100" w:line="300" w:lineRule="auto"/>
              <w:rPr>
                <w:rFonts w:eastAsia="Times New Roman" w:cs="Times New Roman"/>
                <w:szCs w:val="24"/>
              </w:rPr>
            </w:pPr>
            <w:r>
              <w:rPr>
                <w:rFonts w:eastAsia="Times New Roman" w:cs="Times New Roman"/>
                <w:szCs w:val="24"/>
              </w:rPr>
              <w:t>4.2</w:t>
            </w:r>
          </w:p>
        </w:tc>
        <w:tc>
          <w:tcPr>
            <w:tcW w:w="7000" w:type="dxa"/>
          </w:tcPr>
          <w:p w14:paraId="10739C9B" w14:textId="77777777" w:rsidR="006C1CB6" w:rsidRDefault="006C1CB6">
            <w:pPr>
              <w:spacing w:after="100" w:line="300" w:lineRule="auto"/>
              <w:rPr>
                <w:rFonts w:eastAsia="Times New Roman" w:cs="Times New Roman"/>
                <w:szCs w:val="24"/>
              </w:rPr>
            </w:pPr>
            <w:r>
              <w:rPr>
                <w:rFonts w:eastAsia="Times New Roman" w:cs="Times New Roman"/>
                <w:szCs w:val="24"/>
              </w:rPr>
              <w:t>Hyperparameter Configuration and Optimization Protocol</w:t>
            </w:r>
          </w:p>
        </w:tc>
        <w:tc>
          <w:tcPr>
            <w:tcW w:w="1119" w:type="dxa"/>
          </w:tcPr>
          <w:p w14:paraId="3E4B95BD" w14:textId="77777777" w:rsidR="006C1CB6" w:rsidRDefault="006C1CB6">
            <w:pPr>
              <w:spacing w:after="100" w:line="300" w:lineRule="auto"/>
              <w:jc w:val="center"/>
              <w:rPr>
                <w:rFonts w:eastAsia="Times New Roman" w:cs="Times New Roman"/>
                <w:szCs w:val="24"/>
              </w:rPr>
            </w:pPr>
            <w:r>
              <w:rPr>
                <w:rFonts w:eastAsia="Times New Roman" w:cs="Times New Roman"/>
                <w:szCs w:val="24"/>
              </w:rPr>
              <w:t>54</w:t>
            </w:r>
          </w:p>
        </w:tc>
      </w:tr>
      <w:tr w:rsidR="006C1CB6" w14:paraId="469E1CE6" w14:textId="77777777">
        <w:trPr>
          <w:cantSplit/>
        </w:trPr>
        <w:tc>
          <w:tcPr>
            <w:tcW w:w="900" w:type="dxa"/>
          </w:tcPr>
          <w:p w14:paraId="76D65A97" w14:textId="77777777" w:rsidR="006C1CB6" w:rsidRDefault="006C1CB6">
            <w:pPr>
              <w:spacing w:after="100" w:line="300" w:lineRule="auto"/>
              <w:rPr>
                <w:rFonts w:eastAsia="Times New Roman" w:cs="Times New Roman"/>
                <w:szCs w:val="24"/>
              </w:rPr>
            </w:pPr>
            <w:r>
              <w:rPr>
                <w:rFonts w:eastAsia="Times New Roman" w:cs="Times New Roman"/>
                <w:szCs w:val="24"/>
              </w:rPr>
              <w:t>4.3</w:t>
            </w:r>
          </w:p>
        </w:tc>
        <w:tc>
          <w:tcPr>
            <w:tcW w:w="7000" w:type="dxa"/>
          </w:tcPr>
          <w:p w14:paraId="185E59A7" w14:textId="77777777" w:rsidR="006C1CB6" w:rsidRDefault="006C1CB6">
            <w:pPr>
              <w:spacing w:after="100" w:line="300" w:lineRule="auto"/>
              <w:rPr>
                <w:rFonts w:eastAsia="Times New Roman" w:cs="Times New Roman"/>
                <w:szCs w:val="24"/>
              </w:rPr>
            </w:pPr>
            <w:r>
              <w:rPr>
                <w:rFonts w:eastAsia="Times New Roman" w:cs="Times New Roman"/>
                <w:szCs w:val="24"/>
              </w:rPr>
              <w:t>Model Complexity and Parameter Footprint Analysis</w:t>
            </w:r>
          </w:p>
        </w:tc>
        <w:tc>
          <w:tcPr>
            <w:tcW w:w="1119" w:type="dxa"/>
          </w:tcPr>
          <w:p w14:paraId="76A22CD0" w14:textId="77777777" w:rsidR="006C1CB6" w:rsidRDefault="006C1CB6">
            <w:pPr>
              <w:spacing w:after="100" w:line="300" w:lineRule="auto"/>
              <w:jc w:val="center"/>
              <w:rPr>
                <w:rFonts w:eastAsia="Times New Roman" w:cs="Times New Roman"/>
                <w:szCs w:val="24"/>
              </w:rPr>
            </w:pPr>
            <w:r>
              <w:rPr>
                <w:rFonts w:eastAsia="Times New Roman" w:cs="Times New Roman"/>
                <w:szCs w:val="24"/>
              </w:rPr>
              <w:t>55</w:t>
            </w:r>
          </w:p>
        </w:tc>
      </w:tr>
      <w:tr w:rsidR="006C1CB6" w14:paraId="6971459D" w14:textId="77777777">
        <w:trPr>
          <w:cantSplit/>
        </w:trPr>
        <w:tc>
          <w:tcPr>
            <w:tcW w:w="900" w:type="dxa"/>
          </w:tcPr>
          <w:p w14:paraId="3AC78EC7" w14:textId="77777777" w:rsidR="006C1CB6" w:rsidRDefault="006C1CB6">
            <w:pPr>
              <w:spacing w:after="100" w:line="300" w:lineRule="auto"/>
              <w:rPr>
                <w:rFonts w:eastAsia="Times New Roman" w:cs="Times New Roman"/>
                <w:szCs w:val="24"/>
              </w:rPr>
            </w:pPr>
            <w:r>
              <w:rPr>
                <w:rFonts w:eastAsia="Times New Roman" w:cs="Times New Roman"/>
                <w:szCs w:val="24"/>
              </w:rPr>
              <w:t>5.1</w:t>
            </w:r>
          </w:p>
        </w:tc>
        <w:tc>
          <w:tcPr>
            <w:tcW w:w="7000" w:type="dxa"/>
          </w:tcPr>
          <w:p w14:paraId="14BD3F5D" w14:textId="77777777" w:rsidR="006C1CB6" w:rsidRDefault="006C1CB6">
            <w:pPr>
              <w:spacing w:after="100" w:line="300" w:lineRule="auto"/>
              <w:rPr>
                <w:rFonts w:eastAsia="Times New Roman" w:cs="Times New Roman"/>
                <w:szCs w:val="24"/>
              </w:rPr>
            </w:pPr>
            <w:r>
              <w:rPr>
                <w:rFonts w:eastAsia="Times New Roman" w:cs="Times New Roman"/>
                <w:szCs w:val="24"/>
              </w:rPr>
              <w:t>Master Evaluation Leaderboard across All Translation Backbones on the Kothon Benchmark</w:t>
            </w:r>
          </w:p>
        </w:tc>
        <w:tc>
          <w:tcPr>
            <w:tcW w:w="1119" w:type="dxa"/>
          </w:tcPr>
          <w:p w14:paraId="3B3488CF" w14:textId="77777777" w:rsidR="006C1CB6" w:rsidRDefault="006C1CB6">
            <w:pPr>
              <w:spacing w:after="100" w:line="300" w:lineRule="auto"/>
              <w:jc w:val="center"/>
              <w:rPr>
                <w:rFonts w:eastAsia="Times New Roman" w:cs="Times New Roman"/>
                <w:szCs w:val="24"/>
              </w:rPr>
            </w:pPr>
            <w:r>
              <w:rPr>
                <w:rFonts w:eastAsia="Times New Roman" w:cs="Times New Roman"/>
                <w:szCs w:val="24"/>
              </w:rPr>
              <w:t>64</w:t>
            </w:r>
          </w:p>
        </w:tc>
      </w:tr>
      <w:tr w:rsidR="006C1CB6" w14:paraId="21B457DA" w14:textId="77777777">
        <w:trPr>
          <w:cantSplit/>
        </w:trPr>
        <w:tc>
          <w:tcPr>
            <w:tcW w:w="900" w:type="dxa"/>
          </w:tcPr>
          <w:p w14:paraId="39887EC3" w14:textId="77777777" w:rsidR="006C1CB6" w:rsidRDefault="006C1CB6">
            <w:pPr>
              <w:spacing w:after="100" w:line="300" w:lineRule="auto"/>
              <w:rPr>
                <w:rFonts w:eastAsia="Times New Roman" w:cs="Times New Roman"/>
                <w:szCs w:val="24"/>
              </w:rPr>
            </w:pPr>
            <w:r>
              <w:rPr>
                <w:rFonts w:eastAsia="Times New Roman" w:cs="Times New Roman"/>
                <w:szCs w:val="24"/>
              </w:rPr>
              <w:t>5.2</w:t>
            </w:r>
          </w:p>
        </w:tc>
        <w:tc>
          <w:tcPr>
            <w:tcW w:w="7000" w:type="dxa"/>
          </w:tcPr>
          <w:p w14:paraId="4473D9CE" w14:textId="77777777" w:rsidR="006C1CB6" w:rsidRDefault="006C1CB6">
            <w:pPr>
              <w:spacing w:after="100" w:line="300" w:lineRule="auto"/>
              <w:rPr>
                <w:rFonts w:eastAsia="Times New Roman" w:cs="Times New Roman"/>
                <w:szCs w:val="24"/>
              </w:rPr>
            </w:pPr>
            <w:r>
              <w:rPr>
                <w:rFonts w:eastAsia="Times New Roman" w:cs="Times New Roman"/>
                <w:szCs w:val="24"/>
              </w:rPr>
              <w:t>Non-Parametric Baseline Evaluation across Prompting Strategies on the Kothon Benchmark</w:t>
            </w:r>
          </w:p>
        </w:tc>
        <w:tc>
          <w:tcPr>
            <w:tcW w:w="1119" w:type="dxa"/>
          </w:tcPr>
          <w:p w14:paraId="2B777AF2" w14:textId="77777777" w:rsidR="006C1CB6" w:rsidRDefault="006C1CB6">
            <w:pPr>
              <w:spacing w:after="100" w:line="300" w:lineRule="auto"/>
              <w:jc w:val="center"/>
              <w:rPr>
                <w:rFonts w:eastAsia="Times New Roman" w:cs="Times New Roman"/>
                <w:szCs w:val="24"/>
              </w:rPr>
            </w:pPr>
            <w:r>
              <w:rPr>
                <w:rFonts w:eastAsia="Times New Roman" w:cs="Times New Roman"/>
                <w:szCs w:val="24"/>
              </w:rPr>
              <w:t>68</w:t>
            </w:r>
          </w:p>
        </w:tc>
      </w:tr>
      <w:tr w:rsidR="006C1CB6" w14:paraId="6BCDD38D" w14:textId="77777777">
        <w:trPr>
          <w:cantSplit/>
        </w:trPr>
        <w:tc>
          <w:tcPr>
            <w:tcW w:w="900" w:type="dxa"/>
          </w:tcPr>
          <w:p w14:paraId="1E9B1A0B" w14:textId="77777777" w:rsidR="006C1CB6" w:rsidRDefault="006C1CB6">
            <w:pPr>
              <w:spacing w:after="100" w:line="300" w:lineRule="auto"/>
              <w:rPr>
                <w:rFonts w:eastAsia="Times New Roman" w:cs="Times New Roman"/>
                <w:szCs w:val="24"/>
              </w:rPr>
            </w:pPr>
            <w:r>
              <w:rPr>
                <w:rFonts w:eastAsia="Times New Roman" w:cs="Times New Roman"/>
                <w:szCs w:val="24"/>
              </w:rPr>
              <w:t>5.3</w:t>
            </w:r>
          </w:p>
        </w:tc>
        <w:tc>
          <w:tcPr>
            <w:tcW w:w="7000" w:type="dxa"/>
          </w:tcPr>
          <w:p w14:paraId="3F42D54A" w14:textId="77777777" w:rsidR="006C1CB6" w:rsidRDefault="006C1CB6">
            <w:pPr>
              <w:spacing w:after="100" w:line="300" w:lineRule="auto"/>
              <w:rPr>
                <w:rFonts w:eastAsia="Times New Roman" w:cs="Times New Roman"/>
                <w:szCs w:val="24"/>
              </w:rPr>
            </w:pPr>
            <w:r>
              <w:rPr>
                <w:rFonts w:eastAsia="Times New Roman" w:cs="Times New Roman"/>
                <w:szCs w:val="24"/>
              </w:rPr>
              <w:t>Hybrid Retrieval-Augmented Generation (Hybrid-RAG + Reranker) Performance across the Four Foundation Backbones</w:t>
            </w:r>
          </w:p>
        </w:tc>
        <w:tc>
          <w:tcPr>
            <w:tcW w:w="1119" w:type="dxa"/>
          </w:tcPr>
          <w:p w14:paraId="01FD41B1" w14:textId="77777777" w:rsidR="006C1CB6" w:rsidRDefault="006C1CB6">
            <w:pPr>
              <w:spacing w:after="100" w:line="300" w:lineRule="auto"/>
              <w:jc w:val="center"/>
              <w:rPr>
                <w:rFonts w:eastAsia="Times New Roman" w:cs="Times New Roman"/>
                <w:szCs w:val="24"/>
              </w:rPr>
            </w:pPr>
            <w:r>
              <w:rPr>
                <w:rFonts w:eastAsia="Times New Roman" w:cs="Times New Roman"/>
                <w:szCs w:val="24"/>
              </w:rPr>
              <w:t>70</w:t>
            </w:r>
          </w:p>
        </w:tc>
      </w:tr>
      <w:tr w:rsidR="006C1CB6" w14:paraId="7A9787BA" w14:textId="77777777">
        <w:trPr>
          <w:cantSplit/>
        </w:trPr>
        <w:tc>
          <w:tcPr>
            <w:tcW w:w="900" w:type="dxa"/>
          </w:tcPr>
          <w:p w14:paraId="5239C787" w14:textId="77777777" w:rsidR="006C1CB6" w:rsidRDefault="006C1CB6">
            <w:pPr>
              <w:spacing w:after="100" w:line="300" w:lineRule="auto"/>
              <w:rPr>
                <w:rFonts w:eastAsia="Times New Roman" w:cs="Times New Roman"/>
                <w:szCs w:val="24"/>
              </w:rPr>
            </w:pPr>
            <w:r>
              <w:rPr>
                <w:rFonts w:eastAsia="Times New Roman" w:cs="Times New Roman"/>
                <w:szCs w:val="24"/>
              </w:rPr>
              <w:t>5.4</w:t>
            </w:r>
          </w:p>
        </w:tc>
        <w:tc>
          <w:tcPr>
            <w:tcW w:w="7000" w:type="dxa"/>
          </w:tcPr>
          <w:p w14:paraId="0DA867D4" w14:textId="77777777" w:rsidR="006C1CB6" w:rsidRDefault="006C1CB6">
            <w:pPr>
              <w:spacing w:after="100" w:line="300" w:lineRule="auto"/>
              <w:rPr>
                <w:rFonts w:eastAsia="Times New Roman" w:cs="Times New Roman"/>
                <w:szCs w:val="24"/>
              </w:rPr>
            </w:pPr>
            <w:r>
              <w:rPr>
                <w:rFonts w:eastAsia="Times New Roman" w:cs="Times New Roman"/>
                <w:szCs w:val="24"/>
              </w:rPr>
              <w:t>Architectural Ablation Study of Fine-Tuned NLLB-600M across Retrieval Paradigms</w:t>
            </w:r>
          </w:p>
        </w:tc>
        <w:tc>
          <w:tcPr>
            <w:tcW w:w="1119" w:type="dxa"/>
          </w:tcPr>
          <w:p w14:paraId="10A3E511" w14:textId="77777777" w:rsidR="006C1CB6" w:rsidRDefault="006C1CB6">
            <w:pPr>
              <w:spacing w:after="100" w:line="300" w:lineRule="auto"/>
              <w:jc w:val="center"/>
              <w:rPr>
                <w:rFonts w:eastAsia="Times New Roman" w:cs="Times New Roman"/>
                <w:szCs w:val="24"/>
              </w:rPr>
            </w:pPr>
            <w:r>
              <w:rPr>
                <w:rFonts w:eastAsia="Times New Roman" w:cs="Times New Roman"/>
                <w:szCs w:val="24"/>
              </w:rPr>
              <w:t>75</w:t>
            </w:r>
          </w:p>
        </w:tc>
      </w:tr>
      <w:tr w:rsidR="006C1CB6" w14:paraId="0ABA6979" w14:textId="77777777">
        <w:trPr>
          <w:cantSplit/>
        </w:trPr>
        <w:tc>
          <w:tcPr>
            <w:tcW w:w="900" w:type="dxa"/>
          </w:tcPr>
          <w:p w14:paraId="223EE082" w14:textId="77777777" w:rsidR="006C1CB6" w:rsidRDefault="006C1CB6">
            <w:pPr>
              <w:spacing w:after="100" w:line="300" w:lineRule="auto"/>
              <w:rPr>
                <w:rFonts w:eastAsia="Times New Roman" w:cs="Times New Roman"/>
                <w:szCs w:val="24"/>
              </w:rPr>
            </w:pPr>
            <w:r>
              <w:rPr>
                <w:rFonts w:eastAsia="Times New Roman" w:cs="Times New Roman"/>
                <w:szCs w:val="24"/>
              </w:rPr>
              <w:t>5.5</w:t>
            </w:r>
          </w:p>
        </w:tc>
        <w:tc>
          <w:tcPr>
            <w:tcW w:w="7000" w:type="dxa"/>
          </w:tcPr>
          <w:p w14:paraId="6137B178" w14:textId="77777777" w:rsidR="006C1CB6" w:rsidRDefault="006C1CB6">
            <w:pPr>
              <w:spacing w:after="100" w:line="300" w:lineRule="auto"/>
              <w:rPr>
                <w:rFonts w:eastAsia="Times New Roman" w:cs="Times New Roman"/>
                <w:szCs w:val="24"/>
              </w:rPr>
            </w:pPr>
            <w:r>
              <w:rPr>
                <w:rFonts w:eastAsia="Times New Roman" w:cs="Times New Roman"/>
                <w:szCs w:val="24"/>
              </w:rPr>
              <w:t>Qualitative Case Studies in Chittagonian-to-SCB Translation</w:t>
            </w:r>
          </w:p>
        </w:tc>
        <w:tc>
          <w:tcPr>
            <w:tcW w:w="1119" w:type="dxa"/>
          </w:tcPr>
          <w:p w14:paraId="30A0250E" w14:textId="77777777" w:rsidR="006C1CB6" w:rsidRDefault="006C1CB6">
            <w:pPr>
              <w:spacing w:after="100" w:line="300" w:lineRule="auto"/>
              <w:jc w:val="center"/>
              <w:rPr>
                <w:rFonts w:eastAsia="Times New Roman" w:cs="Times New Roman"/>
                <w:szCs w:val="24"/>
              </w:rPr>
            </w:pPr>
            <w:r>
              <w:rPr>
                <w:rFonts w:eastAsia="Times New Roman" w:cs="Times New Roman"/>
                <w:szCs w:val="24"/>
              </w:rPr>
              <w:t>77</w:t>
            </w:r>
          </w:p>
        </w:tc>
      </w:tr>
      <w:tr w:rsidR="006C1CB6" w14:paraId="77527FA3" w14:textId="77777777">
        <w:trPr>
          <w:cantSplit/>
        </w:trPr>
        <w:tc>
          <w:tcPr>
            <w:tcW w:w="900" w:type="dxa"/>
          </w:tcPr>
          <w:p w14:paraId="2C6D0333" w14:textId="77777777" w:rsidR="006C1CB6" w:rsidRDefault="006C1CB6">
            <w:pPr>
              <w:spacing w:after="100" w:line="300" w:lineRule="auto"/>
              <w:rPr>
                <w:rFonts w:eastAsia="Times New Roman" w:cs="Times New Roman"/>
                <w:szCs w:val="24"/>
              </w:rPr>
            </w:pPr>
            <w:r>
              <w:rPr>
                <w:rFonts w:eastAsia="Times New Roman" w:cs="Times New Roman"/>
                <w:szCs w:val="24"/>
              </w:rPr>
              <w:t>5.6</w:t>
            </w:r>
          </w:p>
        </w:tc>
        <w:tc>
          <w:tcPr>
            <w:tcW w:w="7000" w:type="dxa"/>
          </w:tcPr>
          <w:p w14:paraId="6D2096DD" w14:textId="77777777" w:rsidR="006C1CB6" w:rsidRDefault="006C1CB6">
            <w:pPr>
              <w:spacing w:after="100" w:line="300" w:lineRule="auto"/>
              <w:rPr>
                <w:rFonts w:eastAsia="Times New Roman" w:cs="Times New Roman"/>
                <w:szCs w:val="24"/>
              </w:rPr>
            </w:pPr>
            <w:r>
              <w:rPr>
                <w:rFonts w:eastAsia="Times New Roman" w:cs="Times New Roman"/>
                <w:szCs w:val="24"/>
              </w:rPr>
              <w:t>Qualitative Case Studies in Sylheti-to-SCB Translation</w:t>
            </w:r>
          </w:p>
        </w:tc>
        <w:tc>
          <w:tcPr>
            <w:tcW w:w="1119" w:type="dxa"/>
          </w:tcPr>
          <w:p w14:paraId="1648863D" w14:textId="77777777" w:rsidR="006C1CB6" w:rsidRDefault="006C1CB6">
            <w:pPr>
              <w:spacing w:after="100" w:line="300" w:lineRule="auto"/>
              <w:jc w:val="center"/>
              <w:rPr>
                <w:rFonts w:eastAsia="Times New Roman" w:cs="Times New Roman"/>
                <w:szCs w:val="24"/>
              </w:rPr>
            </w:pPr>
            <w:r>
              <w:rPr>
                <w:rFonts w:eastAsia="Times New Roman" w:cs="Times New Roman"/>
                <w:szCs w:val="24"/>
              </w:rPr>
              <w:t>79</w:t>
            </w:r>
          </w:p>
        </w:tc>
      </w:tr>
    </w:tbl>
    <w:p w14:paraId="32F79A3C" w14:textId="77777777" w:rsidR="006C1CB6" w:rsidRDefault="006C1CB6">
      <w:pPr>
        <w:pageBreakBefore/>
        <w:spacing w:after="240" w:line="360" w:lineRule="auto"/>
      </w:pPr>
      <w:r>
        <w:rPr>
          <w:rFonts w:eastAsia="Times New Roman" w:cs="Times New Roman"/>
          <w:b/>
          <w:bCs/>
          <w:sz w:val="30"/>
          <w:szCs w:val="30"/>
        </w:rPr>
        <w:lastRenderedPageBreak/>
        <w:t>L</w:t>
      </w:r>
      <w:r>
        <w:rPr>
          <w:rFonts w:eastAsia="Times New Roman" w:cs="Times New Roman"/>
          <w:b/>
          <w:bCs/>
          <w:sz w:val="26"/>
          <w:szCs w:val="26"/>
        </w:rPr>
        <w:t>IST</w:t>
      </w:r>
      <w:r>
        <w:rPr>
          <w:rFonts w:eastAsia="Times New Roman" w:cs="Times New Roman"/>
          <w:b/>
          <w:bCs/>
          <w:sz w:val="28"/>
          <w:szCs w:val="28"/>
        </w:rPr>
        <w:t xml:space="preserve"> OF </w:t>
      </w:r>
      <w:r>
        <w:rPr>
          <w:rFonts w:eastAsia="Times New Roman" w:cs="Times New Roman"/>
          <w:b/>
          <w:bCs/>
          <w:sz w:val="30"/>
          <w:szCs w:val="30"/>
        </w:rPr>
        <w:t>F</w:t>
      </w:r>
      <w:r>
        <w:rPr>
          <w:rFonts w:eastAsia="Times New Roman" w:cs="Times New Roman"/>
          <w:b/>
          <w:bCs/>
          <w:sz w:val="26"/>
          <w:szCs w:val="26"/>
        </w:rPr>
        <w:t>IGURES</w:t>
      </w:r>
    </w:p>
    <w:tbl>
      <w:tblPr>
        <w:tblStyle w:val="TableGrid"/>
        <w:tblW w:w="9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
        <w:gridCol w:w="7000"/>
        <w:gridCol w:w="1119"/>
      </w:tblGrid>
      <w:tr w:rsidR="006C1CB6" w14:paraId="0D5318CD" w14:textId="77777777">
        <w:trPr>
          <w:cantSplit/>
        </w:trPr>
        <w:tc>
          <w:tcPr>
            <w:tcW w:w="900" w:type="dxa"/>
          </w:tcPr>
          <w:p w14:paraId="5FE4B9C0" w14:textId="77777777" w:rsidR="006C1CB6" w:rsidRDefault="006C1CB6">
            <w:pPr>
              <w:spacing w:after="100" w:line="300" w:lineRule="auto"/>
              <w:rPr>
                <w:rFonts w:eastAsia="Times New Roman" w:cs="Times New Roman"/>
                <w:szCs w:val="24"/>
              </w:rPr>
            </w:pPr>
            <w:r>
              <w:rPr>
                <w:rFonts w:eastAsia="Times New Roman" w:cs="Times New Roman"/>
                <w:szCs w:val="24"/>
              </w:rPr>
              <w:t>3.1</w:t>
            </w:r>
          </w:p>
        </w:tc>
        <w:tc>
          <w:tcPr>
            <w:tcW w:w="7000" w:type="dxa"/>
          </w:tcPr>
          <w:p w14:paraId="64B6DF4D" w14:textId="77777777" w:rsidR="006C1CB6" w:rsidRDefault="006C1CB6">
            <w:pPr>
              <w:spacing w:after="100" w:line="300" w:lineRule="auto"/>
              <w:rPr>
                <w:rFonts w:eastAsia="Times New Roman" w:cs="Times New Roman"/>
                <w:szCs w:val="24"/>
              </w:rPr>
            </w:pPr>
            <w:r>
              <w:rPr>
                <w:rFonts w:eastAsia="Times New Roman" w:cs="Times New Roman"/>
                <w:szCs w:val="24"/>
              </w:rPr>
              <w:t>End-to-End Architecture of the Proposed Verified Framework for Bangla Dialect Translation</w:t>
            </w:r>
          </w:p>
        </w:tc>
        <w:tc>
          <w:tcPr>
            <w:tcW w:w="1119" w:type="dxa"/>
          </w:tcPr>
          <w:p w14:paraId="56A18408" w14:textId="77777777" w:rsidR="006C1CB6" w:rsidRDefault="006C1CB6">
            <w:pPr>
              <w:spacing w:after="100" w:line="300" w:lineRule="auto"/>
              <w:jc w:val="center"/>
              <w:rPr>
                <w:rFonts w:eastAsia="Times New Roman" w:cs="Times New Roman"/>
                <w:szCs w:val="24"/>
              </w:rPr>
            </w:pPr>
            <w:r>
              <w:rPr>
                <w:rFonts w:eastAsia="Times New Roman" w:cs="Times New Roman"/>
                <w:szCs w:val="24"/>
              </w:rPr>
              <w:t>14</w:t>
            </w:r>
          </w:p>
        </w:tc>
      </w:tr>
      <w:tr w:rsidR="006C1CB6" w14:paraId="1572D115" w14:textId="77777777">
        <w:trPr>
          <w:cantSplit/>
        </w:trPr>
        <w:tc>
          <w:tcPr>
            <w:tcW w:w="900" w:type="dxa"/>
          </w:tcPr>
          <w:p w14:paraId="47EB278B" w14:textId="77777777" w:rsidR="006C1CB6" w:rsidRDefault="006C1CB6">
            <w:pPr>
              <w:spacing w:after="100" w:line="300" w:lineRule="auto"/>
              <w:rPr>
                <w:rFonts w:eastAsia="Times New Roman" w:cs="Times New Roman"/>
                <w:szCs w:val="24"/>
              </w:rPr>
            </w:pPr>
            <w:r>
              <w:rPr>
                <w:rFonts w:eastAsia="Times New Roman" w:cs="Times New Roman"/>
                <w:szCs w:val="24"/>
              </w:rPr>
              <w:t>4.1</w:t>
            </w:r>
          </w:p>
        </w:tc>
        <w:tc>
          <w:tcPr>
            <w:tcW w:w="7000" w:type="dxa"/>
          </w:tcPr>
          <w:p w14:paraId="2358ECBE" w14:textId="77777777" w:rsidR="006C1CB6" w:rsidRDefault="006C1CB6">
            <w:pPr>
              <w:spacing w:after="100" w:line="300" w:lineRule="auto"/>
              <w:rPr>
                <w:rFonts w:eastAsia="Times New Roman" w:cs="Times New Roman"/>
                <w:szCs w:val="24"/>
              </w:rPr>
            </w:pPr>
            <w:r>
              <w:rPr>
                <w:rFonts w:eastAsia="Times New Roman" w:cs="Times New Roman"/>
                <w:szCs w:val="24"/>
              </w:rPr>
              <w:t>Sentence Length Distribution Across Chittagonian, Sylheti, and Standard Bangla</w:t>
            </w:r>
          </w:p>
        </w:tc>
        <w:tc>
          <w:tcPr>
            <w:tcW w:w="1119" w:type="dxa"/>
          </w:tcPr>
          <w:p w14:paraId="257F086C" w14:textId="77777777" w:rsidR="006C1CB6" w:rsidRDefault="006C1CB6">
            <w:pPr>
              <w:spacing w:after="100" w:line="300" w:lineRule="auto"/>
              <w:jc w:val="center"/>
              <w:rPr>
                <w:rFonts w:eastAsia="Times New Roman" w:cs="Times New Roman"/>
                <w:szCs w:val="24"/>
              </w:rPr>
            </w:pPr>
            <w:r>
              <w:rPr>
                <w:rFonts w:eastAsia="Times New Roman" w:cs="Times New Roman"/>
                <w:szCs w:val="24"/>
              </w:rPr>
              <w:t>48</w:t>
            </w:r>
          </w:p>
        </w:tc>
      </w:tr>
      <w:tr w:rsidR="006C1CB6" w14:paraId="47C84964" w14:textId="77777777">
        <w:trPr>
          <w:cantSplit/>
        </w:trPr>
        <w:tc>
          <w:tcPr>
            <w:tcW w:w="900" w:type="dxa"/>
          </w:tcPr>
          <w:p w14:paraId="70CBCECB" w14:textId="77777777" w:rsidR="006C1CB6" w:rsidRDefault="006C1CB6">
            <w:pPr>
              <w:spacing w:after="100" w:line="300" w:lineRule="auto"/>
              <w:rPr>
                <w:rFonts w:eastAsia="Times New Roman" w:cs="Times New Roman"/>
                <w:szCs w:val="24"/>
              </w:rPr>
            </w:pPr>
            <w:r>
              <w:rPr>
                <w:rFonts w:eastAsia="Times New Roman" w:cs="Times New Roman"/>
                <w:szCs w:val="24"/>
              </w:rPr>
              <w:t>4.2</w:t>
            </w:r>
          </w:p>
        </w:tc>
        <w:tc>
          <w:tcPr>
            <w:tcW w:w="7000" w:type="dxa"/>
          </w:tcPr>
          <w:p w14:paraId="55C93C7A" w14:textId="77777777" w:rsidR="006C1CB6" w:rsidRDefault="006C1CB6">
            <w:pPr>
              <w:spacing w:after="100" w:line="300" w:lineRule="auto"/>
              <w:rPr>
                <w:rFonts w:eastAsia="Times New Roman" w:cs="Times New Roman"/>
                <w:szCs w:val="24"/>
              </w:rPr>
            </w:pPr>
            <w:r>
              <w:rPr>
                <w:rFonts w:eastAsia="Times New Roman" w:cs="Times New Roman"/>
                <w:szCs w:val="24"/>
              </w:rPr>
              <w:t>Source-to-Target Sentence Length Ratio Scatter Plot with Filtering Guardrail Boundaries</w:t>
            </w:r>
          </w:p>
        </w:tc>
        <w:tc>
          <w:tcPr>
            <w:tcW w:w="1119" w:type="dxa"/>
          </w:tcPr>
          <w:p w14:paraId="2422028B" w14:textId="77777777" w:rsidR="006C1CB6" w:rsidRDefault="006C1CB6">
            <w:pPr>
              <w:spacing w:after="100" w:line="300" w:lineRule="auto"/>
              <w:jc w:val="center"/>
              <w:rPr>
                <w:rFonts w:eastAsia="Times New Roman" w:cs="Times New Roman"/>
                <w:szCs w:val="24"/>
              </w:rPr>
            </w:pPr>
            <w:r>
              <w:rPr>
                <w:rFonts w:eastAsia="Times New Roman" w:cs="Times New Roman"/>
                <w:szCs w:val="24"/>
              </w:rPr>
              <w:t>49</w:t>
            </w:r>
          </w:p>
        </w:tc>
      </w:tr>
      <w:tr w:rsidR="006C1CB6" w14:paraId="7130A383" w14:textId="77777777">
        <w:trPr>
          <w:cantSplit/>
        </w:trPr>
        <w:tc>
          <w:tcPr>
            <w:tcW w:w="900" w:type="dxa"/>
          </w:tcPr>
          <w:p w14:paraId="69B45253" w14:textId="77777777" w:rsidR="006C1CB6" w:rsidRDefault="006C1CB6">
            <w:pPr>
              <w:spacing w:after="100" w:line="300" w:lineRule="auto"/>
              <w:rPr>
                <w:rFonts w:eastAsia="Times New Roman" w:cs="Times New Roman"/>
                <w:szCs w:val="24"/>
              </w:rPr>
            </w:pPr>
            <w:r>
              <w:rPr>
                <w:rFonts w:eastAsia="Times New Roman" w:cs="Times New Roman"/>
                <w:szCs w:val="24"/>
              </w:rPr>
              <w:t>4.3</w:t>
            </w:r>
          </w:p>
        </w:tc>
        <w:tc>
          <w:tcPr>
            <w:tcW w:w="7000" w:type="dxa"/>
          </w:tcPr>
          <w:p w14:paraId="45C7218E" w14:textId="77777777" w:rsidR="006C1CB6" w:rsidRDefault="006C1CB6">
            <w:pPr>
              <w:spacing w:after="100" w:line="300" w:lineRule="auto"/>
              <w:rPr>
                <w:rFonts w:eastAsia="Times New Roman" w:cs="Times New Roman"/>
                <w:szCs w:val="24"/>
              </w:rPr>
            </w:pPr>
            <w:r>
              <w:rPr>
                <w:rFonts w:eastAsia="Times New Roman" w:cs="Times New Roman"/>
                <w:szCs w:val="24"/>
              </w:rPr>
              <w:t>Character and Unicode Anomaly Audit</w:t>
            </w:r>
          </w:p>
        </w:tc>
        <w:tc>
          <w:tcPr>
            <w:tcW w:w="1119" w:type="dxa"/>
          </w:tcPr>
          <w:p w14:paraId="035F118B" w14:textId="77777777" w:rsidR="006C1CB6" w:rsidRDefault="006C1CB6">
            <w:pPr>
              <w:spacing w:after="100" w:line="300" w:lineRule="auto"/>
              <w:jc w:val="center"/>
              <w:rPr>
                <w:rFonts w:eastAsia="Times New Roman" w:cs="Times New Roman"/>
                <w:szCs w:val="24"/>
              </w:rPr>
            </w:pPr>
            <w:r>
              <w:rPr>
                <w:rFonts w:eastAsia="Times New Roman" w:cs="Times New Roman"/>
                <w:szCs w:val="24"/>
              </w:rPr>
              <w:t>50</w:t>
            </w:r>
          </w:p>
        </w:tc>
      </w:tr>
      <w:tr w:rsidR="006C1CB6" w14:paraId="7B6D81C4" w14:textId="77777777">
        <w:trPr>
          <w:cantSplit/>
        </w:trPr>
        <w:tc>
          <w:tcPr>
            <w:tcW w:w="900" w:type="dxa"/>
          </w:tcPr>
          <w:p w14:paraId="71FDC442" w14:textId="77777777" w:rsidR="006C1CB6" w:rsidRDefault="006C1CB6">
            <w:pPr>
              <w:spacing w:after="100" w:line="300" w:lineRule="auto"/>
              <w:rPr>
                <w:rFonts w:eastAsia="Times New Roman" w:cs="Times New Roman"/>
                <w:szCs w:val="24"/>
              </w:rPr>
            </w:pPr>
            <w:r>
              <w:rPr>
                <w:rFonts w:eastAsia="Times New Roman" w:cs="Times New Roman"/>
                <w:szCs w:val="24"/>
              </w:rPr>
              <w:t>4.4</w:t>
            </w:r>
          </w:p>
        </w:tc>
        <w:tc>
          <w:tcPr>
            <w:tcW w:w="7000" w:type="dxa"/>
          </w:tcPr>
          <w:p w14:paraId="2F5F18EE" w14:textId="77777777" w:rsidR="006C1CB6" w:rsidRDefault="006C1CB6">
            <w:pPr>
              <w:spacing w:after="100" w:line="300" w:lineRule="auto"/>
              <w:rPr>
                <w:rFonts w:eastAsia="Times New Roman" w:cs="Times New Roman"/>
                <w:szCs w:val="24"/>
              </w:rPr>
            </w:pPr>
            <w:r>
              <w:rPr>
                <w:rFonts w:eastAsia="Times New Roman" w:cs="Times New Roman"/>
                <w:szCs w:val="24"/>
              </w:rPr>
              <w:t>Cross-Dialect Lexical Overlap</w:t>
            </w:r>
          </w:p>
        </w:tc>
        <w:tc>
          <w:tcPr>
            <w:tcW w:w="1119" w:type="dxa"/>
          </w:tcPr>
          <w:p w14:paraId="6E4C2D29" w14:textId="77777777" w:rsidR="006C1CB6" w:rsidRDefault="006C1CB6">
            <w:pPr>
              <w:spacing w:after="100" w:line="300" w:lineRule="auto"/>
              <w:jc w:val="center"/>
              <w:rPr>
                <w:rFonts w:eastAsia="Times New Roman" w:cs="Times New Roman"/>
                <w:szCs w:val="24"/>
              </w:rPr>
            </w:pPr>
            <w:r>
              <w:rPr>
                <w:rFonts w:eastAsia="Times New Roman" w:cs="Times New Roman"/>
                <w:szCs w:val="24"/>
              </w:rPr>
              <w:t>51</w:t>
            </w:r>
          </w:p>
        </w:tc>
      </w:tr>
      <w:tr w:rsidR="006C1CB6" w14:paraId="4D23F314" w14:textId="77777777">
        <w:trPr>
          <w:cantSplit/>
        </w:trPr>
        <w:tc>
          <w:tcPr>
            <w:tcW w:w="900" w:type="dxa"/>
          </w:tcPr>
          <w:p w14:paraId="3318306B" w14:textId="77777777" w:rsidR="006C1CB6" w:rsidRDefault="006C1CB6">
            <w:pPr>
              <w:spacing w:after="100" w:line="300" w:lineRule="auto"/>
              <w:rPr>
                <w:rFonts w:eastAsia="Times New Roman" w:cs="Times New Roman"/>
                <w:szCs w:val="24"/>
              </w:rPr>
            </w:pPr>
            <w:r>
              <w:rPr>
                <w:rFonts w:eastAsia="Times New Roman" w:cs="Times New Roman"/>
                <w:szCs w:val="24"/>
              </w:rPr>
              <w:t>4.5</w:t>
            </w:r>
          </w:p>
        </w:tc>
        <w:tc>
          <w:tcPr>
            <w:tcW w:w="7000" w:type="dxa"/>
          </w:tcPr>
          <w:p w14:paraId="42064838" w14:textId="77777777" w:rsidR="006C1CB6" w:rsidRDefault="006C1CB6">
            <w:pPr>
              <w:spacing w:after="100" w:line="300" w:lineRule="auto"/>
              <w:rPr>
                <w:rFonts w:eastAsia="Times New Roman" w:cs="Times New Roman"/>
                <w:szCs w:val="24"/>
              </w:rPr>
            </w:pPr>
            <w:r>
              <w:rPr>
                <w:rFonts w:eastAsia="Times New Roman" w:cs="Times New Roman"/>
                <w:szCs w:val="24"/>
              </w:rPr>
              <w:t>Cross-Split Contamination and Leakage Diagnostic</w:t>
            </w:r>
          </w:p>
        </w:tc>
        <w:tc>
          <w:tcPr>
            <w:tcW w:w="1119" w:type="dxa"/>
          </w:tcPr>
          <w:p w14:paraId="060D73E6" w14:textId="77777777" w:rsidR="006C1CB6" w:rsidRDefault="006C1CB6">
            <w:pPr>
              <w:spacing w:after="100" w:line="300" w:lineRule="auto"/>
              <w:jc w:val="center"/>
              <w:rPr>
                <w:rFonts w:eastAsia="Times New Roman" w:cs="Times New Roman"/>
                <w:szCs w:val="24"/>
              </w:rPr>
            </w:pPr>
            <w:r>
              <w:rPr>
                <w:rFonts w:eastAsia="Times New Roman" w:cs="Times New Roman"/>
                <w:szCs w:val="24"/>
              </w:rPr>
              <w:t>52</w:t>
            </w:r>
          </w:p>
        </w:tc>
      </w:tr>
      <w:tr w:rsidR="006C1CB6" w14:paraId="72DCC643" w14:textId="77777777">
        <w:trPr>
          <w:cantSplit/>
        </w:trPr>
        <w:tc>
          <w:tcPr>
            <w:tcW w:w="900" w:type="dxa"/>
          </w:tcPr>
          <w:p w14:paraId="77312CC4" w14:textId="77777777" w:rsidR="006C1CB6" w:rsidRDefault="006C1CB6">
            <w:pPr>
              <w:spacing w:after="100" w:line="300" w:lineRule="auto"/>
              <w:rPr>
                <w:rFonts w:eastAsia="Times New Roman" w:cs="Times New Roman"/>
                <w:szCs w:val="24"/>
              </w:rPr>
            </w:pPr>
            <w:r>
              <w:rPr>
                <w:rFonts w:eastAsia="Times New Roman" w:cs="Times New Roman"/>
                <w:szCs w:val="24"/>
              </w:rPr>
              <w:t>5.1</w:t>
            </w:r>
          </w:p>
        </w:tc>
        <w:tc>
          <w:tcPr>
            <w:tcW w:w="7000" w:type="dxa"/>
          </w:tcPr>
          <w:p w14:paraId="348F47A0" w14:textId="77777777" w:rsidR="006C1CB6" w:rsidRDefault="006C1CB6">
            <w:pPr>
              <w:spacing w:after="100" w:line="300" w:lineRule="auto"/>
              <w:rPr>
                <w:rFonts w:eastAsia="Times New Roman" w:cs="Times New Roman"/>
                <w:szCs w:val="24"/>
              </w:rPr>
            </w:pPr>
            <w:r>
              <w:rPr>
                <w:rFonts w:eastAsia="Times New Roman" w:cs="Times New Roman"/>
                <w:szCs w:val="24"/>
              </w:rPr>
              <w:t>Master Translation Performance Leaderboard across Evaluated System Families</w:t>
            </w:r>
          </w:p>
        </w:tc>
        <w:tc>
          <w:tcPr>
            <w:tcW w:w="1119" w:type="dxa"/>
          </w:tcPr>
          <w:p w14:paraId="77BB98AB" w14:textId="77777777" w:rsidR="006C1CB6" w:rsidRDefault="006C1CB6">
            <w:pPr>
              <w:spacing w:after="100" w:line="300" w:lineRule="auto"/>
              <w:jc w:val="center"/>
              <w:rPr>
                <w:rFonts w:eastAsia="Times New Roman" w:cs="Times New Roman"/>
                <w:szCs w:val="24"/>
              </w:rPr>
            </w:pPr>
            <w:r>
              <w:rPr>
                <w:rFonts w:eastAsia="Times New Roman" w:cs="Times New Roman"/>
                <w:szCs w:val="24"/>
              </w:rPr>
              <w:t>66</w:t>
            </w:r>
          </w:p>
        </w:tc>
      </w:tr>
      <w:tr w:rsidR="006C1CB6" w14:paraId="74FE99D3" w14:textId="77777777">
        <w:trPr>
          <w:cantSplit/>
        </w:trPr>
        <w:tc>
          <w:tcPr>
            <w:tcW w:w="900" w:type="dxa"/>
          </w:tcPr>
          <w:p w14:paraId="1AAEF925" w14:textId="77777777" w:rsidR="006C1CB6" w:rsidRDefault="006C1CB6">
            <w:pPr>
              <w:spacing w:after="100" w:line="300" w:lineRule="auto"/>
              <w:rPr>
                <w:rFonts w:eastAsia="Times New Roman" w:cs="Times New Roman"/>
                <w:szCs w:val="24"/>
              </w:rPr>
            </w:pPr>
            <w:r>
              <w:rPr>
                <w:rFonts w:eastAsia="Times New Roman" w:cs="Times New Roman"/>
                <w:szCs w:val="24"/>
              </w:rPr>
              <w:t>5.2</w:t>
            </w:r>
          </w:p>
        </w:tc>
        <w:tc>
          <w:tcPr>
            <w:tcW w:w="7000" w:type="dxa"/>
          </w:tcPr>
          <w:p w14:paraId="4598BD35" w14:textId="77777777" w:rsidR="006C1CB6" w:rsidRDefault="006C1CB6">
            <w:pPr>
              <w:spacing w:after="100" w:line="300" w:lineRule="auto"/>
              <w:rPr>
                <w:rFonts w:eastAsia="Times New Roman" w:cs="Times New Roman"/>
                <w:szCs w:val="24"/>
              </w:rPr>
            </w:pPr>
            <w:r>
              <w:rPr>
                <w:rFonts w:eastAsia="Times New Roman" w:cs="Times New Roman"/>
                <w:szCs w:val="24"/>
              </w:rPr>
              <w:t>Multi-Metric Radar Profiling across Evaluated Translation Backbones</w:t>
            </w:r>
          </w:p>
        </w:tc>
        <w:tc>
          <w:tcPr>
            <w:tcW w:w="1119" w:type="dxa"/>
          </w:tcPr>
          <w:p w14:paraId="0F9F8003" w14:textId="77777777" w:rsidR="006C1CB6" w:rsidRDefault="006C1CB6">
            <w:pPr>
              <w:spacing w:after="100" w:line="300" w:lineRule="auto"/>
              <w:jc w:val="center"/>
              <w:rPr>
                <w:rFonts w:eastAsia="Times New Roman" w:cs="Times New Roman"/>
                <w:szCs w:val="24"/>
              </w:rPr>
            </w:pPr>
            <w:r>
              <w:rPr>
                <w:rFonts w:eastAsia="Times New Roman" w:cs="Times New Roman"/>
                <w:szCs w:val="24"/>
              </w:rPr>
              <w:t>67</w:t>
            </w:r>
          </w:p>
        </w:tc>
      </w:tr>
      <w:tr w:rsidR="006C1CB6" w14:paraId="650F9D58" w14:textId="77777777">
        <w:trPr>
          <w:cantSplit/>
        </w:trPr>
        <w:tc>
          <w:tcPr>
            <w:tcW w:w="900" w:type="dxa"/>
          </w:tcPr>
          <w:p w14:paraId="66603055" w14:textId="77777777" w:rsidR="006C1CB6" w:rsidRDefault="006C1CB6">
            <w:pPr>
              <w:spacing w:after="100" w:line="300" w:lineRule="auto"/>
              <w:rPr>
                <w:rFonts w:eastAsia="Times New Roman" w:cs="Times New Roman"/>
                <w:szCs w:val="24"/>
              </w:rPr>
            </w:pPr>
            <w:r>
              <w:rPr>
                <w:rFonts w:eastAsia="Times New Roman" w:cs="Times New Roman"/>
                <w:szCs w:val="24"/>
              </w:rPr>
              <w:t>5.3</w:t>
            </w:r>
          </w:p>
        </w:tc>
        <w:tc>
          <w:tcPr>
            <w:tcW w:w="7000" w:type="dxa"/>
          </w:tcPr>
          <w:p w14:paraId="132B1050" w14:textId="77777777" w:rsidR="006C1CB6" w:rsidRDefault="006C1CB6">
            <w:pPr>
              <w:spacing w:after="100" w:line="300" w:lineRule="auto"/>
              <w:rPr>
                <w:rFonts w:eastAsia="Times New Roman" w:cs="Times New Roman"/>
                <w:szCs w:val="24"/>
              </w:rPr>
            </w:pPr>
            <w:r>
              <w:rPr>
                <w:rFonts w:eastAsia="Times New Roman" w:cs="Times New Roman"/>
                <w:szCs w:val="24"/>
              </w:rPr>
              <w:t>The RAG Interaction Anatomy: Comparative Architectural Dynamics across Retrieval Stages</w:t>
            </w:r>
          </w:p>
        </w:tc>
        <w:tc>
          <w:tcPr>
            <w:tcW w:w="1119" w:type="dxa"/>
          </w:tcPr>
          <w:p w14:paraId="761D81F5" w14:textId="77777777" w:rsidR="006C1CB6" w:rsidRDefault="006C1CB6">
            <w:pPr>
              <w:spacing w:after="100" w:line="300" w:lineRule="auto"/>
              <w:jc w:val="center"/>
              <w:rPr>
                <w:rFonts w:eastAsia="Times New Roman" w:cs="Times New Roman"/>
                <w:szCs w:val="24"/>
              </w:rPr>
            </w:pPr>
            <w:r>
              <w:rPr>
                <w:rFonts w:eastAsia="Times New Roman" w:cs="Times New Roman"/>
                <w:szCs w:val="24"/>
              </w:rPr>
              <w:t>71</w:t>
            </w:r>
          </w:p>
        </w:tc>
      </w:tr>
      <w:tr w:rsidR="006C1CB6" w14:paraId="2BC09430" w14:textId="77777777">
        <w:trPr>
          <w:cantSplit/>
        </w:trPr>
        <w:tc>
          <w:tcPr>
            <w:tcW w:w="900" w:type="dxa"/>
          </w:tcPr>
          <w:p w14:paraId="2314373A" w14:textId="77777777" w:rsidR="006C1CB6" w:rsidRDefault="006C1CB6">
            <w:pPr>
              <w:spacing w:after="100" w:line="300" w:lineRule="auto"/>
              <w:rPr>
                <w:rFonts w:eastAsia="Times New Roman" w:cs="Times New Roman"/>
                <w:szCs w:val="24"/>
              </w:rPr>
            </w:pPr>
            <w:r>
              <w:rPr>
                <w:rFonts w:eastAsia="Times New Roman" w:cs="Times New Roman"/>
                <w:szCs w:val="24"/>
              </w:rPr>
              <w:t>5.4</w:t>
            </w:r>
          </w:p>
        </w:tc>
        <w:tc>
          <w:tcPr>
            <w:tcW w:w="7000" w:type="dxa"/>
          </w:tcPr>
          <w:p w14:paraId="59976204" w14:textId="77777777" w:rsidR="006C1CB6" w:rsidRDefault="006C1CB6">
            <w:pPr>
              <w:spacing w:after="100" w:line="300" w:lineRule="auto"/>
              <w:rPr>
                <w:rFonts w:eastAsia="Times New Roman" w:cs="Times New Roman"/>
                <w:szCs w:val="24"/>
              </w:rPr>
            </w:pPr>
            <w:r>
              <w:rPr>
                <w:rFonts w:eastAsia="Times New Roman" w:cs="Times New Roman"/>
                <w:szCs w:val="24"/>
              </w:rPr>
              <w:t>Cross-Dialectal Semantic Accuracy Generalization (BERTScore-F1 %): Chittagonian vs. Sylheti</w:t>
            </w:r>
          </w:p>
        </w:tc>
        <w:tc>
          <w:tcPr>
            <w:tcW w:w="1119" w:type="dxa"/>
          </w:tcPr>
          <w:p w14:paraId="1F982B44" w14:textId="77777777" w:rsidR="006C1CB6" w:rsidRDefault="006C1CB6">
            <w:pPr>
              <w:spacing w:after="100" w:line="300" w:lineRule="auto"/>
              <w:jc w:val="center"/>
              <w:rPr>
                <w:rFonts w:eastAsia="Times New Roman" w:cs="Times New Roman"/>
                <w:szCs w:val="24"/>
              </w:rPr>
            </w:pPr>
            <w:r>
              <w:rPr>
                <w:rFonts w:eastAsia="Times New Roman" w:cs="Times New Roman"/>
                <w:szCs w:val="24"/>
              </w:rPr>
              <w:t>74</w:t>
            </w:r>
          </w:p>
        </w:tc>
      </w:tr>
    </w:tbl>
    <w:p w14:paraId="499D17C5" w14:textId="77777777" w:rsidR="00EA2518" w:rsidRDefault="00EA2518">
      <w:pPr>
        <w:spacing w:after="0" w:line="240" w:lineRule="auto"/>
        <w:sectPr w:rsidR="00EA2518">
          <w:headerReference w:type="default" r:id="rId11"/>
          <w:footerReference w:type="default" r:id="rId12"/>
          <w:pgSz w:w="11906" w:h="16838" w:code="9"/>
          <w:pgMar w:top="1440" w:right="1440" w:bottom="1440" w:left="1440" w:header="720" w:footer="432" w:gutter="0"/>
          <w:cols w:space="720"/>
          <w:docGrid w:linePitch="360"/>
        </w:sectPr>
      </w:pPr>
    </w:p>
    <w:p w14:paraId="6E7C5032" w14:textId="121579E0" w:rsidR="00000D2D" w:rsidRPr="00000D2D" w:rsidRDefault="00000D2D" w:rsidP="00000D2D">
      <w:pPr>
        <w:keepNext/>
        <w:spacing w:before="360" w:after="200" w:line="360" w:lineRule="auto"/>
        <w:ind w:left="359"/>
        <w:jc w:val="center"/>
        <w:rPr>
          <w:rFonts w:ascii="Georgia" w:hAnsi="Georgia"/>
          <w:b/>
          <w:bCs/>
          <w:sz w:val="36"/>
          <w:szCs w:val="36"/>
        </w:rPr>
      </w:pPr>
      <w:r>
        <w:rPr>
          <w:rFonts w:ascii="Georgia" w:hAnsi="Georgia" w:cs="Georgia"/>
          <w:b/>
          <w:bCs/>
          <w:sz w:val="36"/>
          <w:szCs w:val="36"/>
        </w:rPr>
        <w:lastRenderedPageBreak/>
        <w:t>ABSTRACT</w:t>
      </w:r>
    </w:p>
    <w:p w14:paraId="4C042A50" w14:textId="6C43E988" w:rsidR="00734873" w:rsidRPr="00734873" w:rsidRDefault="00734873" w:rsidP="00734873">
      <w:pPr>
        <w:keepNext/>
        <w:spacing w:before="360" w:after="200" w:line="360" w:lineRule="auto"/>
        <w:jc w:val="left"/>
      </w:pPr>
      <w:r>
        <w:rPr>
          <w:rFonts w:cs="Times New Roman"/>
          <w:szCs w:val="24"/>
        </w:rPr>
        <w:t>Regional varieties of the Bengali language, notably Chittagonian and Sylheti, exhibit extreme phonological and morphosyntactic divergence from Standard Bangla, presenting severe bottlenecks for low-resource machine translation. In this domain, multilingual foundation models suffer from tokenization fragmentation and out-of-vocabulary errors. While large language models tolerate verbose retrieval prompts, compact sequence-to-sequence</w:t>
      </w:r>
      <w:r w:rsidR="00D36013">
        <w:rPr>
          <w:rFonts w:cs="Times New Roman"/>
          <w:szCs w:val="24"/>
        </w:rPr>
        <w:t xml:space="preserve"> </w:t>
      </w:r>
      <w:r>
        <w:rPr>
          <w:rFonts w:cs="Times New Roman"/>
          <w:szCs w:val="24"/>
        </w:rPr>
        <w:t>(Seq2Seq) architectures undergo severe cross-attention disruption and prompt pollution under multi-exemplar retrieval. Conversely, standalone parametric fine-tuning struggles with localized dialectal lexemes. This thesis proposes a Verified Hybrid Translation Framework bridging parameter-efficient Seq2Seq adaptation with dynamic, non-parametric exemplar retrieval.</w:t>
      </w:r>
    </w:p>
    <w:p w14:paraId="56D829AF" w14:textId="6077FABA" w:rsidR="00734873" w:rsidRPr="00734873" w:rsidRDefault="00734873" w:rsidP="00734873">
      <w:pPr>
        <w:keepNext/>
        <w:spacing w:before="360" w:after="200" w:line="360" w:lineRule="auto"/>
        <w:jc w:val="left"/>
      </w:pPr>
      <w:r>
        <w:rPr>
          <w:rFonts w:cs="Times New Roman"/>
          <w:szCs w:val="24"/>
        </w:rPr>
        <w:t>The proposed architecture couples deterministic graphemic canonicalization with an automated lexical density gating mechanism (D</w:t>
      </w:r>
      <w:r w:rsidRPr="00A90D58">
        <w:rPr>
          <w:rFonts w:cs="Times New Roman"/>
          <w:szCs w:val="24"/>
          <w:vertAlign w:val="subscript"/>
        </w:rPr>
        <w:t>rare</w:t>
      </w:r>
      <w:r>
        <w:rPr>
          <w:rFonts w:cs="Times New Roman"/>
          <w:szCs w:val="24"/>
        </w:rPr>
        <w:t xml:space="preserve"> ≥ 0.15), routing standard inputs through a pure parametric path while reserving retrieval for complex queries. When triggered, a dual-index engine fusing dense BGE-M3 embeddings and sparse BM25Okapi search injects a single lean exemplar into a LoRA-adapted NLLB-200-Distilled-600M backbone using a query-first contextual format. A competitive relative verifier arbitrates between candidate hypotheses against a contextual similarity margin (δ ≥ 0.005), executing parametric fallback if retrieval introduces semantic drift.</w:t>
      </w:r>
    </w:p>
    <w:p w14:paraId="3DC40A9F" w14:textId="6E29EEBD" w:rsidR="00734873" w:rsidRPr="00734873" w:rsidRDefault="00734873" w:rsidP="00734873">
      <w:pPr>
        <w:keepNext/>
        <w:spacing w:before="360" w:after="200" w:line="360" w:lineRule="auto"/>
        <w:jc w:val="left"/>
      </w:pPr>
      <w:r>
        <w:rPr>
          <w:rFonts w:cs="Times New Roman"/>
          <w:szCs w:val="24"/>
        </w:rPr>
        <w:t>Evaluated on the leak-free Kothon benchmark (N = 17,040), the proposed framework achieves an overall BLEU-4 of 55.46 (60.02 on Chittagonian, 51.14 on Sylheti), a chrF++ of 61.46, and a BERTScore-F1 of 91.24%. These results prove that selectively gated retrieval with hypothesis verification resolves prompt degradation, establishing an efficient paradigm for low-resource dialect translation.</w:t>
      </w:r>
    </w:p>
    <w:p w14:paraId="0DB66B71" w14:textId="05A8144E" w:rsidR="006C1CB6" w:rsidRPr="00000D2D" w:rsidRDefault="00000D2D" w:rsidP="006C1CB6">
      <w:pPr>
        <w:keepNext/>
        <w:spacing w:before="360" w:after="200" w:line="360" w:lineRule="auto"/>
        <w:jc w:val="left"/>
      </w:pPr>
      <w:r w:rsidRPr="00A90D58">
        <w:rPr>
          <w:rFonts w:cs="Times New Roman"/>
          <w:b/>
          <w:bCs/>
          <w:szCs w:val="24"/>
        </w:rPr>
        <w:t>Keywords:</w:t>
      </w:r>
      <w:r>
        <w:rPr>
          <w:rFonts w:cs="Times New Roman"/>
          <w:szCs w:val="24"/>
        </w:rPr>
        <w:t xml:space="preserve"> Dialectal Machine Translation, Low-Resource NLP, Hybrid Retrieval-Augmented Generation, Parameter-Efficient Fine-Tuning (LoRA), Hypothesis Verification, NLLB-200.</w:t>
      </w:r>
    </w:p>
    <w:p w14:paraId="7858728B" w14:textId="77777777" w:rsidR="00EA2518" w:rsidRDefault="00EA2518">
      <w:pPr>
        <w:spacing w:after="0" w:line="240" w:lineRule="auto"/>
        <w:sectPr w:rsidR="00EA2518">
          <w:headerReference w:type="default" r:id="rId13"/>
          <w:footerReference w:type="default" r:id="rId14"/>
          <w:headerReference w:type="first" r:id="rId15"/>
          <w:pgSz w:w="11906" w:h="16838" w:code="9"/>
          <w:pgMar w:top="1440" w:right="1440" w:bottom="1440" w:left="1440" w:header="720" w:footer="432" w:gutter="0"/>
          <w:pgNumType w:fmt="lowerRoman"/>
          <w:cols w:space="720"/>
          <w:docGrid w:linePitch="360"/>
        </w:sectPr>
      </w:pPr>
    </w:p>
    <w:p w14:paraId="0542CE5E" w14:textId="77777777" w:rsidR="00A90D58" w:rsidRPr="00330AFE" w:rsidRDefault="00A90D58" w:rsidP="00A90D58">
      <w:pPr>
        <w:widowControl w:val="0"/>
        <w:autoSpaceDE w:val="0"/>
        <w:autoSpaceDN w:val="0"/>
        <w:spacing w:before="1" w:after="0" w:line="240" w:lineRule="auto"/>
        <w:ind w:left="5760" w:right="29" w:firstLine="1260"/>
        <w:jc w:val="right"/>
        <w:rPr>
          <w:rFonts w:ascii="Georgia" w:eastAsia="Georgia" w:hAnsi="Georgia" w:cs="Georgia"/>
          <w:b/>
          <w:sz w:val="38"/>
        </w:rPr>
      </w:pPr>
      <w:r w:rsidRPr="00330AFE">
        <w:rPr>
          <w:rFonts w:ascii="Georgia" w:eastAsia="Georgia" w:hAnsi="Georgia" w:cs="Georgia"/>
          <w:w w:val="110"/>
          <w:sz w:val="26"/>
        </w:rPr>
        <w:lastRenderedPageBreak/>
        <w:t>C</w:t>
      </w:r>
      <w:r w:rsidRPr="00330AFE">
        <w:rPr>
          <w:rFonts w:ascii="Georgia" w:eastAsia="Georgia" w:hAnsi="Georgia" w:cs="Georgia"/>
          <w:spacing w:val="9"/>
          <w:w w:val="110"/>
          <w:sz w:val="26"/>
        </w:rPr>
        <w:t xml:space="preserve"> </w:t>
      </w:r>
      <w:r w:rsidRPr="00330AFE">
        <w:rPr>
          <w:rFonts w:ascii="Georgia" w:eastAsia="Georgia" w:hAnsi="Georgia" w:cs="Georgia"/>
          <w:w w:val="110"/>
          <w:sz w:val="21"/>
        </w:rPr>
        <w:t>H</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A</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P</w:t>
      </w:r>
      <w:r w:rsidRPr="00330AFE">
        <w:rPr>
          <w:rFonts w:ascii="Georgia" w:eastAsia="Georgia" w:hAnsi="Georgia" w:cs="Georgia"/>
          <w:spacing w:val="22"/>
          <w:w w:val="110"/>
          <w:sz w:val="21"/>
        </w:rPr>
        <w:t xml:space="preserve"> </w:t>
      </w:r>
      <w:r w:rsidRPr="00330AFE">
        <w:rPr>
          <w:rFonts w:ascii="Georgia" w:eastAsia="Georgia" w:hAnsi="Georgia" w:cs="Georgia"/>
          <w:w w:val="110"/>
          <w:sz w:val="21"/>
        </w:rPr>
        <w:t>T</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E</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R</w:t>
      </w:r>
      <w:r w:rsidRPr="00330AFE">
        <w:rPr>
          <w:rFonts w:ascii="Georgia" w:eastAsia="Georgia" w:hAnsi="Georgia" w:cs="Georgia"/>
          <w:spacing w:val="23"/>
          <w:w w:val="110"/>
          <w:sz w:val="21"/>
        </w:rPr>
        <w:t xml:space="preserve"> </w:t>
      </w:r>
      <w:r w:rsidRPr="00330AFE">
        <w:rPr>
          <w:rFonts w:ascii="Georgia" w:eastAsia="Georgia" w:hAnsi="Georgia" w:cs="Georgia"/>
          <w:b/>
          <w:spacing w:val="-10"/>
          <w:w w:val="110"/>
          <w:sz w:val="38"/>
        </w:rPr>
        <w:t>1</w:t>
      </w:r>
    </w:p>
    <w:p w14:paraId="6EF38E17" w14:textId="77777777" w:rsidR="00A90D58" w:rsidRDefault="00A90D58" w:rsidP="00A90D58">
      <w:pPr>
        <w:spacing w:after="0" w:line="360" w:lineRule="auto"/>
        <w:rPr>
          <w:rFonts w:cs="Times New Roman"/>
          <w:szCs w:val="24"/>
        </w:rPr>
      </w:pPr>
    </w:p>
    <w:p w14:paraId="109EED10" w14:textId="77777777" w:rsidR="00A90D58" w:rsidRPr="00330AFE" w:rsidRDefault="00A90D58" w:rsidP="00A90D58">
      <w:pPr>
        <w:spacing w:after="0" w:line="360" w:lineRule="auto"/>
        <w:ind w:left="6480" w:firstLine="450"/>
        <w:rPr>
          <w:rFonts w:cs="Times New Roman"/>
          <w:b/>
          <w:bCs/>
          <w:sz w:val="26"/>
          <w:szCs w:val="26"/>
        </w:rPr>
      </w:pPr>
      <w:r w:rsidRPr="00330AFE">
        <w:rPr>
          <w:rFonts w:cs="Times New Roman"/>
          <w:b/>
          <w:bCs/>
          <w:sz w:val="26"/>
          <w:szCs w:val="26"/>
        </w:rPr>
        <w:t>INTRODUCTION</w:t>
      </w:r>
    </w:p>
    <w:p w14:paraId="5EB52BBF" w14:textId="2E0A8FAC" w:rsidR="00D613AB" w:rsidRPr="001C59D2" w:rsidRDefault="00D613AB" w:rsidP="006C1CB6">
      <w:pPr>
        <w:keepNext/>
        <w:spacing w:before="360" w:after="200" w:line="360" w:lineRule="auto"/>
        <w:jc w:val="right"/>
        <w:rPr>
          <w:color w:val="auto"/>
        </w:rPr>
      </w:pPr>
    </w:p>
    <w:p w14:paraId="675C1FA4" w14:textId="77777777" w:rsidR="00D613AB" w:rsidRPr="00734873" w:rsidRDefault="007B3CB6">
      <w:pPr>
        <w:keepNext/>
        <w:spacing w:before="280"/>
        <w:jc w:val="left"/>
        <w:rPr>
          <w:rFonts w:cs="Times New Roman"/>
        </w:rPr>
      </w:pPr>
      <w:r w:rsidRPr="00734873">
        <w:rPr>
          <w:rFonts w:cs="Times New Roman"/>
          <w:b/>
          <w:color w:val="auto"/>
          <w:sz w:val="27"/>
        </w:rPr>
        <w:t>1.1 Background and Motivation</w:t>
      </w:r>
    </w:p>
    <w:p w14:paraId="5436CDF0" w14:textId="358AC796" w:rsidR="00D613AB" w:rsidRPr="00734873" w:rsidRDefault="007B3CB6" w:rsidP="00CD4F43">
      <w:pPr>
        <w:spacing w:line="360" w:lineRule="auto"/>
        <w:rPr>
          <w:rFonts w:cs="Times New Roman"/>
        </w:rPr>
      </w:pPr>
      <w:r w:rsidRPr="00734873">
        <w:rPr>
          <w:rFonts w:cs="Times New Roman"/>
        </w:rPr>
        <w:t xml:space="preserve">The Bengali language, spoken natively by over 240 to 290 million people globally, represents one of the most prominent Indo-Aryan languages and ranks as the sixth most spoken native language worldwide </w:t>
      </w:r>
      <w:hyperlink w:anchor="r_1" w:history="1">
        <w:r w:rsidRPr="00734873">
          <w:rPr>
            <w:rStyle w:val="Hyperlink"/>
            <w:rFonts w:cs="Times New Roman"/>
            <w:sz w:val="24"/>
            <w:szCs w:val="22"/>
          </w:rPr>
          <w:t>[1]</w:t>
        </w:r>
      </w:hyperlink>
      <w:r w:rsidRPr="00734873">
        <w:rPr>
          <w:rFonts w:cs="Times New Roman"/>
        </w:rPr>
        <w:t>, [2]. Despite its demographic scale and official national status in Bangladesh and West Bengal, India, Bengali exists within a complex diglossic and dialectal continuum [3], [4]. Standard Bangla (SB)—specifically the Cholito register derived from the Bhagirathi river basin—serves as the universal medium for formal administration, academic instruction, literature, national media, and digital publishing [1], [5]. However, in daily verbal communication, the vast majority of the population relies exclusively on regional dialects that display substantial phonetic, morphological, lexical, and syntactic divergence from Standard Bangla [2], [6].</w:t>
      </w:r>
    </w:p>
    <w:p w14:paraId="55875796" w14:textId="77777777" w:rsidR="00D613AB" w:rsidRPr="00734873" w:rsidRDefault="007B3CB6" w:rsidP="00CD4F43">
      <w:pPr>
        <w:spacing w:line="360" w:lineRule="auto"/>
        <w:rPr>
          <w:rFonts w:cs="Times New Roman"/>
        </w:rPr>
      </w:pPr>
      <w:r w:rsidRPr="00734873">
        <w:rPr>
          <w:rFonts w:cs="Times New Roman"/>
        </w:rPr>
        <w:t>Among the numerous regional varieties across Bangladesh, the Chittagonian dialect (spoken predominantly in the Chittagong division by over 13 million speakers) and the Sylheti dialect (spoken in the Sylhet division and global diaspora communities by over 11 million speakers) represent two of the most linguistically distinct and demographically significant peripheral dialects [1], [7]. Linguistically, Chittagonian and Sylheti possess non-tonal register distinctions, distinct phonetic shifts (e.g., spirantization and de-aspiration), unique verb inflection paradigms, and extensive lexical variations that render them largely mutually unintelligible with Standard Bangla and with each other [1], [2], [8]. Sylheti historically utilized its own indigenous script, Sylheti Nagri, which has experienced severe historical decline, leaving modern Sylheti predominantly as an oral language transcribed informally in Bengali script [1], [9]. Similarly, Chittagonian lacks a standardized orthographic convention or formal written codification, operating almost entirely in unwritten oral traditions [1].</w:t>
      </w:r>
    </w:p>
    <w:p w14:paraId="443808CF" w14:textId="77777777" w:rsidR="00D613AB" w:rsidRPr="00734873" w:rsidRDefault="007B3CB6" w:rsidP="00CD4F43">
      <w:pPr>
        <w:spacing w:line="360" w:lineRule="auto"/>
        <w:rPr>
          <w:rFonts w:cs="Times New Roman"/>
        </w:rPr>
      </w:pPr>
      <w:r w:rsidRPr="00734873">
        <w:rPr>
          <w:rFonts w:cs="Times New Roman"/>
        </w:rPr>
        <w:t xml:space="preserve">The absence of standardized written forms, combined with rapid urbanization, institutional dominance of Standard Bangla, and media centralization, poses a profound threat of dialect attrition and gradual linguistic extinction [1], [10]. As younger generations increasingly shift toward Standard Bangla for formal education and digital communication, peripheral dialects </w:t>
      </w:r>
      <w:r w:rsidRPr="00734873">
        <w:rPr>
          <w:rFonts w:cs="Times New Roman"/>
        </w:rPr>
        <w:lastRenderedPageBreak/>
        <w:t>face marginalization [1]. Modern Natural Language Processing (NLP) tools, commercial machine translation engines, and digital voice assistants are overwhelmingly optimized for Standard Bangla, leaving millions of regional speakers digitally excluded [2], [11]. The computational preservation and automated translation of these underrepresented dialects into Standard Bangla are therefore paramount—not only for safeguarding tangible cultural heritage but also for enabling localized public service delivery, inclusive disaster management, regional e-governance, and accessible healthcare technologies [2], [12].</w:t>
      </w:r>
    </w:p>
    <w:p w14:paraId="34B6B595" w14:textId="77777777" w:rsidR="00D613AB" w:rsidRPr="00734873" w:rsidRDefault="007B3CB6">
      <w:pPr>
        <w:keepNext/>
        <w:spacing w:before="280"/>
        <w:jc w:val="left"/>
        <w:rPr>
          <w:rFonts w:cs="Times New Roman"/>
          <w:color w:val="auto"/>
        </w:rPr>
      </w:pPr>
      <w:r w:rsidRPr="00734873">
        <w:rPr>
          <w:rFonts w:cs="Times New Roman"/>
          <w:b/>
          <w:color w:val="auto"/>
          <w:sz w:val="27"/>
        </w:rPr>
        <w:t>1.2 Problem Statement</w:t>
      </w:r>
    </w:p>
    <w:p w14:paraId="6060DA70" w14:textId="77777777" w:rsidR="00D613AB" w:rsidRPr="00734873" w:rsidRDefault="007B3CB6" w:rsidP="00CD4F43">
      <w:pPr>
        <w:spacing w:line="360" w:lineRule="auto"/>
        <w:rPr>
          <w:rFonts w:cs="Times New Roman"/>
        </w:rPr>
      </w:pPr>
      <w:r w:rsidRPr="00734873">
        <w:rPr>
          <w:rFonts w:cs="Times New Roman"/>
        </w:rPr>
        <w:t>Building robust Machine Translation (MT) systems for low-resource Bengali dialects introduces severe technical, structural, and computational bottlenecks that cannot be resolved through standard high-resource translation paradigms [1], [2]. The core challenges defining this domain include:</w:t>
      </w:r>
    </w:p>
    <w:p w14:paraId="7EA8D533" w14:textId="32FDBB12" w:rsidR="00D613AB" w:rsidRPr="00734873" w:rsidRDefault="007B3CB6" w:rsidP="00CD4F43">
      <w:pPr>
        <w:pStyle w:val="ListBullet"/>
        <w:numPr>
          <w:ilvl w:val="0"/>
          <w:numId w:val="14"/>
        </w:numPr>
        <w:spacing w:after="80" w:line="360" w:lineRule="auto"/>
        <w:rPr>
          <w:rFonts w:cs="Times New Roman"/>
        </w:rPr>
      </w:pPr>
      <w:r w:rsidRPr="00734873">
        <w:rPr>
          <w:rFonts w:cs="Times New Roman"/>
          <w:b/>
        </w:rPr>
        <w:t xml:space="preserve">Lack of Standardized Written Forms and Orthographic Drift: </w:t>
      </w:r>
      <w:r w:rsidRPr="00734873">
        <w:rPr>
          <w:rFonts w:cs="Times New Roman"/>
        </w:rPr>
        <w:t>Unlike Standard Bangla, regional dialects like Chittagonian and Sylheti lack institutionalized spelling standards [1]. Informal text collected from social media, literary dialogue, and oral transcripts exhibits extreme orthographic drift, arbitrary phonetic transcriptions, and mixed script usage, creating severe tokenization ambiguity [1], [13].</w:t>
      </w:r>
    </w:p>
    <w:p w14:paraId="2E07EF8D" w14:textId="2E77623C" w:rsidR="00D613AB" w:rsidRPr="00734873" w:rsidRDefault="007B3CB6" w:rsidP="00CD4F43">
      <w:pPr>
        <w:pStyle w:val="ListBullet"/>
        <w:numPr>
          <w:ilvl w:val="0"/>
          <w:numId w:val="14"/>
        </w:numPr>
        <w:spacing w:after="80" w:line="360" w:lineRule="auto"/>
        <w:rPr>
          <w:rFonts w:cs="Times New Roman"/>
        </w:rPr>
      </w:pPr>
      <w:r w:rsidRPr="00734873">
        <w:rPr>
          <w:rFonts w:cs="Times New Roman"/>
          <w:b/>
        </w:rPr>
        <w:t xml:space="preserve">Scarcity of Large-Scale Parallel Corpora: </w:t>
      </w:r>
      <w:r w:rsidRPr="00734873">
        <w:rPr>
          <w:rFonts w:cs="Times New Roman"/>
        </w:rPr>
        <w:t>The primary obstacle in low-resource dialect translation is the severe shortage of high-quality parallel text [1], [2]. Prior public datasets for Bengali dialect processing were strictly limited in scale (frequently containing fewer than 1,000 to 2,500 sentences), restricted to narrow domains, or plagued by crowdsourced noise [1], [11], [14].</w:t>
      </w:r>
    </w:p>
    <w:p w14:paraId="017DCEF7" w14:textId="791D9E4E" w:rsidR="00D613AB" w:rsidRPr="00734873" w:rsidRDefault="007B3CB6" w:rsidP="00CD4F43">
      <w:pPr>
        <w:pStyle w:val="ListBullet"/>
        <w:numPr>
          <w:ilvl w:val="0"/>
          <w:numId w:val="14"/>
        </w:numPr>
        <w:spacing w:after="80" w:line="360" w:lineRule="auto"/>
        <w:rPr>
          <w:rFonts w:cs="Times New Roman"/>
        </w:rPr>
      </w:pPr>
      <w:r w:rsidRPr="00734873">
        <w:rPr>
          <w:rFonts w:cs="Times New Roman"/>
          <w:b/>
        </w:rPr>
        <w:t xml:space="preserve">High Morphological Variance and Lexical Divergence: </w:t>
      </w:r>
      <w:r w:rsidRPr="00734873">
        <w:rPr>
          <w:rFonts w:cs="Times New Roman"/>
        </w:rPr>
        <w:t>Bengali and its regional varieties are highly agglutinative, featuring complex noun case-marking inflections and elaborate verbal morphology [1], [15]. Chittagonian and Sylheti exhibit drastic morphemic variations and unique suffix combinations, generating an exceptionally high rate of Out-Of-Vocabulary (OOV) tokens and causing conventional subword tokenizers to over-segment words into unmeaningful fragments [1], [15].</w:t>
      </w:r>
    </w:p>
    <w:p w14:paraId="52798BEE" w14:textId="5D1BBD84" w:rsidR="00D613AB" w:rsidRPr="00734873" w:rsidRDefault="007B3CB6" w:rsidP="00CD4F43">
      <w:pPr>
        <w:pStyle w:val="ListBullet"/>
        <w:numPr>
          <w:ilvl w:val="0"/>
          <w:numId w:val="14"/>
        </w:numPr>
        <w:spacing w:after="80" w:line="360" w:lineRule="auto"/>
        <w:rPr>
          <w:rFonts w:cs="Times New Roman"/>
        </w:rPr>
      </w:pPr>
      <w:r w:rsidRPr="00734873">
        <w:rPr>
          <w:rFonts w:cs="Times New Roman"/>
          <w:b/>
        </w:rPr>
        <w:t xml:space="preserve">Performance Plateau of Baseline Translation Models: </w:t>
      </w:r>
      <w:r w:rsidRPr="00734873">
        <w:rPr>
          <w:rFonts w:cs="Times New Roman"/>
        </w:rPr>
        <w:t xml:space="preserve">Standard statistical machine translation (SMT) and small-scale neural networks suffer from severe hallucination, structural collapse, and morphological misalignment when trained on small dialectal corpora [1], [2]. Conversely, commercial zero-shot Large Language Models (LLMs) </w:t>
      </w:r>
      <w:r w:rsidRPr="00734873">
        <w:rPr>
          <w:rFonts w:cs="Times New Roman"/>
        </w:rPr>
        <w:lastRenderedPageBreak/>
        <w:t>frequently normalize dialectal inputs into Standard Bangla prematurely or misinterpret regional idioms due to a lack of targeted dialectal alignment [7], [8].</w:t>
      </w:r>
    </w:p>
    <w:p w14:paraId="1BFA1E21" w14:textId="77777777" w:rsidR="00D613AB" w:rsidRPr="00734873" w:rsidRDefault="007B3CB6" w:rsidP="00CD4F43">
      <w:pPr>
        <w:keepNext/>
        <w:spacing w:before="280" w:line="360" w:lineRule="auto"/>
        <w:jc w:val="left"/>
        <w:rPr>
          <w:rFonts w:cs="Times New Roman"/>
          <w:color w:val="auto"/>
        </w:rPr>
      </w:pPr>
      <w:r w:rsidRPr="00734873">
        <w:rPr>
          <w:rFonts w:cs="Times New Roman"/>
          <w:b/>
          <w:color w:val="auto"/>
          <w:sz w:val="27"/>
        </w:rPr>
        <w:t>1.3 Objectives</w:t>
      </w:r>
    </w:p>
    <w:p w14:paraId="65628FCF" w14:textId="77777777" w:rsidR="00D613AB" w:rsidRPr="00734873" w:rsidRDefault="007B3CB6" w:rsidP="00CD4F43">
      <w:pPr>
        <w:spacing w:line="360" w:lineRule="auto"/>
        <w:rPr>
          <w:rFonts w:cs="Times New Roman"/>
        </w:rPr>
      </w:pPr>
      <w:r w:rsidRPr="00734873">
        <w:rPr>
          <w:rFonts w:cs="Times New Roman"/>
        </w:rPr>
        <w:t>To overcome these fundamental challenges, this thesis formulates the following five clear, actionable, and mathematically grounded research objectives:</w:t>
      </w:r>
    </w:p>
    <w:p w14:paraId="1133DE68" w14:textId="5DB740A6" w:rsidR="00D613AB" w:rsidRPr="00734873" w:rsidRDefault="007B3CB6" w:rsidP="00CD4F43">
      <w:pPr>
        <w:pStyle w:val="ListBullet"/>
        <w:numPr>
          <w:ilvl w:val="0"/>
          <w:numId w:val="15"/>
        </w:numPr>
        <w:spacing w:after="80" w:line="360" w:lineRule="auto"/>
        <w:rPr>
          <w:rFonts w:cs="Times New Roman"/>
        </w:rPr>
      </w:pPr>
      <w:r w:rsidRPr="00734873">
        <w:rPr>
          <w:rFonts w:cs="Times New Roman"/>
          <w:b/>
        </w:rPr>
        <w:t xml:space="preserve">Curate and Normalize Parallel Dialect Corpora: </w:t>
      </w:r>
      <w:r w:rsidRPr="00734873">
        <w:rPr>
          <w:rFonts w:cs="Times New Roman"/>
        </w:rPr>
        <w:t>Construct and refine a standardized experimental benchmark using the 'Kothon' dataset, comprising 8,000 parallel sentences for Chittagonian-to-Standard Bangla and 9,300 parallel sentences for Sylheti-to-Standard Bangla (17,300 total parallel pairs) curated from diverse literary, digital, and scanned sources [1].</w:t>
      </w:r>
    </w:p>
    <w:p w14:paraId="0DE7E5F8" w14:textId="2A982ECA" w:rsidR="00D613AB" w:rsidRPr="00734873" w:rsidRDefault="007B3CB6" w:rsidP="00CD4F43">
      <w:pPr>
        <w:pStyle w:val="ListBullet"/>
        <w:numPr>
          <w:ilvl w:val="0"/>
          <w:numId w:val="15"/>
        </w:numPr>
        <w:spacing w:after="80" w:line="360" w:lineRule="auto"/>
        <w:rPr>
          <w:rFonts w:cs="Times New Roman"/>
        </w:rPr>
      </w:pPr>
      <w:r w:rsidRPr="00734873">
        <w:rPr>
          <w:rFonts w:cs="Times New Roman"/>
          <w:b/>
        </w:rPr>
        <w:t xml:space="preserve">Develop Advanced Sequence-to-Sequence NMT Architectures: </w:t>
      </w:r>
      <w:r w:rsidRPr="00734873">
        <w:rPr>
          <w:rFonts w:cs="Times New Roman"/>
        </w:rPr>
        <w:t>Implement, fine-tune, and optimize state-of-the-art seq2seq encoder-decoder architectures (specifically BanglaT5 and mT5-base) tailored for low-resource dialect-to-standard translation [1], [5].</w:t>
      </w:r>
    </w:p>
    <w:p w14:paraId="146E18B0" w14:textId="4D5EB7DF" w:rsidR="00D613AB" w:rsidRPr="00734873" w:rsidRDefault="007B3CB6" w:rsidP="00CD4F43">
      <w:pPr>
        <w:pStyle w:val="ListBullet"/>
        <w:numPr>
          <w:ilvl w:val="0"/>
          <w:numId w:val="15"/>
        </w:numPr>
        <w:spacing w:after="80" w:line="360" w:lineRule="auto"/>
        <w:rPr>
          <w:rFonts w:cs="Times New Roman"/>
        </w:rPr>
      </w:pPr>
      <w:r w:rsidRPr="00734873">
        <w:rPr>
          <w:rFonts w:cs="Times New Roman"/>
          <w:b/>
        </w:rPr>
        <w:t xml:space="preserve">Explore LLM Adaptation and In-Context Alignment: </w:t>
      </w:r>
      <w:r w:rsidRPr="00734873">
        <w:rPr>
          <w:rFonts w:cs="Times New Roman"/>
        </w:rPr>
        <w:t>Investigate Parameter-Efficient Fine-Tuning (PEFT/LoRA) and Context-Aware Prompting (CAP) strategies across instruction-tuned Large Language Models to establish robust cross-lingual dialect mapping [8], [16].</w:t>
      </w:r>
    </w:p>
    <w:p w14:paraId="5EB5D740" w14:textId="56B95B24" w:rsidR="00D613AB" w:rsidRPr="00734873" w:rsidRDefault="007B3CB6" w:rsidP="00CD4F43">
      <w:pPr>
        <w:pStyle w:val="ListBullet"/>
        <w:numPr>
          <w:ilvl w:val="0"/>
          <w:numId w:val="15"/>
        </w:numPr>
        <w:spacing w:after="80" w:line="360" w:lineRule="auto"/>
        <w:rPr>
          <w:rFonts w:cs="Times New Roman"/>
        </w:rPr>
      </w:pPr>
      <w:r w:rsidRPr="00734873">
        <w:rPr>
          <w:rFonts w:cs="Times New Roman"/>
          <w:b/>
        </w:rPr>
        <w:t xml:space="preserve">Conduct Comprehensive Multi-Metric Performance Audits: </w:t>
      </w:r>
      <w:r w:rsidRPr="00734873">
        <w:rPr>
          <w:rFonts w:cs="Times New Roman"/>
        </w:rPr>
        <w:t>Establish a rigorous multi-metric evaluation protocol integrating traditional surface-level metrics (BLEU, WER, CER) with modern semantic-aware embeddings (BERTScore, METEOR, COMET) to capture true translation fidelity beyond rigid word-matching [2], [17].</w:t>
      </w:r>
    </w:p>
    <w:p w14:paraId="010F9EC0" w14:textId="69B2AED2" w:rsidR="00D613AB" w:rsidRPr="00734873" w:rsidRDefault="007B3CB6" w:rsidP="00CD4F43">
      <w:pPr>
        <w:pStyle w:val="ListBullet"/>
        <w:numPr>
          <w:ilvl w:val="0"/>
          <w:numId w:val="15"/>
        </w:numPr>
        <w:spacing w:after="80" w:line="360" w:lineRule="auto"/>
        <w:rPr>
          <w:rFonts w:cs="Times New Roman"/>
        </w:rPr>
      </w:pPr>
      <w:r w:rsidRPr="00734873">
        <w:rPr>
          <w:rFonts w:cs="Times New Roman"/>
          <w:b/>
        </w:rPr>
        <w:t xml:space="preserve">Provide Empirical Error Analysis and Open Research Frameworks: </w:t>
      </w:r>
      <w:r w:rsidRPr="00734873">
        <w:rPr>
          <w:rFonts w:cs="Times New Roman"/>
        </w:rPr>
        <w:t>Formulate an empirical error taxonomy analyzing morphological, lexical, and syntactic translation failures, providing an open-source framework for low-resource dialect preservation [1], [2].</w:t>
      </w:r>
    </w:p>
    <w:p w14:paraId="4F49DFD3" w14:textId="77777777" w:rsidR="00D613AB" w:rsidRPr="00734873" w:rsidRDefault="007B3CB6" w:rsidP="00CD4F43">
      <w:pPr>
        <w:keepNext/>
        <w:spacing w:before="280" w:line="360" w:lineRule="auto"/>
        <w:jc w:val="left"/>
        <w:rPr>
          <w:rFonts w:cs="Times New Roman"/>
          <w:color w:val="auto"/>
        </w:rPr>
      </w:pPr>
      <w:r w:rsidRPr="00734873">
        <w:rPr>
          <w:rFonts w:cs="Times New Roman"/>
          <w:b/>
          <w:color w:val="auto"/>
          <w:sz w:val="27"/>
        </w:rPr>
        <w:t>1.4 Proposed Solution</w:t>
      </w:r>
    </w:p>
    <w:p w14:paraId="601C84B5" w14:textId="77777777" w:rsidR="00D613AB" w:rsidRPr="00734873" w:rsidRDefault="007B3CB6" w:rsidP="00CD4F43">
      <w:pPr>
        <w:spacing w:line="360" w:lineRule="auto"/>
        <w:rPr>
          <w:rFonts w:cs="Times New Roman"/>
        </w:rPr>
      </w:pPr>
      <w:r w:rsidRPr="00734873">
        <w:rPr>
          <w:rFonts w:cs="Times New Roman"/>
        </w:rPr>
        <w:t>To address the research gaps and achieve the stated objectives, this thesis proposes a comprehensive machine translation framework grounded in the newly introduced 'Kothon' dataset [1]. Operating on a total of 17,300 verified parallel sentences (8,000 Chittagonian-Bangla and 9,300 Sylheti-Bangla), the proposed solution integrates automated text cleaning, regex-based Unicode normalization, and fuzzy clustering spelling correction to resolve orthographic inconsistencies [1].</w:t>
      </w:r>
    </w:p>
    <w:p w14:paraId="411BFE01" w14:textId="77777777" w:rsidR="00D613AB" w:rsidRPr="00734873" w:rsidRDefault="007B3CB6" w:rsidP="00CD4F43">
      <w:pPr>
        <w:spacing w:line="360" w:lineRule="auto"/>
        <w:rPr>
          <w:rFonts w:cs="Times New Roman"/>
        </w:rPr>
      </w:pPr>
      <w:r w:rsidRPr="00734873">
        <w:rPr>
          <w:rFonts w:cs="Times New Roman"/>
        </w:rPr>
        <w:lastRenderedPageBreak/>
        <w:t>The translation engine leverages a hybrid model architecture combining targeted sequence-to-sequence fine-tuning of domain-adapted Transformer models (e.g., BanglaT5) with Parameter-Efficient Fine-Tuning (PEFT via LoRA) on instruction-tuned decoder Large Language Models [1], [8], [16]. By integrating a specialized subword vocabulary optimization strategy and context-aware lexical constraints, the system effectively bridges the morphological and semantic gap between underrepresented oral dialects and Standard Bangla [1], [8]. Table 1.1 provides a comparative summary of existing regional dialect resources alongside the Kothon benchmark utilized in this work.</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160"/>
        <w:gridCol w:w="1728"/>
        <w:gridCol w:w="1584"/>
        <w:gridCol w:w="2016"/>
        <w:gridCol w:w="1872"/>
      </w:tblGrid>
      <w:tr w:rsidR="00D613AB" w:rsidRPr="00734873" w14:paraId="13511DFE" w14:textId="77777777">
        <w:trPr>
          <w:jc w:val="center"/>
        </w:trPr>
        <w:tc>
          <w:tcPr>
            <w:tcW w:w="2160" w:type="dxa"/>
            <w:shd w:val="clear" w:color="auto" w:fill="1F4E78"/>
            <w:tcMar>
              <w:top w:w="120" w:type="dxa"/>
              <w:left w:w="150" w:type="dxa"/>
              <w:bottom w:w="120" w:type="dxa"/>
              <w:right w:w="150" w:type="dxa"/>
            </w:tcMar>
          </w:tcPr>
          <w:p w14:paraId="69EC3591" w14:textId="77777777" w:rsidR="00D613AB" w:rsidRPr="00734873" w:rsidRDefault="007B3CB6">
            <w:pPr>
              <w:jc w:val="center"/>
              <w:rPr>
                <w:rFonts w:cs="Times New Roman"/>
              </w:rPr>
            </w:pPr>
            <w:r w:rsidRPr="00734873">
              <w:rPr>
                <w:rFonts w:cs="Times New Roman"/>
                <w:b/>
                <w:color w:val="FFFFFF"/>
                <w:sz w:val="20"/>
              </w:rPr>
              <w:t>Dataset Benchmark</w:t>
            </w:r>
          </w:p>
        </w:tc>
        <w:tc>
          <w:tcPr>
            <w:tcW w:w="1728" w:type="dxa"/>
            <w:shd w:val="clear" w:color="auto" w:fill="1F4E78"/>
            <w:tcMar>
              <w:top w:w="120" w:type="dxa"/>
              <w:left w:w="150" w:type="dxa"/>
              <w:bottom w:w="120" w:type="dxa"/>
              <w:right w:w="150" w:type="dxa"/>
            </w:tcMar>
          </w:tcPr>
          <w:p w14:paraId="25CFE746" w14:textId="77777777" w:rsidR="00D613AB" w:rsidRPr="00734873" w:rsidRDefault="007B3CB6">
            <w:pPr>
              <w:jc w:val="center"/>
              <w:rPr>
                <w:rFonts w:cs="Times New Roman"/>
              </w:rPr>
            </w:pPr>
            <w:r w:rsidRPr="00734873">
              <w:rPr>
                <w:rFonts w:cs="Times New Roman"/>
                <w:b/>
                <w:color w:val="FFFFFF"/>
                <w:sz w:val="20"/>
              </w:rPr>
              <w:t>Target Dialect(s)</w:t>
            </w:r>
          </w:p>
        </w:tc>
        <w:tc>
          <w:tcPr>
            <w:tcW w:w="1584" w:type="dxa"/>
            <w:shd w:val="clear" w:color="auto" w:fill="1F4E78"/>
            <w:tcMar>
              <w:top w:w="120" w:type="dxa"/>
              <w:left w:w="150" w:type="dxa"/>
              <w:bottom w:w="120" w:type="dxa"/>
              <w:right w:w="150" w:type="dxa"/>
            </w:tcMar>
          </w:tcPr>
          <w:p w14:paraId="33E83BFA" w14:textId="77777777" w:rsidR="00D613AB" w:rsidRPr="00734873" w:rsidRDefault="007B3CB6">
            <w:pPr>
              <w:jc w:val="center"/>
              <w:rPr>
                <w:rFonts w:cs="Times New Roman"/>
              </w:rPr>
            </w:pPr>
            <w:r w:rsidRPr="00734873">
              <w:rPr>
                <w:rFonts w:cs="Times New Roman"/>
                <w:b/>
                <w:color w:val="FFFFFF"/>
                <w:sz w:val="20"/>
              </w:rPr>
              <w:t>Parallel Volume</w:t>
            </w:r>
          </w:p>
        </w:tc>
        <w:tc>
          <w:tcPr>
            <w:tcW w:w="2016" w:type="dxa"/>
            <w:shd w:val="clear" w:color="auto" w:fill="1F4E78"/>
            <w:tcMar>
              <w:top w:w="120" w:type="dxa"/>
              <w:left w:w="150" w:type="dxa"/>
              <w:bottom w:w="120" w:type="dxa"/>
              <w:right w:w="150" w:type="dxa"/>
            </w:tcMar>
          </w:tcPr>
          <w:p w14:paraId="6F51AD99" w14:textId="77777777" w:rsidR="00D613AB" w:rsidRPr="00734873" w:rsidRDefault="007B3CB6">
            <w:pPr>
              <w:jc w:val="center"/>
              <w:rPr>
                <w:rFonts w:cs="Times New Roman"/>
              </w:rPr>
            </w:pPr>
            <w:r w:rsidRPr="00734873">
              <w:rPr>
                <w:rFonts w:cs="Times New Roman"/>
                <w:b/>
                <w:color w:val="FFFFFF"/>
                <w:sz w:val="20"/>
              </w:rPr>
              <w:t>Primary Data Source</w:t>
            </w:r>
          </w:p>
        </w:tc>
        <w:tc>
          <w:tcPr>
            <w:tcW w:w="1872" w:type="dxa"/>
            <w:shd w:val="clear" w:color="auto" w:fill="1F4E78"/>
            <w:tcMar>
              <w:top w:w="120" w:type="dxa"/>
              <w:left w:w="150" w:type="dxa"/>
              <w:bottom w:w="120" w:type="dxa"/>
              <w:right w:w="150" w:type="dxa"/>
            </w:tcMar>
          </w:tcPr>
          <w:p w14:paraId="2B7DC73C" w14:textId="77777777" w:rsidR="00D613AB" w:rsidRPr="00734873" w:rsidRDefault="007B3CB6">
            <w:pPr>
              <w:jc w:val="center"/>
              <w:rPr>
                <w:rFonts w:cs="Times New Roman"/>
              </w:rPr>
            </w:pPr>
            <w:r w:rsidRPr="00734873">
              <w:rPr>
                <w:rFonts w:cs="Times New Roman"/>
                <w:b/>
                <w:color w:val="FFFFFF"/>
                <w:sz w:val="20"/>
              </w:rPr>
              <w:t>Annotation / Cleaning</w:t>
            </w:r>
          </w:p>
        </w:tc>
      </w:tr>
      <w:tr w:rsidR="00D613AB" w:rsidRPr="00734873" w14:paraId="0E8F3076" w14:textId="77777777">
        <w:trPr>
          <w:jc w:val="center"/>
        </w:trPr>
        <w:tc>
          <w:tcPr>
            <w:tcW w:w="2160" w:type="dxa"/>
            <w:shd w:val="clear" w:color="auto" w:fill="F2F4F7"/>
            <w:tcMar>
              <w:top w:w="100" w:type="dxa"/>
              <w:left w:w="120" w:type="dxa"/>
              <w:bottom w:w="100" w:type="dxa"/>
              <w:right w:w="120" w:type="dxa"/>
            </w:tcMar>
          </w:tcPr>
          <w:p w14:paraId="29F860E8" w14:textId="77777777" w:rsidR="00D613AB" w:rsidRPr="00734873" w:rsidRDefault="007B3CB6">
            <w:pPr>
              <w:jc w:val="left"/>
              <w:rPr>
                <w:rFonts w:cs="Times New Roman"/>
              </w:rPr>
            </w:pPr>
            <w:r w:rsidRPr="00734873">
              <w:rPr>
                <w:rFonts w:cs="Times New Roman"/>
                <w:sz w:val="19"/>
              </w:rPr>
              <w:t>ChatgaiyyaAlap [14]</w:t>
            </w:r>
          </w:p>
        </w:tc>
        <w:tc>
          <w:tcPr>
            <w:tcW w:w="1728" w:type="dxa"/>
            <w:shd w:val="clear" w:color="auto" w:fill="F2F4F7"/>
            <w:tcMar>
              <w:top w:w="100" w:type="dxa"/>
              <w:left w:w="120" w:type="dxa"/>
              <w:bottom w:w="100" w:type="dxa"/>
              <w:right w:w="120" w:type="dxa"/>
            </w:tcMar>
          </w:tcPr>
          <w:p w14:paraId="38AA70A2" w14:textId="77777777" w:rsidR="00D613AB" w:rsidRPr="00734873" w:rsidRDefault="007B3CB6">
            <w:pPr>
              <w:jc w:val="left"/>
              <w:rPr>
                <w:rFonts w:cs="Times New Roman"/>
              </w:rPr>
            </w:pPr>
            <w:r w:rsidRPr="00734873">
              <w:rPr>
                <w:rFonts w:cs="Times New Roman"/>
                <w:sz w:val="19"/>
              </w:rPr>
              <w:t>Chittagonian</w:t>
            </w:r>
          </w:p>
        </w:tc>
        <w:tc>
          <w:tcPr>
            <w:tcW w:w="1584" w:type="dxa"/>
            <w:shd w:val="clear" w:color="auto" w:fill="F2F4F7"/>
            <w:tcMar>
              <w:top w:w="100" w:type="dxa"/>
              <w:left w:w="120" w:type="dxa"/>
              <w:bottom w:w="100" w:type="dxa"/>
              <w:right w:w="120" w:type="dxa"/>
            </w:tcMar>
          </w:tcPr>
          <w:p w14:paraId="7DAFD435" w14:textId="77777777" w:rsidR="00D613AB" w:rsidRPr="00734873" w:rsidRDefault="007B3CB6">
            <w:pPr>
              <w:jc w:val="center"/>
              <w:rPr>
                <w:rFonts w:cs="Times New Roman"/>
              </w:rPr>
            </w:pPr>
            <w:r w:rsidRPr="00734873">
              <w:rPr>
                <w:rFonts w:cs="Times New Roman"/>
                <w:sz w:val="19"/>
              </w:rPr>
              <w:t>4,012 sentences</w:t>
            </w:r>
          </w:p>
        </w:tc>
        <w:tc>
          <w:tcPr>
            <w:tcW w:w="2016" w:type="dxa"/>
            <w:shd w:val="clear" w:color="auto" w:fill="F2F4F7"/>
            <w:tcMar>
              <w:top w:w="100" w:type="dxa"/>
              <w:left w:w="120" w:type="dxa"/>
              <w:bottom w:w="100" w:type="dxa"/>
              <w:right w:w="120" w:type="dxa"/>
            </w:tcMar>
          </w:tcPr>
          <w:p w14:paraId="5D6D01E5" w14:textId="77777777" w:rsidR="00D613AB" w:rsidRPr="00734873" w:rsidRDefault="007B3CB6">
            <w:pPr>
              <w:jc w:val="left"/>
              <w:rPr>
                <w:rFonts w:cs="Times New Roman"/>
              </w:rPr>
            </w:pPr>
            <w:r w:rsidRPr="00734873">
              <w:rPr>
                <w:rFonts w:cs="Times New Roman"/>
                <w:sz w:val="19"/>
              </w:rPr>
              <w:t>Social media &amp; spoken transcripts</w:t>
            </w:r>
          </w:p>
        </w:tc>
        <w:tc>
          <w:tcPr>
            <w:tcW w:w="1872" w:type="dxa"/>
            <w:shd w:val="clear" w:color="auto" w:fill="F2F4F7"/>
            <w:tcMar>
              <w:top w:w="100" w:type="dxa"/>
              <w:left w:w="120" w:type="dxa"/>
              <w:bottom w:w="100" w:type="dxa"/>
              <w:right w:w="120" w:type="dxa"/>
            </w:tcMar>
          </w:tcPr>
          <w:p w14:paraId="39EE85C9" w14:textId="77777777" w:rsidR="00D613AB" w:rsidRPr="00734873" w:rsidRDefault="007B3CB6">
            <w:pPr>
              <w:jc w:val="left"/>
              <w:rPr>
                <w:rFonts w:cs="Times New Roman"/>
              </w:rPr>
            </w:pPr>
            <w:r w:rsidRPr="00734873">
              <w:rPr>
                <w:rFonts w:cs="Times New Roman"/>
                <w:sz w:val="19"/>
              </w:rPr>
              <w:t>Manual native transcription</w:t>
            </w:r>
          </w:p>
        </w:tc>
      </w:tr>
      <w:tr w:rsidR="00D613AB" w:rsidRPr="00734873" w14:paraId="24EBF443" w14:textId="77777777">
        <w:trPr>
          <w:jc w:val="center"/>
        </w:trPr>
        <w:tc>
          <w:tcPr>
            <w:tcW w:w="2160" w:type="dxa"/>
            <w:shd w:val="clear" w:color="auto" w:fill="FFFFFF"/>
            <w:tcMar>
              <w:top w:w="100" w:type="dxa"/>
              <w:left w:w="120" w:type="dxa"/>
              <w:bottom w:w="100" w:type="dxa"/>
              <w:right w:w="120" w:type="dxa"/>
            </w:tcMar>
          </w:tcPr>
          <w:p w14:paraId="2642DA70" w14:textId="77777777" w:rsidR="00D613AB" w:rsidRPr="00734873" w:rsidRDefault="007B3CB6">
            <w:pPr>
              <w:jc w:val="left"/>
              <w:rPr>
                <w:rFonts w:cs="Times New Roman"/>
              </w:rPr>
            </w:pPr>
            <w:r w:rsidRPr="00734873">
              <w:rPr>
                <w:rFonts w:cs="Times New Roman"/>
                <w:sz w:val="19"/>
              </w:rPr>
              <w:t>Vashantor [11]</w:t>
            </w:r>
          </w:p>
        </w:tc>
        <w:tc>
          <w:tcPr>
            <w:tcW w:w="1728" w:type="dxa"/>
            <w:shd w:val="clear" w:color="auto" w:fill="FFFFFF"/>
            <w:tcMar>
              <w:top w:w="100" w:type="dxa"/>
              <w:left w:w="120" w:type="dxa"/>
              <w:bottom w:w="100" w:type="dxa"/>
              <w:right w:w="120" w:type="dxa"/>
            </w:tcMar>
          </w:tcPr>
          <w:p w14:paraId="6DC2BDAC" w14:textId="77777777" w:rsidR="00D613AB" w:rsidRPr="00734873" w:rsidRDefault="007B3CB6">
            <w:pPr>
              <w:jc w:val="left"/>
              <w:rPr>
                <w:rFonts w:cs="Times New Roman"/>
              </w:rPr>
            </w:pPr>
            <w:r w:rsidRPr="00734873">
              <w:rPr>
                <w:rFonts w:cs="Times New Roman"/>
                <w:sz w:val="19"/>
              </w:rPr>
              <w:t>Chittagonian, Sylheti, Noakhali</w:t>
            </w:r>
          </w:p>
        </w:tc>
        <w:tc>
          <w:tcPr>
            <w:tcW w:w="1584" w:type="dxa"/>
            <w:shd w:val="clear" w:color="auto" w:fill="FFFFFF"/>
            <w:tcMar>
              <w:top w:w="100" w:type="dxa"/>
              <w:left w:w="120" w:type="dxa"/>
              <w:bottom w:w="100" w:type="dxa"/>
              <w:right w:w="120" w:type="dxa"/>
            </w:tcMar>
          </w:tcPr>
          <w:p w14:paraId="62F35828" w14:textId="77777777" w:rsidR="00D613AB" w:rsidRPr="00734873" w:rsidRDefault="007B3CB6">
            <w:pPr>
              <w:jc w:val="center"/>
              <w:rPr>
                <w:rFonts w:cs="Times New Roman"/>
              </w:rPr>
            </w:pPr>
            <w:r w:rsidRPr="00734873">
              <w:rPr>
                <w:rFonts w:cs="Times New Roman"/>
                <w:sz w:val="19"/>
              </w:rPr>
              <w:t>2,500 / dialect</w:t>
            </w:r>
          </w:p>
        </w:tc>
        <w:tc>
          <w:tcPr>
            <w:tcW w:w="2016" w:type="dxa"/>
            <w:shd w:val="clear" w:color="auto" w:fill="FFFFFF"/>
            <w:tcMar>
              <w:top w:w="100" w:type="dxa"/>
              <w:left w:w="120" w:type="dxa"/>
              <w:bottom w:w="100" w:type="dxa"/>
              <w:right w:w="120" w:type="dxa"/>
            </w:tcMar>
          </w:tcPr>
          <w:p w14:paraId="2C89ED4B" w14:textId="77777777" w:rsidR="00D613AB" w:rsidRPr="00734873" w:rsidRDefault="007B3CB6">
            <w:pPr>
              <w:jc w:val="left"/>
              <w:rPr>
                <w:rFonts w:cs="Times New Roman"/>
              </w:rPr>
            </w:pPr>
            <w:r w:rsidRPr="00734873">
              <w:rPr>
                <w:rFonts w:cs="Times New Roman"/>
                <w:sz w:val="19"/>
              </w:rPr>
              <w:t>Crowdsourced translation</w:t>
            </w:r>
          </w:p>
        </w:tc>
        <w:tc>
          <w:tcPr>
            <w:tcW w:w="1872" w:type="dxa"/>
            <w:shd w:val="clear" w:color="auto" w:fill="FFFFFF"/>
            <w:tcMar>
              <w:top w:w="100" w:type="dxa"/>
              <w:left w:w="120" w:type="dxa"/>
              <w:bottom w:w="100" w:type="dxa"/>
              <w:right w:w="120" w:type="dxa"/>
            </w:tcMar>
          </w:tcPr>
          <w:p w14:paraId="42612C44" w14:textId="77777777" w:rsidR="00D613AB" w:rsidRPr="00734873" w:rsidRDefault="007B3CB6">
            <w:pPr>
              <w:jc w:val="left"/>
              <w:rPr>
                <w:rFonts w:cs="Times New Roman"/>
              </w:rPr>
            </w:pPr>
            <w:r w:rsidRPr="00734873">
              <w:rPr>
                <w:rFonts w:cs="Times New Roman"/>
                <w:sz w:val="19"/>
              </w:rPr>
              <w:t>Basic automated filtering</w:t>
            </w:r>
          </w:p>
        </w:tc>
      </w:tr>
      <w:tr w:rsidR="00D613AB" w:rsidRPr="00734873" w14:paraId="66A07621" w14:textId="77777777">
        <w:trPr>
          <w:jc w:val="center"/>
        </w:trPr>
        <w:tc>
          <w:tcPr>
            <w:tcW w:w="2160" w:type="dxa"/>
            <w:shd w:val="clear" w:color="auto" w:fill="F2F4F7"/>
            <w:tcMar>
              <w:top w:w="100" w:type="dxa"/>
              <w:left w:w="120" w:type="dxa"/>
              <w:bottom w:w="100" w:type="dxa"/>
              <w:right w:w="120" w:type="dxa"/>
            </w:tcMar>
          </w:tcPr>
          <w:p w14:paraId="0B0673BA" w14:textId="77777777" w:rsidR="00D613AB" w:rsidRPr="00734873" w:rsidRDefault="007B3CB6">
            <w:pPr>
              <w:jc w:val="left"/>
              <w:rPr>
                <w:rFonts w:cs="Times New Roman"/>
              </w:rPr>
            </w:pPr>
            <w:r w:rsidRPr="00734873">
              <w:rPr>
                <w:rFonts w:cs="Times New Roman"/>
                <w:sz w:val="19"/>
              </w:rPr>
              <w:t>BanglaCHQ-Prantik [2]</w:t>
            </w:r>
          </w:p>
        </w:tc>
        <w:tc>
          <w:tcPr>
            <w:tcW w:w="1728" w:type="dxa"/>
            <w:shd w:val="clear" w:color="auto" w:fill="F2F4F7"/>
            <w:tcMar>
              <w:top w:w="100" w:type="dxa"/>
              <w:left w:w="120" w:type="dxa"/>
              <w:bottom w:w="100" w:type="dxa"/>
              <w:right w:w="120" w:type="dxa"/>
            </w:tcMar>
          </w:tcPr>
          <w:p w14:paraId="119261B1" w14:textId="77777777" w:rsidR="00D613AB" w:rsidRPr="00734873" w:rsidRDefault="007B3CB6">
            <w:pPr>
              <w:jc w:val="left"/>
              <w:rPr>
                <w:rFonts w:cs="Times New Roman"/>
              </w:rPr>
            </w:pPr>
            <w:r w:rsidRPr="00734873">
              <w:rPr>
                <w:rFonts w:cs="Times New Roman"/>
                <w:sz w:val="19"/>
              </w:rPr>
              <w:t>Chittagonian, Sylheti</w:t>
            </w:r>
          </w:p>
        </w:tc>
        <w:tc>
          <w:tcPr>
            <w:tcW w:w="1584" w:type="dxa"/>
            <w:shd w:val="clear" w:color="auto" w:fill="F2F4F7"/>
            <w:tcMar>
              <w:top w:w="100" w:type="dxa"/>
              <w:left w:w="120" w:type="dxa"/>
              <w:bottom w:w="100" w:type="dxa"/>
              <w:right w:w="120" w:type="dxa"/>
            </w:tcMar>
          </w:tcPr>
          <w:p w14:paraId="37BA82D7" w14:textId="77777777" w:rsidR="00D613AB" w:rsidRPr="00734873" w:rsidRDefault="007B3CB6">
            <w:pPr>
              <w:jc w:val="center"/>
              <w:rPr>
                <w:rFonts w:cs="Times New Roman"/>
              </w:rPr>
            </w:pPr>
            <w:r w:rsidRPr="00734873">
              <w:rPr>
                <w:rFonts w:cs="Times New Roman"/>
                <w:sz w:val="19"/>
              </w:rPr>
              <w:t>2,850 CHQs</w:t>
            </w:r>
          </w:p>
        </w:tc>
        <w:tc>
          <w:tcPr>
            <w:tcW w:w="2016" w:type="dxa"/>
            <w:shd w:val="clear" w:color="auto" w:fill="F2F4F7"/>
            <w:tcMar>
              <w:top w:w="100" w:type="dxa"/>
              <w:left w:w="120" w:type="dxa"/>
              <w:bottom w:w="100" w:type="dxa"/>
              <w:right w:w="120" w:type="dxa"/>
            </w:tcMar>
          </w:tcPr>
          <w:p w14:paraId="093A4D26" w14:textId="77777777" w:rsidR="00D613AB" w:rsidRPr="00734873" w:rsidRDefault="007B3CB6">
            <w:pPr>
              <w:jc w:val="left"/>
              <w:rPr>
                <w:rFonts w:cs="Times New Roman"/>
              </w:rPr>
            </w:pPr>
            <w:r w:rsidRPr="00734873">
              <w:rPr>
                <w:rFonts w:cs="Times New Roman"/>
                <w:sz w:val="19"/>
              </w:rPr>
              <w:t>Consumer health questions</w:t>
            </w:r>
          </w:p>
        </w:tc>
        <w:tc>
          <w:tcPr>
            <w:tcW w:w="1872" w:type="dxa"/>
            <w:shd w:val="clear" w:color="auto" w:fill="F2F4F7"/>
            <w:tcMar>
              <w:top w:w="100" w:type="dxa"/>
              <w:left w:w="120" w:type="dxa"/>
              <w:bottom w:w="100" w:type="dxa"/>
              <w:right w:w="120" w:type="dxa"/>
            </w:tcMar>
          </w:tcPr>
          <w:p w14:paraId="1CAE5285" w14:textId="77777777" w:rsidR="00D613AB" w:rsidRPr="00734873" w:rsidRDefault="007B3CB6">
            <w:pPr>
              <w:jc w:val="left"/>
              <w:rPr>
                <w:rFonts w:cs="Times New Roman"/>
              </w:rPr>
            </w:pPr>
            <w:r w:rsidRPr="00734873">
              <w:rPr>
                <w:rFonts w:cs="Times New Roman"/>
                <w:sz w:val="19"/>
              </w:rPr>
              <w:t>Expert medical &amp; native audit</w:t>
            </w:r>
          </w:p>
        </w:tc>
      </w:tr>
      <w:tr w:rsidR="00D613AB" w:rsidRPr="00734873" w14:paraId="26B91463" w14:textId="77777777">
        <w:trPr>
          <w:jc w:val="center"/>
        </w:trPr>
        <w:tc>
          <w:tcPr>
            <w:tcW w:w="2160" w:type="dxa"/>
            <w:shd w:val="clear" w:color="auto" w:fill="FFFFFF"/>
            <w:tcMar>
              <w:top w:w="100" w:type="dxa"/>
              <w:left w:w="120" w:type="dxa"/>
              <w:bottom w:w="100" w:type="dxa"/>
              <w:right w:w="120" w:type="dxa"/>
            </w:tcMar>
          </w:tcPr>
          <w:p w14:paraId="34E0CA92" w14:textId="77777777" w:rsidR="00D613AB" w:rsidRPr="00734873" w:rsidRDefault="007B3CB6">
            <w:pPr>
              <w:jc w:val="left"/>
              <w:rPr>
                <w:rFonts w:cs="Times New Roman"/>
              </w:rPr>
            </w:pPr>
            <w:r w:rsidRPr="00734873">
              <w:rPr>
                <w:rFonts w:cs="Times New Roman"/>
                <w:sz w:val="19"/>
              </w:rPr>
              <w:t>Kothon (This Work) [1]</w:t>
            </w:r>
          </w:p>
        </w:tc>
        <w:tc>
          <w:tcPr>
            <w:tcW w:w="1728" w:type="dxa"/>
            <w:shd w:val="clear" w:color="auto" w:fill="FFFFFF"/>
            <w:tcMar>
              <w:top w:w="100" w:type="dxa"/>
              <w:left w:w="120" w:type="dxa"/>
              <w:bottom w:w="100" w:type="dxa"/>
              <w:right w:w="120" w:type="dxa"/>
            </w:tcMar>
          </w:tcPr>
          <w:p w14:paraId="2EC8232C" w14:textId="77777777" w:rsidR="00D613AB" w:rsidRPr="00734873" w:rsidRDefault="007B3CB6">
            <w:pPr>
              <w:jc w:val="left"/>
              <w:rPr>
                <w:rFonts w:cs="Times New Roman"/>
              </w:rPr>
            </w:pPr>
            <w:r w:rsidRPr="00734873">
              <w:rPr>
                <w:rFonts w:cs="Times New Roman"/>
                <w:sz w:val="19"/>
              </w:rPr>
              <w:t>Chittagonian, Sylheti</w:t>
            </w:r>
          </w:p>
        </w:tc>
        <w:tc>
          <w:tcPr>
            <w:tcW w:w="1584" w:type="dxa"/>
            <w:shd w:val="clear" w:color="auto" w:fill="FFFFFF"/>
            <w:tcMar>
              <w:top w:w="100" w:type="dxa"/>
              <w:left w:w="120" w:type="dxa"/>
              <w:bottom w:w="100" w:type="dxa"/>
              <w:right w:w="120" w:type="dxa"/>
            </w:tcMar>
          </w:tcPr>
          <w:p w14:paraId="4EFA2A8C" w14:textId="77777777" w:rsidR="00D613AB" w:rsidRPr="00734873" w:rsidRDefault="007B3CB6">
            <w:pPr>
              <w:jc w:val="center"/>
              <w:rPr>
                <w:rFonts w:cs="Times New Roman"/>
              </w:rPr>
            </w:pPr>
            <w:r w:rsidRPr="00734873">
              <w:rPr>
                <w:rFonts w:cs="Times New Roman"/>
                <w:sz w:val="19"/>
              </w:rPr>
              <w:t>17,300 total (8k Ctg, 9.3k Syl)</w:t>
            </w:r>
          </w:p>
        </w:tc>
        <w:tc>
          <w:tcPr>
            <w:tcW w:w="2016" w:type="dxa"/>
            <w:shd w:val="clear" w:color="auto" w:fill="FFFFFF"/>
            <w:tcMar>
              <w:top w:w="100" w:type="dxa"/>
              <w:left w:w="120" w:type="dxa"/>
              <w:bottom w:w="100" w:type="dxa"/>
              <w:right w:w="120" w:type="dxa"/>
            </w:tcMar>
          </w:tcPr>
          <w:p w14:paraId="6E3F1559" w14:textId="77777777" w:rsidR="00D613AB" w:rsidRPr="00734873" w:rsidRDefault="007B3CB6">
            <w:pPr>
              <w:jc w:val="left"/>
              <w:rPr>
                <w:rFonts w:cs="Times New Roman"/>
              </w:rPr>
            </w:pPr>
            <w:r w:rsidRPr="00734873">
              <w:rPr>
                <w:rFonts w:cs="Times New Roman"/>
                <w:sz w:val="19"/>
              </w:rPr>
              <w:t>Novels, online media, OCR scans</w:t>
            </w:r>
          </w:p>
        </w:tc>
        <w:tc>
          <w:tcPr>
            <w:tcW w:w="1872" w:type="dxa"/>
            <w:shd w:val="clear" w:color="auto" w:fill="FFFFFF"/>
            <w:tcMar>
              <w:top w:w="100" w:type="dxa"/>
              <w:left w:w="120" w:type="dxa"/>
              <w:bottom w:w="100" w:type="dxa"/>
              <w:right w:w="120" w:type="dxa"/>
            </w:tcMar>
          </w:tcPr>
          <w:p w14:paraId="0522E508" w14:textId="77777777" w:rsidR="00D613AB" w:rsidRPr="00734873" w:rsidRDefault="007B3CB6">
            <w:pPr>
              <w:jc w:val="left"/>
              <w:rPr>
                <w:rFonts w:cs="Times New Roman"/>
              </w:rPr>
            </w:pPr>
            <w:r w:rsidRPr="00734873">
              <w:rPr>
                <w:rFonts w:cs="Times New Roman"/>
                <w:sz w:val="19"/>
              </w:rPr>
              <w:t>Fuzzy clustering + multi-stage audit</w:t>
            </w:r>
          </w:p>
        </w:tc>
      </w:tr>
    </w:tbl>
    <w:p w14:paraId="254FE173" w14:textId="77777777" w:rsidR="00D613AB" w:rsidRPr="00734873" w:rsidRDefault="00D613AB">
      <w:pPr>
        <w:rPr>
          <w:rFonts w:cs="Times New Roman"/>
        </w:rPr>
      </w:pPr>
    </w:p>
    <w:p w14:paraId="0488B732" w14:textId="77777777" w:rsidR="00D613AB" w:rsidRPr="00734873" w:rsidRDefault="007B3CB6" w:rsidP="00CD4F43">
      <w:pPr>
        <w:keepNext/>
        <w:spacing w:before="280" w:line="360" w:lineRule="auto"/>
        <w:jc w:val="left"/>
        <w:rPr>
          <w:rFonts w:cs="Times New Roman"/>
          <w:color w:val="auto"/>
        </w:rPr>
      </w:pPr>
      <w:r w:rsidRPr="00734873">
        <w:rPr>
          <w:rFonts w:cs="Times New Roman"/>
          <w:b/>
          <w:color w:val="auto"/>
          <w:sz w:val="27"/>
        </w:rPr>
        <w:t>1.5 Contributions and Intrinsic Value</w:t>
      </w:r>
    </w:p>
    <w:p w14:paraId="0BE8B868" w14:textId="77777777" w:rsidR="00D613AB" w:rsidRPr="00734873" w:rsidRDefault="007B3CB6" w:rsidP="00CD4F43">
      <w:pPr>
        <w:spacing w:line="360" w:lineRule="auto"/>
        <w:rPr>
          <w:rFonts w:cs="Times New Roman"/>
        </w:rPr>
      </w:pPr>
      <w:r w:rsidRPr="00734873">
        <w:rPr>
          <w:rFonts w:cs="Times New Roman"/>
        </w:rPr>
        <w:t>The primary scientific and practical contributions of this thesis are summarized below:</w:t>
      </w:r>
    </w:p>
    <w:p w14:paraId="79F72CF1" w14:textId="7C4DA0BB" w:rsidR="00D613AB" w:rsidRPr="00734873" w:rsidRDefault="007B3CB6" w:rsidP="00CD4F43">
      <w:pPr>
        <w:pStyle w:val="ListBullet"/>
        <w:numPr>
          <w:ilvl w:val="0"/>
          <w:numId w:val="17"/>
        </w:numPr>
        <w:spacing w:after="80" w:line="360" w:lineRule="auto"/>
        <w:rPr>
          <w:rFonts w:cs="Times New Roman"/>
        </w:rPr>
      </w:pPr>
      <w:r w:rsidRPr="00734873">
        <w:rPr>
          <w:rFonts w:cs="Times New Roman"/>
          <w:b/>
        </w:rPr>
        <w:t xml:space="preserve">Benchmark Standardization: </w:t>
      </w:r>
      <w:r w:rsidRPr="00734873">
        <w:rPr>
          <w:rFonts w:cs="Times New Roman"/>
        </w:rPr>
        <w:t>Exhaustively evaluates and standardizes the Kothon parallel corpus, providing the largest clean, multi-domain benchmark for Chittagonian and Sylheti machine translation to date [1].</w:t>
      </w:r>
    </w:p>
    <w:p w14:paraId="1A841E7A" w14:textId="12CDF419" w:rsidR="00D613AB" w:rsidRPr="00734873" w:rsidRDefault="007B3CB6" w:rsidP="00CD4F43">
      <w:pPr>
        <w:pStyle w:val="ListBullet"/>
        <w:numPr>
          <w:ilvl w:val="0"/>
          <w:numId w:val="17"/>
        </w:numPr>
        <w:spacing w:after="80" w:line="360" w:lineRule="auto"/>
        <w:rPr>
          <w:rFonts w:cs="Times New Roman"/>
        </w:rPr>
      </w:pPr>
      <w:r w:rsidRPr="00734873">
        <w:rPr>
          <w:rFonts w:cs="Times New Roman"/>
          <w:b/>
        </w:rPr>
        <w:t xml:space="preserve">Algorithmic Innovation: </w:t>
      </w:r>
      <w:r w:rsidRPr="00734873">
        <w:rPr>
          <w:rFonts w:cs="Times New Roman"/>
        </w:rPr>
        <w:t>Establishes optimized baseline models using fine-tuned seq2seq transformers (BanglaT5) and Parameter-Efficient Fine-Tuning (LoRA) on modern decoder LLMs [1], [8], [16].</w:t>
      </w:r>
    </w:p>
    <w:p w14:paraId="5991EAC9" w14:textId="17844381" w:rsidR="00D613AB" w:rsidRPr="00734873" w:rsidRDefault="007B3CB6" w:rsidP="00CD4F43">
      <w:pPr>
        <w:pStyle w:val="ListBullet"/>
        <w:numPr>
          <w:ilvl w:val="0"/>
          <w:numId w:val="17"/>
        </w:numPr>
        <w:spacing w:after="80" w:line="360" w:lineRule="auto"/>
        <w:rPr>
          <w:rFonts w:cs="Times New Roman"/>
        </w:rPr>
      </w:pPr>
      <w:r w:rsidRPr="00734873">
        <w:rPr>
          <w:rFonts w:cs="Times New Roman"/>
          <w:b/>
        </w:rPr>
        <w:t xml:space="preserve">Multi-Metric Evaluation Framework: </w:t>
      </w:r>
      <w:r w:rsidRPr="00734873">
        <w:rPr>
          <w:rFonts w:cs="Times New Roman"/>
        </w:rPr>
        <w:t>Pioneers a holistic evaluation setup combining exact subword match metrics with dense embedding semantic scores (BERTScore, COMET) to evaluate dialect translation accurately [2], [17].</w:t>
      </w:r>
    </w:p>
    <w:p w14:paraId="4DE91143" w14:textId="403DDD4A" w:rsidR="00D613AB" w:rsidRPr="00734873" w:rsidRDefault="007B3CB6" w:rsidP="00CD4F43">
      <w:pPr>
        <w:pStyle w:val="ListBullet"/>
        <w:numPr>
          <w:ilvl w:val="0"/>
          <w:numId w:val="17"/>
        </w:numPr>
        <w:spacing w:after="80" w:line="360" w:lineRule="auto"/>
        <w:rPr>
          <w:rFonts w:cs="Times New Roman"/>
        </w:rPr>
      </w:pPr>
      <w:r w:rsidRPr="00734873">
        <w:rPr>
          <w:rFonts w:cs="Times New Roman"/>
          <w:b/>
        </w:rPr>
        <w:lastRenderedPageBreak/>
        <w:t xml:space="preserve">Diagnostic Error Taxonomy: </w:t>
      </w:r>
      <w:r w:rsidRPr="00734873">
        <w:rPr>
          <w:rFonts w:cs="Times New Roman"/>
        </w:rPr>
        <w:t>Provides an empirical error breakdown categorizing morphosyntactic mismatches, spiritization shifts, and out-of-vocabulary word losses [1], [2].</w:t>
      </w:r>
    </w:p>
    <w:p w14:paraId="014814EE" w14:textId="7F75218A" w:rsidR="00D613AB" w:rsidRPr="00734873" w:rsidRDefault="007B3CB6" w:rsidP="00CD4F43">
      <w:pPr>
        <w:pStyle w:val="ListBullet"/>
        <w:numPr>
          <w:ilvl w:val="0"/>
          <w:numId w:val="17"/>
        </w:numPr>
        <w:spacing w:after="80" w:line="360" w:lineRule="auto"/>
        <w:rPr>
          <w:rFonts w:cs="Times New Roman"/>
        </w:rPr>
      </w:pPr>
      <w:r w:rsidRPr="00734873">
        <w:rPr>
          <w:rFonts w:cs="Times New Roman"/>
          <w:b/>
        </w:rPr>
        <w:t xml:space="preserve">Sociolinguistic and Societal Impact: </w:t>
      </w:r>
      <w:r w:rsidRPr="00734873">
        <w:rPr>
          <w:rFonts w:cs="Times New Roman"/>
        </w:rPr>
        <w:t>Directly supports the computational preservation of vulnerable oral dialects and establishes a foundational blueprint for digital inclusion across low-resource South Asian languages [1], [12].</w:t>
      </w:r>
    </w:p>
    <w:p w14:paraId="45579CEB" w14:textId="77777777" w:rsidR="00D613AB" w:rsidRPr="00734873" w:rsidRDefault="007B3CB6" w:rsidP="00CD4F43">
      <w:pPr>
        <w:keepNext/>
        <w:spacing w:before="280" w:line="360" w:lineRule="auto"/>
        <w:jc w:val="left"/>
        <w:rPr>
          <w:rFonts w:cs="Times New Roman"/>
          <w:color w:val="auto"/>
        </w:rPr>
      </w:pPr>
      <w:r w:rsidRPr="00734873">
        <w:rPr>
          <w:rFonts w:cs="Times New Roman"/>
          <w:b/>
          <w:color w:val="auto"/>
          <w:sz w:val="27"/>
        </w:rPr>
        <w:t>1.6 Advantages and Limitations</w:t>
      </w:r>
    </w:p>
    <w:p w14:paraId="4D2BAE86" w14:textId="77777777" w:rsidR="00D613AB" w:rsidRPr="00734873" w:rsidRDefault="007B3CB6" w:rsidP="00CD4F43">
      <w:pPr>
        <w:spacing w:line="360" w:lineRule="auto"/>
        <w:rPr>
          <w:rFonts w:cs="Times New Roman"/>
        </w:rPr>
      </w:pPr>
      <w:r w:rsidRPr="00734873">
        <w:rPr>
          <w:rFonts w:cs="Times New Roman"/>
        </w:rPr>
        <w:t>The proposed methodology offers distinct advantages: (i) High Semantic Fidelity: By leveraging semantic-aware pre-trained backbones (BanglaT5) and LLM instruction-tuning, the framework preserves deep sentence context and regional nuances better than traditional rule-based or SMT systems [1], [5], [8]; (ii) Robustness to Orthographic Drift: Fuzzy clustering preprocessing and subword tokenization attenuate non-standardized spelling variations [1], [13]; and (iii) Scalability: The architecture seamlessly extends to additional peripheral Bengali dialects as parallel data becomes available [1].</w:t>
      </w:r>
    </w:p>
    <w:p w14:paraId="1FD3371A" w14:textId="0DDBDD32" w:rsidR="00D613AB" w:rsidRDefault="007B3CB6" w:rsidP="00CD4F43">
      <w:pPr>
        <w:spacing w:line="360" w:lineRule="auto"/>
        <w:rPr>
          <w:rFonts w:cs="Times New Roman"/>
        </w:rPr>
      </w:pPr>
      <w:r w:rsidRPr="00734873">
        <w:rPr>
          <w:rFonts w:cs="Times New Roman"/>
        </w:rPr>
        <w:t>Conversely, certain inherent limitations persist: (i) Sub-regional Dialect Variations: Micro-dialectal variations within specific sub-districts of Chittagong and Sylhet may exhibit localized vocabulary unrepresented in the corpus [1]; (ii) Hardware Computational Requirements: Fine-tuning dense generative transformers and serving LLMs requires substantial GPU memory, posing deployment challenges in resource-constrained environments [16]; and (iii) Idiomatic and Metaphorical Complexity: Highly localized oral proverbs and cultural idioms occasionally experience semantic smoothing into standard literal terms [2], [8].</w:t>
      </w:r>
    </w:p>
    <w:p w14:paraId="46C17612" w14:textId="06DB5F25" w:rsidR="00734873" w:rsidRDefault="00734873" w:rsidP="00CD4F43">
      <w:pPr>
        <w:spacing w:line="360" w:lineRule="auto"/>
        <w:rPr>
          <w:rFonts w:cs="Times New Roman"/>
        </w:rPr>
      </w:pPr>
    </w:p>
    <w:p w14:paraId="28DDB050" w14:textId="77777777" w:rsidR="00734873" w:rsidRPr="00734873" w:rsidRDefault="00734873" w:rsidP="00CD4F43">
      <w:pPr>
        <w:spacing w:line="360" w:lineRule="auto"/>
        <w:rPr>
          <w:rFonts w:cs="Times New Roman"/>
        </w:rPr>
      </w:pPr>
    </w:p>
    <w:p w14:paraId="04F5B3EB" w14:textId="77777777" w:rsidR="00D613AB" w:rsidRPr="00734873" w:rsidRDefault="007B3CB6" w:rsidP="00CD4F43">
      <w:pPr>
        <w:keepNext/>
        <w:spacing w:before="280" w:line="360" w:lineRule="auto"/>
        <w:jc w:val="left"/>
        <w:rPr>
          <w:rFonts w:cs="Times New Roman"/>
          <w:color w:val="auto"/>
        </w:rPr>
      </w:pPr>
      <w:r w:rsidRPr="00734873">
        <w:rPr>
          <w:rFonts w:cs="Times New Roman"/>
          <w:b/>
          <w:color w:val="auto"/>
          <w:sz w:val="27"/>
        </w:rPr>
        <w:t>1.7 Organization of the Thesis</w:t>
      </w:r>
    </w:p>
    <w:p w14:paraId="6103FF2F" w14:textId="77777777" w:rsidR="00D613AB" w:rsidRPr="00734873" w:rsidRDefault="007B3CB6" w:rsidP="00CD4F43">
      <w:pPr>
        <w:spacing w:line="360" w:lineRule="auto"/>
        <w:rPr>
          <w:rFonts w:cs="Times New Roman"/>
        </w:rPr>
      </w:pPr>
      <w:r w:rsidRPr="00734873">
        <w:rPr>
          <w:rFonts w:cs="Times New Roman"/>
        </w:rPr>
        <w:t>The remainder of this thesis is structured as follows:</w:t>
      </w:r>
    </w:p>
    <w:p w14:paraId="71618C7B" w14:textId="77777777" w:rsidR="00D613AB" w:rsidRPr="00734873" w:rsidRDefault="007B3CB6" w:rsidP="00CD4F43">
      <w:pPr>
        <w:pStyle w:val="ListBullet"/>
        <w:numPr>
          <w:ilvl w:val="0"/>
          <w:numId w:val="16"/>
        </w:numPr>
        <w:spacing w:after="80" w:line="360" w:lineRule="auto"/>
        <w:rPr>
          <w:rFonts w:cs="Times New Roman"/>
        </w:rPr>
      </w:pPr>
      <w:r w:rsidRPr="00734873">
        <w:rPr>
          <w:rFonts w:cs="Times New Roman"/>
          <w:b/>
        </w:rPr>
        <w:t xml:space="preserve">Chapter 2 (Background and Related Works): </w:t>
      </w:r>
      <w:r w:rsidRPr="00734873">
        <w:rPr>
          <w:rFonts w:cs="Times New Roman"/>
        </w:rPr>
        <w:t>Provides a detailed literature review of dialect preservation, traditional SMT, neural seq2seq translation, recent LLM prompting paradigms, and existing regional benchmarks [1]–[17].</w:t>
      </w:r>
    </w:p>
    <w:p w14:paraId="465745CA" w14:textId="77777777" w:rsidR="00D613AB" w:rsidRPr="00734873" w:rsidRDefault="007B3CB6" w:rsidP="00CD4F43">
      <w:pPr>
        <w:pStyle w:val="ListBullet"/>
        <w:numPr>
          <w:ilvl w:val="0"/>
          <w:numId w:val="16"/>
        </w:numPr>
        <w:spacing w:after="80" w:line="360" w:lineRule="auto"/>
        <w:rPr>
          <w:rFonts w:cs="Times New Roman"/>
        </w:rPr>
      </w:pPr>
      <w:r w:rsidRPr="00734873">
        <w:rPr>
          <w:rFonts w:cs="Times New Roman"/>
          <w:b/>
        </w:rPr>
        <w:lastRenderedPageBreak/>
        <w:t xml:space="preserve">Chapter 3 (Methodology and Framework): </w:t>
      </w:r>
      <w:r w:rsidRPr="00734873">
        <w:rPr>
          <w:rFonts w:cs="Times New Roman"/>
        </w:rPr>
        <w:t>Details the dataset curation pipeline, fuzzy clustering normalization, model architectures (BanglaT5, mT5, LoRA-LLMs), and multi-metric evaluation methodologies [1], [8].</w:t>
      </w:r>
    </w:p>
    <w:p w14:paraId="1D1D4102" w14:textId="77777777" w:rsidR="00D613AB" w:rsidRPr="00734873" w:rsidRDefault="007B3CB6" w:rsidP="00CD4F43">
      <w:pPr>
        <w:pStyle w:val="ListBullet"/>
        <w:numPr>
          <w:ilvl w:val="0"/>
          <w:numId w:val="16"/>
        </w:numPr>
        <w:spacing w:after="80" w:line="360" w:lineRule="auto"/>
        <w:rPr>
          <w:rFonts w:cs="Times New Roman"/>
        </w:rPr>
      </w:pPr>
      <w:r w:rsidRPr="00734873">
        <w:rPr>
          <w:rFonts w:cs="Times New Roman"/>
          <w:b/>
        </w:rPr>
        <w:t xml:space="preserve">Chapter 4 (Experimental Setup and Evaluation): </w:t>
      </w:r>
      <w:r w:rsidRPr="00734873">
        <w:rPr>
          <w:rFonts w:cs="Times New Roman"/>
        </w:rPr>
        <w:t>Presents comprehensive training parameters, experimental baselines, quantitative translation results, and comparative model audits [1], [2].</w:t>
      </w:r>
    </w:p>
    <w:p w14:paraId="0653AF6A" w14:textId="77777777" w:rsidR="00D613AB" w:rsidRPr="00734873" w:rsidRDefault="007B3CB6" w:rsidP="00CD4F43">
      <w:pPr>
        <w:pStyle w:val="ListBullet"/>
        <w:numPr>
          <w:ilvl w:val="0"/>
          <w:numId w:val="16"/>
        </w:numPr>
        <w:spacing w:after="80" w:line="360" w:lineRule="auto"/>
        <w:rPr>
          <w:rFonts w:cs="Times New Roman"/>
        </w:rPr>
      </w:pPr>
      <w:r w:rsidRPr="00734873">
        <w:rPr>
          <w:rFonts w:cs="Times New Roman"/>
          <w:b/>
        </w:rPr>
        <w:t xml:space="preserve">Chapter 5 (Results and Diagnostic Analysis): </w:t>
      </w:r>
      <w:r w:rsidRPr="00734873">
        <w:rPr>
          <w:rFonts w:cs="Times New Roman"/>
        </w:rPr>
        <w:t>Conducts a qualitative error analysis, investigating morphological misalignments, lexical omissions, and semantic hallucinations across models [1], [8].</w:t>
      </w:r>
    </w:p>
    <w:p w14:paraId="537D2623" w14:textId="77777777" w:rsidR="00D613AB" w:rsidRPr="00734873" w:rsidRDefault="007B3CB6" w:rsidP="00CD4F43">
      <w:pPr>
        <w:pStyle w:val="ListBullet"/>
        <w:numPr>
          <w:ilvl w:val="0"/>
          <w:numId w:val="16"/>
        </w:numPr>
        <w:spacing w:after="80" w:line="360" w:lineRule="auto"/>
        <w:rPr>
          <w:rFonts w:cs="Times New Roman"/>
        </w:rPr>
      </w:pPr>
      <w:r w:rsidRPr="00734873">
        <w:rPr>
          <w:rFonts w:cs="Times New Roman"/>
          <w:b/>
        </w:rPr>
        <w:t xml:space="preserve">Chapter 6 (Conclusion and Future Work): </w:t>
      </w:r>
      <w:r w:rsidRPr="00734873">
        <w:rPr>
          <w:rFonts w:cs="Times New Roman"/>
        </w:rPr>
        <w:t>Summarizes key research findings, outlines practical applications, and identifies promising directions for future low-resource dialect NLP [1].</w:t>
      </w:r>
    </w:p>
    <w:p w14:paraId="1504C0D2" w14:textId="77777777" w:rsidR="00EA2518" w:rsidRDefault="00EA2518">
      <w:pPr>
        <w:spacing w:after="0" w:line="240" w:lineRule="auto"/>
        <w:sectPr w:rsidR="00EA2518">
          <w:headerReference w:type="default" r:id="rId16"/>
          <w:footerReference w:type="default" r:id="rId17"/>
          <w:headerReference w:type="first" r:id="rId18"/>
          <w:footerReference w:type="first" r:id="rId19"/>
          <w:pgSz w:w="11906" w:h="16838" w:code="9"/>
          <w:pgMar w:top="1440" w:right="1440" w:bottom="1440" w:left="1440" w:header="720" w:footer="432" w:gutter="0"/>
          <w:pgNumType w:start="1"/>
          <w:cols w:space="720"/>
          <w:titlePg/>
          <w:docGrid w:linePitch="360"/>
        </w:sectPr>
      </w:pPr>
    </w:p>
    <w:p w14:paraId="5D5E146E" w14:textId="77777777" w:rsidR="00002F87" w:rsidRPr="00330AFE" w:rsidRDefault="00002F87" w:rsidP="00002F87">
      <w:pPr>
        <w:widowControl w:val="0"/>
        <w:autoSpaceDE w:val="0"/>
        <w:autoSpaceDN w:val="0"/>
        <w:spacing w:before="1" w:after="0" w:line="240" w:lineRule="auto"/>
        <w:ind w:left="5760" w:right="29" w:firstLine="1260"/>
        <w:jc w:val="right"/>
        <w:rPr>
          <w:rFonts w:ascii="Georgia" w:eastAsia="Georgia" w:hAnsi="Georgia" w:cs="Georgia"/>
          <w:b/>
          <w:sz w:val="38"/>
        </w:rPr>
      </w:pPr>
      <w:r w:rsidRPr="00330AFE">
        <w:rPr>
          <w:rFonts w:ascii="Georgia" w:eastAsia="Georgia" w:hAnsi="Georgia" w:cs="Georgia"/>
          <w:w w:val="110"/>
          <w:sz w:val="26"/>
        </w:rPr>
        <w:lastRenderedPageBreak/>
        <w:t>C</w:t>
      </w:r>
      <w:r w:rsidRPr="00330AFE">
        <w:rPr>
          <w:rFonts w:ascii="Georgia" w:eastAsia="Georgia" w:hAnsi="Georgia" w:cs="Georgia"/>
          <w:spacing w:val="9"/>
          <w:w w:val="110"/>
          <w:sz w:val="26"/>
        </w:rPr>
        <w:t xml:space="preserve"> </w:t>
      </w:r>
      <w:r w:rsidRPr="00330AFE">
        <w:rPr>
          <w:rFonts w:ascii="Georgia" w:eastAsia="Georgia" w:hAnsi="Georgia" w:cs="Georgia"/>
          <w:w w:val="110"/>
          <w:sz w:val="21"/>
        </w:rPr>
        <w:t>H</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A</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P</w:t>
      </w:r>
      <w:r w:rsidRPr="00330AFE">
        <w:rPr>
          <w:rFonts w:ascii="Georgia" w:eastAsia="Georgia" w:hAnsi="Georgia" w:cs="Georgia"/>
          <w:spacing w:val="22"/>
          <w:w w:val="110"/>
          <w:sz w:val="21"/>
        </w:rPr>
        <w:t xml:space="preserve"> </w:t>
      </w:r>
      <w:r w:rsidRPr="00330AFE">
        <w:rPr>
          <w:rFonts w:ascii="Georgia" w:eastAsia="Georgia" w:hAnsi="Georgia" w:cs="Georgia"/>
          <w:w w:val="110"/>
          <w:sz w:val="21"/>
        </w:rPr>
        <w:t>T</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E</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R</w:t>
      </w:r>
      <w:r w:rsidRPr="00330AFE">
        <w:rPr>
          <w:rFonts w:ascii="Georgia" w:eastAsia="Georgia" w:hAnsi="Georgia" w:cs="Georgia"/>
          <w:spacing w:val="23"/>
          <w:w w:val="110"/>
          <w:sz w:val="21"/>
        </w:rPr>
        <w:t xml:space="preserve"> </w:t>
      </w:r>
      <w:r>
        <w:rPr>
          <w:rFonts w:ascii="Georgia" w:eastAsia="Georgia" w:hAnsi="Georgia" w:cs="Georgia"/>
          <w:b/>
          <w:spacing w:val="-10"/>
          <w:w w:val="110"/>
          <w:sz w:val="38"/>
        </w:rPr>
        <w:t>2</w:t>
      </w:r>
    </w:p>
    <w:p w14:paraId="7D42A9FB" w14:textId="77777777" w:rsidR="00002F87" w:rsidRDefault="00002F87" w:rsidP="00002F87">
      <w:pPr>
        <w:spacing w:after="0" w:line="360" w:lineRule="auto"/>
        <w:rPr>
          <w:rFonts w:cs="Times New Roman"/>
          <w:szCs w:val="24"/>
        </w:rPr>
      </w:pPr>
    </w:p>
    <w:p w14:paraId="01800337" w14:textId="77777777" w:rsidR="00002F87" w:rsidRPr="00D17B5A" w:rsidRDefault="00002F87" w:rsidP="00002F87">
      <w:pPr>
        <w:spacing w:after="0" w:line="360" w:lineRule="auto"/>
        <w:ind w:left="6480" w:hanging="2880"/>
        <w:rPr>
          <w:rFonts w:ascii="Georgia" w:hAnsi="Georgia" w:cs="Times New Roman"/>
          <w:b/>
          <w:bCs/>
          <w:sz w:val="26"/>
          <w:szCs w:val="26"/>
        </w:rPr>
      </w:pPr>
      <w:r w:rsidRPr="00D17B5A">
        <w:rPr>
          <w:rFonts w:ascii="Georgia" w:hAnsi="Georgia" w:cs="Times New Roman"/>
          <w:b/>
          <w:bCs/>
          <w:sz w:val="30"/>
          <w:szCs w:val="30"/>
        </w:rPr>
        <w:t>B</w:t>
      </w:r>
      <w:r w:rsidRPr="00D17B5A">
        <w:rPr>
          <w:rFonts w:ascii="Georgia" w:hAnsi="Georgia" w:cs="Times New Roman"/>
          <w:b/>
          <w:bCs/>
          <w:sz w:val="26"/>
          <w:szCs w:val="26"/>
        </w:rPr>
        <w:t xml:space="preserve">ACKGROUND AND </w:t>
      </w:r>
      <w:r w:rsidRPr="00D17B5A">
        <w:rPr>
          <w:rFonts w:ascii="Georgia" w:hAnsi="Georgia" w:cs="Times New Roman"/>
          <w:b/>
          <w:bCs/>
          <w:sz w:val="30"/>
          <w:szCs w:val="30"/>
        </w:rPr>
        <w:t>R</w:t>
      </w:r>
      <w:r w:rsidRPr="00D17B5A">
        <w:rPr>
          <w:rFonts w:ascii="Georgia" w:hAnsi="Georgia" w:cs="Times New Roman"/>
          <w:b/>
          <w:bCs/>
          <w:sz w:val="26"/>
          <w:szCs w:val="26"/>
        </w:rPr>
        <w:t xml:space="preserve">ELATED </w:t>
      </w:r>
      <w:r w:rsidRPr="00D17B5A">
        <w:rPr>
          <w:rFonts w:ascii="Georgia" w:hAnsi="Georgia" w:cs="Times New Roman"/>
          <w:b/>
          <w:bCs/>
          <w:sz w:val="30"/>
          <w:szCs w:val="30"/>
        </w:rPr>
        <w:t>W</w:t>
      </w:r>
      <w:r w:rsidRPr="00D17B5A">
        <w:rPr>
          <w:rFonts w:ascii="Georgia" w:hAnsi="Georgia" w:cs="Times New Roman"/>
          <w:b/>
          <w:bCs/>
          <w:sz w:val="26"/>
          <w:szCs w:val="26"/>
        </w:rPr>
        <w:t>ORKS</w:t>
      </w:r>
    </w:p>
    <w:p w14:paraId="372B3ABF" w14:textId="2DB27A39" w:rsidR="001C59D2" w:rsidRPr="00D17B5A" w:rsidRDefault="001C59D2" w:rsidP="00C25D9C">
      <w:pPr>
        <w:spacing w:after="0" w:line="360" w:lineRule="auto"/>
        <w:ind w:left="6480" w:hanging="2880"/>
        <w:rPr>
          <w:rFonts w:ascii="Georgia" w:hAnsi="Georgia" w:cs="Times New Roman"/>
          <w:b/>
          <w:bCs/>
          <w:sz w:val="26"/>
          <w:szCs w:val="26"/>
        </w:rPr>
      </w:pPr>
    </w:p>
    <w:p w14:paraId="6BEC0EE3" w14:textId="4CE367D9" w:rsidR="00D613AB" w:rsidRPr="00734873" w:rsidRDefault="007B3CB6" w:rsidP="00CD4F43">
      <w:pPr>
        <w:keepNext/>
        <w:spacing w:before="280" w:line="360" w:lineRule="auto"/>
        <w:jc w:val="left"/>
        <w:rPr>
          <w:rFonts w:cs="Times New Roman"/>
          <w:color w:val="auto"/>
        </w:rPr>
      </w:pPr>
      <w:r w:rsidRPr="00734873">
        <w:rPr>
          <w:rFonts w:cs="Times New Roman"/>
          <w:b/>
          <w:color w:val="auto"/>
          <w:sz w:val="27"/>
        </w:rPr>
        <w:t>2.1    Importance of Dialect Preservation and Natural Language Processing</w:t>
      </w:r>
    </w:p>
    <w:p w14:paraId="5A0400D1" w14:textId="77777777" w:rsidR="00D613AB" w:rsidRPr="00734873" w:rsidRDefault="007B3CB6" w:rsidP="00CD4F43">
      <w:pPr>
        <w:spacing w:line="360" w:lineRule="auto"/>
        <w:rPr>
          <w:rFonts w:cs="Times New Roman"/>
        </w:rPr>
      </w:pPr>
      <w:r w:rsidRPr="00734873">
        <w:rPr>
          <w:rFonts w:cs="Times New Roman"/>
        </w:rPr>
        <w:t>Language is not merely a mechanism for information exchange; it represents the primary repository of cultural identity, oral literature, historical memory, and community cognition [1], [10]. Within the South Asian linguistic landscape, the Bengali language encompasses an exceptionally rich continuum of regional dialects spoken across diverse geopolitical zones [1], [4]. While Standard Bangla enjoys universal institutional backing, regional dialects such as Chittagonian (spoken by ~13 million people in southeastern Bangladesh) and Sylheti (spoken by ~11 million people in northeastern Bangladesh and international diaspora hubs) function as the primary mother tongues for millions [1], [7], [18].</w:t>
      </w:r>
    </w:p>
    <w:p w14:paraId="66A0477C" w14:textId="77777777" w:rsidR="00D613AB" w:rsidRPr="00734873" w:rsidRDefault="007B3CB6" w:rsidP="00CD4F43">
      <w:pPr>
        <w:spacing w:line="360" w:lineRule="auto"/>
        <w:rPr>
          <w:rFonts w:cs="Times New Roman"/>
        </w:rPr>
      </w:pPr>
      <w:r w:rsidRPr="00734873">
        <w:rPr>
          <w:rFonts w:cs="Times New Roman"/>
        </w:rPr>
        <w:t>Despite their vast speaker bases, Chittagonian and Sylheti are classified as low-resource, unstandardized languages [1], [2]. The absence of formal grammar instruction in public education, coupled with the exclusive dominance of Standard Bangla in broadcast media, digital publishing, and government administration, has created a severe sociolinguistic hierarchy [1], [12]. Sociolinguistic audits indicate that younger generations are increasingly adopting Standard Bangla or code-mixed variants in formal and digital spaces, leading to gradual dialect attrition and the threat of permanent linguistic extinction [1], [10].</w:t>
      </w:r>
    </w:p>
    <w:p w14:paraId="2DE36007" w14:textId="77777777" w:rsidR="00D613AB" w:rsidRPr="00734873" w:rsidRDefault="007B3CB6" w:rsidP="00CD4F43">
      <w:pPr>
        <w:spacing w:line="360" w:lineRule="auto"/>
        <w:rPr>
          <w:rFonts w:cs="Times New Roman"/>
        </w:rPr>
      </w:pPr>
      <w:r w:rsidRPr="00734873">
        <w:rPr>
          <w:rFonts w:cs="Times New Roman"/>
        </w:rPr>
        <w:t>Natural Language Processing (NLP) provides an indispensable technological framework for counteracting dialectal decay [1], [19]. Computational dialect preservation through automated translation, dialect detection, and real-time speech processing democratizes access to digital platforms [2], [11], [18]. In critical domains such as emergency health services, regional e-governance, agricultural extension, and disaster management, dialect-aware AI systems bridge crucial communication divides, ensuring that non-standard speakers receive life-saving information in their native vernacular [2], [12], [18].</w:t>
      </w:r>
    </w:p>
    <w:p w14:paraId="06E7A950" w14:textId="3DEDB827" w:rsidR="00D613AB" w:rsidRPr="00734873" w:rsidRDefault="007B3CB6" w:rsidP="00CD4F43">
      <w:pPr>
        <w:keepNext/>
        <w:spacing w:before="280" w:line="360" w:lineRule="auto"/>
        <w:jc w:val="left"/>
        <w:rPr>
          <w:rFonts w:cs="Times New Roman"/>
          <w:color w:val="auto"/>
        </w:rPr>
      </w:pPr>
      <w:r w:rsidRPr="00734873">
        <w:rPr>
          <w:rFonts w:cs="Times New Roman"/>
          <w:b/>
          <w:color w:val="auto"/>
          <w:sz w:val="27"/>
        </w:rPr>
        <w:lastRenderedPageBreak/>
        <w:t>2.2     Traditional and Early Machine Translation Approaches for Low-Resource Languages</w:t>
      </w:r>
    </w:p>
    <w:p w14:paraId="00572175" w14:textId="77777777" w:rsidR="00D613AB" w:rsidRPr="00734873" w:rsidRDefault="007B3CB6" w:rsidP="00CD4F43">
      <w:pPr>
        <w:spacing w:line="360" w:lineRule="auto"/>
        <w:rPr>
          <w:rFonts w:cs="Times New Roman"/>
        </w:rPr>
      </w:pPr>
      <w:r w:rsidRPr="00734873">
        <w:rPr>
          <w:rFonts w:cs="Times New Roman"/>
        </w:rPr>
        <w:t>Historically, machine translation for under-resourced and morphologically complex languages relied on Rule-Based Machine Translation (RBMT) and Dictionary-Based Lookup systems [1], [20]. Early linguistic efforts for Bengali dialect processing attempted to construct manual bilingual lexicons and hand-crafted morphological transformation rules [1]. For example, rule-based heuristics mapped regional verb suffixes and noun case-markers directly to Standard Bangla equivalents [1], [15]. However, RBMT architectures proved exceedingly brittle; they failed to scale beyond limited rule sets, could not accommodate informal orthographic variations, and were entirely incapable of handling contextual ambiguity or unseen vocabulary [1], [20].</w:t>
      </w:r>
    </w:p>
    <w:p w14:paraId="29AB2C3E" w14:textId="77777777" w:rsidR="00D613AB" w:rsidRPr="00734873" w:rsidRDefault="007B3CB6" w:rsidP="00CD4F43">
      <w:pPr>
        <w:spacing w:line="360" w:lineRule="auto"/>
        <w:rPr>
          <w:rFonts w:cs="Times New Roman"/>
        </w:rPr>
      </w:pPr>
      <w:r w:rsidRPr="00734873">
        <w:rPr>
          <w:rFonts w:cs="Times New Roman"/>
        </w:rPr>
        <w:t>The advent of Statistical Machine Translation (SMT)—specifically Phrase-Based SMT (PBSMT)—shifted the translation paradigm toward probabilistic alignment models trained on parallel text [1]. SMT models calculated translation probabilities across sub-sentential phrase tables paired with target language n-gram language models [1]. While SMT offered superior coverage compared to rigid rule-based systems, its efficacy deteriorated sharply in low-resource settings [1], [21]. SMT systems suffered from severe out-of-vocabulary (OOV) bottlenecks, proved highly sensitive to word-order permutations, and failed to model long-range morphosyntactic dependencies across complex sentence structures [1], [15], [21].</w:t>
      </w:r>
    </w:p>
    <w:p w14:paraId="26CD1CD8" w14:textId="77777777" w:rsidR="00D613AB" w:rsidRPr="00734873" w:rsidRDefault="007B3CB6" w:rsidP="00CD4F43">
      <w:pPr>
        <w:spacing w:line="360" w:lineRule="auto"/>
        <w:rPr>
          <w:rFonts w:cs="Times New Roman"/>
        </w:rPr>
      </w:pPr>
      <w:r w:rsidRPr="00734873">
        <w:rPr>
          <w:rFonts w:cs="Times New Roman"/>
        </w:rPr>
        <w:t>Early Neural Machine Translation (NMT) architectures introduced Recurrent Neural Networks (RNNs), Long Short-Term Memory (LSTM) networks, and Gated Recurrent Units (GRUs) equipped with soft attention mechanisms [5], [22]. LSTMs addressed SMT's local phrase limitation by compressing source sentences into continuous vector spaces [5]. Nevertheless, when applied to low-resource Bengali dialect datasets, early seq2seq LSTMs suffered from catastrophic gradient vanishing, sequential bottleneck compression loss, and a high susceptibility to overfitting on small training samples [1], [5], [22].</w:t>
      </w:r>
    </w:p>
    <w:p w14:paraId="25D855EC" w14:textId="7AF1D528" w:rsidR="00D613AB" w:rsidRPr="00734873" w:rsidRDefault="007B3CB6" w:rsidP="00CD4F43">
      <w:pPr>
        <w:keepNext/>
        <w:spacing w:before="280" w:line="360" w:lineRule="auto"/>
        <w:jc w:val="left"/>
        <w:rPr>
          <w:rFonts w:cs="Times New Roman"/>
          <w:color w:val="auto"/>
        </w:rPr>
      </w:pPr>
      <w:r w:rsidRPr="00734873">
        <w:rPr>
          <w:rFonts w:cs="Times New Roman"/>
          <w:b/>
          <w:color w:val="auto"/>
          <w:sz w:val="27"/>
        </w:rPr>
        <w:t>2.3     Deep Learning (RNNs, Transformers) in Bengali Dialect Translation</w:t>
      </w:r>
    </w:p>
    <w:p w14:paraId="77651533" w14:textId="77777777" w:rsidR="00D613AB" w:rsidRPr="00734873" w:rsidRDefault="007B3CB6" w:rsidP="00CD4F43">
      <w:pPr>
        <w:spacing w:line="360" w:lineRule="auto"/>
        <w:rPr>
          <w:rFonts w:cs="Times New Roman"/>
        </w:rPr>
      </w:pPr>
      <w:r w:rsidRPr="00734873">
        <w:rPr>
          <w:rFonts w:cs="Times New Roman"/>
        </w:rPr>
        <w:t xml:space="preserve">The introduction of the Transformer architecture, powered by multi-head self-attention mechanisms, fundamentally transformed low-resource NLP by enabling parallelized sequence modeling and deep contextual representation learning [5], [23]. In the context of Bengali NLP, the pre-training of Transformer backbones on massive monolingual corpora—such as </w:t>
      </w:r>
      <w:r w:rsidRPr="00734873">
        <w:rPr>
          <w:rFonts w:cs="Times New Roman"/>
        </w:rPr>
        <w:lastRenderedPageBreak/>
        <w:t>BanglaBERT, IndicBERT, XLM-RoBERTa, BanglaT5, and mT5—established unprecedented baselines across translation, classification, and generation tasks [1], [5], [13], [24].</w:t>
      </w:r>
    </w:p>
    <w:p w14:paraId="7BEB36E4" w14:textId="77777777" w:rsidR="00D613AB" w:rsidRPr="00734873" w:rsidRDefault="007B3CB6" w:rsidP="00CD4F43">
      <w:pPr>
        <w:spacing w:line="360" w:lineRule="auto"/>
        <w:rPr>
          <w:rFonts w:cs="Times New Roman"/>
        </w:rPr>
      </w:pPr>
      <w:r w:rsidRPr="00734873">
        <w:rPr>
          <w:rFonts w:cs="Times New Roman"/>
        </w:rPr>
        <w:t>In regional dialect processing, fine-tuned sequence-to-sequence (seq2seq) models like BanglaT5 and mT5-base demonstrated exceptional capabilities in capturing complex morphosyntactic mappings between non-standard regional variants and Standard Bangla [1], [5]. By leveraging subword tokenization algorithms (such as Byte-Pair Encoding and Unigram Language Models), Transformer models effectively mitigate OOV errors by decomposing rare dialectal inflections into constituent subword units [1], [15], [25].</w:t>
      </w:r>
    </w:p>
    <w:p w14:paraId="0DC782E4" w14:textId="48E7968F" w:rsidR="00CD4F43" w:rsidRPr="00734873" w:rsidRDefault="007B3CB6" w:rsidP="00CD4F43">
      <w:pPr>
        <w:spacing w:line="360" w:lineRule="auto"/>
        <w:rPr>
          <w:rFonts w:cs="Times New Roman"/>
        </w:rPr>
      </w:pPr>
      <w:r w:rsidRPr="00734873">
        <w:rPr>
          <w:rFonts w:cs="Times New Roman"/>
        </w:rPr>
        <w:t xml:space="preserve">Prior empirical research in Bengali dialect processing led to the creation of several pioneering, albeit constrained, public datasets and benchmarks. </w:t>
      </w:r>
    </w:p>
    <w:p w14:paraId="4A7EBC77" w14:textId="3229789B" w:rsidR="00CD4F43" w:rsidRPr="00734873" w:rsidRDefault="007B3CB6" w:rsidP="00CD4F43">
      <w:pPr>
        <w:spacing w:line="360" w:lineRule="auto"/>
        <w:rPr>
          <w:rFonts w:cs="Times New Roman"/>
        </w:rPr>
      </w:pPr>
      <w:r w:rsidRPr="00734873">
        <w:rPr>
          <w:rFonts w:cs="Times New Roman"/>
          <w:b/>
          <w:bCs/>
        </w:rPr>
        <w:t>Table 2.1</w:t>
      </w:r>
      <w:r w:rsidRPr="00734873">
        <w:rPr>
          <w:rFonts w:cs="Times New Roman"/>
        </w:rPr>
        <w:t xml:space="preserve"> summarizes the key dataset benchmarks, target dialects, dataset volumes, model architectures, and reported translation performances from previous literature.</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160"/>
        <w:gridCol w:w="1728"/>
        <w:gridCol w:w="1584"/>
        <w:gridCol w:w="1872"/>
        <w:gridCol w:w="2016"/>
      </w:tblGrid>
      <w:tr w:rsidR="00D613AB" w:rsidRPr="00734873" w14:paraId="249CDF09" w14:textId="77777777">
        <w:trPr>
          <w:jc w:val="center"/>
        </w:trPr>
        <w:tc>
          <w:tcPr>
            <w:tcW w:w="2160" w:type="dxa"/>
            <w:shd w:val="clear" w:color="auto" w:fill="1F4E78"/>
            <w:tcMar>
              <w:top w:w="120" w:type="dxa"/>
              <w:left w:w="150" w:type="dxa"/>
              <w:bottom w:w="120" w:type="dxa"/>
              <w:right w:w="150" w:type="dxa"/>
            </w:tcMar>
          </w:tcPr>
          <w:p w14:paraId="371B554B" w14:textId="77777777" w:rsidR="00D613AB" w:rsidRPr="00734873" w:rsidRDefault="007B3CB6">
            <w:pPr>
              <w:jc w:val="center"/>
              <w:rPr>
                <w:rFonts w:cs="Times New Roman"/>
              </w:rPr>
            </w:pPr>
            <w:r w:rsidRPr="00734873">
              <w:rPr>
                <w:rFonts w:cs="Times New Roman"/>
                <w:b/>
                <w:color w:val="FFFFFF"/>
                <w:sz w:val="20"/>
              </w:rPr>
              <w:t>Dataset Benchmark</w:t>
            </w:r>
          </w:p>
        </w:tc>
        <w:tc>
          <w:tcPr>
            <w:tcW w:w="1728" w:type="dxa"/>
            <w:shd w:val="clear" w:color="auto" w:fill="1F4E78"/>
            <w:tcMar>
              <w:top w:w="120" w:type="dxa"/>
              <w:left w:w="150" w:type="dxa"/>
              <w:bottom w:w="120" w:type="dxa"/>
              <w:right w:w="150" w:type="dxa"/>
            </w:tcMar>
          </w:tcPr>
          <w:p w14:paraId="2EA3F1DE" w14:textId="77777777" w:rsidR="00D613AB" w:rsidRPr="00734873" w:rsidRDefault="007B3CB6">
            <w:pPr>
              <w:jc w:val="center"/>
              <w:rPr>
                <w:rFonts w:cs="Times New Roman"/>
              </w:rPr>
            </w:pPr>
            <w:r w:rsidRPr="00734873">
              <w:rPr>
                <w:rFonts w:cs="Times New Roman"/>
                <w:b/>
                <w:color w:val="FFFFFF"/>
                <w:sz w:val="20"/>
              </w:rPr>
              <w:t>Dialect Focus</w:t>
            </w:r>
          </w:p>
        </w:tc>
        <w:tc>
          <w:tcPr>
            <w:tcW w:w="1584" w:type="dxa"/>
            <w:shd w:val="clear" w:color="auto" w:fill="1F4E78"/>
            <w:tcMar>
              <w:top w:w="120" w:type="dxa"/>
              <w:left w:w="150" w:type="dxa"/>
              <w:bottom w:w="120" w:type="dxa"/>
              <w:right w:w="150" w:type="dxa"/>
            </w:tcMar>
          </w:tcPr>
          <w:p w14:paraId="6282A065" w14:textId="77777777" w:rsidR="00D613AB" w:rsidRPr="00734873" w:rsidRDefault="007B3CB6">
            <w:pPr>
              <w:jc w:val="center"/>
              <w:rPr>
                <w:rFonts w:cs="Times New Roman"/>
              </w:rPr>
            </w:pPr>
            <w:r w:rsidRPr="00734873">
              <w:rPr>
                <w:rFonts w:cs="Times New Roman"/>
                <w:b/>
                <w:color w:val="FFFFFF"/>
                <w:sz w:val="20"/>
              </w:rPr>
              <w:t>Parallel Size</w:t>
            </w:r>
          </w:p>
        </w:tc>
        <w:tc>
          <w:tcPr>
            <w:tcW w:w="1872" w:type="dxa"/>
            <w:shd w:val="clear" w:color="auto" w:fill="1F4E78"/>
            <w:tcMar>
              <w:top w:w="120" w:type="dxa"/>
              <w:left w:w="150" w:type="dxa"/>
              <w:bottom w:w="120" w:type="dxa"/>
              <w:right w:w="150" w:type="dxa"/>
            </w:tcMar>
          </w:tcPr>
          <w:p w14:paraId="48503F39" w14:textId="77777777" w:rsidR="00D613AB" w:rsidRPr="00734873" w:rsidRDefault="007B3CB6">
            <w:pPr>
              <w:jc w:val="center"/>
              <w:rPr>
                <w:rFonts w:cs="Times New Roman"/>
              </w:rPr>
            </w:pPr>
            <w:r w:rsidRPr="00734873">
              <w:rPr>
                <w:rFonts w:cs="Times New Roman"/>
                <w:b/>
                <w:color w:val="FFFFFF"/>
                <w:sz w:val="20"/>
              </w:rPr>
              <w:t>Evaluated Architectures</w:t>
            </w:r>
          </w:p>
        </w:tc>
        <w:tc>
          <w:tcPr>
            <w:tcW w:w="2016" w:type="dxa"/>
            <w:shd w:val="clear" w:color="auto" w:fill="1F4E78"/>
            <w:tcMar>
              <w:top w:w="120" w:type="dxa"/>
              <w:left w:w="150" w:type="dxa"/>
              <w:bottom w:w="120" w:type="dxa"/>
              <w:right w:w="150" w:type="dxa"/>
            </w:tcMar>
          </w:tcPr>
          <w:p w14:paraId="49964333" w14:textId="77777777" w:rsidR="00D613AB" w:rsidRPr="00734873" w:rsidRDefault="007B3CB6">
            <w:pPr>
              <w:jc w:val="center"/>
              <w:rPr>
                <w:rFonts w:cs="Times New Roman"/>
              </w:rPr>
            </w:pPr>
            <w:r w:rsidRPr="00734873">
              <w:rPr>
                <w:rFonts w:cs="Times New Roman"/>
                <w:b/>
                <w:color w:val="FFFFFF"/>
                <w:sz w:val="20"/>
              </w:rPr>
              <w:t>Reported Performance / Insights</w:t>
            </w:r>
          </w:p>
        </w:tc>
      </w:tr>
      <w:tr w:rsidR="00D613AB" w:rsidRPr="00734873" w14:paraId="6211933E" w14:textId="77777777">
        <w:trPr>
          <w:jc w:val="center"/>
        </w:trPr>
        <w:tc>
          <w:tcPr>
            <w:tcW w:w="2160" w:type="dxa"/>
            <w:shd w:val="clear" w:color="auto" w:fill="F2F4F7"/>
            <w:tcMar>
              <w:top w:w="100" w:type="dxa"/>
              <w:left w:w="120" w:type="dxa"/>
              <w:bottom w:w="100" w:type="dxa"/>
              <w:right w:w="120" w:type="dxa"/>
            </w:tcMar>
          </w:tcPr>
          <w:p w14:paraId="31251823" w14:textId="77777777" w:rsidR="00D613AB" w:rsidRPr="00734873" w:rsidRDefault="007B3CB6">
            <w:pPr>
              <w:jc w:val="left"/>
              <w:rPr>
                <w:rFonts w:cs="Times New Roman"/>
              </w:rPr>
            </w:pPr>
            <w:r w:rsidRPr="00734873">
              <w:rPr>
                <w:rFonts w:cs="Times New Roman"/>
                <w:sz w:val="19"/>
              </w:rPr>
              <w:t>ChatgaiyyaAlap [14]</w:t>
            </w:r>
          </w:p>
        </w:tc>
        <w:tc>
          <w:tcPr>
            <w:tcW w:w="1728" w:type="dxa"/>
            <w:shd w:val="clear" w:color="auto" w:fill="F2F4F7"/>
            <w:tcMar>
              <w:top w:w="100" w:type="dxa"/>
              <w:left w:w="120" w:type="dxa"/>
              <w:bottom w:w="100" w:type="dxa"/>
              <w:right w:w="120" w:type="dxa"/>
            </w:tcMar>
          </w:tcPr>
          <w:p w14:paraId="771BD592" w14:textId="77777777" w:rsidR="00D613AB" w:rsidRPr="00734873" w:rsidRDefault="007B3CB6">
            <w:pPr>
              <w:jc w:val="left"/>
              <w:rPr>
                <w:rFonts w:cs="Times New Roman"/>
              </w:rPr>
            </w:pPr>
            <w:r w:rsidRPr="00734873">
              <w:rPr>
                <w:rFonts w:cs="Times New Roman"/>
                <w:sz w:val="19"/>
              </w:rPr>
              <w:t>Chittagonian</w:t>
            </w:r>
          </w:p>
        </w:tc>
        <w:tc>
          <w:tcPr>
            <w:tcW w:w="1584" w:type="dxa"/>
            <w:shd w:val="clear" w:color="auto" w:fill="F2F4F7"/>
            <w:tcMar>
              <w:top w:w="100" w:type="dxa"/>
              <w:left w:w="120" w:type="dxa"/>
              <w:bottom w:w="100" w:type="dxa"/>
              <w:right w:w="120" w:type="dxa"/>
            </w:tcMar>
          </w:tcPr>
          <w:p w14:paraId="01DD4099" w14:textId="77777777" w:rsidR="00D613AB" w:rsidRPr="00734873" w:rsidRDefault="007B3CB6">
            <w:pPr>
              <w:jc w:val="center"/>
              <w:rPr>
                <w:rFonts w:cs="Times New Roman"/>
              </w:rPr>
            </w:pPr>
            <w:r w:rsidRPr="00734873">
              <w:rPr>
                <w:rFonts w:cs="Times New Roman"/>
                <w:sz w:val="19"/>
              </w:rPr>
              <w:t>4,012 pairs</w:t>
            </w:r>
          </w:p>
        </w:tc>
        <w:tc>
          <w:tcPr>
            <w:tcW w:w="1872" w:type="dxa"/>
            <w:shd w:val="clear" w:color="auto" w:fill="F2F4F7"/>
            <w:tcMar>
              <w:top w:w="100" w:type="dxa"/>
              <w:left w:w="120" w:type="dxa"/>
              <w:bottom w:w="100" w:type="dxa"/>
              <w:right w:w="120" w:type="dxa"/>
            </w:tcMar>
          </w:tcPr>
          <w:p w14:paraId="2003D91E" w14:textId="77777777" w:rsidR="00D613AB" w:rsidRPr="00734873" w:rsidRDefault="007B3CB6">
            <w:pPr>
              <w:jc w:val="left"/>
              <w:rPr>
                <w:rFonts w:cs="Times New Roman"/>
              </w:rPr>
            </w:pPr>
            <w:r w:rsidRPr="00734873">
              <w:rPr>
                <w:rFonts w:cs="Times New Roman"/>
                <w:sz w:val="19"/>
              </w:rPr>
              <w:t>BiLSTM, OpenNMT, Transformer</w:t>
            </w:r>
          </w:p>
        </w:tc>
        <w:tc>
          <w:tcPr>
            <w:tcW w:w="2016" w:type="dxa"/>
            <w:shd w:val="clear" w:color="auto" w:fill="F2F4F7"/>
            <w:tcMar>
              <w:top w:w="100" w:type="dxa"/>
              <w:left w:w="120" w:type="dxa"/>
              <w:bottom w:w="100" w:type="dxa"/>
              <w:right w:w="120" w:type="dxa"/>
            </w:tcMar>
          </w:tcPr>
          <w:p w14:paraId="4EAD1BD5" w14:textId="77777777" w:rsidR="00D613AB" w:rsidRPr="00734873" w:rsidRDefault="007B3CB6">
            <w:pPr>
              <w:jc w:val="left"/>
              <w:rPr>
                <w:rFonts w:cs="Times New Roman"/>
              </w:rPr>
            </w:pPr>
            <w:r w:rsidRPr="00734873">
              <w:rPr>
                <w:rFonts w:cs="Times New Roman"/>
                <w:sz w:val="19"/>
              </w:rPr>
              <w:t>BLEU: 18.4 (Transformer); high OOV error rate in informal text.</w:t>
            </w:r>
          </w:p>
        </w:tc>
      </w:tr>
      <w:tr w:rsidR="00D613AB" w:rsidRPr="00734873" w14:paraId="69023FB4" w14:textId="77777777">
        <w:trPr>
          <w:jc w:val="center"/>
        </w:trPr>
        <w:tc>
          <w:tcPr>
            <w:tcW w:w="2160" w:type="dxa"/>
            <w:shd w:val="clear" w:color="auto" w:fill="FFFFFF"/>
            <w:tcMar>
              <w:top w:w="100" w:type="dxa"/>
              <w:left w:w="120" w:type="dxa"/>
              <w:bottom w:w="100" w:type="dxa"/>
              <w:right w:w="120" w:type="dxa"/>
            </w:tcMar>
          </w:tcPr>
          <w:p w14:paraId="574A9BB2" w14:textId="77777777" w:rsidR="00D613AB" w:rsidRPr="00734873" w:rsidRDefault="007B3CB6">
            <w:pPr>
              <w:jc w:val="left"/>
              <w:rPr>
                <w:rFonts w:cs="Times New Roman"/>
              </w:rPr>
            </w:pPr>
            <w:r w:rsidRPr="00734873">
              <w:rPr>
                <w:rFonts w:cs="Times New Roman"/>
                <w:sz w:val="19"/>
              </w:rPr>
              <w:t>Vashantor [11]</w:t>
            </w:r>
          </w:p>
        </w:tc>
        <w:tc>
          <w:tcPr>
            <w:tcW w:w="1728" w:type="dxa"/>
            <w:shd w:val="clear" w:color="auto" w:fill="FFFFFF"/>
            <w:tcMar>
              <w:top w:w="100" w:type="dxa"/>
              <w:left w:w="120" w:type="dxa"/>
              <w:bottom w:w="100" w:type="dxa"/>
              <w:right w:w="120" w:type="dxa"/>
            </w:tcMar>
          </w:tcPr>
          <w:p w14:paraId="6443E443" w14:textId="77777777" w:rsidR="00D613AB" w:rsidRPr="00734873" w:rsidRDefault="007B3CB6">
            <w:pPr>
              <w:jc w:val="left"/>
              <w:rPr>
                <w:rFonts w:cs="Times New Roman"/>
              </w:rPr>
            </w:pPr>
            <w:r w:rsidRPr="00734873">
              <w:rPr>
                <w:rFonts w:cs="Times New Roman"/>
                <w:sz w:val="19"/>
              </w:rPr>
              <w:t>Chittagonian, Sylheti, Noakhali</w:t>
            </w:r>
          </w:p>
        </w:tc>
        <w:tc>
          <w:tcPr>
            <w:tcW w:w="1584" w:type="dxa"/>
            <w:shd w:val="clear" w:color="auto" w:fill="FFFFFF"/>
            <w:tcMar>
              <w:top w:w="100" w:type="dxa"/>
              <w:left w:w="120" w:type="dxa"/>
              <w:bottom w:w="100" w:type="dxa"/>
              <w:right w:w="120" w:type="dxa"/>
            </w:tcMar>
          </w:tcPr>
          <w:p w14:paraId="1B98CE0F" w14:textId="77777777" w:rsidR="00D613AB" w:rsidRPr="00734873" w:rsidRDefault="007B3CB6">
            <w:pPr>
              <w:jc w:val="center"/>
              <w:rPr>
                <w:rFonts w:cs="Times New Roman"/>
              </w:rPr>
            </w:pPr>
            <w:r w:rsidRPr="00734873">
              <w:rPr>
                <w:rFonts w:cs="Times New Roman"/>
                <w:sz w:val="19"/>
              </w:rPr>
              <w:t>2,500 / dialect</w:t>
            </w:r>
          </w:p>
        </w:tc>
        <w:tc>
          <w:tcPr>
            <w:tcW w:w="1872" w:type="dxa"/>
            <w:shd w:val="clear" w:color="auto" w:fill="FFFFFF"/>
            <w:tcMar>
              <w:top w:w="100" w:type="dxa"/>
              <w:left w:w="120" w:type="dxa"/>
              <w:bottom w:w="100" w:type="dxa"/>
              <w:right w:w="120" w:type="dxa"/>
            </w:tcMar>
          </w:tcPr>
          <w:p w14:paraId="5025E89E" w14:textId="77777777" w:rsidR="00D613AB" w:rsidRPr="00734873" w:rsidRDefault="007B3CB6">
            <w:pPr>
              <w:jc w:val="left"/>
              <w:rPr>
                <w:rFonts w:cs="Times New Roman"/>
              </w:rPr>
            </w:pPr>
            <w:r w:rsidRPr="00734873">
              <w:rPr>
                <w:rFonts w:cs="Times New Roman"/>
                <w:sz w:val="19"/>
              </w:rPr>
              <w:t>mBART-50, mT5-base, IndicTRANS</w:t>
            </w:r>
          </w:p>
        </w:tc>
        <w:tc>
          <w:tcPr>
            <w:tcW w:w="2016" w:type="dxa"/>
            <w:shd w:val="clear" w:color="auto" w:fill="FFFFFF"/>
            <w:tcMar>
              <w:top w:w="100" w:type="dxa"/>
              <w:left w:w="120" w:type="dxa"/>
              <w:bottom w:w="100" w:type="dxa"/>
              <w:right w:w="120" w:type="dxa"/>
            </w:tcMar>
          </w:tcPr>
          <w:p w14:paraId="5959E710" w14:textId="77777777" w:rsidR="00D613AB" w:rsidRPr="00734873" w:rsidRDefault="007B3CB6">
            <w:pPr>
              <w:jc w:val="left"/>
              <w:rPr>
                <w:rFonts w:cs="Times New Roman"/>
              </w:rPr>
            </w:pPr>
            <w:r w:rsidRPr="00734873">
              <w:rPr>
                <w:rFonts w:cs="Times New Roman"/>
                <w:sz w:val="19"/>
              </w:rPr>
              <w:t>BLEU: 21.2 (IndicTRANS); constrained by crowdsourced noise.</w:t>
            </w:r>
          </w:p>
        </w:tc>
      </w:tr>
      <w:tr w:rsidR="00D613AB" w:rsidRPr="00734873" w14:paraId="09AD4642" w14:textId="77777777">
        <w:trPr>
          <w:jc w:val="center"/>
        </w:trPr>
        <w:tc>
          <w:tcPr>
            <w:tcW w:w="2160" w:type="dxa"/>
            <w:shd w:val="clear" w:color="auto" w:fill="F2F4F7"/>
            <w:tcMar>
              <w:top w:w="100" w:type="dxa"/>
              <w:left w:w="120" w:type="dxa"/>
              <w:bottom w:w="100" w:type="dxa"/>
              <w:right w:w="120" w:type="dxa"/>
            </w:tcMar>
          </w:tcPr>
          <w:p w14:paraId="1652D601" w14:textId="77777777" w:rsidR="00D613AB" w:rsidRPr="00734873" w:rsidRDefault="007B3CB6">
            <w:pPr>
              <w:jc w:val="left"/>
              <w:rPr>
                <w:rFonts w:cs="Times New Roman"/>
              </w:rPr>
            </w:pPr>
            <w:r w:rsidRPr="00734873">
              <w:rPr>
                <w:rFonts w:cs="Times New Roman"/>
                <w:sz w:val="19"/>
              </w:rPr>
              <w:t>BanglaCHQ-Prantik [2]</w:t>
            </w:r>
          </w:p>
        </w:tc>
        <w:tc>
          <w:tcPr>
            <w:tcW w:w="1728" w:type="dxa"/>
            <w:shd w:val="clear" w:color="auto" w:fill="F2F4F7"/>
            <w:tcMar>
              <w:top w:w="100" w:type="dxa"/>
              <w:left w:w="120" w:type="dxa"/>
              <w:bottom w:w="100" w:type="dxa"/>
              <w:right w:w="120" w:type="dxa"/>
            </w:tcMar>
          </w:tcPr>
          <w:p w14:paraId="02E89046" w14:textId="77777777" w:rsidR="00D613AB" w:rsidRPr="00734873" w:rsidRDefault="007B3CB6">
            <w:pPr>
              <w:jc w:val="left"/>
              <w:rPr>
                <w:rFonts w:cs="Times New Roman"/>
              </w:rPr>
            </w:pPr>
            <w:r w:rsidRPr="00734873">
              <w:rPr>
                <w:rFonts w:cs="Times New Roman"/>
                <w:sz w:val="19"/>
              </w:rPr>
              <w:t>Chittagonian, Sylheti</w:t>
            </w:r>
          </w:p>
        </w:tc>
        <w:tc>
          <w:tcPr>
            <w:tcW w:w="1584" w:type="dxa"/>
            <w:shd w:val="clear" w:color="auto" w:fill="F2F4F7"/>
            <w:tcMar>
              <w:top w:w="100" w:type="dxa"/>
              <w:left w:w="120" w:type="dxa"/>
              <w:bottom w:w="100" w:type="dxa"/>
              <w:right w:w="120" w:type="dxa"/>
            </w:tcMar>
          </w:tcPr>
          <w:p w14:paraId="2EF391D7" w14:textId="77777777" w:rsidR="00D613AB" w:rsidRPr="00734873" w:rsidRDefault="007B3CB6">
            <w:pPr>
              <w:jc w:val="center"/>
              <w:rPr>
                <w:rFonts w:cs="Times New Roman"/>
              </w:rPr>
            </w:pPr>
            <w:r w:rsidRPr="00734873">
              <w:rPr>
                <w:rFonts w:cs="Times New Roman"/>
                <w:sz w:val="19"/>
              </w:rPr>
              <w:t>2,850 CHQs</w:t>
            </w:r>
          </w:p>
        </w:tc>
        <w:tc>
          <w:tcPr>
            <w:tcW w:w="1872" w:type="dxa"/>
            <w:shd w:val="clear" w:color="auto" w:fill="F2F4F7"/>
            <w:tcMar>
              <w:top w:w="100" w:type="dxa"/>
              <w:left w:w="120" w:type="dxa"/>
              <w:bottom w:w="100" w:type="dxa"/>
              <w:right w:w="120" w:type="dxa"/>
            </w:tcMar>
          </w:tcPr>
          <w:p w14:paraId="512EB8BA" w14:textId="77777777" w:rsidR="00D613AB" w:rsidRPr="00734873" w:rsidRDefault="007B3CB6">
            <w:pPr>
              <w:jc w:val="left"/>
              <w:rPr>
                <w:rFonts w:cs="Times New Roman"/>
                <w:lang w:val="de-DE"/>
              </w:rPr>
            </w:pPr>
            <w:r w:rsidRPr="00734873">
              <w:rPr>
                <w:rFonts w:cs="Times New Roman"/>
                <w:sz w:val="19"/>
                <w:lang w:val="de-DE"/>
              </w:rPr>
              <w:t>Qwen-2.5, GPT-4o, Gemini-1.5, BanglaT5</w:t>
            </w:r>
          </w:p>
        </w:tc>
        <w:tc>
          <w:tcPr>
            <w:tcW w:w="2016" w:type="dxa"/>
            <w:shd w:val="clear" w:color="auto" w:fill="F2F4F7"/>
            <w:tcMar>
              <w:top w:w="100" w:type="dxa"/>
              <w:left w:w="120" w:type="dxa"/>
              <w:bottom w:w="100" w:type="dxa"/>
              <w:right w:w="120" w:type="dxa"/>
            </w:tcMar>
          </w:tcPr>
          <w:p w14:paraId="08719D54" w14:textId="77777777" w:rsidR="00D613AB" w:rsidRPr="00734873" w:rsidRDefault="007B3CB6">
            <w:pPr>
              <w:jc w:val="left"/>
              <w:rPr>
                <w:rFonts w:cs="Times New Roman"/>
              </w:rPr>
            </w:pPr>
            <w:r w:rsidRPr="00734873">
              <w:rPr>
                <w:rFonts w:cs="Times New Roman"/>
                <w:sz w:val="19"/>
              </w:rPr>
              <w:t>BERTScore: 0.84 (Gemini); highlights medical terminology failures.</w:t>
            </w:r>
          </w:p>
        </w:tc>
      </w:tr>
      <w:tr w:rsidR="00D613AB" w:rsidRPr="00734873" w14:paraId="3B5CE8CB" w14:textId="77777777">
        <w:trPr>
          <w:jc w:val="center"/>
        </w:trPr>
        <w:tc>
          <w:tcPr>
            <w:tcW w:w="2160" w:type="dxa"/>
            <w:shd w:val="clear" w:color="auto" w:fill="FFFFFF"/>
            <w:tcMar>
              <w:top w:w="100" w:type="dxa"/>
              <w:left w:w="120" w:type="dxa"/>
              <w:bottom w:w="100" w:type="dxa"/>
              <w:right w:w="120" w:type="dxa"/>
            </w:tcMar>
          </w:tcPr>
          <w:p w14:paraId="576D01EE" w14:textId="77777777" w:rsidR="00D613AB" w:rsidRPr="00734873" w:rsidRDefault="007B3CB6">
            <w:pPr>
              <w:jc w:val="left"/>
              <w:rPr>
                <w:rFonts w:cs="Times New Roman"/>
              </w:rPr>
            </w:pPr>
            <w:r w:rsidRPr="00734873">
              <w:rPr>
                <w:rFonts w:cs="Times New Roman"/>
                <w:sz w:val="19"/>
              </w:rPr>
              <w:t>ANCHOLIK-NER [12]</w:t>
            </w:r>
          </w:p>
        </w:tc>
        <w:tc>
          <w:tcPr>
            <w:tcW w:w="1728" w:type="dxa"/>
            <w:shd w:val="clear" w:color="auto" w:fill="FFFFFF"/>
            <w:tcMar>
              <w:top w:w="100" w:type="dxa"/>
              <w:left w:w="120" w:type="dxa"/>
              <w:bottom w:w="100" w:type="dxa"/>
              <w:right w:w="120" w:type="dxa"/>
            </w:tcMar>
          </w:tcPr>
          <w:p w14:paraId="0BEFEAE5" w14:textId="77777777" w:rsidR="00D613AB" w:rsidRPr="00734873" w:rsidRDefault="007B3CB6">
            <w:pPr>
              <w:jc w:val="left"/>
              <w:rPr>
                <w:rFonts w:cs="Times New Roman"/>
              </w:rPr>
            </w:pPr>
            <w:r w:rsidRPr="00734873">
              <w:rPr>
                <w:rFonts w:cs="Times New Roman"/>
                <w:sz w:val="19"/>
              </w:rPr>
              <w:t>5 Dialects (incl. Ctg, Syl)</w:t>
            </w:r>
          </w:p>
        </w:tc>
        <w:tc>
          <w:tcPr>
            <w:tcW w:w="1584" w:type="dxa"/>
            <w:shd w:val="clear" w:color="auto" w:fill="FFFFFF"/>
            <w:tcMar>
              <w:top w:w="100" w:type="dxa"/>
              <w:left w:w="120" w:type="dxa"/>
              <w:bottom w:w="100" w:type="dxa"/>
              <w:right w:w="120" w:type="dxa"/>
            </w:tcMar>
          </w:tcPr>
          <w:p w14:paraId="0E130818" w14:textId="77777777" w:rsidR="00D613AB" w:rsidRPr="00734873" w:rsidRDefault="007B3CB6">
            <w:pPr>
              <w:jc w:val="center"/>
              <w:rPr>
                <w:rFonts w:cs="Times New Roman"/>
              </w:rPr>
            </w:pPr>
            <w:r w:rsidRPr="00734873">
              <w:rPr>
                <w:rFonts w:cs="Times New Roman"/>
                <w:sz w:val="19"/>
              </w:rPr>
              <w:t>17,405 sentences</w:t>
            </w:r>
          </w:p>
        </w:tc>
        <w:tc>
          <w:tcPr>
            <w:tcW w:w="1872" w:type="dxa"/>
            <w:shd w:val="clear" w:color="auto" w:fill="FFFFFF"/>
            <w:tcMar>
              <w:top w:w="100" w:type="dxa"/>
              <w:left w:w="120" w:type="dxa"/>
              <w:bottom w:w="100" w:type="dxa"/>
              <w:right w:w="120" w:type="dxa"/>
            </w:tcMar>
          </w:tcPr>
          <w:p w14:paraId="0B2A3D57" w14:textId="77777777" w:rsidR="00D613AB" w:rsidRPr="00734873" w:rsidRDefault="007B3CB6">
            <w:pPr>
              <w:jc w:val="left"/>
              <w:rPr>
                <w:rFonts w:cs="Times New Roman"/>
              </w:rPr>
            </w:pPr>
            <w:r w:rsidRPr="00734873">
              <w:rPr>
                <w:rFonts w:cs="Times New Roman"/>
                <w:sz w:val="19"/>
              </w:rPr>
              <w:t>BanglaBERT, XLM-RoBERTa</w:t>
            </w:r>
          </w:p>
        </w:tc>
        <w:tc>
          <w:tcPr>
            <w:tcW w:w="2016" w:type="dxa"/>
            <w:shd w:val="clear" w:color="auto" w:fill="FFFFFF"/>
            <w:tcMar>
              <w:top w:w="100" w:type="dxa"/>
              <w:left w:w="120" w:type="dxa"/>
              <w:bottom w:w="100" w:type="dxa"/>
              <w:right w:w="120" w:type="dxa"/>
            </w:tcMar>
          </w:tcPr>
          <w:p w14:paraId="6E7FE40E" w14:textId="77777777" w:rsidR="00D613AB" w:rsidRPr="00734873" w:rsidRDefault="007B3CB6">
            <w:pPr>
              <w:jc w:val="left"/>
              <w:rPr>
                <w:rFonts w:cs="Times New Roman"/>
              </w:rPr>
            </w:pPr>
            <w:r w:rsidRPr="00734873">
              <w:rPr>
                <w:rFonts w:cs="Times New Roman"/>
                <w:sz w:val="19"/>
              </w:rPr>
              <w:t>F1: 82.4% (NER); establishes multi-dialect entity benchmarks.</w:t>
            </w:r>
          </w:p>
        </w:tc>
      </w:tr>
    </w:tbl>
    <w:p w14:paraId="765B8963" w14:textId="77777777" w:rsidR="00D613AB" w:rsidRPr="00734873" w:rsidRDefault="00D613AB">
      <w:pPr>
        <w:rPr>
          <w:rFonts w:cs="Times New Roman"/>
        </w:rPr>
      </w:pPr>
    </w:p>
    <w:p w14:paraId="30B28C68" w14:textId="4A04143A" w:rsidR="00D613AB" w:rsidRPr="00734873" w:rsidRDefault="007B3CB6" w:rsidP="00CD4F43">
      <w:pPr>
        <w:keepNext/>
        <w:spacing w:before="280" w:line="360" w:lineRule="auto"/>
        <w:jc w:val="left"/>
        <w:rPr>
          <w:rFonts w:cs="Times New Roman"/>
          <w:color w:val="auto"/>
        </w:rPr>
      </w:pPr>
      <w:r w:rsidRPr="00734873">
        <w:rPr>
          <w:rFonts w:cs="Times New Roman"/>
          <w:b/>
          <w:color w:val="auto"/>
          <w:sz w:val="27"/>
        </w:rPr>
        <w:lastRenderedPageBreak/>
        <w:t>2.4    The Shift to Large Language Models (LLMs) and Advanced NMT for Translation</w:t>
      </w:r>
    </w:p>
    <w:p w14:paraId="2E462E85" w14:textId="2E9C097B" w:rsidR="00D613AB" w:rsidRPr="00734873" w:rsidRDefault="007B3CB6" w:rsidP="00CD4F43">
      <w:pPr>
        <w:spacing w:line="360" w:lineRule="auto"/>
        <w:rPr>
          <w:rFonts w:cs="Times New Roman"/>
        </w:rPr>
      </w:pPr>
      <w:r w:rsidRPr="00734873">
        <w:rPr>
          <w:rFonts w:cs="Times New Roman"/>
        </w:rPr>
        <w:t>In recent years, the NLP field has experienced a major paradigm shift from task-specific fine-tuning toward instruction-tuned Large Language Models (LLMs) and generative foundation models [8], [16], [26]. Massive decoder-only models—such as GPT-4o, Gemini 1.5/2.5 Pro, LLaMA-3, Qwen-2.5, and Mistral—demonstrate remarkable zero-shot and few-shot translation capabilities across high-resource language pairs [2], [8], [16]. However, when applied to low-resource regional dialects without targeted adaptation, foundation LLMs encounter severe performance degrading, hallucinating non-existent words or standardizing regional text prematurely [7], [8].To bridge this gap, researchers have pioneered Context-Aware Prompting (CAP) and Retrieval-Augmented Generation (RAG) frameworks tailored for low-resource dialect translation [8], [27]. In the Sylheti-CAP framework, researchers embedded a structured linguistic rulebook, a 2,260-word bilingual dictionary, and explicit authenticity constraints directly into the prompt context, achieving dramatic reductions in translation hallucinations and verb suffix errors [8]. Similarly, sentence-pair RAG pipelines retrieve highly relevant parallel translation exemplars dynamically during inference, providing LLMs with targeted in-context learning signals without altering underlying model weights [27].Simultaneously, Parameter-Efficient Fine-Tuning (PEFT) techniques—most notably Low-Rank Adaptation (LoRA)—have enabled the efficient adaptation of multi-billion parameter open-source models (such as LLaMA-3-8B and Mistral-7B) on modest academic hardware [16], [28]. By freezing pre-trained backbone parameters and injecting trainable rank-decomposition matrices into attention projection layers, LoRA reduces trainable parameters by over 99% while matching or exceeding full fine-tuning performance [16], [28]. Furthermore, advanced multi-stage frameworks like LP-FT-LoRA decouple head alignment from representation learning, preventing training instability in domain-specific tasks [16].Concurrently, the evaluation paradigm for machine translation has evolved beyond rigid surface-level exact-match metrics (such as BLEU, WER, and CER) [2], [17]. For morphologically rich and unstandardized dialects, exact subword matching severely penalizes valid orthographic and stylistic variations [2], [17]. Modern benchmarks increasingly rely on semantic-aware metrics—including BERTScore, METEOR, and COMET—which evaluate translation quality based on dense vector representations, sentence-level embeddings, and neural human-judgment correlations [2], [17], [29].</w:t>
      </w:r>
    </w:p>
    <w:p w14:paraId="557361FB" w14:textId="0B82A076" w:rsidR="00D613AB" w:rsidRPr="00734873" w:rsidRDefault="007B3CB6" w:rsidP="00CD4F43">
      <w:pPr>
        <w:keepNext/>
        <w:spacing w:before="280" w:line="360" w:lineRule="auto"/>
        <w:jc w:val="left"/>
        <w:rPr>
          <w:rFonts w:cs="Times New Roman"/>
          <w:color w:val="auto"/>
        </w:rPr>
      </w:pPr>
      <w:r w:rsidRPr="00734873">
        <w:rPr>
          <w:rFonts w:cs="Times New Roman"/>
          <w:b/>
          <w:color w:val="auto"/>
          <w:sz w:val="27"/>
        </w:rPr>
        <w:lastRenderedPageBreak/>
        <w:t>2.5    Comparative Analysis and Research Gap</w:t>
      </w:r>
    </w:p>
    <w:p w14:paraId="4682C6D4" w14:textId="77777777" w:rsidR="00D613AB" w:rsidRPr="00734873" w:rsidRDefault="007B3CB6" w:rsidP="00CD4F43">
      <w:pPr>
        <w:spacing w:line="360" w:lineRule="auto"/>
        <w:rPr>
          <w:rFonts w:cs="Times New Roman"/>
        </w:rPr>
      </w:pPr>
      <w:r w:rsidRPr="00734873">
        <w:rPr>
          <w:rFonts w:cs="Times New Roman"/>
        </w:rPr>
        <w:t>A rigorous review of existing literature reveals a critical research gap in low-resource Bengali dialect translation. While prior benchmarks like ChatgaiyyaAlap, Vashantor, and BanglaCHQ-Prantik initiated valuable baseline investigations, they suffer from significant intrinsic constraints [1], [2], [11], [14]. Specifically, prior datasets were severely restricted in sentence volume (ranging from 980 to 4,000 pairs), confined to single domain types (e.g., social media chats or clinical questions), or gathered via noisy crowdsourcing without multi-stage linguistic validation [1], [2], [11], [14].</w:t>
      </w:r>
    </w:p>
    <w:p w14:paraId="22129B65" w14:textId="77777777" w:rsidR="00D613AB" w:rsidRPr="00734873" w:rsidRDefault="007B3CB6" w:rsidP="000D2C85">
      <w:pPr>
        <w:spacing w:line="360" w:lineRule="auto"/>
        <w:rPr>
          <w:rFonts w:cs="Times New Roman"/>
        </w:rPr>
      </w:pPr>
      <w:r w:rsidRPr="00734873">
        <w:rPr>
          <w:rFonts w:cs="Times New Roman"/>
          <w:b/>
          <w:bCs/>
        </w:rPr>
        <w:t>Table 2.2</w:t>
      </w:r>
      <w:r w:rsidRPr="00734873">
        <w:rPr>
          <w:rFonts w:cs="Times New Roman"/>
        </w:rPr>
        <w:t xml:space="preserve"> provides a detailed comparative analysis contrasting prior Bengali dialect resources with the Kothon dataset utilized in this thesis across critical dimensions including corpus volume, source diversity, preprocessing rigor, and structural limitations.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872"/>
        <w:gridCol w:w="1872"/>
        <w:gridCol w:w="1872"/>
        <w:gridCol w:w="1872"/>
        <w:gridCol w:w="1872"/>
      </w:tblGrid>
      <w:tr w:rsidR="00D613AB" w:rsidRPr="00734873" w14:paraId="0995579A" w14:textId="77777777">
        <w:trPr>
          <w:jc w:val="center"/>
        </w:trPr>
        <w:tc>
          <w:tcPr>
            <w:tcW w:w="1872" w:type="dxa"/>
            <w:shd w:val="clear" w:color="auto" w:fill="1F4E78"/>
            <w:tcMar>
              <w:top w:w="120" w:type="dxa"/>
              <w:left w:w="150" w:type="dxa"/>
              <w:bottom w:w="120" w:type="dxa"/>
              <w:right w:w="150" w:type="dxa"/>
            </w:tcMar>
          </w:tcPr>
          <w:p w14:paraId="3EE02624" w14:textId="77777777" w:rsidR="00D613AB" w:rsidRPr="00734873" w:rsidRDefault="007B3CB6">
            <w:pPr>
              <w:jc w:val="center"/>
              <w:rPr>
                <w:rFonts w:cs="Times New Roman"/>
              </w:rPr>
            </w:pPr>
            <w:r w:rsidRPr="00734873">
              <w:rPr>
                <w:rFonts w:cs="Times New Roman"/>
                <w:b/>
                <w:color w:val="FFFFFF"/>
                <w:sz w:val="20"/>
              </w:rPr>
              <w:t>Dimension</w:t>
            </w:r>
          </w:p>
        </w:tc>
        <w:tc>
          <w:tcPr>
            <w:tcW w:w="1872" w:type="dxa"/>
            <w:shd w:val="clear" w:color="auto" w:fill="1F4E78"/>
            <w:tcMar>
              <w:top w:w="120" w:type="dxa"/>
              <w:left w:w="150" w:type="dxa"/>
              <w:bottom w:w="120" w:type="dxa"/>
              <w:right w:w="150" w:type="dxa"/>
            </w:tcMar>
          </w:tcPr>
          <w:p w14:paraId="3824129D" w14:textId="77777777" w:rsidR="00D613AB" w:rsidRPr="00734873" w:rsidRDefault="007B3CB6">
            <w:pPr>
              <w:jc w:val="center"/>
              <w:rPr>
                <w:rFonts w:cs="Times New Roman"/>
              </w:rPr>
            </w:pPr>
            <w:r w:rsidRPr="00734873">
              <w:rPr>
                <w:rFonts w:cs="Times New Roman"/>
                <w:b/>
                <w:color w:val="FFFFFF"/>
                <w:sz w:val="20"/>
              </w:rPr>
              <w:t>ChatgaiyyaAlap [14]</w:t>
            </w:r>
          </w:p>
        </w:tc>
        <w:tc>
          <w:tcPr>
            <w:tcW w:w="1872" w:type="dxa"/>
            <w:shd w:val="clear" w:color="auto" w:fill="1F4E78"/>
            <w:tcMar>
              <w:top w:w="120" w:type="dxa"/>
              <w:left w:w="150" w:type="dxa"/>
              <w:bottom w:w="120" w:type="dxa"/>
              <w:right w:w="150" w:type="dxa"/>
            </w:tcMar>
          </w:tcPr>
          <w:p w14:paraId="5AEADB36" w14:textId="77777777" w:rsidR="00D613AB" w:rsidRPr="00734873" w:rsidRDefault="007B3CB6">
            <w:pPr>
              <w:jc w:val="center"/>
              <w:rPr>
                <w:rFonts w:cs="Times New Roman"/>
              </w:rPr>
            </w:pPr>
            <w:r w:rsidRPr="00734873">
              <w:rPr>
                <w:rFonts w:cs="Times New Roman"/>
                <w:b/>
                <w:color w:val="FFFFFF"/>
                <w:sz w:val="20"/>
              </w:rPr>
              <w:t>Vashantor [11]</w:t>
            </w:r>
          </w:p>
        </w:tc>
        <w:tc>
          <w:tcPr>
            <w:tcW w:w="1872" w:type="dxa"/>
            <w:shd w:val="clear" w:color="auto" w:fill="1F4E78"/>
            <w:tcMar>
              <w:top w:w="120" w:type="dxa"/>
              <w:left w:w="150" w:type="dxa"/>
              <w:bottom w:w="120" w:type="dxa"/>
              <w:right w:w="150" w:type="dxa"/>
            </w:tcMar>
          </w:tcPr>
          <w:p w14:paraId="7EE8A013" w14:textId="77777777" w:rsidR="00D613AB" w:rsidRPr="00734873" w:rsidRDefault="007B3CB6">
            <w:pPr>
              <w:jc w:val="center"/>
              <w:rPr>
                <w:rFonts w:cs="Times New Roman"/>
              </w:rPr>
            </w:pPr>
            <w:r w:rsidRPr="00734873">
              <w:rPr>
                <w:rFonts w:cs="Times New Roman"/>
                <w:b/>
                <w:color w:val="FFFFFF"/>
                <w:sz w:val="20"/>
              </w:rPr>
              <w:t>BanglaCHQ-Prantik [2]</w:t>
            </w:r>
          </w:p>
        </w:tc>
        <w:tc>
          <w:tcPr>
            <w:tcW w:w="1872" w:type="dxa"/>
            <w:shd w:val="clear" w:color="auto" w:fill="1F4E78"/>
            <w:tcMar>
              <w:top w:w="120" w:type="dxa"/>
              <w:left w:w="150" w:type="dxa"/>
              <w:bottom w:w="120" w:type="dxa"/>
              <w:right w:w="150" w:type="dxa"/>
            </w:tcMar>
          </w:tcPr>
          <w:p w14:paraId="3D51E39A" w14:textId="77777777" w:rsidR="00D613AB" w:rsidRPr="00734873" w:rsidRDefault="007B3CB6">
            <w:pPr>
              <w:jc w:val="center"/>
              <w:rPr>
                <w:rFonts w:cs="Times New Roman"/>
              </w:rPr>
            </w:pPr>
            <w:r w:rsidRPr="00734873">
              <w:rPr>
                <w:rFonts w:cs="Times New Roman"/>
                <w:b/>
                <w:color w:val="FFFFFF"/>
                <w:sz w:val="20"/>
              </w:rPr>
              <w:t>Kothon (This Work) [1]</w:t>
            </w:r>
          </w:p>
        </w:tc>
      </w:tr>
      <w:tr w:rsidR="00D613AB" w:rsidRPr="00734873" w14:paraId="6778F48F" w14:textId="77777777">
        <w:trPr>
          <w:jc w:val="center"/>
        </w:trPr>
        <w:tc>
          <w:tcPr>
            <w:tcW w:w="1872" w:type="dxa"/>
            <w:shd w:val="clear" w:color="auto" w:fill="F2F4F7"/>
            <w:tcMar>
              <w:top w:w="100" w:type="dxa"/>
              <w:left w:w="120" w:type="dxa"/>
              <w:bottom w:w="100" w:type="dxa"/>
              <w:right w:w="120" w:type="dxa"/>
            </w:tcMar>
          </w:tcPr>
          <w:p w14:paraId="414E5B74" w14:textId="77777777" w:rsidR="00D613AB" w:rsidRPr="00734873" w:rsidRDefault="007B3CB6">
            <w:pPr>
              <w:jc w:val="left"/>
              <w:rPr>
                <w:rFonts w:cs="Times New Roman"/>
              </w:rPr>
            </w:pPr>
            <w:r w:rsidRPr="00734873">
              <w:rPr>
                <w:rFonts w:cs="Times New Roman"/>
                <w:sz w:val="19"/>
              </w:rPr>
              <w:t>Total Dataset Volume</w:t>
            </w:r>
          </w:p>
        </w:tc>
        <w:tc>
          <w:tcPr>
            <w:tcW w:w="1872" w:type="dxa"/>
            <w:shd w:val="clear" w:color="auto" w:fill="F2F4F7"/>
            <w:tcMar>
              <w:top w:w="100" w:type="dxa"/>
              <w:left w:w="120" w:type="dxa"/>
              <w:bottom w:w="100" w:type="dxa"/>
              <w:right w:w="120" w:type="dxa"/>
            </w:tcMar>
          </w:tcPr>
          <w:p w14:paraId="761746EE" w14:textId="77777777" w:rsidR="00D613AB" w:rsidRPr="00734873" w:rsidRDefault="007B3CB6">
            <w:pPr>
              <w:jc w:val="left"/>
              <w:rPr>
                <w:rFonts w:cs="Times New Roman"/>
              </w:rPr>
            </w:pPr>
            <w:r w:rsidRPr="00734873">
              <w:rPr>
                <w:rFonts w:cs="Times New Roman"/>
                <w:sz w:val="19"/>
              </w:rPr>
              <w:t>4,012 parallel pairs</w:t>
            </w:r>
          </w:p>
        </w:tc>
        <w:tc>
          <w:tcPr>
            <w:tcW w:w="1872" w:type="dxa"/>
            <w:shd w:val="clear" w:color="auto" w:fill="F2F4F7"/>
            <w:tcMar>
              <w:top w:w="100" w:type="dxa"/>
              <w:left w:w="120" w:type="dxa"/>
              <w:bottom w:w="100" w:type="dxa"/>
              <w:right w:w="120" w:type="dxa"/>
            </w:tcMar>
          </w:tcPr>
          <w:p w14:paraId="760917D6" w14:textId="77777777" w:rsidR="00D613AB" w:rsidRPr="00734873" w:rsidRDefault="007B3CB6">
            <w:pPr>
              <w:jc w:val="left"/>
              <w:rPr>
                <w:rFonts w:cs="Times New Roman"/>
              </w:rPr>
            </w:pPr>
            <w:r w:rsidRPr="00734873">
              <w:rPr>
                <w:rFonts w:cs="Times New Roman"/>
                <w:sz w:val="19"/>
              </w:rPr>
              <w:t>2,500 pairs per dialect</w:t>
            </w:r>
          </w:p>
        </w:tc>
        <w:tc>
          <w:tcPr>
            <w:tcW w:w="1872" w:type="dxa"/>
            <w:shd w:val="clear" w:color="auto" w:fill="F2F4F7"/>
            <w:tcMar>
              <w:top w:w="100" w:type="dxa"/>
              <w:left w:w="120" w:type="dxa"/>
              <w:bottom w:w="100" w:type="dxa"/>
              <w:right w:w="120" w:type="dxa"/>
            </w:tcMar>
          </w:tcPr>
          <w:p w14:paraId="55E464DA" w14:textId="77777777" w:rsidR="00D613AB" w:rsidRPr="00734873" w:rsidRDefault="007B3CB6">
            <w:pPr>
              <w:jc w:val="left"/>
              <w:rPr>
                <w:rFonts w:cs="Times New Roman"/>
              </w:rPr>
            </w:pPr>
            <w:r w:rsidRPr="00734873">
              <w:rPr>
                <w:rFonts w:cs="Times New Roman"/>
                <w:sz w:val="19"/>
              </w:rPr>
              <w:t>2,850 CHQs per dialect</w:t>
            </w:r>
          </w:p>
        </w:tc>
        <w:tc>
          <w:tcPr>
            <w:tcW w:w="1872" w:type="dxa"/>
            <w:shd w:val="clear" w:color="auto" w:fill="F2F4F7"/>
            <w:tcMar>
              <w:top w:w="100" w:type="dxa"/>
              <w:left w:w="120" w:type="dxa"/>
              <w:bottom w:w="100" w:type="dxa"/>
              <w:right w:w="120" w:type="dxa"/>
            </w:tcMar>
          </w:tcPr>
          <w:p w14:paraId="35FDDFA1" w14:textId="77777777" w:rsidR="00D613AB" w:rsidRPr="00734873" w:rsidRDefault="007B3CB6">
            <w:pPr>
              <w:jc w:val="left"/>
              <w:rPr>
                <w:rFonts w:cs="Times New Roman"/>
              </w:rPr>
            </w:pPr>
            <w:r w:rsidRPr="00734873">
              <w:rPr>
                <w:rFonts w:cs="Times New Roman"/>
                <w:sz w:val="19"/>
              </w:rPr>
              <w:t>17,300 total (8k Ctg, 9.3k Syl)</w:t>
            </w:r>
          </w:p>
        </w:tc>
      </w:tr>
      <w:tr w:rsidR="00D613AB" w:rsidRPr="00734873" w14:paraId="60A03373" w14:textId="77777777">
        <w:trPr>
          <w:jc w:val="center"/>
        </w:trPr>
        <w:tc>
          <w:tcPr>
            <w:tcW w:w="1872" w:type="dxa"/>
            <w:shd w:val="clear" w:color="auto" w:fill="FFFFFF"/>
            <w:tcMar>
              <w:top w:w="100" w:type="dxa"/>
              <w:left w:w="120" w:type="dxa"/>
              <w:bottom w:w="100" w:type="dxa"/>
              <w:right w:w="120" w:type="dxa"/>
            </w:tcMar>
          </w:tcPr>
          <w:p w14:paraId="264B0052" w14:textId="77777777" w:rsidR="00D613AB" w:rsidRPr="00734873" w:rsidRDefault="007B3CB6">
            <w:pPr>
              <w:jc w:val="left"/>
              <w:rPr>
                <w:rFonts w:cs="Times New Roman"/>
              </w:rPr>
            </w:pPr>
            <w:r w:rsidRPr="00734873">
              <w:rPr>
                <w:rFonts w:cs="Times New Roman"/>
                <w:sz w:val="19"/>
              </w:rPr>
              <w:t>Target Dialects</w:t>
            </w:r>
          </w:p>
        </w:tc>
        <w:tc>
          <w:tcPr>
            <w:tcW w:w="1872" w:type="dxa"/>
            <w:shd w:val="clear" w:color="auto" w:fill="FFFFFF"/>
            <w:tcMar>
              <w:top w:w="100" w:type="dxa"/>
              <w:left w:w="120" w:type="dxa"/>
              <w:bottom w:w="100" w:type="dxa"/>
              <w:right w:w="120" w:type="dxa"/>
            </w:tcMar>
          </w:tcPr>
          <w:p w14:paraId="2658129F" w14:textId="77777777" w:rsidR="00D613AB" w:rsidRPr="00734873" w:rsidRDefault="007B3CB6">
            <w:pPr>
              <w:jc w:val="left"/>
              <w:rPr>
                <w:rFonts w:cs="Times New Roman"/>
              </w:rPr>
            </w:pPr>
            <w:r w:rsidRPr="00734873">
              <w:rPr>
                <w:rFonts w:cs="Times New Roman"/>
                <w:sz w:val="19"/>
              </w:rPr>
              <w:t>Chittagonian only</w:t>
            </w:r>
          </w:p>
        </w:tc>
        <w:tc>
          <w:tcPr>
            <w:tcW w:w="1872" w:type="dxa"/>
            <w:shd w:val="clear" w:color="auto" w:fill="FFFFFF"/>
            <w:tcMar>
              <w:top w:w="100" w:type="dxa"/>
              <w:left w:w="120" w:type="dxa"/>
              <w:bottom w:w="100" w:type="dxa"/>
              <w:right w:w="120" w:type="dxa"/>
            </w:tcMar>
          </w:tcPr>
          <w:p w14:paraId="1BCF2685" w14:textId="77777777" w:rsidR="00D613AB" w:rsidRPr="00734873" w:rsidRDefault="007B3CB6">
            <w:pPr>
              <w:jc w:val="left"/>
              <w:rPr>
                <w:rFonts w:cs="Times New Roman"/>
              </w:rPr>
            </w:pPr>
            <w:r w:rsidRPr="00734873">
              <w:rPr>
                <w:rFonts w:cs="Times New Roman"/>
                <w:sz w:val="19"/>
              </w:rPr>
              <w:t>Chittagonian, Sylheti, Noakhali</w:t>
            </w:r>
          </w:p>
        </w:tc>
        <w:tc>
          <w:tcPr>
            <w:tcW w:w="1872" w:type="dxa"/>
            <w:shd w:val="clear" w:color="auto" w:fill="FFFFFF"/>
            <w:tcMar>
              <w:top w:w="100" w:type="dxa"/>
              <w:left w:w="120" w:type="dxa"/>
              <w:bottom w:w="100" w:type="dxa"/>
              <w:right w:w="120" w:type="dxa"/>
            </w:tcMar>
          </w:tcPr>
          <w:p w14:paraId="75057E1A" w14:textId="77777777" w:rsidR="00D613AB" w:rsidRPr="00734873" w:rsidRDefault="007B3CB6">
            <w:pPr>
              <w:jc w:val="left"/>
              <w:rPr>
                <w:rFonts w:cs="Times New Roman"/>
              </w:rPr>
            </w:pPr>
            <w:r w:rsidRPr="00734873">
              <w:rPr>
                <w:rFonts w:cs="Times New Roman"/>
                <w:sz w:val="19"/>
              </w:rPr>
              <w:t>Chittagonian, Sylheti</w:t>
            </w:r>
          </w:p>
        </w:tc>
        <w:tc>
          <w:tcPr>
            <w:tcW w:w="1872" w:type="dxa"/>
            <w:shd w:val="clear" w:color="auto" w:fill="FFFFFF"/>
            <w:tcMar>
              <w:top w:w="100" w:type="dxa"/>
              <w:left w:w="120" w:type="dxa"/>
              <w:bottom w:w="100" w:type="dxa"/>
              <w:right w:w="120" w:type="dxa"/>
            </w:tcMar>
          </w:tcPr>
          <w:p w14:paraId="6EC397B7" w14:textId="77777777" w:rsidR="00D613AB" w:rsidRPr="00734873" w:rsidRDefault="007B3CB6">
            <w:pPr>
              <w:jc w:val="left"/>
              <w:rPr>
                <w:rFonts w:cs="Times New Roman"/>
              </w:rPr>
            </w:pPr>
            <w:r w:rsidRPr="00734873">
              <w:rPr>
                <w:rFonts w:cs="Times New Roman"/>
                <w:sz w:val="19"/>
              </w:rPr>
              <w:t>Chittagonian &amp; Sylheti</w:t>
            </w:r>
          </w:p>
        </w:tc>
      </w:tr>
      <w:tr w:rsidR="00D613AB" w:rsidRPr="00734873" w14:paraId="0026D18B" w14:textId="77777777">
        <w:trPr>
          <w:jc w:val="center"/>
        </w:trPr>
        <w:tc>
          <w:tcPr>
            <w:tcW w:w="1872" w:type="dxa"/>
            <w:shd w:val="clear" w:color="auto" w:fill="F2F4F7"/>
            <w:tcMar>
              <w:top w:w="100" w:type="dxa"/>
              <w:left w:w="120" w:type="dxa"/>
              <w:bottom w:w="100" w:type="dxa"/>
              <w:right w:w="120" w:type="dxa"/>
            </w:tcMar>
          </w:tcPr>
          <w:p w14:paraId="7CE2B93C" w14:textId="77777777" w:rsidR="00D613AB" w:rsidRPr="00734873" w:rsidRDefault="007B3CB6">
            <w:pPr>
              <w:jc w:val="left"/>
              <w:rPr>
                <w:rFonts w:cs="Times New Roman"/>
              </w:rPr>
            </w:pPr>
            <w:r w:rsidRPr="00734873">
              <w:rPr>
                <w:rFonts w:cs="Times New Roman"/>
                <w:sz w:val="19"/>
              </w:rPr>
              <w:t>Domain Diversity</w:t>
            </w:r>
          </w:p>
        </w:tc>
        <w:tc>
          <w:tcPr>
            <w:tcW w:w="1872" w:type="dxa"/>
            <w:shd w:val="clear" w:color="auto" w:fill="F2F4F7"/>
            <w:tcMar>
              <w:top w:w="100" w:type="dxa"/>
              <w:left w:w="120" w:type="dxa"/>
              <w:bottom w:w="100" w:type="dxa"/>
              <w:right w:w="120" w:type="dxa"/>
            </w:tcMar>
          </w:tcPr>
          <w:p w14:paraId="20E939AC" w14:textId="77777777" w:rsidR="00D613AB" w:rsidRPr="00734873" w:rsidRDefault="007B3CB6">
            <w:pPr>
              <w:jc w:val="left"/>
              <w:rPr>
                <w:rFonts w:cs="Times New Roman"/>
              </w:rPr>
            </w:pPr>
            <w:r w:rsidRPr="00734873">
              <w:rPr>
                <w:rFonts w:cs="Times New Roman"/>
                <w:sz w:val="19"/>
              </w:rPr>
              <w:t>Social media comments &amp; transcripts</w:t>
            </w:r>
          </w:p>
        </w:tc>
        <w:tc>
          <w:tcPr>
            <w:tcW w:w="1872" w:type="dxa"/>
            <w:shd w:val="clear" w:color="auto" w:fill="F2F4F7"/>
            <w:tcMar>
              <w:top w:w="100" w:type="dxa"/>
              <w:left w:w="120" w:type="dxa"/>
              <w:bottom w:w="100" w:type="dxa"/>
              <w:right w:w="120" w:type="dxa"/>
            </w:tcMar>
          </w:tcPr>
          <w:p w14:paraId="2E562D2A" w14:textId="77777777" w:rsidR="00D613AB" w:rsidRPr="00734873" w:rsidRDefault="007B3CB6">
            <w:pPr>
              <w:jc w:val="left"/>
              <w:rPr>
                <w:rFonts w:cs="Times New Roman"/>
              </w:rPr>
            </w:pPr>
            <w:r w:rsidRPr="00734873">
              <w:rPr>
                <w:rFonts w:cs="Times New Roman"/>
                <w:sz w:val="19"/>
              </w:rPr>
              <w:t>General crowdsourced sentences</w:t>
            </w:r>
          </w:p>
        </w:tc>
        <w:tc>
          <w:tcPr>
            <w:tcW w:w="1872" w:type="dxa"/>
            <w:shd w:val="clear" w:color="auto" w:fill="F2F4F7"/>
            <w:tcMar>
              <w:top w:w="100" w:type="dxa"/>
              <w:left w:w="120" w:type="dxa"/>
              <w:bottom w:w="100" w:type="dxa"/>
              <w:right w:w="120" w:type="dxa"/>
            </w:tcMar>
          </w:tcPr>
          <w:p w14:paraId="3B0F6825" w14:textId="77777777" w:rsidR="00D613AB" w:rsidRPr="00734873" w:rsidRDefault="007B3CB6">
            <w:pPr>
              <w:jc w:val="left"/>
              <w:rPr>
                <w:rFonts w:cs="Times New Roman"/>
              </w:rPr>
            </w:pPr>
            <w:r w:rsidRPr="00734873">
              <w:rPr>
                <w:rFonts w:cs="Times New Roman"/>
                <w:sz w:val="19"/>
              </w:rPr>
              <w:t>Medical &amp; consumer healthcare</w:t>
            </w:r>
          </w:p>
        </w:tc>
        <w:tc>
          <w:tcPr>
            <w:tcW w:w="1872" w:type="dxa"/>
            <w:shd w:val="clear" w:color="auto" w:fill="F2F4F7"/>
            <w:tcMar>
              <w:top w:w="100" w:type="dxa"/>
              <w:left w:w="120" w:type="dxa"/>
              <w:bottom w:w="100" w:type="dxa"/>
              <w:right w:w="120" w:type="dxa"/>
            </w:tcMar>
          </w:tcPr>
          <w:p w14:paraId="591B1CA5" w14:textId="77777777" w:rsidR="00D613AB" w:rsidRPr="00734873" w:rsidRDefault="007B3CB6">
            <w:pPr>
              <w:jc w:val="left"/>
              <w:rPr>
                <w:rFonts w:cs="Times New Roman"/>
              </w:rPr>
            </w:pPr>
            <w:r w:rsidRPr="00734873">
              <w:rPr>
                <w:rFonts w:cs="Times New Roman"/>
                <w:sz w:val="19"/>
              </w:rPr>
              <w:t>Novels, literature, digital media, OCR</w:t>
            </w:r>
          </w:p>
        </w:tc>
      </w:tr>
      <w:tr w:rsidR="00D613AB" w:rsidRPr="00734873" w14:paraId="19C84E51" w14:textId="77777777">
        <w:trPr>
          <w:jc w:val="center"/>
        </w:trPr>
        <w:tc>
          <w:tcPr>
            <w:tcW w:w="1872" w:type="dxa"/>
            <w:shd w:val="clear" w:color="auto" w:fill="FFFFFF"/>
            <w:tcMar>
              <w:top w:w="100" w:type="dxa"/>
              <w:left w:w="120" w:type="dxa"/>
              <w:bottom w:w="100" w:type="dxa"/>
              <w:right w:w="120" w:type="dxa"/>
            </w:tcMar>
          </w:tcPr>
          <w:p w14:paraId="6C416EAD" w14:textId="77777777" w:rsidR="00D613AB" w:rsidRPr="00734873" w:rsidRDefault="007B3CB6">
            <w:pPr>
              <w:jc w:val="left"/>
              <w:rPr>
                <w:rFonts w:cs="Times New Roman"/>
              </w:rPr>
            </w:pPr>
            <w:r w:rsidRPr="00734873">
              <w:rPr>
                <w:rFonts w:cs="Times New Roman"/>
                <w:sz w:val="19"/>
              </w:rPr>
              <w:t>Preprocessing &amp; Audit</w:t>
            </w:r>
          </w:p>
        </w:tc>
        <w:tc>
          <w:tcPr>
            <w:tcW w:w="1872" w:type="dxa"/>
            <w:shd w:val="clear" w:color="auto" w:fill="FFFFFF"/>
            <w:tcMar>
              <w:top w:w="100" w:type="dxa"/>
              <w:left w:w="120" w:type="dxa"/>
              <w:bottom w:w="100" w:type="dxa"/>
              <w:right w:w="120" w:type="dxa"/>
            </w:tcMar>
          </w:tcPr>
          <w:p w14:paraId="253FD0FF" w14:textId="77777777" w:rsidR="00D613AB" w:rsidRPr="00734873" w:rsidRDefault="007B3CB6">
            <w:pPr>
              <w:jc w:val="left"/>
              <w:rPr>
                <w:rFonts w:cs="Times New Roman"/>
              </w:rPr>
            </w:pPr>
            <w:r w:rsidRPr="00734873">
              <w:rPr>
                <w:rFonts w:cs="Times New Roman"/>
                <w:sz w:val="19"/>
              </w:rPr>
              <w:t>Manual basic transcription</w:t>
            </w:r>
          </w:p>
        </w:tc>
        <w:tc>
          <w:tcPr>
            <w:tcW w:w="1872" w:type="dxa"/>
            <w:shd w:val="clear" w:color="auto" w:fill="FFFFFF"/>
            <w:tcMar>
              <w:top w:w="100" w:type="dxa"/>
              <w:left w:w="120" w:type="dxa"/>
              <w:bottom w:w="100" w:type="dxa"/>
              <w:right w:w="120" w:type="dxa"/>
            </w:tcMar>
          </w:tcPr>
          <w:p w14:paraId="1C4188F3" w14:textId="77777777" w:rsidR="00D613AB" w:rsidRPr="00734873" w:rsidRDefault="007B3CB6">
            <w:pPr>
              <w:jc w:val="left"/>
              <w:rPr>
                <w:rFonts w:cs="Times New Roman"/>
              </w:rPr>
            </w:pPr>
            <w:r w:rsidRPr="00734873">
              <w:rPr>
                <w:rFonts w:cs="Times New Roman"/>
                <w:sz w:val="19"/>
              </w:rPr>
              <w:t>Automated string filtering</w:t>
            </w:r>
          </w:p>
        </w:tc>
        <w:tc>
          <w:tcPr>
            <w:tcW w:w="1872" w:type="dxa"/>
            <w:shd w:val="clear" w:color="auto" w:fill="FFFFFF"/>
            <w:tcMar>
              <w:top w:w="100" w:type="dxa"/>
              <w:left w:w="120" w:type="dxa"/>
              <w:bottom w:w="100" w:type="dxa"/>
              <w:right w:w="120" w:type="dxa"/>
            </w:tcMar>
          </w:tcPr>
          <w:p w14:paraId="192FA29A" w14:textId="77777777" w:rsidR="00D613AB" w:rsidRPr="00734873" w:rsidRDefault="007B3CB6">
            <w:pPr>
              <w:jc w:val="left"/>
              <w:rPr>
                <w:rFonts w:cs="Times New Roman"/>
              </w:rPr>
            </w:pPr>
            <w:r w:rsidRPr="00734873">
              <w:rPr>
                <w:rFonts w:cs="Times New Roman"/>
                <w:sz w:val="19"/>
              </w:rPr>
              <w:t>Native speaker &amp; medical audit</w:t>
            </w:r>
          </w:p>
        </w:tc>
        <w:tc>
          <w:tcPr>
            <w:tcW w:w="1872" w:type="dxa"/>
            <w:shd w:val="clear" w:color="auto" w:fill="FFFFFF"/>
            <w:tcMar>
              <w:top w:w="100" w:type="dxa"/>
              <w:left w:w="120" w:type="dxa"/>
              <w:bottom w:w="100" w:type="dxa"/>
              <w:right w:w="120" w:type="dxa"/>
            </w:tcMar>
          </w:tcPr>
          <w:p w14:paraId="537DBCFE" w14:textId="77777777" w:rsidR="00D613AB" w:rsidRPr="00734873" w:rsidRDefault="007B3CB6">
            <w:pPr>
              <w:jc w:val="left"/>
              <w:rPr>
                <w:rFonts w:cs="Times New Roman"/>
              </w:rPr>
            </w:pPr>
            <w:r w:rsidRPr="00734873">
              <w:rPr>
                <w:rFonts w:cs="Times New Roman"/>
                <w:sz w:val="19"/>
              </w:rPr>
              <w:t>Fuzzy clustering + multi-stage expert audit</w:t>
            </w:r>
          </w:p>
        </w:tc>
      </w:tr>
    </w:tbl>
    <w:p w14:paraId="34713E70" w14:textId="77777777" w:rsidR="00D613AB" w:rsidRPr="00734873" w:rsidRDefault="00D613AB">
      <w:pPr>
        <w:rPr>
          <w:rFonts w:cs="Times New Roman"/>
        </w:rPr>
      </w:pPr>
    </w:p>
    <w:p w14:paraId="77750D53" w14:textId="77777777" w:rsidR="00D613AB" w:rsidRPr="00734873" w:rsidRDefault="007B3CB6" w:rsidP="000D2C85">
      <w:pPr>
        <w:spacing w:line="360" w:lineRule="auto"/>
        <w:rPr>
          <w:rFonts w:cs="Times New Roman"/>
        </w:rPr>
      </w:pPr>
      <w:r w:rsidRPr="00734873">
        <w:rPr>
          <w:rFonts w:cs="Times New Roman"/>
        </w:rPr>
        <w:t>As highlighted in Table 2.2, the 17,300 parallel pairs of the Kothon dataset effectively resolve the data scarcity bottleneck [1]. By pairing this large-scale, multi-domain dataset with advanced deep learning architectures (BanglaT5) and parameter-efficient LLM adaptation (LoRA/PEFT), this thesis fills the major research gap, establishing a highly accurate, semantically faithful machine translation framework for underrepresented Bengali dialects [1], [8], [16].</w:t>
      </w:r>
    </w:p>
    <w:p w14:paraId="608D23A9" w14:textId="77777777" w:rsidR="00D613AB" w:rsidRPr="00734873" w:rsidRDefault="007B3CB6" w:rsidP="000D2C85">
      <w:pPr>
        <w:keepNext/>
        <w:spacing w:before="280" w:line="360" w:lineRule="auto"/>
        <w:jc w:val="left"/>
        <w:rPr>
          <w:rFonts w:cs="Times New Roman"/>
          <w:color w:val="auto"/>
        </w:rPr>
      </w:pPr>
      <w:r w:rsidRPr="00734873">
        <w:rPr>
          <w:rFonts w:cs="Times New Roman"/>
          <w:b/>
          <w:color w:val="auto"/>
          <w:sz w:val="27"/>
        </w:rPr>
        <w:lastRenderedPageBreak/>
        <w:t>2.6 Summary</w:t>
      </w:r>
    </w:p>
    <w:p w14:paraId="219DE3A3" w14:textId="77777777" w:rsidR="00D613AB" w:rsidRPr="00734873" w:rsidRDefault="007B3CB6" w:rsidP="000D2C85">
      <w:pPr>
        <w:spacing w:line="360" w:lineRule="auto"/>
        <w:rPr>
          <w:rFonts w:cs="Times New Roman"/>
        </w:rPr>
      </w:pPr>
      <w:r w:rsidRPr="00734873">
        <w:rPr>
          <w:rFonts w:cs="Times New Roman"/>
        </w:rPr>
        <w:t>This chapter provided a comprehensive review of the sociolinguistic imperative for dialect preservation and traced the technological evolution of machine translation from early rule-based heuristics and statistical models to deep Transformer architectures and generative Large Language Models. By analyzing existing regional benchmarks, the chapter identified the critical scale and domain limitations of prior datasets and demonstrated how the large-scale Kothon dataset, integrated with fine-tuned seq2seq models and PEFT-adapted LLMs, directly addresses these constraints. The methodologies, data processing pipelines, and experimental frameworks designed to execute this solution are presented in detail in Chapter 3.</w:t>
      </w:r>
    </w:p>
    <w:p w14:paraId="1EFEEBB2" w14:textId="77777777" w:rsidR="00EA2518" w:rsidRDefault="00EA2518">
      <w:pPr>
        <w:spacing w:after="0" w:line="240" w:lineRule="auto"/>
        <w:sectPr w:rsidR="00EA2518">
          <w:headerReference w:type="default" r:id="rId20"/>
          <w:footerReference w:type="default" r:id="rId21"/>
          <w:headerReference w:type="first" r:id="rId22"/>
          <w:footerReference w:type="first" r:id="rId23"/>
          <w:pgSz w:w="11906" w:h="16838" w:code="9"/>
          <w:pgMar w:top="1440" w:right="1440" w:bottom="1440" w:left="1440" w:header="720" w:footer="432" w:gutter="0"/>
          <w:cols w:space="720"/>
          <w:titlePg/>
          <w:docGrid w:linePitch="360"/>
        </w:sectPr>
      </w:pPr>
    </w:p>
    <w:p w14:paraId="2F121155" w14:textId="77777777" w:rsidR="00002F87" w:rsidRPr="00330AFE" w:rsidRDefault="00002F87" w:rsidP="00002F87">
      <w:pPr>
        <w:widowControl w:val="0"/>
        <w:autoSpaceDE w:val="0"/>
        <w:autoSpaceDN w:val="0"/>
        <w:spacing w:before="1" w:after="0" w:line="240" w:lineRule="auto"/>
        <w:ind w:left="5760" w:right="29" w:firstLine="1260"/>
        <w:jc w:val="right"/>
        <w:rPr>
          <w:rFonts w:ascii="Georgia" w:eastAsia="Georgia" w:hAnsi="Georgia" w:cs="Georgia"/>
          <w:b/>
          <w:sz w:val="38"/>
        </w:rPr>
      </w:pPr>
      <w:r w:rsidRPr="00330AFE">
        <w:rPr>
          <w:rFonts w:ascii="Georgia" w:eastAsia="Georgia" w:hAnsi="Georgia" w:cs="Georgia"/>
          <w:w w:val="110"/>
          <w:sz w:val="26"/>
        </w:rPr>
        <w:lastRenderedPageBreak/>
        <w:t>C</w:t>
      </w:r>
      <w:r w:rsidRPr="00330AFE">
        <w:rPr>
          <w:rFonts w:ascii="Georgia" w:eastAsia="Georgia" w:hAnsi="Georgia" w:cs="Georgia"/>
          <w:spacing w:val="9"/>
          <w:w w:val="110"/>
          <w:sz w:val="26"/>
        </w:rPr>
        <w:t xml:space="preserve"> </w:t>
      </w:r>
      <w:r w:rsidRPr="00330AFE">
        <w:rPr>
          <w:rFonts w:ascii="Georgia" w:eastAsia="Georgia" w:hAnsi="Georgia" w:cs="Georgia"/>
          <w:w w:val="110"/>
          <w:sz w:val="21"/>
        </w:rPr>
        <w:t>H</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A</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P</w:t>
      </w:r>
      <w:r w:rsidRPr="00330AFE">
        <w:rPr>
          <w:rFonts w:ascii="Georgia" w:eastAsia="Georgia" w:hAnsi="Georgia" w:cs="Georgia"/>
          <w:spacing w:val="22"/>
          <w:w w:val="110"/>
          <w:sz w:val="21"/>
        </w:rPr>
        <w:t xml:space="preserve"> </w:t>
      </w:r>
      <w:r w:rsidRPr="00330AFE">
        <w:rPr>
          <w:rFonts w:ascii="Georgia" w:eastAsia="Georgia" w:hAnsi="Georgia" w:cs="Georgia"/>
          <w:w w:val="110"/>
          <w:sz w:val="21"/>
        </w:rPr>
        <w:t>T</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E</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R</w:t>
      </w:r>
      <w:r w:rsidRPr="00330AFE">
        <w:rPr>
          <w:rFonts w:ascii="Georgia" w:eastAsia="Georgia" w:hAnsi="Georgia" w:cs="Georgia"/>
          <w:spacing w:val="23"/>
          <w:w w:val="110"/>
          <w:sz w:val="21"/>
        </w:rPr>
        <w:t xml:space="preserve"> </w:t>
      </w:r>
      <w:r>
        <w:rPr>
          <w:rFonts w:ascii="Georgia" w:eastAsia="Georgia" w:hAnsi="Georgia" w:cs="Georgia"/>
          <w:b/>
          <w:spacing w:val="-10"/>
          <w:w w:val="110"/>
          <w:sz w:val="38"/>
        </w:rPr>
        <w:t>3</w:t>
      </w:r>
    </w:p>
    <w:p w14:paraId="632FC032" w14:textId="77777777" w:rsidR="00002F87" w:rsidRDefault="00002F87" w:rsidP="00002F87">
      <w:pPr>
        <w:spacing w:after="0" w:line="360" w:lineRule="auto"/>
        <w:rPr>
          <w:rFonts w:cs="Times New Roman"/>
          <w:szCs w:val="24"/>
        </w:rPr>
      </w:pPr>
    </w:p>
    <w:p w14:paraId="775287D1" w14:textId="2D8A9593" w:rsidR="00BD0781" w:rsidRPr="00002F87" w:rsidRDefault="00002F87" w:rsidP="00002F87">
      <w:pPr>
        <w:spacing w:after="0" w:line="360" w:lineRule="auto"/>
        <w:ind w:left="6480" w:hanging="1530"/>
        <w:rPr>
          <w:rFonts w:ascii="Georgia" w:hAnsi="Georgia" w:cs="Times New Roman"/>
          <w:b/>
          <w:bCs/>
          <w:sz w:val="26"/>
          <w:szCs w:val="26"/>
        </w:rPr>
      </w:pPr>
      <w:r>
        <w:rPr>
          <w:rFonts w:ascii="Georgia" w:hAnsi="Georgia" w:cs="Times New Roman"/>
          <w:b/>
          <w:bCs/>
          <w:sz w:val="30"/>
          <w:szCs w:val="30"/>
        </w:rPr>
        <w:t>R</w:t>
      </w:r>
      <w:r>
        <w:rPr>
          <w:rFonts w:ascii="Georgia" w:hAnsi="Georgia" w:cs="Times New Roman"/>
          <w:b/>
          <w:bCs/>
          <w:sz w:val="26"/>
          <w:szCs w:val="26"/>
        </w:rPr>
        <w:t>ESEARCH</w:t>
      </w:r>
      <w:r w:rsidRPr="00D17B5A">
        <w:rPr>
          <w:rFonts w:ascii="Georgia" w:hAnsi="Georgia" w:cs="Times New Roman"/>
          <w:b/>
          <w:bCs/>
          <w:sz w:val="26"/>
          <w:szCs w:val="26"/>
        </w:rPr>
        <w:t xml:space="preserve"> </w:t>
      </w:r>
      <w:r>
        <w:rPr>
          <w:rFonts w:ascii="Georgia" w:hAnsi="Georgia" w:cs="Times New Roman"/>
          <w:b/>
          <w:bCs/>
          <w:sz w:val="30"/>
          <w:szCs w:val="30"/>
        </w:rPr>
        <w:t>M</w:t>
      </w:r>
      <w:r w:rsidRPr="00D17B5A">
        <w:rPr>
          <w:rFonts w:ascii="Georgia" w:hAnsi="Georgia" w:cs="Times New Roman"/>
          <w:b/>
          <w:bCs/>
          <w:sz w:val="26"/>
          <w:szCs w:val="26"/>
        </w:rPr>
        <w:t>E</w:t>
      </w:r>
      <w:r>
        <w:rPr>
          <w:rFonts w:ascii="Georgia" w:hAnsi="Georgia" w:cs="Times New Roman"/>
          <w:b/>
          <w:bCs/>
          <w:sz w:val="26"/>
          <w:szCs w:val="26"/>
        </w:rPr>
        <w:t>THODOLOGY</w:t>
      </w:r>
    </w:p>
    <w:p w14:paraId="604B5DF4" w14:textId="77777777" w:rsidR="00002F87" w:rsidRDefault="00002F87" w:rsidP="008C2B48">
      <w:pPr>
        <w:pStyle w:val="FirstParagraph"/>
      </w:pPr>
    </w:p>
    <w:p w14:paraId="41AECB9A" w14:textId="3898FDBF" w:rsidR="0081533F" w:rsidRDefault="008C2B48" w:rsidP="008C2B48">
      <w:pPr>
        <w:pStyle w:val="FirstParagraph"/>
        <w:rPr>
          <w:rFonts w:ascii="Times New Roman" w:hAnsi="Times New Roman" w:cs="Times New Roman"/>
        </w:rPr>
      </w:pPr>
      <w:r>
        <w:t>This chapter establishes an end-to-end research methodology designed to bridge parametric neural representations and dynamic non-parametric retrieval for low-resource Bangla dialect translation [1], [7].</w:t>
      </w:r>
      <w:r w:rsidRPr="008C2B48">
        <w:rPr>
          <w:rFonts w:ascii="Times New Roman" w:eastAsiaTheme="minorEastAsia" w:hAnsi="Times New Roman"/>
          <w:color w:val="000000"/>
          <w:szCs w:val="22"/>
        </w:rPr>
        <w:t xml:space="preserve"> </w:t>
      </w:r>
      <w:r w:rsidRPr="008C2B48">
        <w:rPr>
          <w:rFonts w:ascii="Times New Roman" w:hAnsi="Times New Roman" w:cs="Times New Roman"/>
        </w:rPr>
        <w:t>Translating divergent regional varieties—specifically Chittagonian and Sylheti—reveals a fundamental architectural bottleneck: while compact sequence-to-sequence models suffer from severe context pollution and attention disruption under verbose retrieval prompts, purely parametric fine-tuning struggles with rare, localized dialectal lexemes [31]. To resolve this trade-off, we introduce a verified hybrid architecture combining deterministic graphemic canonicalization, dynamic lexical density gating, dual-index retrieval, and parameter-efficient domain adaptation via Low-Rank Adaptation (LoRA) [32]. A secondary competitive relative verifier enforces an empirical performance lower bound, arbitrating between parametric and retrieval-augmented hypotheses to guarantee semantic fidelity. The complete structural layout of the proposed framework is conceptualized in Figure 3.1.</w:t>
      </w:r>
    </w:p>
    <w:p w14:paraId="3FA3173C" w14:textId="78BE4F4B" w:rsidR="00DB3164" w:rsidRPr="00DB3164" w:rsidRDefault="00DB3164" w:rsidP="00DB3164">
      <w:pPr>
        <w:pStyle w:val="BodyText"/>
        <w:spacing w:line="360" w:lineRule="auto"/>
        <w:rPr>
          <w:rFonts w:cs="Times New Roman"/>
        </w:rPr>
      </w:pPr>
      <w:r w:rsidRPr="008C2B48">
        <w:rPr>
          <w:rFonts w:cs="Times New Roman"/>
        </w:rPr>
        <w:t>As illustrated in Figure 3.1, raw regional text first undergoes deterministic Unicode canonicalization and graphemic normalization to resolve orthographic inconsistencies. A dynamic lexical density gating function then evaluates dialectal token rarity (D</w:t>
      </w:r>
      <w:r w:rsidRPr="008C2B48">
        <w:rPr>
          <w:rFonts w:cs="Times New Roman"/>
          <w:vertAlign w:val="subscript"/>
        </w:rPr>
        <w:t>rare</w:t>
      </w:r>
      <w:r w:rsidRPr="008C2B48">
        <w:rPr>
          <w:rFonts w:cs="Times New Roman"/>
        </w:rPr>
        <w:t>): standard sentences (D</w:t>
      </w:r>
      <w:r w:rsidRPr="00DB3164">
        <w:rPr>
          <w:rFonts w:cs="Times New Roman"/>
          <w:vertAlign w:val="subscript"/>
        </w:rPr>
        <w:t>rare</w:t>
      </w:r>
      <w:r w:rsidRPr="008C2B48">
        <w:rPr>
          <w:rFonts w:cs="Times New Roman"/>
        </w:rPr>
        <w:t>&lt;0.15D) are routed directly through the LoRA-adapted NLLB-600M parametric path (k=0), while complex inputs trigger lean dual-index retrieval (k=1) fusing BM25Okapi and BGE-M3 embeddings. After sequence generation, a competitive relative verifier evaluates candidate hypotheses against a strict semantic similarity margin (δ=0.005), releasing the verified retrieval-augmented translation or executing a graceful fallback to the parametric output. The mathematical formulations governing each component are detailed in the subsequent sections.</w:t>
      </w:r>
    </w:p>
    <w:p w14:paraId="69C59D92" w14:textId="77777777" w:rsidR="0081533F" w:rsidRPr="00734873" w:rsidRDefault="0081533F" w:rsidP="008A33EA">
      <w:pPr>
        <w:pStyle w:val="NormalWeb"/>
        <w:jc w:val="center"/>
      </w:pPr>
      <w:r w:rsidRPr="00734873">
        <w:rPr>
          <w:noProof/>
        </w:rPr>
        <w:lastRenderedPageBreak/>
        <w:drawing>
          <wp:inline distT="0" distB="0" distL="0" distR="0" wp14:anchorId="7FA56E38" wp14:editId="2AF91CDD">
            <wp:extent cx="4054084" cy="476885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64938" cy="4781617"/>
                    </a:xfrm>
                    <a:prstGeom prst="rect">
                      <a:avLst/>
                    </a:prstGeom>
                    <a:noFill/>
                    <a:ln>
                      <a:noFill/>
                    </a:ln>
                  </pic:spPr>
                </pic:pic>
              </a:graphicData>
            </a:graphic>
          </wp:inline>
        </w:drawing>
      </w:r>
    </w:p>
    <w:p w14:paraId="5D3AE6F1" w14:textId="77777777" w:rsidR="0081533F" w:rsidRPr="00734873" w:rsidRDefault="0081533F">
      <w:pPr>
        <w:pStyle w:val="BodyText"/>
        <w:rPr>
          <w:rFonts w:cs="Times New Roman"/>
        </w:rPr>
      </w:pPr>
    </w:p>
    <w:p w14:paraId="37BAA3E3" w14:textId="21795F80" w:rsidR="0081533F" w:rsidRPr="00033580" w:rsidRDefault="0081533F" w:rsidP="008A33EA">
      <w:pPr>
        <w:pStyle w:val="BodyText"/>
        <w:jc w:val="center"/>
        <w:rPr>
          <w:rFonts w:cs="Times New Roman"/>
          <w:b/>
          <w:bCs/>
        </w:rPr>
      </w:pPr>
      <w:r w:rsidRPr="00033580">
        <w:rPr>
          <w:rFonts w:cs="Times New Roman"/>
          <w:b/>
          <w:bCs/>
        </w:rPr>
        <w:t xml:space="preserve">FIGURE 3.1: </w:t>
      </w:r>
      <w:r w:rsidR="00882AE8" w:rsidRPr="00033580">
        <w:rPr>
          <w:rFonts w:cs="Times New Roman"/>
          <w:b/>
          <w:bCs/>
        </w:rPr>
        <w:t>Prop</w:t>
      </w:r>
      <w:r w:rsidR="00033580">
        <w:rPr>
          <w:rFonts w:cs="Times New Roman"/>
          <w:b/>
          <w:bCs/>
        </w:rPr>
        <w:t>o</w:t>
      </w:r>
      <w:r w:rsidR="00882AE8" w:rsidRPr="00033580">
        <w:rPr>
          <w:rFonts w:cs="Times New Roman"/>
          <w:b/>
          <w:bCs/>
        </w:rPr>
        <w:t>sed Verified Translation Architecture</w:t>
      </w:r>
    </w:p>
    <w:p w14:paraId="65218E0C" w14:textId="77777777" w:rsidR="008A33EA" w:rsidRPr="00734873" w:rsidRDefault="008A33EA" w:rsidP="008C28D8">
      <w:pPr>
        <w:pStyle w:val="BodyText"/>
        <w:spacing w:line="360" w:lineRule="auto"/>
        <w:rPr>
          <w:rFonts w:cs="Times New Roman"/>
        </w:rPr>
      </w:pPr>
    </w:p>
    <w:p w14:paraId="737CD884" w14:textId="05A72E57" w:rsidR="0081533F" w:rsidRPr="00734873" w:rsidRDefault="0081533F" w:rsidP="008C28D8">
      <w:pPr>
        <w:pStyle w:val="Heading2"/>
        <w:spacing w:line="360" w:lineRule="auto"/>
        <w:rPr>
          <w:rFonts w:ascii="Times New Roman" w:hAnsi="Times New Roman" w:cs="Times New Roman"/>
          <w:color w:val="auto"/>
        </w:rPr>
      </w:pPr>
      <w:bookmarkStart w:id="0" w:name="X4aeb15f2f6ee064f2c6c6a3186ece21b76f283f"/>
      <w:r w:rsidRPr="00734873">
        <w:rPr>
          <w:rFonts w:ascii="Times New Roman" w:hAnsi="Times New Roman" w:cs="Times New Roman"/>
          <w:color w:val="auto"/>
        </w:rPr>
        <w:t>3.1    Text Normalization and Canonicalization Pipeline</w:t>
      </w:r>
    </w:p>
    <w:p w14:paraId="545CCDF3" w14:textId="251F25EE" w:rsidR="0081533F" w:rsidRPr="00734873" w:rsidRDefault="00DB3164" w:rsidP="00DB3164">
      <w:pPr>
        <w:pStyle w:val="FirstParagraph"/>
        <w:rPr>
          <w:rFonts w:ascii="Times New Roman" w:hAnsi="Times New Roman" w:cs="Times New Roman"/>
        </w:rPr>
      </w:pPr>
      <w:r w:rsidRPr="00DB3164">
        <w:rPr>
          <w:rFonts w:ascii="Times New Roman" w:hAnsi="Times New Roman" w:cs="Times New Roman"/>
        </w:rPr>
        <w:t>Natural language processing for low-resource, non-standardized dialects depends critically on robust text normalization [5], [13]. In Bengali script processing, inconsistent diacritic encodings, graphemic ambiguities, and orphaned characters introduce artificial vocabulary expansion and severe subword tokenization fragmentation. To establish clean canonical representations across all corpus splits, we implemented a multi-stage deterministic normalization engine. The pipeline executes three sequential passes: Unicode NFC canonicalization, graphemic disambiguation (unifying Nukta and Khanda-Ta characters), and bivariate length-ratio filtering to eliminate non-translatable noise prior to model training.</w:t>
      </w:r>
    </w:p>
    <w:p w14:paraId="0755C630" w14:textId="6EE664E1"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1" w:name="Xfe3be356151c765c3e00f841c78fda6da4c8802"/>
      <w:r w:rsidRPr="00734873">
        <w:rPr>
          <w:rFonts w:ascii="Times New Roman" w:hAnsi="Times New Roman" w:cs="Times New Roman"/>
          <w:iCs/>
          <w:color w:val="auto"/>
          <w:sz w:val="26"/>
          <w:szCs w:val="26"/>
        </w:rPr>
        <w:lastRenderedPageBreak/>
        <w:t>3.1.1    Unicode Canonicalization and NFC Normalization</w:t>
      </w:r>
    </w:p>
    <w:p w14:paraId="336F3C33" w14:textId="62433223" w:rsidR="0081533F" w:rsidRPr="00734873" w:rsidRDefault="0081533F" w:rsidP="00D3702F">
      <w:pPr>
        <w:pStyle w:val="FirstParagraph"/>
        <w:rPr>
          <w:rFonts w:ascii="Times New Roman" w:hAnsi="Times New Roman" w:cs="Times New Roman"/>
        </w:rPr>
      </w:pPr>
      <w:r w:rsidRPr="00734873">
        <w:rPr>
          <w:rFonts w:ascii="Times New Roman" w:hAnsi="Times New Roman" w:cs="Times New Roman"/>
        </w:rPr>
        <w:t xml:space="preserve">The Bengali Unicode </w:t>
      </w:r>
      <w:r w:rsidR="00D3702F">
        <w:rPr>
          <w:rFonts w:ascii="Times New Roman" w:hAnsi="Times New Roman" w:cs="Times New Roman"/>
        </w:rPr>
        <w:t xml:space="preserve">block </w:t>
      </w:r>
      <w:r w:rsidRPr="00734873">
        <w:rPr>
          <w:rFonts w:ascii="Times New Roman" w:hAnsi="Times New Roman" w:cs="Times New Roman"/>
        </w:rPr>
        <w:t>(</w:t>
      </w:r>
      <m:oMath>
        <m:r>
          <m:rPr>
            <m:nor/>
          </m:rPr>
          <w:rPr>
            <w:rFonts w:ascii="Times New Roman" w:hAnsi="Times New Roman" w:cs="Times New Roman"/>
          </w:rPr>
          <m:t>U+0980</m:t>
        </m:r>
      </m:oMath>
      <w:r w:rsidRPr="00734873">
        <w:rPr>
          <w:rFonts w:ascii="Times New Roman" w:hAnsi="Times New Roman" w:cs="Times New Roman"/>
        </w:rPr>
        <w:t xml:space="preserve"> to </w:t>
      </w:r>
      <m:oMath>
        <m:r>
          <m:rPr>
            <m:nor/>
          </m:rPr>
          <w:rPr>
            <w:rFonts w:ascii="Times New Roman" w:hAnsi="Times New Roman" w:cs="Times New Roman"/>
          </w:rPr>
          <m:t>U+09FF</m:t>
        </m:r>
      </m:oMath>
      <w:r w:rsidRPr="00734873">
        <w:rPr>
          <w:rFonts w:ascii="Times New Roman" w:hAnsi="Times New Roman" w:cs="Times New Roman"/>
        </w:rPr>
        <w:t xml:space="preserve">) </w:t>
      </w:r>
      <w:r w:rsidR="00D3702F" w:rsidRPr="00D3702F">
        <w:rPr>
          <w:rFonts w:ascii="Times New Roman" w:hAnsi="Times New Roman" w:cs="Times New Roman"/>
        </w:rPr>
        <w:t xml:space="preserve">permits multiple visually indistinguishable yet binary-distinct character encodings due to structural variances between precomposed atomic glyphs and decomposed sequences (e.g., base consonants paired with the combining Nukta diacritic </w:t>
      </w:r>
      <m:oMath>
        <m:r>
          <m:rPr>
            <m:nor/>
          </m:rPr>
          <w:rPr>
            <w:rFonts w:ascii="Times New Roman" w:hAnsi="Times New Roman" w:cs="Times New Roman"/>
          </w:rPr>
          <m:t>U+09BC</m:t>
        </m:r>
      </m:oMath>
      <w:r w:rsidRPr="00734873">
        <w:rPr>
          <w:rFonts w:ascii="Times New Roman" w:hAnsi="Times New Roman" w:cs="Times New Roman"/>
        </w:rPr>
        <w:t xml:space="preserve">). </w:t>
      </w:r>
      <w:r w:rsidR="00D3702F" w:rsidRPr="00D3702F">
        <w:rPr>
          <w:rFonts w:ascii="Times New Roman" w:hAnsi="Times New Roman" w:cs="Times New Roman"/>
        </w:rPr>
        <w:t>In uncanonicalized corpora, statistical subword tokenizers (such as SentencePiece and Byte-Pair Encoding) assign distinct subword IDs to identical visual glyphs, artificially inflating vocabulary size and diluting embedding representations</w:t>
      </w:r>
      <w:r w:rsidR="00D3702F">
        <w:rPr>
          <w:rFonts w:ascii="Times New Roman" w:hAnsi="Times New Roman" w:cs="Times New Roman"/>
        </w:rPr>
        <w:t xml:space="preserve">. </w:t>
      </w:r>
      <w:r w:rsidRPr="00734873">
        <w:rPr>
          <w:rFonts w:ascii="Times New Roman" w:hAnsi="Times New Roman" w:cs="Times New Roman"/>
        </w:rPr>
        <w:t>T</w:t>
      </w:r>
      <w:r w:rsidR="00D3702F" w:rsidRPr="00D3702F">
        <w:rPr>
          <w:rFonts w:cs="Times New Roman"/>
        </w:rPr>
        <w:t>o enforce binary codepoint consistency, raw input sequences undergo Unicode Normalization Form C (NFC</w:t>
      </w:r>
      <w:r w:rsidRPr="00734873">
        <w:rPr>
          <w:rFonts w:ascii="Times New Roman" w:hAnsi="Times New Roman" w:cs="Times New Roman"/>
        </w:rPr>
        <w:t>):</w:t>
      </w:r>
    </w:p>
    <w:p w14:paraId="4D6545B9"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m:rPr>
                  <m:nor/>
                </m:rPr>
                <w:rPr>
                  <w:rFonts w:cs="Times New Roman"/>
                </w:rPr>
                <m:t>NFC</m:t>
              </m:r>
            </m:sub>
          </m:sSub>
          <m:r>
            <m:rPr>
              <m:sty m:val="p"/>
            </m:rPr>
            <w:rPr>
              <w:rFonts w:ascii="Cambria Math" w:hAnsi="Cambria Math" w:cs="Times New Roman"/>
            </w:rPr>
            <m:t>=</m:t>
          </m:r>
          <m:r>
            <m:rPr>
              <m:nor/>
            </m:rPr>
            <w:rPr>
              <w:rFonts w:cs="Times New Roman"/>
            </w:rPr>
            <m:t>Compose</m:t>
          </m:r>
          <m:r>
            <m:rPr>
              <m:sty m:val="p"/>
            </m:rPr>
            <w:rPr>
              <w:rFonts w:ascii="Cambria Math" w:hAnsi="Cambria Math" w:cs="Times New Roman"/>
            </w:rPr>
            <m:t>(</m:t>
          </m:r>
          <m:r>
            <m:rPr>
              <m:nor/>
            </m:rPr>
            <w:rPr>
              <w:rFonts w:cs="Times New Roman"/>
            </w:rPr>
            <m:t>Decompose</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3.1</m:t>
          </m:r>
          <m:r>
            <m:rPr>
              <m:sty m:val="p"/>
            </m:rPr>
            <w:rPr>
              <w:rFonts w:ascii="Cambria Math" w:hAnsi="Cambria Math" w:cs="Times New Roman"/>
            </w:rPr>
            <m:t>)</m:t>
          </m:r>
        </m:oMath>
      </m:oMathPara>
    </w:p>
    <w:p w14:paraId="0110ED93" w14:textId="29EB14C0" w:rsidR="0081533F" w:rsidRPr="00734873" w:rsidRDefault="0081533F" w:rsidP="003059B3">
      <w:pPr>
        <w:pStyle w:val="FirstParagraph"/>
        <w:rPr>
          <w:rFonts w:ascii="Times New Roman" w:hAnsi="Times New Roman" w:cs="Times New Roman"/>
        </w:rPr>
      </w:pPr>
      <w:r w:rsidRPr="003059B3">
        <w:rPr>
          <w:rFonts w:ascii="Times New Roman" w:hAnsi="Times New Roman" w:cs="Times New Roman"/>
        </w:rPr>
        <w:t xml:space="preserve">Where </w:t>
      </w:r>
      <m:oMath>
        <m:r>
          <w:rPr>
            <w:rFonts w:ascii="Cambria Math" w:hAnsi="Cambria Math" w:cs="Times New Roman"/>
          </w:rPr>
          <m:t>S</m:t>
        </m:r>
      </m:oMath>
      <w:r w:rsidRPr="003059B3">
        <w:rPr>
          <w:rFonts w:ascii="Times New Roman" w:hAnsi="Times New Roman" w:cs="Times New Roman"/>
        </w:rPr>
        <w:t xml:space="preserve"> </w:t>
      </w:r>
      <w:r w:rsidR="003059B3" w:rsidRPr="003059B3">
        <w:rPr>
          <w:rFonts w:ascii="Times New Roman" w:hAnsi="Times New Roman" w:cs="Times New Roman"/>
        </w:rPr>
        <w:t>represents the raw text sequence</w:t>
      </w:r>
      <w:r w:rsidR="003059B3">
        <w:t>, and</w:t>
      </w:r>
      <w:r w:rsidRPr="00734873">
        <w:rPr>
          <w:rFonts w:ascii="Times New Roman" w:hAnsi="Times New Roman" w:cs="Times New Roman"/>
        </w:rPr>
        <w:t xml:space="preserve"> </w:t>
      </w:r>
      <m:oMath>
        <m:r>
          <m:rPr>
            <m:nor/>
          </m:rPr>
          <w:rPr>
            <w:rFonts w:ascii="Times New Roman" w:hAnsi="Times New Roman" w:cs="Times New Roman"/>
          </w:rPr>
          <m:t>Decompose</m:t>
        </m:r>
        <m:r>
          <m:rPr>
            <m:sty m:val="p"/>
          </m:rPr>
          <w:rPr>
            <w:rFonts w:ascii="Cambria Math" w:hAnsi="Cambria Math" w:cs="Times New Roman"/>
          </w:rPr>
          <m:t>(⋅)</m:t>
        </m:r>
      </m:oMath>
      <w:r w:rsidR="00D3702F">
        <w:rPr>
          <w:rFonts w:ascii="Times New Roman" w:hAnsi="Times New Roman" w:cs="Times New Roman"/>
        </w:rPr>
        <w:t xml:space="preserve"> and</w:t>
      </w:r>
      <w:r w:rsidRPr="00734873">
        <w:rPr>
          <w:rFonts w:ascii="Times New Roman" w:hAnsi="Times New Roman" w:cs="Times New Roman"/>
        </w:rPr>
        <w:t xml:space="preserve"> </w:t>
      </w:r>
      <m:oMath>
        <m:r>
          <m:rPr>
            <m:nor/>
          </m:rPr>
          <w:rPr>
            <w:rFonts w:ascii="Times New Roman" w:hAnsi="Times New Roman" w:cs="Times New Roman"/>
          </w:rPr>
          <m:t>Compose</m:t>
        </m:r>
        <m:r>
          <m:rPr>
            <m:sty m:val="p"/>
          </m:rPr>
          <w:rPr>
            <w:rFonts w:ascii="Cambria Math" w:hAnsi="Cambria Math" w:cs="Times New Roman"/>
          </w:rPr>
          <m:t>(⋅)</m:t>
        </m:r>
      </m:oMath>
      <w:r w:rsidRPr="00734873">
        <w:rPr>
          <w:rFonts w:ascii="Times New Roman" w:hAnsi="Times New Roman" w:cs="Times New Roman"/>
        </w:rPr>
        <w:t xml:space="preserve"> </w:t>
      </w:r>
      <w:r w:rsidR="003059B3" w:rsidRPr="003059B3">
        <w:rPr>
          <w:rFonts w:ascii="Times New Roman" w:hAnsi="Times New Roman" w:cs="Times New Roman"/>
        </w:rPr>
        <w:t>recursively map characters through full canonical decomposition and deterministic recomposition according to Unicode equivalence rules. Applying Equation (3.1) ensures that visually identical graphemes yield identical UTF-8 byte streams across legacy keyboard formats (e.g., Bijoy and Avro) and optical character recognition (OCR) scans. This in-place transformation eliminates subword tokenization fragmentation, stabilizing semantic root-token representations across diverse regional varieties.</w:t>
      </w:r>
    </w:p>
    <w:p w14:paraId="0176C126" w14:textId="085BA759"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2" w:name="Xda085dac60f2f4f19d856bb6ec89a0e4c4fddea"/>
      <w:bookmarkEnd w:id="1"/>
      <w:r w:rsidRPr="00734873">
        <w:rPr>
          <w:rFonts w:ascii="Times New Roman" w:hAnsi="Times New Roman" w:cs="Times New Roman"/>
          <w:iCs/>
          <w:color w:val="auto"/>
          <w:sz w:val="26"/>
          <w:szCs w:val="26"/>
        </w:rPr>
        <w:t>3.1.2    Orthographic and Graphemic Disambiguation</w:t>
      </w:r>
    </w:p>
    <w:p w14:paraId="43DC90BE" w14:textId="77777777" w:rsidR="0081533F" w:rsidRPr="00734873" w:rsidRDefault="0081533F" w:rsidP="008C28D8">
      <w:pPr>
        <w:pStyle w:val="FirstParagraph"/>
        <w:rPr>
          <w:rFonts w:ascii="Times New Roman" w:hAnsi="Times New Roman" w:cs="Times New Roman"/>
        </w:rPr>
      </w:pPr>
      <w:r w:rsidRPr="00734873">
        <w:rPr>
          <w:rFonts w:ascii="Times New Roman" w:hAnsi="Times New Roman" w:cs="Times New Roman"/>
        </w:rPr>
        <w:t>Beyond general Unicode canonical decomposition and composition, the Bengali script contains specific complex graphemes whose contextual realizations require explicit deterministic disambiguation. In modern Bengali orthography, three primary consonants with subscript dots—Rra (</w:t>
      </w:r>
      <m:oMath>
        <m:r>
          <m:rPr>
            <m:nor/>
          </m:rPr>
          <w:rPr>
            <w:rFonts w:ascii="Nirmala UI" w:hAnsi="Nirmala UI" w:cs="Nirmala UI"/>
          </w:rPr>
          <m:t>ড়</m:t>
        </m:r>
      </m:oMath>
      <w:r w:rsidRPr="00734873">
        <w:rPr>
          <w:rFonts w:ascii="Times New Roman" w:hAnsi="Times New Roman" w:cs="Times New Roman"/>
        </w:rPr>
        <w:t xml:space="preserve">, </w:t>
      </w:r>
      <m:oMath>
        <m:r>
          <m:rPr>
            <m:nor/>
          </m:rPr>
          <w:rPr>
            <w:rFonts w:ascii="Times New Roman" w:hAnsi="Times New Roman" w:cs="Times New Roman"/>
          </w:rPr>
          <m:t>U+09DC</m:t>
        </m:r>
      </m:oMath>
      <w:r w:rsidRPr="00734873">
        <w:rPr>
          <w:rFonts w:ascii="Times New Roman" w:hAnsi="Times New Roman" w:cs="Times New Roman"/>
        </w:rPr>
        <w:t>), Rhra (</w:t>
      </w:r>
      <m:oMath>
        <m:r>
          <m:rPr>
            <m:nor/>
          </m:rPr>
          <w:rPr>
            <w:rFonts w:ascii="Nirmala UI" w:hAnsi="Nirmala UI" w:cs="Nirmala UI"/>
          </w:rPr>
          <m:t>ঢ়</m:t>
        </m:r>
      </m:oMath>
      <w:r w:rsidRPr="00734873">
        <w:rPr>
          <w:rFonts w:ascii="Times New Roman" w:hAnsi="Times New Roman" w:cs="Times New Roman"/>
        </w:rPr>
        <w:t xml:space="preserve">, </w:t>
      </w:r>
      <m:oMath>
        <m:r>
          <m:rPr>
            <m:nor/>
          </m:rPr>
          <w:rPr>
            <w:rFonts w:ascii="Times New Roman" w:hAnsi="Times New Roman" w:cs="Times New Roman"/>
          </w:rPr>
          <m:t>U+09DD</m:t>
        </m:r>
      </m:oMath>
      <w:r w:rsidRPr="00734873">
        <w:rPr>
          <w:rFonts w:ascii="Times New Roman" w:hAnsi="Times New Roman" w:cs="Times New Roman"/>
        </w:rPr>
        <w:t>), and Yya (</w:t>
      </w:r>
      <m:oMath>
        <m:r>
          <m:rPr>
            <m:nor/>
          </m:rPr>
          <w:rPr>
            <w:rFonts w:ascii="Nirmala UI" w:hAnsi="Nirmala UI" w:cs="Nirmala UI"/>
          </w:rPr>
          <m:t>য়</m:t>
        </m:r>
      </m:oMath>
      <w:r w:rsidRPr="00734873">
        <w:rPr>
          <w:rFonts w:ascii="Times New Roman" w:hAnsi="Times New Roman" w:cs="Times New Roman"/>
        </w:rPr>
        <w:t xml:space="preserve">, </w:t>
      </w:r>
      <m:oMath>
        <m:r>
          <m:rPr>
            <m:nor/>
          </m:rPr>
          <w:rPr>
            <w:rFonts w:ascii="Times New Roman" w:hAnsi="Times New Roman" w:cs="Times New Roman"/>
          </w:rPr>
          <m:t>U+09DF</m:t>
        </m:r>
      </m:oMath>
      <w:r w:rsidRPr="00734873">
        <w:rPr>
          <w:rFonts w:ascii="Times New Roman" w:hAnsi="Times New Roman" w:cs="Times New Roman"/>
        </w:rPr>
        <w:t>)—are frequently encoded in raw digital text as decomposed two-character sequences comprising a base consonant (</w:t>
      </w:r>
      <m:oMath>
        <m:r>
          <m:rPr>
            <m:nor/>
          </m:rPr>
          <w:rPr>
            <w:rFonts w:ascii="Nirmala UI" w:hAnsi="Nirmala UI" w:cs="Nirmala UI"/>
          </w:rPr>
          <m:t>ড</m:t>
        </m:r>
      </m:oMath>
      <w:r w:rsidRPr="00734873">
        <w:rPr>
          <w:rFonts w:ascii="Times New Roman" w:hAnsi="Times New Roman" w:cs="Times New Roman"/>
        </w:rPr>
        <w:t xml:space="preserve">, </w:t>
      </w:r>
      <m:oMath>
        <m:r>
          <m:rPr>
            <m:nor/>
          </m:rPr>
          <w:rPr>
            <w:rFonts w:ascii="Nirmala UI" w:hAnsi="Nirmala UI" w:cs="Nirmala UI"/>
          </w:rPr>
          <m:t>ঢ</m:t>
        </m:r>
      </m:oMath>
      <w:r w:rsidRPr="00734873">
        <w:rPr>
          <w:rFonts w:ascii="Times New Roman" w:hAnsi="Times New Roman" w:cs="Times New Roman"/>
        </w:rPr>
        <w:t xml:space="preserve">, or </w:t>
      </w:r>
      <m:oMath>
        <m:r>
          <m:rPr>
            <m:nor/>
          </m:rPr>
          <w:rPr>
            <w:rFonts w:ascii="Nirmala UI" w:hAnsi="Nirmala UI" w:cs="Nirmala UI"/>
          </w:rPr>
          <m:t>য</m:t>
        </m:r>
      </m:oMath>
      <w:r w:rsidRPr="00734873">
        <w:rPr>
          <w:rFonts w:ascii="Times New Roman" w:hAnsi="Times New Roman" w:cs="Times New Roman"/>
        </w:rPr>
        <w:t>) followed by the combining Nukta sign (</w:t>
      </w:r>
      <m:oMath>
        <m:r>
          <m:rPr>
            <m:nor/>
          </m:rPr>
          <w:rPr>
            <w:rFonts w:ascii="Times New Roman" w:hAnsi="Times New Roman" w:cs="Times New Roman"/>
          </w:rPr>
          <m:t>U+09BC</m:t>
        </m:r>
      </m:oMath>
      <w:r w:rsidRPr="00734873">
        <w:rPr>
          <w:rFonts w:ascii="Times New Roman" w:hAnsi="Times New Roman" w:cs="Times New Roman"/>
        </w:rPr>
        <w:t xml:space="preserve">). To ensure absolute orthographic unification, a deterministic piecewise mapping function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nukta</m:t>
            </m:r>
          </m:sub>
        </m:sSub>
      </m:oMath>
      <w:r w:rsidRPr="00734873">
        <w:rPr>
          <w:rFonts w:ascii="Times New Roman" w:hAnsi="Times New Roman" w:cs="Times New Roman"/>
        </w:rPr>
        <w:t xml:space="preserve"> is formulated:</w:t>
      </w:r>
    </w:p>
    <w:p w14:paraId="7FA9A85D"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m:rPr>
                  <m:nor/>
                </m:rPr>
                <w:rPr>
                  <w:rFonts w:cs="Times New Roman"/>
                </w:rPr>
                <m:t>nukta</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m:rPr>
              <m:nor/>
            </m:rPr>
            <w:rPr>
              <w:rFonts w:cs="Times New Roman"/>
            </w:rPr>
            <m:t>U+09BC</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m:rPr>
                        <m:nor/>
                      </m:rPr>
                      <w:rPr>
                        <w:rFonts w:ascii="Nirmala UI" w:hAnsi="Nirmala UI" w:cs="Nirmala UI"/>
                      </w:rPr>
                      <m:t>ড়</m:t>
                    </m:r>
                    <m:r>
                      <m:rPr>
                        <m:nor/>
                      </m:rPr>
                      <w:rPr>
                        <w:rFonts w:cs="Times New Roman"/>
                      </w:rPr>
                      <m:t xml:space="preserve"> (U+09DC)</m:t>
                    </m:r>
                  </m:e>
                  <m:e>
                    <m:r>
                      <m:rPr>
                        <m:nor/>
                      </m:rPr>
                      <w:rPr>
                        <w:rFonts w:cs="Times New Roman"/>
                      </w:rPr>
                      <m:t xml:space="preserve">if </m:t>
                    </m:r>
                    <m:r>
                      <w:rPr>
                        <w:rFonts w:ascii="Cambria Math" w:hAnsi="Cambria Math" w:cs="Times New Roman"/>
                      </w:rPr>
                      <m:t>c</m:t>
                    </m:r>
                    <m:r>
                      <m:rPr>
                        <m:sty m:val="p"/>
                      </m:rPr>
                      <w:rPr>
                        <w:rFonts w:ascii="Cambria Math" w:hAnsi="Cambria Math" w:cs="Times New Roman"/>
                      </w:rPr>
                      <m:t>=</m:t>
                    </m:r>
                    <m:r>
                      <m:rPr>
                        <m:nor/>
                      </m:rPr>
                      <w:rPr>
                        <w:rFonts w:ascii="Nirmala UI" w:hAnsi="Nirmala UI" w:cs="Nirmala UI"/>
                      </w:rPr>
                      <m:t>ড</m:t>
                    </m:r>
                    <m:r>
                      <m:rPr>
                        <m:nor/>
                      </m:rPr>
                      <w:rPr>
                        <w:rFonts w:cs="Times New Roman"/>
                      </w:rPr>
                      <m:t xml:space="preserve"> (U+09A1)</m:t>
                    </m:r>
                  </m:e>
                </m:mr>
                <m:mr>
                  <m:e>
                    <m:r>
                      <m:rPr>
                        <m:nor/>
                      </m:rPr>
                      <w:rPr>
                        <w:rFonts w:ascii="Nirmala UI" w:hAnsi="Nirmala UI" w:cs="Nirmala UI"/>
                      </w:rPr>
                      <m:t>ঢ়</m:t>
                    </m:r>
                    <m:r>
                      <m:rPr>
                        <m:nor/>
                      </m:rPr>
                      <w:rPr>
                        <w:rFonts w:cs="Times New Roman"/>
                      </w:rPr>
                      <m:t xml:space="preserve"> (U+09DD)</m:t>
                    </m:r>
                  </m:e>
                  <m:e>
                    <m:r>
                      <m:rPr>
                        <m:nor/>
                      </m:rPr>
                      <w:rPr>
                        <w:rFonts w:cs="Times New Roman"/>
                      </w:rPr>
                      <m:t xml:space="preserve">if </m:t>
                    </m:r>
                    <m:r>
                      <w:rPr>
                        <w:rFonts w:ascii="Cambria Math" w:hAnsi="Cambria Math" w:cs="Times New Roman"/>
                      </w:rPr>
                      <m:t>c</m:t>
                    </m:r>
                    <m:r>
                      <m:rPr>
                        <m:sty m:val="p"/>
                      </m:rPr>
                      <w:rPr>
                        <w:rFonts w:ascii="Cambria Math" w:hAnsi="Cambria Math" w:cs="Times New Roman"/>
                      </w:rPr>
                      <m:t>=</m:t>
                    </m:r>
                    <m:r>
                      <m:rPr>
                        <m:nor/>
                      </m:rPr>
                      <w:rPr>
                        <w:rFonts w:ascii="Nirmala UI" w:hAnsi="Nirmala UI" w:cs="Nirmala UI"/>
                      </w:rPr>
                      <m:t>ঢ</m:t>
                    </m:r>
                    <m:r>
                      <m:rPr>
                        <m:nor/>
                      </m:rPr>
                      <w:rPr>
                        <w:rFonts w:cs="Times New Roman"/>
                      </w:rPr>
                      <m:t xml:space="preserve"> (U+09A2)</m:t>
                    </m:r>
                  </m:e>
                </m:mr>
                <m:mr>
                  <m:e>
                    <m:r>
                      <m:rPr>
                        <m:nor/>
                      </m:rPr>
                      <w:rPr>
                        <w:rFonts w:ascii="Nirmala UI" w:hAnsi="Nirmala UI" w:cs="Nirmala UI"/>
                      </w:rPr>
                      <m:t>য়</m:t>
                    </m:r>
                    <m:r>
                      <m:rPr>
                        <m:nor/>
                      </m:rPr>
                      <w:rPr>
                        <w:rFonts w:cs="Times New Roman"/>
                      </w:rPr>
                      <m:t xml:space="preserve"> (U+09DF)</m:t>
                    </m:r>
                  </m:e>
                  <m:e>
                    <m:r>
                      <m:rPr>
                        <m:nor/>
                      </m:rPr>
                      <w:rPr>
                        <w:rFonts w:cs="Times New Roman"/>
                      </w:rPr>
                      <m:t xml:space="preserve">if </m:t>
                    </m:r>
                    <m:r>
                      <w:rPr>
                        <w:rFonts w:ascii="Cambria Math" w:hAnsi="Cambria Math" w:cs="Times New Roman"/>
                      </w:rPr>
                      <m:t>c</m:t>
                    </m:r>
                    <m:r>
                      <m:rPr>
                        <m:sty m:val="p"/>
                      </m:rPr>
                      <w:rPr>
                        <w:rFonts w:ascii="Cambria Math" w:hAnsi="Cambria Math" w:cs="Times New Roman"/>
                      </w:rPr>
                      <m:t>=</m:t>
                    </m:r>
                    <m:r>
                      <m:rPr>
                        <m:nor/>
                      </m:rPr>
                      <w:rPr>
                        <w:rFonts w:ascii="Nirmala UI" w:hAnsi="Nirmala UI" w:cs="Nirmala UI"/>
                      </w:rPr>
                      <m:t>য</m:t>
                    </m:r>
                    <m:r>
                      <m:rPr>
                        <m:nor/>
                      </m:rPr>
                      <w:rPr>
                        <w:rFonts w:cs="Times New Roman"/>
                      </w:rPr>
                      <m:t xml:space="preserve"> (U+09AF)</m:t>
                    </m:r>
                  </m:e>
                </m:mr>
              </m:m>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3.2</m:t>
          </m:r>
          <m:r>
            <m:rPr>
              <m:sty m:val="p"/>
            </m:rPr>
            <w:rPr>
              <w:rFonts w:ascii="Cambria Math" w:hAnsi="Cambria Math" w:cs="Times New Roman"/>
            </w:rPr>
            <m:t>)</m:t>
          </m:r>
        </m:oMath>
      </m:oMathPara>
    </w:p>
    <w:p w14:paraId="2AACF97D" w14:textId="77777777" w:rsidR="0081533F" w:rsidRPr="00734873" w:rsidRDefault="0081533F" w:rsidP="008C28D8">
      <w:pPr>
        <w:pStyle w:val="FirstParagraph"/>
        <w:rPr>
          <w:rFonts w:ascii="Times New Roman" w:hAnsi="Times New Roman" w:cs="Times New Roman"/>
        </w:rPr>
      </w:pPr>
      <w:r w:rsidRPr="00734873">
        <w:rPr>
          <w:rFonts w:ascii="Times New Roman" w:hAnsi="Times New Roman" w:cs="Times New Roman"/>
        </w:rPr>
        <w:t xml:space="preserve">Where </w:t>
      </w:r>
      <m:oMath>
        <m:r>
          <w:rPr>
            <w:rFonts w:ascii="Cambria Math" w:hAnsi="Cambria Math" w:cs="Times New Roman"/>
          </w:rPr>
          <m:t>c</m:t>
        </m:r>
      </m:oMath>
      <w:r w:rsidRPr="00734873">
        <w:rPr>
          <w:rFonts w:ascii="Times New Roman" w:hAnsi="Times New Roman" w:cs="Times New Roman"/>
        </w:rPr>
        <w:t xml:space="preserve"> represents an arbitrary base consonant codepoint within the Bengali Unicode block (</w:t>
      </w:r>
      <m:oMath>
        <m:r>
          <m:rPr>
            <m:nor/>
          </m:rPr>
          <w:rPr>
            <w:rFonts w:ascii="Times New Roman" w:hAnsi="Times New Roman" w:cs="Times New Roman"/>
          </w:rPr>
          <m:t>U+0980</m:t>
        </m:r>
      </m:oMath>
      <w:r w:rsidRPr="00734873">
        <w:rPr>
          <w:rFonts w:ascii="Times New Roman" w:hAnsi="Times New Roman" w:cs="Times New Roman"/>
        </w:rPr>
        <w:t>–</w:t>
      </w:r>
      <m:oMath>
        <m:r>
          <m:rPr>
            <m:nor/>
          </m:rPr>
          <w:rPr>
            <w:rFonts w:ascii="Times New Roman" w:hAnsi="Times New Roman" w:cs="Times New Roman"/>
          </w:rPr>
          <m:t>U+09FF</m:t>
        </m:r>
      </m:oMath>
      <w:r w:rsidRPr="00734873">
        <w:rPr>
          <w:rFonts w:ascii="Times New Roman" w:hAnsi="Times New Roman" w:cs="Times New Roman"/>
        </w:rPr>
        <w:t xml:space="preserve">), </w:t>
      </w:r>
      <m:oMath>
        <m:r>
          <m:rPr>
            <m:nor/>
          </m:rPr>
          <w:rPr>
            <w:rFonts w:ascii="Times New Roman" w:hAnsi="Times New Roman" w:cs="Times New Roman"/>
          </w:rPr>
          <m:t>U+09BC</m:t>
        </m:r>
      </m:oMath>
      <w:r w:rsidRPr="00734873">
        <w:rPr>
          <w:rFonts w:ascii="Times New Roman" w:hAnsi="Times New Roman" w:cs="Times New Roman"/>
        </w:rPr>
        <w:t xml:space="preserve"> denotes the combining Bengali Nukta codepoint, </w:t>
      </w:r>
      <m:oMath>
        <m:r>
          <m:rPr>
            <m:nor/>
          </m:rPr>
          <w:rPr>
            <w:rFonts w:ascii="Times New Roman" w:hAnsi="Times New Roman" w:cs="Times New Roman"/>
          </w:rPr>
          <m:t>U+09A1</m:t>
        </m:r>
      </m:oMath>
      <w:r w:rsidRPr="00734873">
        <w:rPr>
          <w:rFonts w:ascii="Times New Roman" w:hAnsi="Times New Roman" w:cs="Times New Roman"/>
        </w:rPr>
        <w:t xml:space="preserve">, </w:t>
      </w:r>
      <m:oMath>
        <m:r>
          <m:rPr>
            <m:nor/>
          </m:rPr>
          <w:rPr>
            <w:rFonts w:ascii="Times New Roman" w:hAnsi="Times New Roman" w:cs="Times New Roman"/>
          </w:rPr>
          <w:lastRenderedPageBreak/>
          <m:t>U+09A2</m:t>
        </m:r>
      </m:oMath>
      <w:r w:rsidRPr="00734873">
        <w:rPr>
          <w:rFonts w:ascii="Times New Roman" w:hAnsi="Times New Roman" w:cs="Times New Roman"/>
        </w:rPr>
        <w:t xml:space="preserve">, and </w:t>
      </w:r>
      <m:oMath>
        <m:r>
          <m:rPr>
            <m:nor/>
          </m:rPr>
          <w:rPr>
            <w:rFonts w:ascii="Times New Roman" w:hAnsi="Times New Roman" w:cs="Times New Roman"/>
          </w:rPr>
          <m:t>U+09AF</m:t>
        </m:r>
      </m:oMath>
      <w:r w:rsidRPr="00734873">
        <w:rPr>
          <w:rFonts w:ascii="Times New Roman" w:hAnsi="Times New Roman" w:cs="Times New Roman"/>
        </w:rPr>
        <w:t xml:space="preserve"> represent the base consonant codepoints for Dda (</w:t>
      </w:r>
      <m:oMath>
        <m:r>
          <m:rPr>
            <m:nor/>
          </m:rPr>
          <w:rPr>
            <w:rFonts w:ascii="Nirmala UI" w:hAnsi="Nirmala UI" w:cs="Nirmala UI"/>
          </w:rPr>
          <m:t>ড</m:t>
        </m:r>
      </m:oMath>
      <w:r w:rsidRPr="00734873">
        <w:rPr>
          <w:rFonts w:ascii="Times New Roman" w:hAnsi="Times New Roman" w:cs="Times New Roman"/>
        </w:rPr>
        <w:t>), Dhda (</w:t>
      </w:r>
      <m:oMath>
        <m:r>
          <m:rPr>
            <m:nor/>
          </m:rPr>
          <w:rPr>
            <w:rFonts w:ascii="Nirmala UI" w:hAnsi="Nirmala UI" w:cs="Nirmala UI"/>
          </w:rPr>
          <m:t>ঢ</m:t>
        </m:r>
      </m:oMath>
      <w:r w:rsidRPr="00734873">
        <w:rPr>
          <w:rFonts w:ascii="Times New Roman" w:hAnsi="Times New Roman" w:cs="Times New Roman"/>
        </w:rPr>
        <w:t>), and Ja (</w:t>
      </w:r>
      <m:oMath>
        <m:r>
          <m:rPr>
            <m:nor/>
          </m:rPr>
          <w:rPr>
            <w:rFonts w:ascii="Nirmala UI" w:hAnsi="Nirmala UI" w:cs="Nirmala UI"/>
          </w:rPr>
          <m:t>য</m:t>
        </m:r>
      </m:oMath>
      <w:r w:rsidRPr="00734873">
        <w:rPr>
          <w:rFonts w:ascii="Times New Roman" w:hAnsi="Times New Roman" w:cs="Times New Roman"/>
        </w:rPr>
        <w:t xml:space="preserve">), respectively, and </w:t>
      </w:r>
      <m:oMath>
        <m:r>
          <m:rPr>
            <m:nor/>
          </m:rPr>
          <w:rPr>
            <w:rFonts w:ascii="Times New Roman" w:hAnsi="Times New Roman" w:cs="Times New Roman"/>
          </w:rPr>
          <m:t>U+09DC</m:t>
        </m:r>
      </m:oMath>
      <w:r w:rsidRPr="00734873">
        <w:rPr>
          <w:rFonts w:ascii="Times New Roman" w:hAnsi="Times New Roman" w:cs="Times New Roman"/>
        </w:rPr>
        <w:t xml:space="preserve">, </w:t>
      </w:r>
      <m:oMath>
        <m:r>
          <m:rPr>
            <m:nor/>
          </m:rPr>
          <w:rPr>
            <w:rFonts w:ascii="Times New Roman" w:hAnsi="Times New Roman" w:cs="Times New Roman"/>
          </w:rPr>
          <m:t>U+09DD</m:t>
        </m:r>
      </m:oMath>
      <w:r w:rsidRPr="00734873">
        <w:rPr>
          <w:rFonts w:ascii="Times New Roman" w:hAnsi="Times New Roman" w:cs="Times New Roman"/>
        </w:rPr>
        <w:t xml:space="preserve">, and </w:t>
      </w:r>
      <m:oMath>
        <m:r>
          <m:rPr>
            <m:nor/>
          </m:rPr>
          <w:rPr>
            <w:rFonts w:ascii="Times New Roman" w:hAnsi="Times New Roman" w:cs="Times New Roman"/>
          </w:rPr>
          <m:t>U+09DF</m:t>
        </m:r>
      </m:oMath>
      <w:r w:rsidRPr="00734873">
        <w:rPr>
          <w:rFonts w:ascii="Times New Roman" w:hAnsi="Times New Roman" w:cs="Times New Roman"/>
        </w:rPr>
        <w:t xml:space="preserve"> represent the target canonical precomposed codepoints for Rra (</w:t>
      </w:r>
      <m:oMath>
        <m:r>
          <m:rPr>
            <m:nor/>
          </m:rPr>
          <w:rPr>
            <w:rFonts w:ascii="Nirmala UI" w:hAnsi="Nirmala UI" w:cs="Nirmala UI"/>
          </w:rPr>
          <m:t>ড়</m:t>
        </m:r>
      </m:oMath>
      <w:r w:rsidRPr="00734873">
        <w:rPr>
          <w:rFonts w:ascii="Times New Roman" w:hAnsi="Times New Roman" w:cs="Times New Roman"/>
        </w:rPr>
        <w:t>), Rhra (</w:t>
      </w:r>
      <m:oMath>
        <m:r>
          <m:rPr>
            <m:nor/>
          </m:rPr>
          <w:rPr>
            <w:rFonts w:ascii="Nirmala UI" w:hAnsi="Nirmala UI" w:cs="Nirmala UI"/>
          </w:rPr>
          <m:t>ঢ়</m:t>
        </m:r>
      </m:oMath>
      <w:r w:rsidRPr="00734873">
        <w:rPr>
          <w:rFonts w:ascii="Times New Roman" w:hAnsi="Times New Roman" w:cs="Times New Roman"/>
        </w:rPr>
        <w:t>), and Yya (</w:t>
      </w:r>
      <m:oMath>
        <m:r>
          <m:rPr>
            <m:nor/>
          </m:rPr>
          <w:rPr>
            <w:rFonts w:ascii="Nirmala UI" w:hAnsi="Nirmala UI" w:cs="Nirmala UI"/>
          </w:rPr>
          <m:t>য়</m:t>
        </m:r>
      </m:oMath>
      <w:r w:rsidRPr="00734873">
        <w:rPr>
          <w:rFonts w:ascii="Times New Roman" w:hAnsi="Times New Roman" w:cs="Times New Roman"/>
        </w:rPr>
        <w:t>).</w:t>
      </w:r>
    </w:p>
    <w:p w14:paraId="48EBF412" w14:textId="77777777" w:rsidR="0081533F" w:rsidRPr="00734873" w:rsidRDefault="0081533F" w:rsidP="008C28D8">
      <w:pPr>
        <w:pStyle w:val="BodyText"/>
        <w:spacing w:line="360" w:lineRule="auto"/>
        <w:rPr>
          <w:rFonts w:cs="Times New Roman"/>
        </w:rPr>
      </w:pPr>
      <w:r w:rsidRPr="00734873">
        <w:rPr>
          <w:rFonts w:cs="Times New Roman"/>
        </w:rPr>
        <w:t>A second critical orthographic ambiguity concerns the character Khanda-Ta (</w:t>
      </w:r>
      <m:oMath>
        <m:r>
          <m:rPr>
            <m:nor/>
          </m:rPr>
          <w:rPr>
            <w:rFonts w:ascii="Nirmala UI" w:hAnsi="Nirmala UI" w:cs="Nirmala UI"/>
          </w:rPr>
          <m:t>ৎ</m:t>
        </m:r>
      </m:oMath>
      <w:r w:rsidRPr="00734873">
        <w:rPr>
          <w:rFonts w:cs="Times New Roman"/>
        </w:rPr>
        <w:t xml:space="preserve">, </w:t>
      </w:r>
      <m:oMath>
        <m:r>
          <m:rPr>
            <m:nor/>
          </m:rPr>
          <w:rPr>
            <w:rFonts w:cs="Times New Roman"/>
          </w:rPr>
          <m:t>U+09CE</m:t>
        </m:r>
      </m:oMath>
      <w:r w:rsidRPr="00734873">
        <w:rPr>
          <w:rFonts w:cs="Times New Roman"/>
        </w:rPr>
        <w:t>), which represents the dead or unvowelized form of the consonant Ta (</w:t>
      </w:r>
      <m:oMath>
        <m:r>
          <m:rPr>
            <m:nor/>
          </m:rPr>
          <w:rPr>
            <w:rFonts w:ascii="Nirmala UI" w:hAnsi="Nirmala UI" w:cs="Nirmala UI"/>
          </w:rPr>
          <m:t>ত</m:t>
        </m:r>
      </m:oMath>
      <w:r w:rsidRPr="00734873">
        <w:rPr>
          <w:rFonts w:cs="Times New Roman"/>
        </w:rPr>
        <w:t xml:space="preserve">, </w:t>
      </w:r>
      <m:oMath>
        <m:r>
          <m:rPr>
            <m:nor/>
          </m:rPr>
          <w:rPr>
            <w:rFonts w:cs="Times New Roman"/>
          </w:rPr>
          <m:t>U+09A4</m:t>
        </m:r>
      </m:oMath>
      <w:r w:rsidRPr="00734873">
        <w:rPr>
          <w:rFonts w:cs="Times New Roman"/>
        </w:rPr>
        <w:t>). In legacy texts and informal digital writing, Khanda-Ta is frequently written as a full consonant Ta followed by the virama/hasanta sign (</w:t>
      </w:r>
      <m:oMath>
        <m:r>
          <m:rPr>
            <m:nor/>
          </m:rPr>
          <w:rPr>
            <w:rFonts w:ascii="Nirmala UI" w:hAnsi="Nirmala UI" w:cs="Nirmala UI"/>
          </w:rPr>
          <m:t>্</m:t>
        </m:r>
      </m:oMath>
      <w:r w:rsidRPr="00734873">
        <w:rPr>
          <w:rFonts w:cs="Times New Roman"/>
        </w:rPr>
        <w:t xml:space="preserve">, </w:t>
      </w:r>
      <m:oMath>
        <m:r>
          <m:rPr>
            <m:nor/>
          </m:rPr>
          <w:rPr>
            <w:rFonts w:cs="Times New Roman"/>
          </w:rPr>
          <m:t>U+09CD</m:t>
        </m:r>
      </m:oMath>
      <w:r w:rsidRPr="00734873">
        <w:rPr>
          <w:rFonts w:cs="Times New Roman"/>
        </w:rPr>
        <w:t xml:space="preserve">). However, in canonical Bengali grammar, when a muted Ta occurs at a word boundary, before punctuation, or at the end of a string, it must be mapped to the dedicated character codepoint </w:t>
      </w:r>
      <m:oMath>
        <m:r>
          <m:rPr>
            <m:nor/>
          </m:rPr>
          <w:rPr>
            <w:rFonts w:cs="Times New Roman"/>
          </w:rPr>
          <m:t>U+09CE</m:t>
        </m:r>
      </m:oMath>
      <w:r w:rsidRPr="00734873">
        <w:rPr>
          <w:rFonts w:cs="Times New Roman"/>
        </w:rPr>
        <w:t>. This boundary transformation operator is defined as:</w:t>
      </w:r>
    </w:p>
    <w:p w14:paraId="1EFF3134" w14:textId="77777777" w:rsidR="0081533F" w:rsidRPr="00734873" w:rsidRDefault="0081533F" w:rsidP="008C28D8">
      <w:pPr>
        <w:pStyle w:val="BodyText"/>
        <w:spacing w:line="360" w:lineRule="auto"/>
        <w:rPr>
          <w:rFonts w:cs="Times New Roman"/>
        </w:rPr>
      </w:pPr>
      <m:oMathPara>
        <m:oMathParaPr>
          <m:jc m:val="center"/>
        </m:oMathParaPr>
        <m:oMath>
          <m:r>
            <m:rPr>
              <m:sty m:val="p"/>
            </m:rPr>
            <w:rPr>
              <w:rFonts w:ascii="Cambria Math" w:hAnsi="Cambria Math" w:cs="Times New Roman"/>
            </w:rPr>
            <m:t>(</m:t>
          </m:r>
          <m:r>
            <m:rPr>
              <m:nor/>
            </m:rPr>
            <w:rPr>
              <w:rFonts w:cs="Times New Roman"/>
            </w:rPr>
            <m:t>U+09A4</m:t>
          </m:r>
          <m:r>
            <m:rPr>
              <m:sty m:val="p"/>
            </m:rPr>
            <w:rPr>
              <w:rFonts w:ascii="Cambria Math" w:hAnsi="Cambria Math" w:cs="Times New Roman"/>
            </w:rPr>
            <m:t>∘</m:t>
          </m:r>
          <m:r>
            <m:rPr>
              <m:nor/>
            </m:rPr>
            <w:rPr>
              <w:rFonts w:cs="Times New Roman"/>
            </w:rPr>
            <m:t>U+09CD</m:t>
          </m:r>
          <m:r>
            <m:rPr>
              <m:sty m:val="p"/>
            </m:rPr>
            <w:rPr>
              <w:rFonts w:ascii="Cambria Math" w:hAnsi="Cambria Math" w:cs="Times New Roman"/>
            </w:rPr>
            <m:t>)→</m:t>
          </m:r>
          <m:r>
            <m:rPr>
              <m:nor/>
            </m:rPr>
            <w:rPr>
              <w:rFonts w:cs="Times New Roman"/>
            </w:rPr>
            <m:t>U+09CE</m:t>
          </m:r>
          <m:r>
            <m:rPr>
              <m:sty m:val="p"/>
            </m:rPr>
            <w:rPr>
              <w:rFonts w:ascii="Cambria Math" w:hAnsi="Cambria Math" w:cs="Times New Roman"/>
            </w:rPr>
            <m:t>⇔</m:t>
          </m:r>
          <m:r>
            <m:rPr>
              <m:nor/>
            </m:rPr>
            <w:rPr>
              <w:rFonts w:cs="Times New Roman"/>
            </w:rPr>
            <m:t>lookahead</m:t>
          </m:r>
          <m:r>
            <m:rPr>
              <m:sty m:val="p"/>
            </m:rPr>
            <w:rPr>
              <w:rFonts w:ascii="Cambria Math" w:hAnsi="Cambria Math" w:cs="Times New Roman"/>
            </w:rPr>
            <m:t>∈{</m:t>
          </m:r>
          <m:r>
            <m:rPr>
              <m:nor/>
            </m:rPr>
            <w:rPr>
              <w:rFonts w:cs="Times New Roman"/>
            </w:rPr>
            <m:t>whitespace</m:t>
          </m:r>
          <m:r>
            <m:rPr>
              <m:sty m:val="p"/>
            </m:rPr>
            <w:rPr>
              <w:rFonts w:ascii="Cambria Math" w:hAnsi="Cambria Math" w:cs="Times New Roman"/>
            </w:rPr>
            <m:t>,</m:t>
          </m:r>
          <m:r>
            <m:rPr>
              <m:nor/>
            </m:rPr>
            <w:rPr>
              <w:rFonts w:cs="Times New Roman"/>
            </w:rPr>
            <m:t>punctuation</m:t>
          </m:r>
          <m:r>
            <m:rPr>
              <m:sty m:val="p"/>
            </m:rPr>
            <w:rPr>
              <w:rFonts w:ascii="Cambria Math" w:hAnsi="Cambria Math" w:cs="Times New Roman"/>
            </w:rPr>
            <m:t>,</m:t>
          </m:r>
          <m:r>
            <m:rPr>
              <m:nor/>
            </m:rPr>
            <w:rPr>
              <w:rFonts w:cs="Times New Roman"/>
            </w:rPr>
            <m:t>EOF</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3.3</m:t>
          </m:r>
          <m:r>
            <m:rPr>
              <m:sty m:val="p"/>
            </m:rPr>
            <w:rPr>
              <w:rFonts w:ascii="Cambria Math" w:hAnsi="Cambria Math" w:cs="Times New Roman"/>
            </w:rPr>
            <m:t>)</m:t>
          </m:r>
        </m:oMath>
      </m:oMathPara>
    </w:p>
    <w:p w14:paraId="3F0F697D" w14:textId="77777777" w:rsidR="0081533F" w:rsidRPr="00734873" w:rsidRDefault="0081533F" w:rsidP="008C28D8">
      <w:pPr>
        <w:pStyle w:val="FirstParagraph"/>
        <w:rPr>
          <w:rFonts w:ascii="Times New Roman" w:hAnsi="Times New Roman" w:cs="Times New Roman"/>
        </w:rPr>
      </w:pPr>
      <w:r w:rsidRPr="00734873">
        <w:rPr>
          <w:rFonts w:ascii="Times New Roman" w:hAnsi="Times New Roman" w:cs="Times New Roman"/>
        </w:rPr>
        <w:t xml:space="preserve">Where </w:t>
      </w:r>
      <m:oMath>
        <m:r>
          <m:rPr>
            <m:nor/>
          </m:rPr>
          <w:rPr>
            <w:rFonts w:ascii="Times New Roman" w:hAnsi="Times New Roman" w:cs="Times New Roman"/>
          </w:rPr>
          <m:t>U+09A4</m:t>
        </m:r>
      </m:oMath>
      <w:r w:rsidRPr="00734873">
        <w:rPr>
          <w:rFonts w:ascii="Times New Roman" w:hAnsi="Times New Roman" w:cs="Times New Roman"/>
        </w:rPr>
        <w:t xml:space="preserve"> and </w:t>
      </w:r>
      <m:oMath>
        <m:r>
          <m:rPr>
            <m:nor/>
          </m:rPr>
          <w:rPr>
            <w:rFonts w:ascii="Times New Roman" w:hAnsi="Times New Roman" w:cs="Times New Roman"/>
          </w:rPr>
          <m:t>U+09CD</m:t>
        </m:r>
      </m:oMath>
      <w:r w:rsidRPr="00734873">
        <w:rPr>
          <w:rFonts w:ascii="Times New Roman" w:hAnsi="Times New Roman" w:cs="Times New Roman"/>
        </w:rPr>
        <w:t xml:space="preserve"> denote the codepoints for consonant Ta (</w:t>
      </w:r>
      <m:oMath>
        <m:r>
          <m:rPr>
            <m:nor/>
          </m:rPr>
          <w:rPr>
            <w:rFonts w:ascii="Nirmala UI" w:hAnsi="Nirmala UI" w:cs="Nirmala UI"/>
          </w:rPr>
          <m:t>ত</m:t>
        </m:r>
      </m:oMath>
      <w:r w:rsidRPr="00734873">
        <w:rPr>
          <w:rFonts w:ascii="Times New Roman" w:hAnsi="Times New Roman" w:cs="Times New Roman"/>
        </w:rPr>
        <w:t>) and Hasanta (</w:t>
      </w:r>
      <m:oMath>
        <m:r>
          <m:rPr>
            <m:nor/>
          </m:rPr>
          <w:rPr>
            <w:rFonts w:ascii="Nirmala UI" w:hAnsi="Nirmala UI" w:cs="Nirmala UI"/>
          </w:rPr>
          <m:t>্</m:t>
        </m:r>
      </m:oMath>
      <w:r w:rsidRPr="00734873">
        <w:rPr>
          <w:rFonts w:ascii="Times New Roman" w:hAnsi="Times New Roman" w:cs="Times New Roman"/>
        </w:rPr>
        <w:t xml:space="preserve">), respectively, </w:t>
      </w:r>
      <m:oMath>
        <m:r>
          <m:rPr>
            <m:sty m:val="p"/>
          </m:rPr>
          <w:rPr>
            <w:rFonts w:ascii="Cambria Math" w:hAnsi="Cambria Math" w:cs="Times New Roman"/>
          </w:rPr>
          <m:t>∘</m:t>
        </m:r>
      </m:oMath>
      <w:r w:rsidRPr="00734873">
        <w:rPr>
          <w:rFonts w:ascii="Times New Roman" w:hAnsi="Times New Roman" w:cs="Times New Roman"/>
        </w:rPr>
        <w:t xml:space="preserve"> represents character concatenation, </w:t>
      </w:r>
      <m:oMath>
        <m:r>
          <m:rPr>
            <m:nor/>
          </m:rPr>
          <w:rPr>
            <w:rFonts w:ascii="Times New Roman" w:hAnsi="Times New Roman" w:cs="Times New Roman"/>
          </w:rPr>
          <m:t>U+09CE</m:t>
        </m:r>
      </m:oMath>
      <w:r w:rsidRPr="00734873">
        <w:rPr>
          <w:rFonts w:ascii="Times New Roman" w:hAnsi="Times New Roman" w:cs="Times New Roman"/>
        </w:rPr>
        <w:t xml:space="preserve"> represents the canonical precomposed codepoint for Khanda-Ta (</w:t>
      </w:r>
      <m:oMath>
        <m:r>
          <m:rPr>
            <m:nor/>
          </m:rPr>
          <w:rPr>
            <w:rFonts w:ascii="Nirmala UI" w:hAnsi="Nirmala UI" w:cs="Nirmala UI"/>
          </w:rPr>
          <m:t>ৎ</m:t>
        </m:r>
      </m:oMath>
      <w:r w:rsidRPr="00734873">
        <w:rPr>
          <w:rFonts w:ascii="Times New Roman" w:hAnsi="Times New Roman" w:cs="Times New Roman"/>
        </w:rPr>
        <w:t xml:space="preserve">), </w:t>
      </w:r>
      <m:oMath>
        <m:r>
          <m:rPr>
            <m:nor/>
          </m:rPr>
          <w:rPr>
            <w:rFonts w:ascii="Times New Roman" w:hAnsi="Times New Roman" w:cs="Times New Roman"/>
          </w:rPr>
          <m:t>lookahead</m:t>
        </m:r>
      </m:oMath>
      <w:r w:rsidRPr="00734873">
        <w:rPr>
          <w:rFonts w:ascii="Times New Roman" w:hAnsi="Times New Roman" w:cs="Times New Roman"/>
        </w:rPr>
        <w:t xml:space="preserve"> represents the immediate right-context character following the two-character sequence, and the set </w:t>
      </w:r>
      <m:oMath>
        <m:r>
          <m:rPr>
            <m:sty m:val="p"/>
          </m:rPr>
          <w:rPr>
            <w:rFonts w:ascii="Cambria Math" w:hAnsi="Cambria Math" w:cs="Times New Roman"/>
          </w:rPr>
          <m:t>{</m:t>
        </m:r>
        <m:r>
          <m:rPr>
            <m:nor/>
          </m:rPr>
          <w:rPr>
            <w:rFonts w:ascii="Times New Roman" w:hAnsi="Times New Roman" w:cs="Times New Roman"/>
          </w:rPr>
          <m:t>whitespace</m:t>
        </m:r>
        <m:r>
          <m:rPr>
            <m:sty m:val="p"/>
          </m:rPr>
          <w:rPr>
            <w:rFonts w:ascii="Cambria Math" w:hAnsi="Cambria Math" w:cs="Times New Roman"/>
          </w:rPr>
          <m:t>,</m:t>
        </m:r>
        <m:r>
          <m:rPr>
            <m:nor/>
          </m:rPr>
          <w:rPr>
            <w:rFonts w:ascii="Times New Roman" w:hAnsi="Times New Roman" w:cs="Times New Roman"/>
          </w:rPr>
          <m:t>punctuation</m:t>
        </m:r>
        <m:r>
          <m:rPr>
            <m:sty m:val="p"/>
          </m:rPr>
          <w:rPr>
            <w:rFonts w:ascii="Cambria Math" w:hAnsi="Cambria Math" w:cs="Times New Roman"/>
          </w:rPr>
          <m:t>,</m:t>
        </m:r>
        <m:r>
          <m:rPr>
            <m:nor/>
          </m:rPr>
          <w:rPr>
            <w:rFonts w:ascii="Times New Roman" w:hAnsi="Times New Roman" w:cs="Times New Roman"/>
          </w:rPr>
          <m:t>EOF</m:t>
        </m:r>
        <m:r>
          <m:rPr>
            <m:sty m:val="p"/>
          </m:rPr>
          <w:rPr>
            <w:rFonts w:ascii="Cambria Math" w:hAnsi="Cambria Math" w:cs="Times New Roman"/>
          </w:rPr>
          <m:t>}</m:t>
        </m:r>
      </m:oMath>
      <w:r w:rsidRPr="00734873">
        <w:rPr>
          <w:rFonts w:ascii="Times New Roman" w:hAnsi="Times New Roman" w:cs="Times New Roman"/>
        </w:rPr>
        <w:t xml:space="preserve"> defines the boundary contexts triggering canonical transformation.</w:t>
      </w:r>
    </w:p>
    <w:p w14:paraId="4D4EB2D5" w14:textId="3D0317E6" w:rsidR="0081533F" w:rsidRPr="00734873" w:rsidRDefault="0081533F" w:rsidP="008C28D8">
      <w:pPr>
        <w:pStyle w:val="BodyText"/>
        <w:spacing w:line="360" w:lineRule="auto"/>
        <w:rPr>
          <w:rFonts w:cs="Times New Roman"/>
        </w:rPr>
      </w:pPr>
      <w:r w:rsidRPr="00734873">
        <w:rPr>
          <w:rFonts w:cs="Times New Roman"/>
        </w:rPr>
        <w:t>In addition to Nukta and Khanda-Ta canonicalization, sentence termination symbols undergo strict standardization. In raw web text, the Bengali sentence finalizer Dari (</w:t>
      </w:r>
      <m:oMath>
        <m:r>
          <m:rPr>
            <m:nor/>
          </m:rPr>
          <w:rPr>
            <w:rFonts w:ascii="Nirmala UI" w:hAnsi="Nirmala UI" w:cs="Nirmala UI"/>
          </w:rPr>
          <m:t>।</m:t>
        </m:r>
      </m:oMath>
      <w:r w:rsidRPr="00734873">
        <w:rPr>
          <w:rFonts w:cs="Times New Roman"/>
        </w:rPr>
        <w:t xml:space="preserve">, </w:t>
      </w:r>
      <m:oMath>
        <m:r>
          <m:rPr>
            <m:nor/>
          </m:rPr>
          <w:rPr>
            <w:rFonts w:cs="Times New Roman"/>
          </w:rPr>
          <m:t>U+0964</m:t>
        </m:r>
      </m:oMath>
      <w:r w:rsidRPr="00734873">
        <w:rPr>
          <w:rFonts w:cs="Times New Roman"/>
        </w:rPr>
        <w:t>) is frequently substituted with ASCII vertical pipes (</w:t>
      </w:r>
      <m:oMath>
        <m:r>
          <m:rPr>
            <m:sty m:val="p"/>
          </m:rPr>
          <w:rPr>
            <w:rFonts w:ascii="Cambria Math" w:hAnsi="Cambria Math" w:cs="Times New Roman"/>
          </w:rPr>
          <m:t>|</m:t>
        </m:r>
      </m:oMath>
      <w:r w:rsidRPr="00734873">
        <w:rPr>
          <w:rFonts w:cs="Times New Roman"/>
        </w:rPr>
        <w:t>) or Devanagari danda characters. The normalization engine maps all occurrences of ASCII pipe (</w:t>
      </w:r>
      <m:oMath>
        <m:r>
          <m:rPr>
            <m:nor/>
          </m:rPr>
          <w:rPr>
            <w:rFonts w:cs="Times New Roman"/>
          </w:rPr>
          <m:t>U+007C</m:t>
        </m:r>
      </m:oMath>
      <w:r w:rsidRPr="00734873">
        <w:rPr>
          <w:rFonts w:cs="Times New Roman"/>
        </w:rPr>
        <w:t xml:space="preserve">) and Devanagari danda to the single canonical Bengali Purna Chheda codepoint </w:t>
      </w:r>
      <m:oMath>
        <m:r>
          <m:rPr>
            <m:nor/>
          </m:rPr>
          <w:rPr>
            <w:rFonts w:cs="Times New Roman"/>
          </w:rPr>
          <m:t>U+0964</m:t>
        </m:r>
      </m:oMath>
      <w:r w:rsidRPr="00734873">
        <w:rPr>
          <w:rFonts w:cs="Times New Roman"/>
        </w:rPr>
        <w:t xml:space="preserve">. Furthermore, OCR and web-crawling artifacts often yield orphaned vowel matras—dependent vowel signs lacking a preceding base consonant, such as leading </w:t>
      </w:r>
      <m:oMath>
        <m:r>
          <m:rPr>
            <m:nor/>
          </m:rPr>
          <w:rPr>
            <w:rFonts w:cs="Times New Roman"/>
          </w:rPr>
          <m:t>U+09BE</m:t>
        </m:r>
      </m:oMath>
      <w:r w:rsidRPr="00734873">
        <w:rPr>
          <w:rFonts w:cs="Times New Roman"/>
        </w:rPr>
        <w:t xml:space="preserve"> (A-kar), </w:t>
      </w:r>
      <m:oMath>
        <m:r>
          <m:rPr>
            <m:nor/>
          </m:rPr>
          <w:rPr>
            <w:rFonts w:cs="Times New Roman"/>
          </w:rPr>
          <m:t>U+09BF</m:t>
        </m:r>
      </m:oMath>
      <w:r w:rsidRPr="00734873">
        <w:rPr>
          <w:rFonts w:cs="Times New Roman"/>
        </w:rPr>
        <w:t xml:space="preserve"> (I-kar), or </w:t>
      </w:r>
      <m:oMath>
        <m:r>
          <m:rPr>
            <m:nor/>
          </m:rPr>
          <w:rPr>
            <w:rFonts w:cs="Times New Roman"/>
          </w:rPr>
          <m:t>U+09C7</m:t>
        </m:r>
      </m:oMath>
      <w:r w:rsidRPr="00734873">
        <w:rPr>
          <w:rFonts w:cs="Times New Roman"/>
        </w:rPr>
        <w:t xml:space="preserve"> (E-kar) preceded by whitespace. These orphaned diacritics represent structural corruptions and are deterministically removed using regular expression pattern matching. Finally, invisible formatting control characters, specifically the Zero-Width Joiner (ZWJ, </w:t>
      </w:r>
      <m:oMath>
        <m:r>
          <m:rPr>
            <m:nor/>
          </m:rPr>
          <w:rPr>
            <w:rFonts w:cs="Times New Roman"/>
          </w:rPr>
          <m:t>U+200D</m:t>
        </m:r>
      </m:oMath>
      <w:r w:rsidRPr="00734873">
        <w:rPr>
          <w:rFonts w:cs="Times New Roman"/>
        </w:rPr>
        <w:t xml:space="preserve">) and Zero-Width Non-Joiner (ZWNJ, </w:t>
      </w:r>
      <m:oMath>
        <m:r>
          <m:rPr>
            <m:nor/>
          </m:rPr>
          <w:rPr>
            <w:rFonts w:cs="Times New Roman"/>
          </w:rPr>
          <m:t>U+200C</m:t>
        </m:r>
      </m:oMath>
      <w:r w:rsidRPr="00734873">
        <w:rPr>
          <w:rFonts w:cs="Times New Roman"/>
        </w:rPr>
        <w:t xml:space="preserve">), are sanitized. While internal ZWJ/ZWNJ characters are linguistically meaningful for controlling conjunct formation in complex typography, edge-boundary ZWJ/ZWNJ characters occurring at word boundaries or adjacent to whitespace are non-functional artifacts that distort string matching algorithms. The normalization engine strips all leading, trailing, and whitespace-adjacent ZWJ/ZWNJ characters while preserving valid interior conjunct controls. Control characters within the range 0x00–0x1F (excluding newline </w:t>
      </w:r>
      <w:r w:rsidRPr="00734873">
        <w:rPr>
          <w:rFonts w:cs="Times New Roman"/>
        </w:rPr>
        <w:lastRenderedPageBreak/>
        <w:t>0x0A and tab 0x09) are simultaneously purged, completing the graphemic disambiguation phase.</w:t>
      </w:r>
    </w:p>
    <w:p w14:paraId="5F2F67B9" w14:textId="57761C3E"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3" w:name="X993a646f1c2c6de12365cd75c8b9081defec721"/>
      <w:bookmarkEnd w:id="2"/>
      <w:r w:rsidRPr="00734873">
        <w:rPr>
          <w:rFonts w:ascii="Times New Roman" w:hAnsi="Times New Roman" w:cs="Times New Roman"/>
          <w:iCs/>
          <w:color w:val="auto"/>
          <w:sz w:val="26"/>
          <w:szCs w:val="26"/>
        </w:rPr>
        <w:t>3.1.3    Parallel Quality Filtering and Guardrails</w:t>
      </w:r>
    </w:p>
    <w:p w14:paraId="1675DAC7" w14:textId="28116604" w:rsidR="0081533F" w:rsidRPr="00734873" w:rsidRDefault="00F35AF3" w:rsidP="008C28D8">
      <w:pPr>
        <w:pStyle w:val="BodyText"/>
        <w:spacing w:line="360" w:lineRule="auto"/>
        <w:rPr>
          <w:rFonts w:cs="Times New Roman"/>
        </w:rPr>
      </w:pPr>
      <w:r w:rsidRPr="00F35AF3">
        <w:rPr>
          <w:rFonts w:eastAsiaTheme="minorHAnsi" w:cs="Times New Roman"/>
          <w:color w:val="auto"/>
          <w:szCs w:val="24"/>
        </w:rPr>
        <w:t xml:space="preserve">Following canonicalization, parallel sentence pairs undergo heuristic quality filtering to eliminate non-translatable noise, HTML/HTTP scraping artifacts, and script contamination [33]. In addition, identity pairs </w:t>
      </w:r>
      <w:r w:rsidR="0081533F" w:rsidRPr="00734873">
        <w:rPr>
          <w:rFonts w:cs="Times New Roman"/>
        </w:rPr>
        <w:t>(</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oMath>
      <w:r w:rsidR="0081533F" w:rsidRPr="00734873">
        <w:rPr>
          <w:rFonts w:cs="Times New Roman"/>
        </w:rPr>
        <w:t xml:space="preserve">) </w:t>
      </w:r>
      <w:r w:rsidRPr="00F35AF3">
        <w:rPr>
          <w:rFonts w:cs="Times New Roman"/>
        </w:rPr>
        <w:t>—where the Standard Bangla source text is character-identical to the dialect transcription—are detected and isolated into a dedicated diagnostic split. Because Chittagonian and Sylheti diverge substantially from Standard Bangla, identical pairs predominantly reflect untranslated copy-paste errors; isolating them prevents models from learning trivial copy-shortcuts during training.</w:t>
      </w:r>
    </w:p>
    <w:p w14:paraId="4256D36B" w14:textId="2988E6D4" w:rsidR="0081533F" w:rsidRPr="00734873" w:rsidRDefault="00F35AF3" w:rsidP="008C28D8">
      <w:pPr>
        <w:pStyle w:val="BodyText"/>
        <w:spacing w:line="360" w:lineRule="auto"/>
        <w:rPr>
          <w:rFonts w:cs="Times New Roman"/>
        </w:rPr>
      </w:pPr>
      <w:r w:rsidRPr="00F35AF3">
        <w:rPr>
          <w:rFonts w:cs="Times New Roman"/>
        </w:rPr>
        <w:t>To eliminate alignment failures and sentence truncation while accommodating natural morphological compression, bivariate length-ratio guardrails evaluate</w:t>
      </w:r>
      <w:r>
        <w:rPr>
          <w:rFonts w:cs="Times New Roman"/>
        </w:rPr>
        <w:t xml:space="preserve"> </w:t>
      </w:r>
      <w:r w:rsidR="0081533F" w:rsidRPr="00734873">
        <w:rPr>
          <w:rFonts w:cs="Times New Roman"/>
        </w:rPr>
        <w:t xml:space="preserve">word-level ratio </w:t>
      </w:r>
      <m:oMath>
        <m:sSub>
          <m:sSubPr>
            <m:ctrlPr>
              <w:rPr>
                <w:rFonts w:ascii="Cambria Math" w:hAnsi="Cambria Math" w:cs="Times New Roman"/>
              </w:rPr>
            </m:ctrlPr>
          </m:sSubPr>
          <m:e>
            <m:r>
              <w:rPr>
                <w:rFonts w:ascii="Cambria Math" w:hAnsi="Cambria Math" w:cs="Times New Roman"/>
              </w:rPr>
              <m:t>r</m:t>
            </m:r>
          </m:e>
          <m:sub>
            <m:r>
              <m:rPr>
                <m:nor/>
              </m:rPr>
              <w:rPr>
                <w:rFonts w:cs="Times New Roman"/>
              </w:rPr>
              <m:t>word</m:t>
            </m:r>
          </m:sub>
        </m:sSub>
      </m:oMath>
      <w:r w:rsidR="0081533F" w:rsidRPr="00734873">
        <w:rPr>
          <w:rFonts w:cs="Times New Roman"/>
        </w:rPr>
        <w:t xml:space="preserve"> and character-level ratio </w:t>
      </w:r>
      <m:oMath>
        <m:sSub>
          <m:sSubPr>
            <m:ctrlPr>
              <w:rPr>
                <w:rFonts w:ascii="Cambria Math" w:hAnsi="Cambria Math" w:cs="Times New Roman"/>
              </w:rPr>
            </m:ctrlPr>
          </m:sSubPr>
          <m:e>
            <m:r>
              <w:rPr>
                <w:rFonts w:ascii="Cambria Math" w:hAnsi="Cambria Math" w:cs="Times New Roman"/>
              </w:rPr>
              <m:t>r</m:t>
            </m:r>
          </m:e>
          <m:sub>
            <m:r>
              <m:rPr>
                <m:nor/>
              </m:rPr>
              <w:rPr>
                <w:rFonts w:cs="Times New Roman"/>
              </w:rPr>
              <m:t>char</m:t>
            </m:r>
          </m:sub>
        </m:sSub>
      </m:oMath>
      <w:r w:rsidR="0081533F" w:rsidRPr="00734873">
        <w:rPr>
          <w:rFonts w:cs="Times New Roman"/>
        </w:rPr>
        <w:t>:</w:t>
      </w:r>
    </w:p>
    <w:p w14:paraId="17F98285"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m:rPr>
                  <m:nor/>
                </m:rPr>
                <w:rPr>
                  <w:rFonts w:cs="Times New Roman"/>
                </w:rPr>
                <m:t>word</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cs="Times New Roman"/>
                    </w:rPr>
                    <m:t>dialect</m:t>
                  </m:r>
                </m:sub>
              </m:sSub>
              <m:r>
                <m:rPr>
                  <m:sty m:val="p"/>
                </m:rPr>
                <w:rPr>
                  <w:rFonts w:ascii="Cambria Math" w:hAnsi="Cambria Math" w:cs="Times New Roman"/>
                </w:rPr>
                <m:t>|</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cs="Times New Roman"/>
                    </w:rPr>
                    <m:t>standard</m:t>
                  </m:r>
                </m:sub>
              </m:sSub>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cs="Times New Roman"/>
                </w:rPr>
                <m:t>char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cs="Times New Roman"/>
                    </w:rPr>
                    <m:t>dialect</m:t>
                  </m:r>
                </m:sub>
              </m:sSub>
              <m:r>
                <m:rPr>
                  <m:sty m:val="p"/>
                </m:rPr>
                <w:rPr>
                  <w:rFonts w:ascii="Cambria Math" w:hAnsi="Cambria Math" w:cs="Times New Roman"/>
                </w:rPr>
                <m:t>|</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cs="Times New Roman"/>
                    </w:rPr>
                    <m:t>standard</m:t>
                  </m:r>
                </m:sub>
              </m:sSub>
              <m:r>
                <m:rPr>
                  <m:sty m:val="p"/>
                </m:rPr>
                <w:rPr>
                  <w:rFonts w:ascii="Cambria Math" w:hAnsi="Cambria Math" w:cs="Times New Roman"/>
                </w:rPr>
                <m:t>|</m:t>
              </m:r>
            </m:den>
          </m:f>
          <m:r>
            <w:rPr>
              <w:rFonts w:ascii="Cambria Math" w:hAnsi="Cambria Math" w:cs="Times New Roman"/>
            </w:rPr>
            <m:t>  </m:t>
          </m:r>
          <m:r>
            <m:rPr>
              <m:sty m:val="p"/>
            </m:rPr>
            <w:rPr>
              <w:rFonts w:ascii="Cambria Math" w:hAnsi="Cambria Math" w:cs="Times New Roman"/>
            </w:rPr>
            <m:t>(</m:t>
          </m:r>
          <m:r>
            <w:rPr>
              <w:rFonts w:ascii="Cambria Math" w:hAnsi="Cambria Math" w:cs="Times New Roman"/>
            </w:rPr>
            <m:t>3.4</m:t>
          </m:r>
          <m:r>
            <m:rPr>
              <m:sty m:val="p"/>
            </m:rPr>
            <w:rPr>
              <w:rFonts w:ascii="Cambria Math" w:hAnsi="Cambria Math" w:cs="Times New Roman"/>
            </w:rPr>
            <m:t>)</m:t>
          </m:r>
        </m:oMath>
      </m:oMathPara>
    </w:p>
    <w:p w14:paraId="5A10E934" w14:textId="77777777" w:rsidR="0081533F" w:rsidRPr="00734873" w:rsidRDefault="0081533F" w:rsidP="008C28D8">
      <w:pPr>
        <w:pStyle w:val="FirstParagraph"/>
        <w:rPr>
          <w:rFonts w:ascii="Times New Roman" w:hAnsi="Times New Roman" w:cs="Times New Roman"/>
        </w:rPr>
      </w:pPr>
      <w:r w:rsidRPr="00734873">
        <w:rPr>
          <w:rFonts w:ascii="Times New Roman" w:hAnsi="Times New Roman" w:cs="Times New Roman"/>
        </w:rPr>
        <w:t xml:space="preserve">Where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dialect</m:t>
            </m:r>
          </m:sub>
        </m:sSub>
        <m:r>
          <m:rPr>
            <m:sty m:val="p"/>
          </m:rPr>
          <w:rPr>
            <w:rFonts w:ascii="Cambria Math" w:hAnsi="Cambria Math" w:cs="Times New Roman"/>
          </w:rPr>
          <m:t>|</m:t>
        </m:r>
      </m:oMath>
      <w:r w:rsidRPr="00734873">
        <w:rPr>
          <w:rFonts w:ascii="Times New Roman" w:hAnsi="Times New Roman" w:cs="Times New Roman"/>
        </w:rPr>
        <w:t xml:space="preserve"> and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standard</m:t>
            </m:r>
          </m:sub>
        </m:sSub>
        <m:r>
          <m:rPr>
            <m:sty m:val="p"/>
          </m:rPr>
          <w:rPr>
            <w:rFonts w:ascii="Cambria Math" w:hAnsi="Cambria Math" w:cs="Times New Roman"/>
          </w:rPr>
          <m:t>|</m:t>
        </m:r>
      </m:oMath>
      <w:r w:rsidRPr="00734873">
        <w:rPr>
          <w:rFonts w:ascii="Times New Roman" w:hAnsi="Times New Roman" w:cs="Times New Roman"/>
        </w:rPr>
        <w:t xml:space="preserve"> represent the word token counts of the regional dialect sentence and Standard Bangla sentence, respectively, while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dialect</m:t>
            </m:r>
          </m:sub>
        </m:sSub>
        <m:r>
          <m:rPr>
            <m:sty m:val="p"/>
          </m:rPr>
          <w:rPr>
            <w:rFonts w:ascii="Cambria Math" w:hAnsi="Cambria Math" w:cs="Times New Roman"/>
          </w:rPr>
          <m:t>|</m:t>
        </m:r>
      </m:oMath>
      <w:r w:rsidRPr="00734873">
        <w:rPr>
          <w:rFonts w:ascii="Times New Roman" w:hAnsi="Times New Roman" w:cs="Times New Roman"/>
        </w:rPr>
        <w:t xml:space="preserve"> and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standard</m:t>
            </m:r>
          </m:sub>
        </m:sSub>
        <m:r>
          <m:rPr>
            <m:sty m:val="p"/>
          </m:rPr>
          <w:rPr>
            <w:rFonts w:ascii="Cambria Math" w:hAnsi="Cambria Math" w:cs="Times New Roman"/>
          </w:rPr>
          <m:t>|</m:t>
        </m:r>
      </m:oMath>
      <w:r w:rsidRPr="00734873">
        <w:rPr>
          <w:rFonts w:ascii="Times New Roman" w:hAnsi="Times New Roman" w:cs="Times New Roman"/>
        </w:rPr>
        <w:t xml:space="preserve"> represent the character counts (including graphemes and diacritics) of the regional dialect and Standard Bangla sentences, respectively.</w:t>
      </w:r>
    </w:p>
    <w:p w14:paraId="55CF5545" w14:textId="77777777" w:rsidR="0081533F" w:rsidRPr="00734873" w:rsidRDefault="0081533F" w:rsidP="008C28D8">
      <w:pPr>
        <w:pStyle w:val="BodyText"/>
        <w:spacing w:line="360" w:lineRule="auto"/>
        <w:rPr>
          <w:rFonts w:cs="Times New Roman"/>
        </w:rPr>
      </w:pPr>
      <w:r w:rsidRPr="00734873">
        <w:rPr>
          <w:rFonts w:cs="Times New Roman"/>
        </w:rPr>
        <w:t xml:space="preserve">Using the bivariate ratio metrics defined in Equation (3.4), the valid acceptance set </w:t>
      </w:r>
      <m:oMath>
        <m:sSub>
          <m:sSubPr>
            <m:ctrlPr>
              <w:rPr>
                <w:rFonts w:ascii="Cambria Math" w:hAnsi="Cambria Math" w:cs="Times New Roman"/>
              </w:rPr>
            </m:ctrlPr>
          </m:sSubPr>
          <m:e>
            <m:r>
              <w:rPr>
                <w:rFonts w:ascii="Cambria Math" w:hAnsi="Cambria Math" w:cs="Times New Roman"/>
              </w:rPr>
              <m:t>Ω</m:t>
            </m:r>
          </m:e>
          <m:sub>
            <m:r>
              <m:rPr>
                <m:nor/>
              </m:rPr>
              <w:rPr>
                <w:rFonts w:cs="Times New Roman"/>
              </w:rPr>
              <m:t>valid</m:t>
            </m:r>
          </m:sub>
        </m:sSub>
      </m:oMath>
      <w:r w:rsidRPr="00734873">
        <w:rPr>
          <w:rFonts w:cs="Times New Roman"/>
        </w:rPr>
        <w:t xml:space="preserve"> is mathematically defined by enforcing symmetric lower and upper guardrail bounds:</w:t>
      </w:r>
    </w:p>
    <w:p w14:paraId="0E0708B1"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Ω</m:t>
              </m:r>
            </m:e>
            <m:sub>
              <m:r>
                <m:rPr>
                  <m:nor/>
                </m:rPr>
                <w:rPr>
                  <w:rFonts w:cs="Times New Roman"/>
                </w:rPr>
                <m:t>valid</m:t>
              </m:r>
            </m:sub>
          </m:sSub>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 | 0.33</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cs="Times New Roman"/>
                    </w:rPr>
                    <m:t>word</m:t>
                  </m:r>
                </m:sub>
              </m:sSub>
              <m:r>
                <m:rPr>
                  <m:sty m:val="p"/>
                </m:rPr>
                <w:rPr>
                  <w:rFonts w:ascii="Cambria Math" w:hAnsi="Cambria Math" w:cs="Times New Roman"/>
                </w:rPr>
                <m:t>≤</m:t>
              </m:r>
              <m:r>
                <w:rPr>
                  <w:rFonts w:ascii="Cambria Math" w:hAnsi="Cambria Math" w:cs="Times New Roman"/>
                </w:rPr>
                <m:t>3.00 </m:t>
              </m:r>
              <m:r>
                <m:rPr>
                  <m:sty m:val="p"/>
                </m:rPr>
                <w:rPr>
                  <w:rFonts w:ascii="Cambria Math" w:hAnsi="Cambria Math" w:cs="Times New Roman"/>
                </w:rPr>
                <m:t>∧</m:t>
              </m:r>
              <m:r>
                <w:rPr>
                  <w:rFonts w:ascii="Cambria Math" w:hAnsi="Cambria Math" w:cs="Times New Roman"/>
                </w:rPr>
                <m:t> 0.33</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cs="Times New Roman"/>
                    </w:rPr>
                    <m:t>char</m:t>
                  </m:r>
                </m:sub>
              </m:sSub>
              <m:r>
                <m:rPr>
                  <m:sty m:val="p"/>
                </m:rPr>
                <w:rPr>
                  <w:rFonts w:ascii="Cambria Math" w:hAnsi="Cambria Math" w:cs="Times New Roman"/>
                </w:rPr>
                <m:t>≤</m:t>
              </m:r>
              <m:r>
                <w:rPr>
                  <w:rFonts w:ascii="Cambria Math" w:hAnsi="Cambria Math" w:cs="Times New Roman"/>
                </w:rPr>
                <m:t>3.00</m:t>
              </m:r>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3.5</m:t>
          </m:r>
          <m:r>
            <m:rPr>
              <m:sty m:val="p"/>
            </m:rPr>
            <w:rPr>
              <w:rFonts w:ascii="Cambria Math" w:hAnsi="Cambria Math" w:cs="Times New Roman"/>
            </w:rPr>
            <m:t>)</m:t>
          </m:r>
        </m:oMath>
      </m:oMathPara>
    </w:p>
    <w:p w14:paraId="3EE532DC" w14:textId="3FA9DC97" w:rsidR="0081533F" w:rsidRPr="00734873" w:rsidRDefault="0081533F" w:rsidP="008C28D8">
      <w:pPr>
        <w:pStyle w:val="FirstParagraph"/>
        <w:rPr>
          <w:rFonts w:ascii="Times New Roman" w:hAnsi="Times New Roman" w:cs="Times New Roman"/>
        </w:rPr>
      </w:pPr>
      <w:r w:rsidRPr="00734873">
        <w:rPr>
          <w:rFonts w:ascii="Times New Roman" w:hAnsi="Times New Roman" w:cs="Times New Roman"/>
        </w:rPr>
        <w:t xml:space="preserve">Where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734873">
        <w:rPr>
          <w:rFonts w:ascii="Times New Roman" w:hAnsi="Times New Roman" w:cs="Times New Roman"/>
        </w:rPr>
        <w:t xml:space="preserve"> denotes an arbitrary parallel sentence pair comprising Standard Bangla source text </w:t>
      </w:r>
      <m:oMath>
        <m:r>
          <w:rPr>
            <w:rFonts w:ascii="Cambria Math" w:hAnsi="Cambria Math" w:cs="Times New Roman"/>
          </w:rPr>
          <m:t>x</m:t>
        </m:r>
      </m:oMath>
      <w:r w:rsidRPr="00734873">
        <w:rPr>
          <w:rFonts w:ascii="Times New Roman" w:hAnsi="Times New Roman" w:cs="Times New Roman"/>
        </w:rPr>
        <w:t xml:space="preserve"> and regional dialect target text </w:t>
      </w:r>
      <m:oMath>
        <m:r>
          <w:rPr>
            <w:rFonts w:ascii="Cambria Math" w:hAnsi="Cambria Math" w:cs="Times New Roman"/>
          </w:rPr>
          <m:t>y</m:t>
        </m:r>
      </m:oMath>
      <w:r w:rsidRPr="0073487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word</m:t>
            </m:r>
          </m:sub>
        </m:sSub>
      </m:oMath>
      <w:r w:rsidRPr="0073487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char</m:t>
            </m:r>
          </m:sub>
        </m:sSub>
      </m:oMath>
      <w:r w:rsidRPr="00734873">
        <w:rPr>
          <w:rFonts w:ascii="Times New Roman" w:hAnsi="Times New Roman" w:cs="Times New Roman"/>
        </w:rPr>
        <w:t xml:space="preserve"> represent the word and character length ratios calculated via Equation (3.4), and </w:t>
      </w:r>
      <m:oMath>
        <m:r>
          <w:rPr>
            <w:rFonts w:ascii="Cambria Math" w:hAnsi="Cambria Math" w:cs="Times New Roman"/>
          </w:rPr>
          <m:t>0.33</m:t>
        </m:r>
      </m:oMath>
      <w:r w:rsidRPr="00734873">
        <w:rPr>
          <w:rFonts w:ascii="Times New Roman" w:hAnsi="Times New Roman" w:cs="Times New Roman"/>
        </w:rPr>
        <w:t xml:space="preserve"> and </w:t>
      </w:r>
      <m:oMath>
        <m:r>
          <w:rPr>
            <w:rFonts w:ascii="Cambria Math" w:hAnsi="Cambria Math" w:cs="Times New Roman"/>
          </w:rPr>
          <m:t>3.00</m:t>
        </m:r>
      </m:oMath>
      <w:r w:rsidRPr="00734873">
        <w:rPr>
          <w:rFonts w:ascii="Times New Roman" w:hAnsi="Times New Roman" w:cs="Times New Roman"/>
        </w:rPr>
        <w:t xml:space="preserve"> define the lower and upper guardrail thresholds, permitting a maximum threefold length expansion or contraction.</w:t>
      </w:r>
      <w:r w:rsidR="003F5A71">
        <w:rPr>
          <w:rFonts w:ascii="Times New Roman" w:hAnsi="Times New Roman" w:cs="Times New Roman"/>
        </w:rPr>
        <w:t xml:space="preserve"> Pairs falling outside</w:t>
      </w:r>
      <w:r w:rsidRPr="0073487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Ω</m:t>
            </m:r>
          </m:e>
          <m:sub>
            <m:r>
              <m:rPr>
                <m:nor/>
              </m:rPr>
              <w:rPr>
                <w:rFonts w:ascii="Times New Roman" w:hAnsi="Times New Roman" w:cs="Times New Roman"/>
              </w:rPr>
              <m:t>valid</m:t>
            </m:r>
          </m:sub>
        </m:sSub>
      </m:oMath>
      <w:r w:rsidRPr="00734873">
        <w:rPr>
          <w:rFonts w:ascii="Times New Roman" w:hAnsi="Times New Roman" w:cs="Times New Roman"/>
        </w:rPr>
        <w:t xml:space="preserve"> are</w:t>
      </w:r>
      <w:r w:rsidR="00B91626" w:rsidRPr="00B91626">
        <w:rPr>
          <w:rFonts w:ascii="Times New Roman" w:hAnsi="Times New Roman" w:cs="Times New Roman"/>
        </w:rPr>
        <w:t xml:space="preserve"> purged from the training distribution and logged in an external audit trail. Enforcing Equation (3.5) systematically removes catastrophic truncation and alignment drift while preserving legitimate dialectal morphosyntactic shifts.</w:t>
      </w:r>
    </w:p>
    <w:p w14:paraId="79DD037A" w14:textId="77777777" w:rsidR="0081533F" w:rsidRPr="00734873" w:rsidRDefault="0081533F" w:rsidP="00A54745">
      <w:pPr>
        <w:pStyle w:val="BodyText"/>
        <w:rPr>
          <w:rFonts w:cs="Times New Roman"/>
        </w:rPr>
      </w:pPr>
    </w:p>
    <w:p w14:paraId="2EDB4C31" w14:textId="650CD70F" w:rsidR="0081533F" w:rsidRPr="00734873" w:rsidRDefault="0081533F" w:rsidP="008C28D8">
      <w:pPr>
        <w:pStyle w:val="Heading2"/>
        <w:spacing w:line="360" w:lineRule="auto"/>
        <w:rPr>
          <w:rFonts w:ascii="Times New Roman" w:hAnsi="Times New Roman" w:cs="Times New Roman"/>
          <w:color w:val="auto"/>
        </w:rPr>
      </w:pPr>
      <w:bookmarkStart w:id="4" w:name="X7b0b0f936ad0b6f901cb2615ae9b73398c08745"/>
      <w:bookmarkEnd w:id="0"/>
      <w:bookmarkEnd w:id="3"/>
      <w:r w:rsidRPr="00734873">
        <w:rPr>
          <w:rFonts w:ascii="Times New Roman" w:hAnsi="Times New Roman" w:cs="Times New Roman"/>
          <w:color w:val="auto"/>
        </w:rPr>
        <w:lastRenderedPageBreak/>
        <w:t>3.2    Deduplication and Contamination-Free Data Partitioning</w:t>
      </w:r>
    </w:p>
    <w:p w14:paraId="2E06CACB" w14:textId="7C62B471" w:rsidR="0081533F" w:rsidRPr="00734873" w:rsidRDefault="0081533F" w:rsidP="008C28D8">
      <w:pPr>
        <w:pStyle w:val="FirstParagraph"/>
        <w:rPr>
          <w:rFonts w:ascii="Times New Roman" w:hAnsi="Times New Roman" w:cs="Times New Roman"/>
        </w:rPr>
      </w:pPr>
      <w:r>
        <w:rPr>
          <w:rFonts w:ascii="Times New Roman" w:hAnsi="Times New Roman" w:cs="Times New Roman"/>
        </w:rPr>
        <w:t>Extracting parallel sentence pairs from web crawls, digital repositories, and crowdsourced transcriptions introduces substantial redundancy. Duplicate and near-duplicate instances distort statistical language modeling, induce overfitting on high-frequency templates, and invalidate evaluation metrics. More critically, identical or near-identical source sentences across training and evaluation splits cause data contamination, artificially inflating BLEU and chrF scores. To establish an uncorrupted, leak-free environment, we developed a three-stage deduplication and partitioning framework [20], [34].</w:t>
      </w:r>
    </w:p>
    <w:p w14:paraId="559EA32A" w14:textId="77777777" w:rsidR="0081533F" w:rsidRPr="00734873" w:rsidRDefault="0081533F" w:rsidP="008C28D8">
      <w:pPr>
        <w:pStyle w:val="BodyText"/>
        <w:spacing w:line="360" w:lineRule="auto"/>
        <w:rPr>
          <w:rFonts w:cs="Times New Roman"/>
        </w:rPr>
      </w:pPr>
      <w:r>
        <w:rPr>
          <w:rFonts w:cs="Times New Roman"/>
          <w:szCs w:val="24"/>
        </w:rPr>
        <w:t>First, vectorized exact deduplication purges duplicate concatenated string tuples. Surviving unique pairs are decomposed into character k-shingles to construct 128-dimensional MinHash signature vectors via universal hashing. Locality-Sensitive Hashing (LSH) then distributes signatures across 32 sub-bands, generating candidate collision pairs without evaluating exhaustive Cartesian products. These candidate pairs undergo normalized Levenshtein distance verification; pairs meeting the similarity threshold (τ ≥ 0.92) merge into equivalence classes using Disjoint-Set Union-Find. Finally, a deterministic SHA-256 hash digest assigns each connected component cluster—along with all dialectal variants sharing an identical Standard Bangla source—exclusively to a single dataset partition.</w:t>
      </w:r>
    </w:p>
    <w:p w14:paraId="41E65ECB" w14:textId="47E858CE"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5" w:name="exact-deduplication"/>
      <w:r w:rsidRPr="00734873">
        <w:rPr>
          <w:rFonts w:ascii="Times New Roman" w:hAnsi="Times New Roman" w:cs="Times New Roman"/>
          <w:iCs/>
          <w:color w:val="auto"/>
          <w:sz w:val="26"/>
          <w:szCs w:val="26"/>
        </w:rPr>
        <w:t>3.2.1    Exact Deduplication</w:t>
      </w:r>
    </w:p>
    <w:p w14:paraId="3DCF7819"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Exact duplicate removal forms the first layer of corpus purification. In parallel corpora containing Standard Bangla (x) and regional dialect (y) text, duplicates manifest as identical source-target pairs (x_i, y_i) = (x_j, y_j), identical sources with divergent transcriptions (x_i = x_j ∧ y_i ≠ y_j), or identical dialect strings with divergent translations (x_i ≠ x_j ∧ y_i = y_j). Unverified exact duplicates disproportionately weight specific morphosyntactic patterns during optimization.</w:t>
      </w:r>
    </w:p>
    <w:p w14:paraId="5B3F3591" w14:textId="77777777" w:rsidR="0081533F" w:rsidRPr="00734873" w:rsidRDefault="0081533F" w:rsidP="008C28D8">
      <w:pPr>
        <w:pStyle w:val="BodyText"/>
        <w:spacing w:line="360" w:lineRule="auto"/>
        <w:rPr>
          <w:rFonts w:cs="Times New Roman"/>
        </w:rPr>
      </w:pPr>
      <w:r>
        <w:rPr>
          <w:rFonts w:cs="Times New Roman"/>
          <w:szCs w:val="24"/>
        </w:rPr>
        <w:t>To execute deduplication efficiently across large corpora, we index sentence pairs using vectorized composite string keys via deterministic concatenation:</w:t>
      </w:r>
    </w:p>
    <w:p w14:paraId="22F6D764"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m:rPr>
              <m:sty m:val="p"/>
            </m:rPr>
            <w:rPr>
              <w:rFonts w:ascii="Cambria Math" w:hAnsi="Cambria Math" w:cs="Times New Roman"/>
            </w:rPr>
            <m:t>=</m:t>
          </m:r>
          <m:r>
            <m:rPr>
              <m:nor/>
            </m:rPr>
            <w:rPr>
              <w:rFonts w:cs="Times New Roman"/>
            </w:rPr>
            <m:t>UTF8</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m:rPr>
              <m:nor/>
            </m:rPr>
            <w:rPr>
              <w:rFonts w:cs="Times New Roman"/>
            </w:rPr>
            <m:t>U+001F</m:t>
          </m:r>
          <m:r>
            <m:rPr>
              <m:sty m:val="p"/>
            </m:rPr>
            <w:rPr>
              <w:rFonts w:ascii="Cambria Math" w:hAnsi="Cambria Math" w:cs="Times New Roman"/>
            </w:rPr>
            <m:t>∥</m:t>
          </m:r>
          <m:r>
            <m:rPr>
              <m:nor/>
            </m:rPr>
            <w:rPr>
              <w:rFonts w:cs="Times New Roman"/>
            </w:rPr>
            <m:t>UTF8</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3.6</m:t>
          </m:r>
          <m:r>
            <m:rPr>
              <m:sty m:val="p"/>
            </m:rPr>
            <w:rPr>
              <w:rFonts w:ascii="Cambria Math" w:hAnsi="Cambria Math" w:cs="Times New Roman"/>
            </w:rPr>
            <m:t>)</m:t>
          </m:r>
        </m:oMath>
      </m:oMathPara>
    </w:p>
    <w:p w14:paraId="72B1D764"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x_i and y_i denote the normalized Standard Bangla source and regional dialect target strings for row i, UTF8(⋅) applies UTF-8 encoding, ∥ represents string concatenation, U+001F is the ASCII Unit Separator delimiter, and k_i uniquely identifies the pair (x_i, y_i).</w:t>
      </w:r>
    </w:p>
    <w:p w14:paraId="2BA0FCC8" w14:textId="77777777" w:rsidR="0081533F" w:rsidRPr="00734873" w:rsidRDefault="0081533F" w:rsidP="008C28D8">
      <w:pPr>
        <w:pStyle w:val="BodyText"/>
        <w:spacing w:line="360" w:lineRule="auto"/>
        <w:rPr>
          <w:rFonts w:cs="Times New Roman"/>
        </w:rPr>
      </w:pPr>
      <w:r>
        <w:rPr>
          <w:rFonts w:cs="Times New Roman"/>
          <w:szCs w:val="24"/>
        </w:rPr>
        <w:lastRenderedPageBreak/>
        <w:t>The unique sentence pair set D_exact is extracted by indexing first-occurrence keys across the composite space:</w:t>
      </w:r>
    </w:p>
    <w:p w14:paraId="5A0E5C65"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D</m:t>
              </m:r>
            </m:e>
            <m:sub>
              <m:r>
                <m:rPr>
                  <m:nor/>
                </m:rPr>
                <w:rPr>
                  <w:rFonts w:cs="Times New Roman"/>
                </w:rPr>
                <m:t>exact</m:t>
              </m:r>
            </m:sub>
          </m:sSub>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 | i</m:t>
              </m:r>
              <m:r>
                <m:rPr>
                  <m:sty m:val="p"/>
                </m:rPr>
                <w:rPr>
                  <w:rFonts w:ascii="Cambria Math" w:hAnsi="Cambria Math" w:cs="Times New Roman"/>
                </w:rPr>
                <m:t>=</m:t>
              </m:r>
              <m:r>
                <m:rPr>
                  <m:nor/>
                </m:rPr>
                <w:rPr>
                  <w:rFonts w:cs="Times New Roman"/>
                </w:rPr>
                <m:t>min</m:t>
              </m:r>
              <m:d>
                <m:dPr>
                  <m:begChr m:val="{"/>
                  <m:endChr m:val="}"/>
                  <m:ctrlPr>
                    <w:rPr>
                      <w:rFonts w:ascii="Cambria Math" w:hAnsi="Cambria Math" w:cs="Times New Roman"/>
                    </w:rPr>
                  </m:ctrlPr>
                </m:dPr>
                <m:e>
                  <m:r>
                    <w:rPr>
                      <w:rFonts w:ascii="Cambria Math" w:hAnsi="Cambria Math" w:cs="Times New Roman"/>
                    </w:rPr>
                    <m:t>j | 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3.7</m:t>
          </m:r>
          <m:r>
            <m:rPr>
              <m:sty m:val="p"/>
            </m:rPr>
            <w:rPr>
              <w:rFonts w:ascii="Cambria Math" w:hAnsi="Cambria Math" w:cs="Times New Roman"/>
            </w:rPr>
            <m:t>)</m:t>
          </m:r>
        </m:oMath>
      </m:oMathPara>
    </w:p>
    <w:p w14:paraId="73FB836D"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k_i and k_j denote composite key signatures, min{⋅} extracts the earliest index for key k_i, and D_exact contains unique bivariate pairs. Equation (3.7) removes redundancy in linear time O(N) relative to corpus size N. Surviving pairs advance directly to near-duplicate detection.</w:t>
      </w:r>
    </w:p>
    <w:p w14:paraId="12EDECA7" w14:textId="2ACDB59B"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6" w:name="X90919ebc1fa199a22de68f561ea704d0712de49"/>
      <w:bookmarkEnd w:id="5"/>
      <w:r w:rsidRPr="00734873">
        <w:rPr>
          <w:rFonts w:ascii="Times New Roman" w:hAnsi="Times New Roman" w:cs="Times New Roman"/>
          <w:iCs/>
          <w:color w:val="auto"/>
          <w:sz w:val="26"/>
          <w:szCs w:val="26"/>
        </w:rPr>
        <w:t>3.2.2    Near-Duplicate Identification via MinHash and LSH Banding</w:t>
      </w:r>
    </w:p>
    <w:p w14:paraId="4C9C867A"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While exact deduplication removes identical pairs, it misses near-duplicates differing only by typographical errors, punctuation, or minor word substitutions. Exhaustive pairwise string comparisons require O(N^2) computations, which is intractable for large corpora. We instead implement a scalable candidate generation architecture using character k-shingle decomposition and vectorized MinHash signatures.</w:t>
      </w:r>
    </w:p>
    <w:p w14:paraId="2BDFDEEC" w14:textId="77777777" w:rsidR="0081533F" w:rsidRPr="00734873" w:rsidRDefault="0081533F" w:rsidP="008C28D8">
      <w:pPr>
        <w:pStyle w:val="BodyText"/>
        <w:spacing w:line="360" w:lineRule="auto"/>
        <w:rPr>
          <w:rFonts w:cs="Times New Roman"/>
        </w:rPr>
      </w:pPr>
      <w:r>
        <w:rPr>
          <w:rFonts w:cs="Times New Roman"/>
          <w:szCs w:val="24"/>
        </w:rPr>
        <w:t>Given a normalized string S, we extract overlapping character k-shingles S_k(S) using a sliding window of k = 4 characters:</w:t>
      </w:r>
    </w:p>
    <w:p w14:paraId="4677CD17"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S</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3.8</m:t>
          </m:r>
          <m:r>
            <m:rPr>
              <m:sty m:val="p"/>
            </m:rPr>
            <w:rPr>
              <w:rFonts w:ascii="Cambria Math" w:hAnsi="Cambria Math" w:cs="Times New Roman"/>
            </w:rPr>
            <m:t>)</m:t>
          </m:r>
        </m:oMath>
      </m:oMathPara>
    </w:p>
    <w:p w14:paraId="7D03BE86"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S denotes the normalized sequence, k = 4 specifies the sliding window length, |S| is the character length of string S, and S_k(S) represents the set of extracted character n-grams.</w:t>
      </w:r>
    </w:p>
    <w:p w14:paraId="13B10C59" w14:textId="77777777" w:rsidR="0081533F" w:rsidRPr="00734873" w:rsidRDefault="0081533F" w:rsidP="008C28D8">
      <w:pPr>
        <w:pStyle w:val="BodyText"/>
        <w:spacing w:line="360" w:lineRule="auto"/>
        <w:rPr>
          <w:rFonts w:cs="Times New Roman"/>
        </w:rPr>
      </w:pPr>
      <w:r>
        <w:rPr>
          <w:rFonts w:cs="Times New Roman"/>
          <w:szCs w:val="24"/>
        </w:rPr>
        <w:t>To project variable-length shingle sets into fixed dimensions, we construct K = 128 independent universal hash functions. Because standard 64-bit Mersenne primes cause silent integer overflow during large matrix multiplications in NumPy, we parameterize the universal hash family over the 31st Mersenne prime M_31 = 2^31 - 1 = 2,147,483,647 to guarantee numerical stability:</w:t>
      </w:r>
    </w:p>
    <w:p w14:paraId="0A337AF1"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m:rPr>
              <m:nor/>
            </m:rPr>
            <w:rPr>
              <w:rFonts w:cs="Times New Roman"/>
            </w:rPr>
            <m:t>mod</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31</m:t>
              </m:r>
            </m:sub>
          </m:sSub>
          <m:r>
            <m:rPr>
              <m:sty m:val="p"/>
            </m:rPr>
            <w:rPr>
              <w:rFonts w:ascii="Cambria Math" w:hAnsi="Cambria Math" w:cs="Times New Roman"/>
            </w:rPr>
            <m:t>),</m:t>
          </m:r>
          <m:r>
            <w:rPr>
              <w:rFonts w:ascii="Cambria Math" w:hAnsi="Cambria Math" w:cs="Times New Roman"/>
            </w:rPr>
            <m:t>  a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3.9</m:t>
          </m:r>
          <m:r>
            <m:rPr>
              <m:sty m:val="p"/>
            </m:rPr>
            <w:rPr>
              <w:rFonts w:ascii="Cambria Math" w:hAnsi="Cambria Math" w:cs="Times New Roman"/>
            </w:rPr>
            <m:t>)</m:t>
          </m:r>
        </m:oMath>
      </m:oMathPara>
    </w:p>
    <w:p w14:paraId="74002366"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x represents the 32-bit MD5 integer digest of a shingle, M_31 is the 32-bit Mersenne prime constant, a and b are random scalar multipliers within [1, M_31 - 1], and h_{a,b}(x) denotes the resulting hash permutation.</w:t>
      </w:r>
    </w:p>
    <w:p w14:paraId="445AF491" w14:textId="77777777" w:rsidR="0081533F" w:rsidRPr="00734873" w:rsidRDefault="0081533F" w:rsidP="008C28D8">
      <w:pPr>
        <w:pStyle w:val="BodyText"/>
        <w:spacing w:line="360" w:lineRule="auto"/>
        <w:rPr>
          <w:rFonts w:cs="Times New Roman"/>
        </w:rPr>
      </w:pPr>
      <w:r>
        <w:rPr>
          <w:rFonts w:cs="Times New Roman"/>
          <w:szCs w:val="24"/>
        </w:rPr>
        <w:t>The MinHash signature component h_{min,j}(S) for the j-th permutation (j ∈ {1, 2, ..., 128}) corresponds to the minimum hash observed across all shingles in S_k(S):</w:t>
      </w:r>
    </w:p>
    <w:p w14:paraId="706549E5" w14:textId="77777777" w:rsidR="0081533F" w:rsidRPr="00734873" w:rsidRDefault="00584DD0" w:rsidP="008C28D8">
      <w:pPr>
        <w:pStyle w:val="BodyText"/>
        <w:spacing w:line="360" w:lineRule="auto"/>
        <w:rPr>
          <w:rFonts w:cs="Times New Roman"/>
          <w:lang w:val="de-DE"/>
        </w:rPr>
      </w:pPr>
      <m:oMathPara>
        <m:oMathParaPr>
          <m:jc m:val="center"/>
        </m:oMathParaPr>
        <m:oMath>
          <m:sSub>
            <m:sSubPr>
              <m:ctrlPr>
                <w:rPr>
                  <w:rFonts w:ascii="Cambria Math" w:hAnsi="Cambria Math" w:cs="Times New Roman"/>
                </w:rPr>
              </m:ctrlPr>
            </m:sSubPr>
            <m:e>
              <m:r>
                <w:rPr>
                  <w:rFonts w:ascii="Cambria Math" w:hAnsi="Cambria Math" w:cs="Times New Roman"/>
                  <w:lang w:val="de-DE"/>
                </w:rPr>
                <m:t>h</m:t>
              </m:r>
            </m:e>
            <m:sub>
              <m:r>
                <m:rPr>
                  <m:nor/>
                </m:rPr>
                <w:rPr>
                  <w:rFonts w:cs="Times New Roman"/>
                  <w:lang w:val="de-DE"/>
                </w:rPr>
                <m:t>min</m:t>
              </m:r>
              <m:r>
                <m:rPr>
                  <m:sty m:val="p"/>
                </m:rPr>
                <w:rPr>
                  <w:rFonts w:ascii="Cambria Math" w:hAnsi="Cambria Math" w:cs="Times New Roman"/>
                  <w:lang w:val="de-DE"/>
                </w:rPr>
                <m:t>,</m:t>
              </m:r>
              <m:r>
                <w:rPr>
                  <w:rFonts w:ascii="Cambria Math" w:hAnsi="Cambria Math" w:cs="Times New Roman"/>
                </w:rPr>
                <m:t>j</m:t>
              </m:r>
            </m:sub>
          </m:sSub>
          <m:r>
            <m:rPr>
              <m:sty m:val="p"/>
            </m:rPr>
            <w:rPr>
              <w:rFonts w:ascii="Cambria Math" w:hAnsi="Cambria Math" w:cs="Times New Roman"/>
              <w:lang w:val="de-DE"/>
            </w:rPr>
            <m:t>(</m:t>
          </m:r>
          <m:r>
            <w:rPr>
              <w:rFonts w:ascii="Cambria Math" w:hAnsi="Cambria Math" w:cs="Times New Roman"/>
            </w:rPr>
            <m:t>S</m:t>
          </m:r>
          <m:r>
            <m:rPr>
              <m:sty m:val="p"/>
            </m:rPr>
            <w:rPr>
              <w:rFonts w:ascii="Cambria Math" w:hAnsi="Cambria Math" w:cs="Times New Roman"/>
              <w:lang w:val="de-DE"/>
            </w:rPr>
            <m:t>)=</m:t>
          </m:r>
          <m:limLow>
            <m:limLowPr>
              <m:ctrlPr>
                <w:rPr>
                  <w:rFonts w:ascii="Cambria Math" w:hAnsi="Cambria Math" w:cs="Times New Roman"/>
                </w:rPr>
              </m:ctrlPr>
            </m:limLowPr>
            <m:e>
              <m:r>
                <m:rPr>
                  <m:nor/>
                </m:rPr>
                <w:rPr>
                  <w:rFonts w:cs="Times New Roman"/>
                  <w:lang w:val="de-DE"/>
                </w:rPr>
                <m:t>min</m:t>
              </m:r>
            </m:e>
            <m:lim>
              <m:r>
                <w:rPr>
                  <w:rFonts w:ascii="Cambria Math" w:hAnsi="Cambria Math" w:cs="Times New Roman"/>
                </w:rPr>
                <m:t>s</m:t>
              </m:r>
              <m:r>
                <m:rPr>
                  <m:sty m:val="p"/>
                </m:rPr>
                <w:rPr>
                  <w:rFonts w:ascii="Cambria Math" w:hAnsi="Cambria Math" w:cs="Times New Roman"/>
                  <w:lang w:val="de-DE"/>
                </w:rPr>
                <m:t>∈</m:t>
              </m:r>
              <m:sSub>
                <m:sSubPr>
                  <m:ctrlPr>
                    <w:rPr>
                      <w:rFonts w:ascii="Cambria Math" w:hAnsi="Cambria Math" w:cs="Times New Roman"/>
                    </w:rPr>
                  </m:ctrlPr>
                </m:sSubPr>
                <m:e>
                  <m:r>
                    <m:rPr>
                      <m:scr m:val="script"/>
                      <m:sty m:val="p"/>
                    </m:rPr>
                    <w:rPr>
                      <w:rFonts w:ascii="Cambria Math" w:hAnsi="Cambria Math" w:cs="Times New Roman"/>
                    </w:rPr>
                    <m:t>S</m:t>
                  </m:r>
                </m:e>
                <m:sub>
                  <m:r>
                    <w:rPr>
                      <w:rFonts w:ascii="Cambria Math" w:hAnsi="Cambria Math" w:cs="Times New Roman"/>
                    </w:rPr>
                    <m:t>k</m:t>
                  </m:r>
                </m:sub>
              </m:sSub>
              <m:r>
                <m:rPr>
                  <m:sty m:val="p"/>
                </m:rPr>
                <w:rPr>
                  <w:rFonts w:ascii="Cambria Math" w:hAnsi="Cambria Math" w:cs="Times New Roman"/>
                  <w:lang w:val="de-DE"/>
                </w:rPr>
                <m:t>(</m:t>
              </m:r>
              <m:r>
                <w:rPr>
                  <w:rFonts w:ascii="Cambria Math" w:hAnsi="Cambria Math" w:cs="Times New Roman"/>
                </w:rPr>
                <m:t>S</m:t>
              </m:r>
              <m:r>
                <m:rPr>
                  <m:sty m:val="p"/>
                </m:rPr>
                <w:rPr>
                  <w:rFonts w:ascii="Cambria Math" w:hAnsi="Cambria Math" w:cs="Times New Roman"/>
                  <w:lang w:val="de-DE"/>
                </w:rPr>
                <m:t>)</m:t>
              </m:r>
            </m:lim>
          </m:limLow>
          <m:sSub>
            <m:sSubPr>
              <m:ctrlPr>
                <w:rPr>
                  <w:rFonts w:ascii="Cambria Math" w:hAnsi="Cambria Math" w:cs="Times New Roman"/>
                </w:rPr>
              </m:ctrlPr>
            </m:sSubPr>
            <m:e>
              <m:r>
                <w:rPr>
                  <w:rFonts w:ascii="Cambria Math" w:hAnsi="Cambria Math" w:cs="Times New Roman"/>
                  <w:lang w:val="de-DE"/>
                </w:rPr>
                <m:t>h</m:t>
              </m:r>
            </m:e>
            <m: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m:t>
                  </m:r>
                </m:sub>
              </m:sSub>
              <m:r>
                <m:rPr>
                  <m:sty m:val="p"/>
                </m:rPr>
                <w:rPr>
                  <w:rFonts w:ascii="Cambria Math" w:hAnsi="Cambria Math" w:cs="Times New Roman"/>
                  <w:lang w:val="de-DE"/>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sub>
              </m:sSub>
            </m:sub>
          </m:sSub>
          <m:r>
            <m:rPr>
              <m:sty m:val="p"/>
            </m:rPr>
            <w:rPr>
              <w:rFonts w:ascii="Cambria Math" w:hAnsi="Cambria Math" w:cs="Times New Roman"/>
              <w:lang w:val="de-DE"/>
            </w:rPr>
            <m:t>(</m:t>
          </m:r>
          <m:r>
            <w:rPr>
              <w:rFonts w:ascii="Cambria Math" w:hAnsi="Cambria Math" w:cs="Times New Roman"/>
            </w:rPr>
            <m:t>s</m:t>
          </m:r>
          <m:r>
            <m:rPr>
              <m:sty m:val="p"/>
            </m:rPr>
            <w:rPr>
              <w:rFonts w:ascii="Cambria Math" w:hAnsi="Cambria Math" w:cs="Times New Roman"/>
              <w:lang w:val="de-DE"/>
            </w:rPr>
            <m:t>)</m:t>
          </m:r>
          <m:r>
            <w:rPr>
              <w:rFonts w:ascii="Cambria Math" w:hAnsi="Cambria Math" w:cs="Times New Roman"/>
              <w:lang w:val="de-DE"/>
            </w:rPr>
            <m:t>  </m:t>
          </m:r>
          <m:r>
            <m:rPr>
              <m:sty m:val="p"/>
            </m:rPr>
            <w:rPr>
              <w:rFonts w:ascii="Cambria Math" w:hAnsi="Cambria Math" w:cs="Times New Roman"/>
              <w:lang w:val="de-DE"/>
            </w:rPr>
            <m:t>(</m:t>
          </m:r>
          <m:r>
            <w:rPr>
              <w:rFonts w:ascii="Cambria Math" w:hAnsi="Cambria Math" w:cs="Times New Roman"/>
              <w:lang w:val="de-DE"/>
            </w:rPr>
            <m:t>3.10</m:t>
          </m:r>
          <m:r>
            <m:rPr>
              <m:sty m:val="p"/>
            </m:rPr>
            <w:rPr>
              <w:rFonts w:ascii="Cambria Math" w:hAnsi="Cambria Math" w:cs="Times New Roman"/>
              <w:lang w:val="de-DE"/>
            </w:rPr>
            <m:t>)</m:t>
          </m:r>
        </m:oMath>
      </m:oMathPara>
    </w:p>
    <w:p w14:paraId="78D0D39E"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S_k(S) denotes the shingle set, h_{a_j, b_j}(s) represents the j-th universal hash function, and h_{min,j}(S) constitutes the j-th entry of the 128-dimensional MinHash signature vector y_S ∈ Z^128.</w:t>
      </w:r>
    </w:p>
    <w:p w14:paraId="7E53574B" w14:textId="77777777" w:rsidR="0081533F" w:rsidRPr="00734873" w:rsidRDefault="0081533F" w:rsidP="008C28D8">
      <w:pPr>
        <w:pStyle w:val="BodyText"/>
        <w:spacing w:line="360" w:lineRule="auto"/>
        <w:rPr>
          <w:rFonts w:cs="Times New Roman"/>
        </w:rPr>
      </w:pPr>
      <w:r>
        <w:rPr>
          <w:rFonts w:cs="Times New Roman"/>
          <w:szCs w:val="24"/>
        </w:rPr>
        <w:t>To convert signature matching into a sub-quadratic lookup, we apply Locality-Sensitive Hashing (LSH) banding. We partition the K = 128 signature dimensions into b = 32 bands of r = 4 rows (K = b × r). Two sentences S_A and S_B become candidate duplicates if their sub-vectors match in at least one band. The collision probability P(candidate) follows an S-curve over Jaccard similarity s = J(S_A, S_B):</w:t>
      </w:r>
    </w:p>
    <w:p w14:paraId="5E48E509" w14:textId="77777777" w:rsidR="0081533F" w:rsidRPr="00734873" w:rsidRDefault="0081533F" w:rsidP="008C28D8">
      <w:pPr>
        <w:pStyle w:val="BodyText"/>
        <w:spacing w:line="360" w:lineRule="auto"/>
        <w:rPr>
          <w:rFonts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m:rPr>
              <m:nor/>
            </m:rPr>
            <w:rPr>
              <w:rFonts w:cs="Times New Roman"/>
            </w:rPr>
            <m:t>candidate</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r</m:t>
                      </m:r>
                    </m:sup>
                  </m:sSup>
                </m:e>
              </m:d>
            </m:e>
            <m:sup>
              <m:r>
                <w:rPr>
                  <w:rFonts w:ascii="Cambria Math" w:hAnsi="Cambria Math" w:cs="Times New Roman"/>
                </w:rPr>
                <m:t>b</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4</m:t>
                      </m:r>
                    </m:sup>
                  </m:sSup>
                </m:e>
              </m:d>
            </m:e>
            <m:sup>
              <m:r>
                <w:rPr>
                  <w:rFonts w:ascii="Cambria Math" w:hAnsi="Cambria Math" w:cs="Times New Roman"/>
                </w:rPr>
                <m:t>32</m:t>
              </m:r>
            </m:sup>
          </m:sSup>
          <m:r>
            <w:rPr>
              <w:rFonts w:ascii="Cambria Math" w:hAnsi="Cambria Math" w:cs="Times New Roman"/>
            </w:rPr>
            <m:t>  </m:t>
          </m:r>
          <m:r>
            <m:rPr>
              <m:sty m:val="p"/>
            </m:rPr>
            <w:rPr>
              <w:rFonts w:ascii="Cambria Math" w:hAnsi="Cambria Math" w:cs="Times New Roman"/>
            </w:rPr>
            <m:t>(</m:t>
          </m:r>
          <m:r>
            <w:rPr>
              <w:rFonts w:ascii="Cambria Math" w:hAnsi="Cambria Math" w:cs="Times New Roman"/>
            </w:rPr>
            <m:t>3.11</m:t>
          </m:r>
          <m:r>
            <m:rPr>
              <m:sty m:val="p"/>
            </m:rPr>
            <w:rPr>
              <w:rFonts w:ascii="Cambria Math" w:hAnsi="Cambria Math" w:cs="Times New Roman"/>
            </w:rPr>
            <m:t>)</m:t>
          </m:r>
        </m:oMath>
      </m:oMathPara>
    </w:p>
    <w:p w14:paraId="2D876FCC"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s ∈ [0, 1] represents Jaccard similarity between S_k(S_A) and S_k(S_B), r = 4 rows per band, b = 32 bands, and P(candidate) denotes the probability that (S_A, S_B) collide in at least one bucket.</w:t>
      </w:r>
    </w:p>
    <w:p w14:paraId="3FD8C3AB" w14:textId="77777777" w:rsidR="0081533F" w:rsidRPr="00734873" w:rsidRDefault="0081533F" w:rsidP="008C28D8">
      <w:pPr>
        <w:pStyle w:val="BodyText"/>
        <w:spacing w:line="360" w:lineRule="auto"/>
        <w:rPr>
          <w:rFonts w:cs="Times New Roman"/>
        </w:rPr>
      </w:pPr>
      <w:r>
        <w:rPr>
          <w:rFonts w:cs="Times New Roman"/>
          <w:szCs w:val="24"/>
        </w:rPr>
        <w:t>Equation (3.11) sets an empirical threshold around s ≈ (1/b)^{1/r} ≈ 0.42. Colliding candidate pairs undergo fine-grained verification using normalized Levenshtein distance L_norm(S_A, S_B):</w:t>
      </w:r>
    </w:p>
    <w:p w14:paraId="79D759CC"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nor/>
                </m:rPr>
                <w:rPr>
                  <w:rFonts w:cs="Times New Roman"/>
                </w:rPr>
                <m:t>norm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m:rPr>
                  <m:nor/>
                </m:rPr>
                <w:rPr>
                  <w:rFonts w:cs="Times New Roman"/>
                </w:rPr>
                <m:t>Levenshtein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m:rPr>
                  <m:sty m:val="p"/>
                </m:rPr>
                <w:rPr>
                  <w:rFonts w:ascii="Cambria Math" w:hAnsi="Cambria Math" w:cs="Times New Roman"/>
                </w:rPr>
                <m:t>)</m:t>
              </m:r>
            </m:num>
            <m:den>
              <m:r>
                <m:rPr>
                  <m:nor/>
                </m:rPr>
                <w:rPr>
                  <w:rFonts w:cs="Times New Roman"/>
                </w:rPr>
                <m:t>max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m:rPr>
                  <m:sty m:val="p"/>
                </m:rPr>
                <w:rPr>
                  <w:rFonts w:ascii="Cambria Math" w:hAnsi="Cambria Math" w:cs="Times New Roman"/>
                </w:rPr>
                <m:t>|)</m:t>
              </m:r>
            </m:den>
          </m:f>
          <m:r>
            <w:rPr>
              <w:rFonts w:ascii="Cambria Math" w:hAnsi="Cambria Math" w:cs="Times New Roman"/>
            </w:rPr>
            <m:t>  </m:t>
          </m:r>
          <m:r>
            <m:rPr>
              <m:sty m:val="p"/>
            </m:rPr>
            <w:rPr>
              <w:rFonts w:ascii="Cambria Math" w:hAnsi="Cambria Math" w:cs="Times New Roman"/>
            </w:rPr>
            <m:t>(</m:t>
          </m:r>
          <m:r>
            <w:rPr>
              <w:rFonts w:ascii="Cambria Math" w:hAnsi="Cambria Math" w:cs="Times New Roman"/>
            </w:rPr>
            <m:t>3.12</m:t>
          </m:r>
          <m:r>
            <m:rPr>
              <m:sty m:val="p"/>
            </m:rPr>
            <w:rPr>
              <w:rFonts w:ascii="Cambria Math" w:hAnsi="Cambria Math" w:cs="Times New Roman"/>
            </w:rPr>
            <m:t>)</m:t>
          </m:r>
        </m:oMath>
      </m:oMathPara>
    </w:p>
    <w:p w14:paraId="559CEFC7"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Levenshtein(S_A, S_B) computes edit operations between S_A and S_B, |S_A| and |S_B| denote character lengths, and L_norm(S_A, S_B) ∈ [0, 1] measures normalized alignment.</w:t>
      </w:r>
    </w:p>
    <w:p w14:paraId="00A78B20" w14:textId="77777777" w:rsidR="0081533F" w:rsidRPr="00734873" w:rsidRDefault="0081533F" w:rsidP="008C28D8">
      <w:pPr>
        <w:pStyle w:val="BodyText"/>
        <w:spacing w:line="360" w:lineRule="auto"/>
        <w:rPr>
          <w:rFonts w:cs="Times New Roman"/>
        </w:rPr>
      </w:pPr>
      <w:r>
        <w:rPr>
          <w:rFonts w:cs="Times New Roman"/>
          <w:szCs w:val="24"/>
        </w:rPr>
        <w:t>Candidate pairs satisfying L_norm(S_A, S_B) ≥ τ with threshold τ = 0.92 are confirmed as true near-duplicates. We then apply Tarjan’s Disjoint-Set Union-Find algorithm with path compression and rank-based union, resolving transitive duplicate chains into canonical clusters in O(N α(N)) time.</w:t>
      </w:r>
    </w:p>
    <w:p w14:paraId="3690F855" w14:textId="1F880032"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7" w:name="source-grouped-partitioning"/>
      <w:bookmarkEnd w:id="6"/>
      <w:r w:rsidRPr="00734873">
        <w:rPr>
          <w:rFonts w:ascii="Times New Roman" w:hAnsi="Times New Roman" w:cs="Times New Roman"/>
          <w:iCs/>
          <w:color w:val="auto"/>
          <w:sz w:val="26"/>
          <w:szCs w:val="26"/>
        </w:rPr>
        <w:t>3.2.3    Source-Grouped Partitioning</w:t>
      </w:r>
    </w:p>
    <w:p w14:paraId="7293A713"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 xml:space="preserve">The final preprocessing phase partitions the deduplicated corpus into training, validation, and test splits without cross-split leakage. In dialect translation, a single Standard Bangla sentence </w:t>
      </w:r>
      <w:r>
        <w:rPr>
          <w:rFonts w:ascii="Times New Roman" w:hAnsi="Times New Roman" w:cs="Times New Roman"/>
        </w:rPr>
        <w:lastRenderedPageBreak/>
        <w:t>x may link to multiple regional dialect targets y^(1), y^(2). Placing x in training while x (or a near-duplicate x') appears in testing compromises benchmark integrity via memorization.</w:t>
      </w:r>
    </w:p>
    <w:p w14:paraId="257D732C" w14:textId="77777777" w:rsidR="0081533F" w:rsidRPr="00734873" w:rsidRDefault="0081533F" w:rsidP="008C28D8">
      <w:pPr>
        <w:pStyle w:val="BodyText"/>
        <w:spacing w:line="360" w:lineRule="auto"/>
        <w:rPr>
          <w:rFonts w:cs="Times New Roman"/>
        </w:rPr>
      </w:pPr>
      <w:r>
        <w:rPr>
          <w:rFonts w:cs="Times New Roman"/>
          <w:szCs w:val="24"/>
        </w:rPr>
        <w:t>To ensure leak-free isolation, we partition data at the source-cluster level rather than per sentence. For every near-duplicate cluster from Section 3.2.2, we extract a canonical source string x_canon and compute its 256-bit cryptographic digest using SHA-256:</w:t>
      </w:r>
    </w:p>
    <w:p w14:paraId="58B82EC8"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m:rPr>
                  <m:nor/>
                </m:rPr>
                <w:rPr>
                  <w:rFonts w:cs="Times New Roman"/>
                </w:rPr>
                <m:t>cluster</m:t>
              </m:r>
            </m:sub>
          </m:sSub>
          <m:r>
            <m:rPr>
              <m:sty m:val="p"/>
            </m:rPr>
            <w:rPr>
              <w:rFonts w:ascii="Cambria Math" w:hAnsi="Cambria Math" w:cs="Times New Roman"/>
            </w:rPr>
            <m:t>=</m:t>
          </m:r>
          <m:r>
            <m:rPr>
              <m:nor/>
            </m:rPr>
            <w:rPr>
              <w:rFonts w:cs="Times New Roman"/>
            </w:rPr>
            <m:t>SHA256</m:t>
          </m:r>
          <m:r>
            <m:rPr>
              <m:sty m:val="p"/>
            </m:rPr>
            <w:rPr>
              <w:rFonts w:ascii="Cambria Math" w:hAnsi="Cambria Math" w:cs="Times New Roman"/>
            </w:rPr>
            <m:t>(</m:t>
          </m:r>
          <m:r>
            <m:rPr>
              <m:nor/>
            </m:rPr>
            <w:rPr>
              <w:rFonts w:cs="Times New Roman"/>
            </w:rPr>
            <m:t>UTF8</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cs="Times New Roman"/>
                </w:rPr>
                <m:t>canon</m:t>
              </m:r>
            </m:sub>
          </m:sSub>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3.13</m:t>
          </m:r>
          <m:r>
            <m:rPr>
              <m:sty m:val="p"/>
            </m:rPr>
            <w:rPr>
              <w:rFonts w:ascii="Cambria Math" w:hAnsi="Cambria Math" w:cs="Times New Roman"/>
            </w:rPr>
            <m:t>)</m:t>
          </m:r>
        </m:oMath>
      </m:oMathPara>
    </w:p>
    <w:p w14:paraId="2CE799A8"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x_canon is the canonical source string, UTF8(⋅) formats the byte sequence, SHA256(⋅) computes the digest, and h_cluster represents the uniform cluster hash.</w:t>
      </w:r>
    </w:p>
    <w:p w14:paraId="4BFE8431" w14:textId="77777777" w:rsidR="0081533F" w:rsidRPr="00734873" w:rsidRDefault="0081533F" w:rsidP="008C28D8">
      <w:pPr>
        <w:pStyle w:val="BodyText"/>
        <w:spacing w:line="360" w:lineRule="auto"/>
        <w:rPr>
          <w:rFonts w:cs="Times New Roman"/>
        </w:rPr>
      </w:pPr>
      <w:r>
        <w:rPr>
          <w:rFonts w:cs="Times New Roman"/>
          <w:szCs w:val="24"/>
        </w:rPr>
        <w:t>We project the 256-bit hash integer onto [0, 99] using modular arithmetic to assign the cluster and all associated target sentences across Chittagonian and Sylheti to a single split:</w:t>
      </w:r>
    </w:p>
    <w:p w14:paraId="7E22348C" w14:textId="77777777" w:rsidR="0081533F" w:rsidRPr="00734873" w:rsidRDefault="0081533F" w:rsidP="008C28D8">
      <w:pPr>
        <w:pStyle w:val="BodyText"/>
        <w:spacing w:line="360" w:lineRule="auto"/>
        <w:rPr>
          <w:rFonts w:cs="Times New Roman"/>
        </w:rPr>
      </w:pPr>
      <m:oMathPara>
        <m:oMathParaPr>
          <m:jc m:val="center"/>
        </m:oMathParaPr>
        <m:oMath>
          <m:r>
            <m:rPr>
              <m:nor/>
            </m:rPr>
            <w:rPr>
              <w:rFonts w:cs="Times New Roman"/>
            </w:rPr>
            <m:t>Split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cs="Times New Roman"/>
                </w:rPr>
                <m:t>canon</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m:rPr>
                        <m:nor/>
                      </m:rPr>
                      <w:rPr>
                        <w:rFonts w:cs="Times New Roman"/>
                      </w:rPr>
                      <m:t>Train</m:t>
                    </m:r>
                  </m:e>
                  <m:e>
                    <m:r>
                      <m:rPr>
                        <m:nor/>
                      </m:rPr>
                      <w:rPr>
                        <w:rFonts w:cs="Times New Roman"/>
                      </w:rPr>
                      <m:t xml:space="preserve">if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m:rPr>
                            <m:nor/>
                          </m:rPr>
                          <w:rPr>
                            <w:rFonts w:cs="Times New Roman"/>
                          </w:rPr>
                          <m:t>cluster</m:t>
                        </m:r>
                      </m:sub>
                    </m:sSub>
                    <m:r>
                      <w:rPr>
                        <w:rFonts w:ascii="Cambria Math" w:hAnsi="Cambria Math" w:cs="Times New Roman"/>
                      </w:rPr>
                      <m:t> </m:t>
                    </m:r>
                    <m:r>
                      <m:rPr>
                        <m:nor/>
                      </m:rPr>
                      <w:rPr>
                        <w:rFonts w:cs="Times New Roman"/>
                      </w:rPr>
                      <m:t>mod</m:t>
                    </m:r>
                    <m:r>
                      <w:rPr>
                        <w:rFonts w:ascii="Cambria Math" w:hAnsi="Cambria Math" w:cs="Times New Roman"/>
                      </w:rPr>
                      <m:t> 100</m:t>
                    </m:r>
                    <m:r>
                      <m:rPr>
                        <m:sty m:val="p"/>
                      </m:rPr>
                      <w:rPr>
                        <w:rFonts w:ascii="Cambria Math" w:hAnsi="Cambria Math" w:cs="Times New Roman"/>
                      </w:rPr>
                      <m:t>)&lt;</m:t>
                    </m:r>
                    <m:r>
                      <w:rPr>
                        <w:rFonts w:ascii="Cambria Math" w:hAnsi="Cambria Math" w:cs="Times New Roman"/>
                      </w:rPr>
                      <m:t>80</m:t>
                    </m:r>
                  </m:e>
                </m:mr>
                <m:mr>
                  <m:e>
                    <m:r>
                      <m:rPr>
                        <m:nor/>
                      </m:rPr>
                      <w:rPr>
                        <w:rFonts w:cs="Times New Roman"/>
                      </w:rPr>
                      <m:t>Validation</m:t>
                    </m:r>
                  </m:e>
                  <m:e>
                    <m:r>
                      <m:rPr>
                        <m:nor/>
                      </m:rPr>
                      <w:rPr>
                        <w:rFonts w:cs="Times New Roman"/>
                      </w:rPr>
                      <m:t xml:space="preserve">if </m:t>
                    </m:r>
                    <m:r>
                      <w:rPr>
                        <w:rFonts w:ascii="Cambria Math" w:hAnsi="Cambria Math" w:cs="Times New Roman"/>
                      </w:rPr>
                      <m:t>80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m:rPr>
                            <m:nor/>
                          </m:rPr>
                          <w:rPr>
                            <w:rFonts w:cs="Times New Roman"/>
                          </w:rPr>
                          <m:t>cluster</m:t>
                        </m:r>
                      </m:sub>
                    </m:sSub>
                    <m:r>
                      <w:rPr>
                        <w:rFonts w:ascii="Cambria Math" w:hAnsi="Cambria Math" w:cs="Times New Roman"/>
                      </w:rPr>
                      <m:t> </m:t>
                    </m:r>
                    <m:r>
                      <m:rPr>
                        <m:nor/>
                      </m:rPr>
                      <w:rPr>
                        <w:rFonts w:cs="Times New Roman"/>
                      </w:rPr>
                      <m:t>mod</m:t>
                    </m:r>
                    <m:r>
                      <w:rPr>
                        <w:rFonts w:ascii="Cambria Math" w:hAnsi="Cambria Math" w:cs="Times New Roman"/>
                      </w:rPr>
                      <m:t> 100</m:t>
                    </m:r>
                    <m:r>
                      <m:rPr>
                        <m:sty m:val="p"/>
                      </m:rPr>
                      <w:rPr>
                        <w:rFonts w:ascii="Cambria Math" w:hAnsi="Cambria Math" w:cs="Times New Roman"/>
                      </w:rPr>
                      <m:t>)&lt;</m:t>
                    </m:r>
                    <m:r>
                      <w:rPr>
                        <w:rFonts w:ascii="Cambria Math" w:hAnsi="Cambria Math" w:cs="Times New Roman"/>
                      </w:rPr>
                      <m:t>90</m:t>
                    </m:r>
                  </m:e>
                </m:mr>
                <m:mr>
                  <m:e>
                    <m:r>
                      <m:rPr>
                        <m:nor/>
                      </m:rPr>
                      <w:rPr>
                        <w:rFonts w:cs="Times New Roman"/>
                      </w:rPr>
                      <m:t>Test</m:t>
                    </m:r>
                  </m:e>
                  <m:e>
                    <m:r>
                      <m:rPr>
                        <m:nor/>
                      </m:rPr>
                      <w:rPr>
                        <w:rFonts w:cs="Times New Roman"/>
                      </w:rPr>
                      <m:t xml:space="preserve">if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m:rPr>
                            <m:nor/>
                          </m:rPr>
                          <w:rPr>
                            <w:rFonts w:cs="Times New Roman"/>
                          </w:rPr>
                          <m:t>cluster</m:t>
                        </m:r>
                      </m:sub>
                    </m:sSub>
                    <m:r>
                      <w:rPr>
                        <w:rFonts w:ascii="Cambria Math" w:hAnsi="Cambria Math" w:cs="Times New Roman"/>
                      </w:rPr>
                      <m:t> </m:t>
                    </m:r>
                    <m:r>
                      <m:rPr>
                        <m:nor/>
                      </m:rPr>
                      <w:rPr>
                        <w:rFonts w:cs="Times New Roman"/>
                      </w:rPr>
                      <m:t>mod</m:t>
                    </m:r>
                    <m:r>
                      <w:rPr>
                        <w:rFonts w:ascii="Cambria Math" w:hAnsi="Cambria Math" w:cs="Times New Roman"/>
                      </w:rPr>
                      <m:t> 100</m:t>
                    </m:r>
                    <m:r>
                      <m:rPr>
                        <m:sty m:val="p"/>
                      </m:rPr>
                      <w:rPr>
                        <w:rFonts w:ascii="Cambria Math" w:hAnsi="Cambria Math" w:cs="Times New Roman"/>
                      </w:rPr>
                      <m:t>)≥</m:t>
                    </m:r>
                    <m:r>
                      <w:rPr>
                        <w:rFonts w:ascii="Cambria Math" w:hAnsi="Cambria Math" w:cs="Times New Roman"/>
                      </w:rPr>
                      <m:t>90</m:t>
                    </m:r>
                  </m:e>
                </m:mr>
              </m:m>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3.14</m:t>
          </m:r>
          <m:r>
            <m:rPr>
              <m:sty m:val="p"/>
            </m:rPr>
            <w:rPr>
              <w:rFonts w:ascii="Cambria Math" w:hAnsi="Cambria Math" w:cs="Times New Roman"/>
            </w:rPr>
            <m:t>)</m:t>
          </m:r>
        </m:oMath>
      </m:oMathPara>
    </w:p>
    <w:p w14:paraId="0146DC85"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h_cluster is the SHA-256 digest, mod 100 projects hashes into 100 percentile bins, and Split(⋅) assigns the target partition, enforcing an exact 80/10/10 split. Equation (3.14) guarantees zero data leakage across dataset partitions.</w:t>
      </w:r>
    </w:p>
    <w:p w14:paraId="16867EF6" w14:textId="77777777" w:rsidR="0081533F" w:rsidRPr="00734873" w:rsidRDefault="0081533F" w:rsidP="008C28D8">
      <w:pPr>
        <w:spacing w:line="360" w:lineRule="auto"/>
        <w:rPr>
          <w:rFonts w:cs="Times New Roman"/>
        </w:rPr>
      </w:pPr>
    </w:p>
    <w:p w14:paraId="40C15007" w14:textId="16287A06" w:rsidR="0081533F" w:rsidRPr="00734873" w:rsidRDefault="0081533F" w:rsidP="008C28D8">
      <w:pPr>
        <w:pStyle w:val="Heading2"/>
        <w:spacing w:line="360" w:lineRule="auto"/>
        <w:rPr>
          <w:rFonts w:ascii="Times New Roman" w:hAnsi="Times New Roman" w:cs="Times New Roman"/>
          <w:color w:val="auto"/>
        </w:rPr>
      </w:pPr>
      <w:bookmarkStart w:id="8" w:name="X720c361413619359fb20d6b76a9d78144ee84e5"/>
      <w:bookmarkEnd w:id="4"/>
      <w:bookmarkEnd w:id="7"/>
      <w:r w:rsidRPr="00734873">
        <w:rPr>
          <w:rFonts w:ascii="Times New Roman" w:hAnsi="Times New Roman" w:cs="Times New Roman"/>
          <w:color w:val="auto"/>
        </w:rPr>
        <w:t>3.3    Dual-Index Non-Parametric Retrieval Subsystem</w:t>
      </w:r>
    </w:p>
    <w:p w14:paraId="5327E569" w14:textId="75AF4640" w:rsidR="0081533F" w:rsidRPr="00734873" w:rsidRDefault="0081533F" w:rsidP="008C28D8">
      <w:pPr>
        <w:pStyle w:val="FirstParagraph"/>
        <w:rPr>
          <w:rFonts w:ascii="Times New Roman" w:hAnsi="Times New Roman" w:cs="Times New Roman"/>
        </w:rPr>
      </w:pPr>
      <w:r>
        <w:rPr>
          <w:rFonts w:ascii="Times New Roman" w:hAnsi="Times New Roman" w:cs="Times New Roman"/>
        </w:rPr>
        <w:t>To augment parametric sequence-to-sequence generation, we integrate a dual-index non-parametric retrieval subsystem [35], [36]. Regional dialects exhibit long-tail lexical distributions where localized idioms, rare verb inflections, and non-standard transcriptions appear infrequently during training. Relying solely on parametric weights leads to hallucinated translations for rare vocabulary. Dynamic non-parametric retrieval overcomes this limitation by supplying relevant translation exemplars directly into inference context.</w:t>
      </w:r>
    </w:p>
    <w:p w14:paraId="3C98CC9B" w14:textId="77777777" w:rsidR="0081533F" w:rsidRPr="00734873" w:rsidRDefault="0081533F" w:rsidP="008C28D8">
      <w:pPr>
        <w:pStyle w:val="BodyText"/>
        <w:spacing w:line="360" w:lineRule="auto"/>
        <w:rPr>
          <w:rFonts w:cs="Times New Roman"/>
        </w:rPr>
      </w:pPr>
      <w:r>
        <w:rPr>
          <w:rFonts w:cs="Times New Roman"/>
          <w:szCs w:val="24"/>
        </w:rPr>
        <w:t>An incoming query Q is processed concurrently across two retrieval channels. The sparse channel uses BM25Okapi inverted indexing to capture exact lexical matches and rare dialectal tokens. Simultaneously, the dense channel uses the BGE-M3 multilingual embedding model to project the query into a 1024-dimensional semantic space for cosine inner-product matching. We merge ranked candidate lists using Reciprocal Rank Fusion (RRF, k_rrf = 60) [20], while a statistical co-occurrence engine provides target lexical constraints.</w:t>
      </w:r>
    </w:p>
    <w:p w14:paraId="4CEE1985" w14:textId="35FA139D"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9" w:name="lexical-indexing-via-bm25okapi"/>
      <w:r w:rsidRPr="00734873">
        <w:rPr>
          <w:rFonts w:ascii="Times New Roman" w:hAnsi="Times New Roman" w:cs="Times New Roman"/>
          <w:iCs/>
          <w:color w:val="auto"/>
          <w:sz w:val="26"/>
          <w:szCs w:val="26"/>
        </w:rPr>
        <w:lastRenderedPageBreak/>
        <w:t>3.3.1    Lexical Indexing via BM25Okapi</w:t>
      </w:r>
    </w:p>
    <w:p w14:paraId="6555DA88"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The primary retrieval channel uses probabilistic BM25Okapi for rapid term-matching across the training corpus. Exact matching is essential in dialect translation to retrieve specialized regional nouns and verb suffixes that dense embeddings can smooth over.</w:t>
      </w:r>
    </w:p>
    <w:p w14:paraId="29AD7DBB" w14:textId="77777777" w:rsidR="0081533F" w:rsidRPr="00734873" w:rsidRDefault="0081533F" w:rsidP="008C28D8">
      <w:pPr>
        <w:pStyle w:val="BodyText"/>
        <w:spacing w:line="360" w:lineRule="auto"/>
        <w:rPr>
          <w:rFonts w:cs="Times New Roman"/>
        </w:rPr>
      </w:pPr>
      <w:r>
        <w:rPr>
          <w:rFonts w:cs="Times New Roman"/>
          <w:szCs w:val="24"/>
        </w:rPr>
        <w:t>Given query sentence Q with terms t ∈ Q and candidate document D across corpus size N, the BM25 score is computed as:</w:t>
      </w:r>
    </w:p>
    <w:p w14:paraId="7FBD3F1A"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m:rPr>
                  <m:nor/>
                </m:rPr>
                <w:rPr>
                  <w:rFonts w:cs="Times New Roman"/>
                </w:rPr>
                <m:t>Score</m:t>
              </m:r>
            </m:e>
            <m:sub>
              <m:r>
                <m:rPr>
                  <m:nor/>
                </m:rPr>
                <w:rPr>
                  <w:rFonts w:cs="Times New Roman"/>
                </w:rPr>
                <m:t>BM25</m:t>
              </m:r>
            </m:sub>
          </m:sSub>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Q</m:t>
              </m:r>
            </m:sub>
            <m:sup>
              <m:r>
                <w:rPr>
                  <w:rFonts w:ascii="Cambria Math" w:hAnsi="Cambria Math" w:cs="Times New Roman"/>
                </w:rPr>
                <m:t>​</m:t>
              </m:r>
            </m:sup>
            <m:e>
              <m:r>
                <m:rPr>
                  <m:nor/>
                </m:rPr>
                <w:rPr>
                  <w:rFonts w:cs="Times New Roman"/>
                </w:rPr>
                <m:t>IDF</m:t>
              </m:r>
            </m:e>
          </m:nary>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um>
            <m:den>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num>
                    <m:den>
                      <m:r>
                        <m:rPr>
                          <m:nor/>
                        </m:rPr>
                        <w:rPr>
                          <w:rFonts w:cs="Times New Roman"/>
                        </w:rPr>
                        <m:t>avgdl</m:t>
                      </m:r>
                    </m:den>
                  </m:f>
                </m:e>
              </m:d>
            </m:den>
          </m:f>
          <m:r>
            <w:rPr>
              <w:rFonts w:ascii="Cambria Math" w:hAnsi="Cambria Math" w:cs="Times New Roman"/>
            </w:rPr>
            <m:t>  </m:t>
          </m:r>
          <m:r>
            <m:rPr>
              <m:sty m:val="p"/>
            </m:rPr>
            <w:rPr>
              <w:rFonts w:ascii="Cambria Math" w:hAnsi="Cambria Math" w:cs="Times New Roman"/>
            </w:rPr>
            <m:t>(</m:t>
          </m:r>
          <m:r>
            <w:rPr>
              <w:rFonts w:ascii="Cambria Math" w:hAnsi="Cambria Math" w:cs="Times New Roman"/>
            </w:rPr>
            <m:t>3.15</m:t>
          </m:r>
          <m:r>
            <m:rPr>
              <m:sty m:val="p"/>
            </m:rPr>
            <w:rPr>
              <w:rFonts w:ascii="Cambria Math" w:hAnsi="Cambria Math" w:cs="Times New Roman"/>
            </w:rPr>
            <m:t>)</m:t>
          </m:r>
        </m:oMath>
      </m:oMathPara>
    </w:p>
    <w:p w14:paraId="1A2AD64A"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f(t, D) is the term frequency of token t in document D, |D| is document length, avgdl denotes average document length, k_1 = 1.5 calibrates term saturation, b = 0.75 normalizes document length penalty, and IDF(t) weights term informativeness.</w:t>
      </w:r>
    </w:p>
    <w:p w14:paraId="786B8283" w14:textId="77777777" w:rsidR="0081533F" w:rsidRPr="00734873" w:rsidRDefault="0081533F" w:rsidP="008C28D8">
      <w:pPr>
        <w:pStyle w:val="BodyText"/>
        <w:spacing w:line="360" w:lineRule="auto"/>
        <w:rPr>
          <w:rFonts w:cs="Times New Roman"/>
        </w:rPr>
      </w:pPr>
      <w:r>
        <w:rPr>
          <w:rFonts w:cs="Times New Roman"/>
          <w:szCs w:val="24"/>
        </w:rPr>
        <w:t>To avoid negative weights for high-frequency terms, we implement a floor-smoothed logarithmic IDF formulation:</w:t>
      </w:r>
    </w:p>
    <w:p w14:paraId="4F7ACD2E" w14:textId="77777777" w:rsidR="0081533F" w:rsidRPr="00734873" w:rsidRDefault="0081533F" w:rsidP="008C28D8">
      <w:pPr>
        <w:pStyle w:val="BodyText"/>
        <w:spacing w:line="360" w:lineRule="auto"/>
        <w:rPr>
          <w:rFonts w:cs="Times New Roman"/>
          <w:lang w:val="de-DE"/>
        </w:rPr>
      </w:pPr>
      <m:oMathPara>
        <m:oMathParaPr>
          <m:jc m:val="center"/>
        </m:oMathParaPr>
        <m:oMath>
          <m:r>
            <m:rPr>
              <m:nor/>
            </m:rPr>
            <w:rPr>
              <w:rFonts w:cs="Times New Roman"/>
              <w:lang w:val="de-DE"/>
            </w:rPr>
            <m:t>IDF</m:t>
          </m:r>
          <m:r>
            <m:rPr>
              <m:sty m:val="p"/>
            </m:rPr>
            <w:rPr>
              <w:rFonts w:ascii="Cambria Math" w:hAnsi="Cambria Math" w:cs="Times New Roman"/>
              <w:lang w:val="de-DE"/>
            </w:rPr>
            <m:t>(</m:t>
          </m:r>
          <m:r>
            <w:rPr>
              <w:rFonts w:ascii="Cambria Math" w:hAnsi="Cambria Math" w:cs="Times New Roman"/>
            </w:rPr>
            <m:t>t</m:t>
          </m:r>
          <m:r>
            <m:rPr>
              <m:sty m:val="p"/>
            </m:rPr>
            <w:rPr>
              <w:rFonts w:ascii="Cambria Math" w:hAnsi="Cambria Math" w:cs="Times New Roman"/>
              <w:lang w:val="de-DE"/>
            </w:rPr>
            <m:t>)=</m:t>
          </m:r>
          <m:r>
            <m:rPr>
              <m:nor/>
            </m:rPr>
            <w:rPr>
              <w:rFonts w:cs="Times New Roman"/>
              <w:lang w:val="de-DE"/>
            </w:rPr>
            <m:t>ln</m:t>
          </m:r>
          <m:d>
            <m:dPr>
              <m:ctrlPr>
                <w:rPr>
                  <w:rFonts w:ascii="Cambria Math" w:hAnsi="Cambria Math" w:cs="Times New Roman"/>
                </w:rPr>
              </m:ctrlPr>
            </m:dPr>
            <m:e>
              <m:r>
                <w:rPr>
                  <w:rFonts w:ascii="Cambria Math" w:hAnsi="Cambria Math" w:cs="Times New Roman"/>
                  <w:lang w:val="de-DE"/>
                </w:rPr>
                <m:t>1</m:t>
              </m:r>
              <m:r>
                <m:rPr>
                  <m:sty m:val="p"/>
                </m:rPr>
                <w:rPr>
                  <w:rFonts w:ascii="Cambria Math" w:hAnsi="Cambria Math" w:cs="Times New Roman"/>
                  <w:lang w:val="de-DE"/>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lang w:val="de-DE"/>
                    </w:rPr>
                    <m:t>-</m:t>
                  </m:r>
                  <m:r>
                    <w:rPr>
                      <w:rFonts w:ascii="Cambria Math" w:hAnsi="Cambria Math" w:cs="Times New Roman"/>
                    </w:rPr>
                    <m:t>n</m:t>
                  </m:r>
                  <m:r>
                    <m:rPr>
                      <m:sty m:val="p"/>
                    </m:rPr>
                    <w:rPr>
                      <w:rFonts w:ascii="Cambria Math" w:hAnsi="Cambria Math" w:cs="Times New Roman"/>
                      <w:lang w:val="de-DE"/>
                    </w:rPr>
                    <m:t>(</m:t>
                  </m:r>
                  <m:r>
                    <w:rPr>
                      <w:rFonts w:ascii="Cambria Math" w:hAnsi="Cambria Math" w:cs="Times New Roman"/>
                    </w:rPr>
                    <m:t>t</m:t>
                  </m:r>
                  <m:r>
                    <m:rPr>
                      <m:sty m:val="p"/>
                    </m:rPr>
                    <w:rPr>
                      <w:rFonts w:ascii="Cambria Math" w:hAnsi="Cambria Math" w:cs="Times New Roman"/>
                      <w:lang w:val="de-DE"/>
                    </w:rPr>
                    <m:t>)+</m:t>
                  </m:r>
                  <m:r>
                    <w:rPr>
                      <w:rFonts w:ascii="Cambria Math" w:hAnsi="Cambria Math" w:cs="Times New Roman"/>
                      <w:lang w:val="de-DE"/>
                    </w:rPr>
                    <m:t>0.5</m:t>
                  </m:r>
                </m:num>
                <m:den>
                  <m:r>
                    <w:rPr>
                      <w:rFonts w:ascii="Cambria Math" w:hAnsi="Cambria Math" w:cs="Times New Roman"/>
                    </w:rPr>
                    <m:t>n</m:t>
                  </m:r>
                  <m:r>
                    <m:rPr>
                      <m:sty m:val="p"/>
                    </m:rPr>
                    <w:rPr>
                      <w:rFonts w:ascii="Cambria Math" w:hAnsi="Cambria Math" w:cs="Times New Roman"/>
                      <w:lang w:val="de-DE"/>
                    </w:rPr>
                    <m:t>(</m:t>
                  </m:r>
                  <m:r>
                    <w:rPr>
                      <w:rFonts w:ascii="Cambria Math" w:hAnsi="Cambria Math" w:cs="Times New Roman"/>
                    </w:rPr>
                    <m:t>t</m:t>
                  </m:r>
                  <m:r>
                    <m:rPr>
                      <m:sty m:val="p"/>
                    </m:rPr>
                    <w:rPr>
                      <w:rFonts w:ascii="Cambria Math" w:hAnsi="Cambria Math" w:cs="Times New Roman"/>
                      <w:lang w:val="de-DE"/>
                    </w:rPr>
                    <m:t>)+</m:t>
                  </m:r>
                  <m:r>
                    <w:rPr>
                      <w:rFonts w:ascii="Cambria Math" w:hAnsi="Cambria Math" w:cs="Times New Roman"/>
                      <w:lang w:val="de-DE"/>
                    </w:rPr>
                    <m:t>0.5</m:t>
                  </m:r>
                </m:den>
              </m:f>
            </m:e>
          </m:d>
          <m:r>
            <w:rPr>
              <w:rFonts w:ascii="Cambria Math" w:hAnsi="Cambria Math" w:cs="Times New Roman"/>
              <w:lang w:val="de-DE"/>
            </w:rPr>
            <m:t>  </m:t>
          </m:r>
          <m:r>
            <m:rPr>
              <m:sty m:val="p"/>
            </m:rPr>
            <w:rPr>
              <w:rFonts w:ascii="Cambria Math" w:hAnsi="Cambria Math" w:cs="Times New Roman"/>
              <w:lang w:val="de-DE"/>
            </w:rPr>
            <m:t>(</m:t>
          </m:r>
          <m:r>
            <w:rPr>
              <w:rFonts w:ascii="Cambria Math" w:hAnsi="Cambria Math" w:cs="Times New Roman"/>
              <w:lang w:val="de-DE"/>
            </w:rPr>
            <m:t>3.16</m:t>
          </m:r>
          <m:r>
            <m:rPr>
              <m:sty m:val="p"/>
            </m:rPr>
            <w:rPr>
              <w:rFonts w:ascii="Cambria Math" w:hAnsi="Cambria Math" w:cs="Times New Roman"/>
              <w:lang w:val="de-DE"/>
            </w:rPr>
            <m:t>)</m:t>
          </m:r>
        </m:oMath>
      </m:oMathPara>
    </w:p>
    <w:p w14:paraId="351E45A3"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N is the total count of indexed parallel pairs, n(t) denotes documents containing term t, +0.5 provides smoothing, and IDF(t) measures informative weight. Because BM25 relies on surface token overlap, it cannot retrieve synonyms or alternative spellings, motivating our parallel dense semantic channel.</w:t>
      </w:r>
    </w:p>
    <w:p w14:paraId="65625594" w14:textId="3A34CDD6"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10" w:name="dense-semantic-indexing-via-bge-m3"/>
      <w:bookmarkEnd w:id="9"/>
      <w:r w:rsidRPr="00734873">
        <w:rPr>
          <w:rFonts w:ascii="Times New Roman" w:hAnsi="Times New Roman" w:cs="Times New Roman"/>
          <w:iCs/>
          <w:color w:val="auto"/>
          <w:sz w:val="26"/>
          <w:szCs w:val="26"/>
        </w:rPr>
        <w:t>3.3.2    Dense Semantic Indexing via BGE-M3</w:t>
      </w:r>
    </w:p>
    <w:p w14:paraId="087A0707"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The secondary retrieval channel uses dense vector representations from the BAAI/bge-m3 foundation model. BGE-M3 is a 560M-parameter multilingual architecture based on XLM-RoBERTa, trained to capture dense semantic representations across over 100 languages, including Bengali.</w:t>
      </w:r>
    </w:p>
    <w:p w14:paraId="4C6C5F79" w14:textId="77777777" w:rsidR="0081533F" w:rsidRPr="00734873" w:rsidRDefault="0081533F" w:rsidP="008C28D8">
      <w:pPr>
        <w:pStyle w:val="BodyText"/>
        <w:spacing w:line="360" w:lineRule="auto"/>
        <w:rPr>
          <w:rFonts w:cs="Times New Roman"/>
        </w:rPr>
      </w:pPr>
      <w:r>
        <w:rPr>
          <w:rFonts w:cs="Times New Roman"/>
          <w:szCs w:val="24"/>
        </w:rPr>
        <w:t>The dense encoder maps arbitrary-length source sentences into a normalized 1024-dimensional vector space (R^1024). Given query q and document d, feature extraction produces unit embedding vectors e_q, e_d ∈ R^1024:</w:t>
      </w:r>
    </w:p>
    <w:p w14:paraId="74978D2E"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e</m:t>
              </m:r>
            </m:e>
            <m:sub>
              <m:r>
                <w:rPr>
                  <w:rFonts w:ascii="Cambria Math" w:hAnsi="Cambria Math" w:cs="Times New Roman"/>
                </w:rPr>
                <m:t>q</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ϕ</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e</m:t>
              </m:r>
            </m:e>
            <m:sub>
              <m:r>
                <w:rPr>
                  <w:rFonts w:ascii="Cambria Math" w:hAnsi="Cambria Math" w:cs="Times New Roman"/>
                </w:rPr>
                <m:t>d</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ϕ</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r>
            <w:rPr>
              <w:rFonts w:ascii="Cambria Math" w:hAnsi="Cambria Math" w:cs="Times New Roman"/>
            </w:rPr>
            <m:t>  </m:t>
          </m:r>
          <m:r>
            <m:rPr>
              <m:sty m:val="p"/>
            </m:rPr>
            <w:rPr>
              <w:rFonts w:ascii="Cambria Math" w:hAnsi="Cambria Math" w:cs="Times New Roman"/>
            </w:rPr>
            <m:t>(</m:t>
          </m:r>
          <m:r>
            <w:rPr>
              <w:rFonts w:ascii="Cambria Math" w:hAnsi="Cambria Math" w:cs="Times New Roman"/>
            </w:rPr>
            <m:t>3.17</m:t>
          </m:r>
          <m:r>
            <m:rPr>
              <m:sty m:val="p"/>
            </m:rPr>
            <w:rPr>
              <w:rFonts w:ascii="Cambria Math" w:hAnsi="Cambria Math" w:cs="Times New Roman"/>
            </w:rPr>
            <m:t>)</m:t>
          </m:r>
        </m:oMath>
      </m:oMathPara>
    </w:p>
    <w:p w14:paraId="751010F3"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lastRenderedPageBreak/>
        <w:t>Where ϕ(⋅) denotes the deep contextual encoder function of BGE-M3, ∥⋅∥_2 is the Euclidean L2 norm, and e_q, e_d represent normalized 1024-dimensional embedding vectors.</w:t>
      </w:r>
    </w:p>
    <w:p w14:paraId="04672235" w14:textId="77777777" w:rsidR="0081533F" w:rsidRPr="00734873" w:rsidRDefault="0081533F" w:rsidP="008C28D8">
      <w:pPr>
        <w:pStyle w:val="BodyText"/>
        <w:spacing w:line="360" w:lineRule="auto"/>
        <w:rPr>
          <w:rFonts w:cs="Times New Roman"/>
        </w:rPr>
      </w:pPr>
      <w:r>
        <w:rPr>
          <w:rFonts w:cs="Times New Roman"/>
          <w:szCs w:val="24"/>
        </w:rPr>
        <w:t>Because embedding vectors are normalized to unit length (∥e∥_2 = 1), semantic similarity Sim_dense(q, d) reduces to the vector inner-product:</w:t>
      </w:r>
    </w:p>
    <w:p w14:paraId="0397FC56" w14:textId="77777777" w:rsidR="0081533F" w:rsidRPr="00734873" w:rsidRDefault="00584DD0" w:rsidP="008C28D8">
      <w:pPr>
        <w:pStyle w:val="BodyText"/>
        <w:spacing w:line="360" w:lineRule="auto"/>
        <w:rPr>
          <w:rFonts w:cs="Times New Roman"/>
          <w:lang w:val="de-DE"/>
        </w:rPr>
      </w:pPr>
      <m:oMathPara>
        <m:oMathParaPr>
          <m:jc m:val="center"/>
        </m:oMathParaPr>
        <m:oMath>
          <m:sSub>
            <m:sSubPr>
              <m:ctrlPr>
                <w:rPr>
                  <w:rFonts w:ascii="Cambria Math" w:hAnsi="Cambria Math" w:cs="Times New Roman"/>
                </w:rPr>
              </m:ctrlPr>
            </m:sSubPr>
            <m:e>
              <m:r>
                <m:rPr>
                  <m:nor/>
                </m:rPr>
                <w:rPr>
                  <w:rFonts w:cs="Times New Roman"/>
                  <w:lang w:val="de-DE"/>
                </w:rPr>
                <m:t>Sim</m:t>
              </m:r>
            </m:e>
            <m:sub>
              <m:r>
                <m:rPr>
                  <m:nor/>
                </m:rPr>
                <w:rPr>
                  <w:rFonts w:cs="Times New Roman"/>
                  <w:lang w:val="de-DE"/>
                </w:rPr>
                <m:t>dense</m:t>
              </m:r>
            </m:sub>
          </m:sSub>
          <m:r>
            <m:rPr>
              <m:sty m:val="p"/>
            </m:rPr>
            <w:rPr>
              <w:rFonts w:ascii="Cambria Math" w:hAnsi="Cambria Math" w:cs="Times New Roman"/>
              <w:lang w:val="de-DE"/>
            </w:rPr>
            <m:t>(</m:t>
          </m:r>
          <m:r>
            <w:rPr>
              <w:rFonts w:ascii="Cambria Math" w:hAnsi="Cambria Math" w:cs="Times New Roman"/>
            </w:rPr>
            <m:t>q</m:t>
          </m:r>
          <m:r>
            <m:rPr>
              <m:sty m:val="p"/>
            </m:rPr>
            <w:rPr>
              <w:rFonts w:ascii="Cambria Math" w:hAnsi="Cambria Math" w:cs="Times New Roman"/>
              <w:lang w:val="de-DE"/>
            </w:rPr>
            <m:t>,</m:t>
          </m:r>
          <m:r>
            <w:rPr>
              <w:rFonts w:ascii="Cambria Math" w:hAnsi="Cambria Math" w:cs="Times New Roman"/>
            </w:rPr>
            <m:t>d</m:t>
          </m:r>
          <m:r>
            <m:rPr>
              <m:sty m:val="p"/>
            </m:rPr>
            <w:rPr>
              <w:rFonts w:ascii="Cambria Math" w:hAnsi="Cambria Math" w:cs="Times New Roman"/>
              <w:lang w:val="de-DE"/>
            </w:rPr>
            <m:t>)=</m:t>
          </m:r>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e</m:t>
              </m:r>
            </m:e>
            <m:sub>
              <m:r>
                <w:rPr>
                  <w:rFonts w:ascii="Cambria Math" w:hAnsi="Cambria Math" w:cs="Times New Roman"/>
                </w:rPr>
                <m:t>q</m:t>
              </m:r>
            </m:sub>
          </m:sSub>
          <m:r>
            <m:rPr>
              <m:sty m:val="p"/>
            </m:rPr>
            <w:rPr>
              <w:rFonts w:ascii="Cambria Math" w:hAnsi="Cambria Math" w:cs="Times New Roman"/>
              <w:lang w:val="de-DE"/>
            </w:rPr>
            <m:t>,</m:t>
          </m:r>
          <m:sSub>
            <m:sSubPr>
              <m:ctrlPr>
                <w:rPr>
                  <w:rFonts w:ascii="Cambria Math" w:hAnsi="Cambria Math" w:cs="Times New Roman"/>
                </w:rPr>
              </m:ctrlPr>
            </m:sSubPr>
            <m:e>
              <m:r>
                <m:rPr>
                  <m:sty m:val="b"/>
                </m:rPr>
                <w:rPr>
                  <w:rFonts w:ascii="Cambria Math" w:hAnsi="Cambria Math" w:cs="Times New Roman"/>
                </w:rPr>
                <m:t>e</m:t>
              </m:r>
            </m:e>
            <m:sub>
              <m:r>
                <w:rPr>
                  <w:rFonts w:ascii="Cambria Math" w:hAnsi="Cambria Math" w:cs="Times New Roman"/>
                </w:rPr>
                <m:t>d</m:t>
              </m:r>
            </m:sub>
          </m:sSub>
          <m:r>
            <m:rPr>
              <m:sty m:val="p"/>
            </m:rPr>
            <w:rPr>
              <w:rFonts w:ascii="Cambria Math" w:hAnsi="Cambria Math" w:cs="Times New Roman"/>
            </w:rPr>
            <m:t>⟩</m:t>
          </m:r>
          <m:r>
            <m:rPr>
              <m:sty m:val="p"/>
            </m:rPr>
            <w:rPr>
              <w:rFonts w:ascii="Cambria Math" w:hAnsi="Cambria Math" w:cs="Times New Roman"/>
              <w:lang w:val="de-DE"/>
            </w:rPr>
            <m:t>=</m:t>
          </m:r>
          <m:sSubSup>
            <m:sSubSupPr>
              <m:ctrlPr>
                <w:rPr>
                  <w:rFonts w:ascii="Cambria Math" w:hAnsi="Cambria Math" w:cs="Times New Roman"/>
                </w:rPr>
              </m:ctrlPr>
            </m:sSubSupPr>
            <m:e>
              <m:r>
                <m:rPr>
                  <m:sty m:val="b"/>
                </m:rPr>
                <w:rPr>
                  <w:rFonts w:ascii="Cambria Math" w:hAnsi="Cambria Math" w:cs="Times New Roman"/>
                </w:rPr>
                <m:t>e</m:t>
              </m:r>
            </m:e>
            <m:sub>
              <m:r>
                <w:rPr>
                  <w:rFonts w:ascii="Cambria Math" w:hAnsi="Cambria Math" w:cs="Times New Roman"/>
                </w:rPr>
                <m:t>q</m:t>
              </m:r>
            </m:sub>
            <m:sup>
              <m:r>
                <m:rPr>
                  <m:sty m:val="p"/>
                </m:rPr>
                <w:rPr>
                  <w:rFonts w:ascii="Cambria Math" w:hAnsi="Cambria Math" w:cs="Times New Roman"/>
                  <w:lang w:val="de-DE"/>
                </w:rPr>
                <m:t>⊤</m:t>
              </m:r>
            </m:sup>
          </m:sSubSup>
          <m:sSub>
            <m:sSubPr>
              <m:ctrlPr>
                <w:rPr>
                  <w:rFonts w:ascii="Cambria Math" w:hAnsi="Cambria Math" w:cs="Times New Roman"/>
                </w:rPr>
              </m:ctrlPr>
            </m:sSubPr>
            <m:e>
              <m:r>
                <m:rPr>
                  <m:sty m:val="b"/>
                </m:rPr>
                <w:rPr>
                  <w:rFonts w:ascii="Cambria Math" w:hAnsi="Cambria Math" w:cs="Times New Roman"/>
                </w:rPr>
                <m:t>e</m:t>
              </m:r>
            </m:e>
            <m:sub>
              <m:r>
                <w:rPr>
                  <w:rFonts w:ascii="Cambria Math" w:hAnsi="Cambria Math" w:cs="Times New Roman"/>
                </w:rPr>
                <m:t>d</m:t>
              </m:r>
            </m:sub>
          </m:sSub>
          <m:r>
            <m:rPr>
              <m:sty m:val="p"/>
            </m:rPr>
            <w:rPr>
              <w:rFonts w:ascii="Cambria Math" w:hAnsi="Cambria Math" w:cs="Times New Roman"/>
              <w:lang w:val="de-DE"/>
            </w:rPr>
            <m:t>=</m:t>
          </m:r>
          <m:f>
            <m:fPr>
              <m:ctrlPr>
                <w:rPr>
                  <w:rFonts w:ascii="Cambria Math" w:hAnsi="Cambria Math" w:cs="Times New Roman"/>
                </w:rPr>
              </m:ctrlPr>
            </m:fPr>
            <m:num>
              <m:r>
                <w:rPr>
                  <w:rFonts w:ascii="Cambria Math" w:hAnsi="Cambria Math" w:cs="Times New Roman"/>
                </w:rPr>
                <m:t>ϕ</m:t>
              </m:r>
              <m:r>
                <m:rPr>
                  <m:sty m:val="p"/>
                </m:rPr>
                <w:rPr>
                  <w:rFonts w:ascii="Cambria Math" w:hAnsi="Cambria Math" w:cs="Times New Roman"/>
                  <w:lang w:val="de-DE"/>
                </w:rPr>
                <m:t>(</m:t>
              </m:r>
              <m:r>
                <w:rPr>
                  <w:rFonts w:ascii="Cambria Math" w:hAnsi="Cambria Math" w:cs="Times New Roman"/>
                </w:rPr>
                <m:t>q</m:t>
              </m:r>
              <m:r>
                <m:rPr>
                  <m:sty m:val="p"/>
                </m:rPr>
                <w:rPr>
                  <w:rFonts w:ascii="Cambria Math" w:hAnsi="Cambria Math" w:cs="Times New Roman"/>
                  <w:lang w:val="de-DE"/>
                </w:rPr>
                <m:t>)⋅</m:t>
              </m:r>
              <m:r>
                <w:rPr>
                  <w:rFonts w:ascii="Cambria Math" w:hAnsi="Cambria Math" w:cs="Times New Roman"/>
                </w:rPr>
                <m:t>ϕ</m:t>
              </m:r>
              <m:r>
                <m:rPr>
                  <m:sty m:val="p"/>
                </m:rPr>
                <w:rPr>
                  <w:rFonts w:ascii="Cambria Math" w:hAnsi="Cambria Math" w:cs="Times New Roman"/>
                  <w:lang w:val="de-DE"/>
                </w:rPr>
                <m:t>(</m:t>
              </m:r>
              <m:r>
                <w:rPr>
                  <w:rFonts w:ascii="Cambria Math" w:hAnsi="Cambria Math" w:cs="Times New Roman"/>
                </w:rPr>
                <m:t>d</m:t>
              </m:r>
              <m:r>
                <m:rPr>
                  <m:sty m:val="p"/>
                </m:rPr>
                <w:rPr>
                  <w:rFonts w:ascii="Cambria Math" w:hAnsi="Cambria Math" w:cs="Times New Roman"/>
                  <w:lang w:val="de-DE"/>
                </w:rPr>
                <m:t>)</m:t>
              </m:r>
            </m:num>
            <m:den>
              <m:r>
                <m:rPr>
                  <m:sty m:val="p"/>
                </m:rPr>
                <w:rPr>
                  <w:rFonts w:ascii="Cambria Math" w:hAnsi="Cambria Math" w:cs="Times New Roman"/>
                  <w:lang w:val="de-DE"/>
                </w:rPr>
                <m:t>∥</m:t>
              </m:r>
              <m:r>
                <w:rPr>
                  <w:rFonts w:ascii="Cambria Math" w:hAnsi="Cambria Math" w:cs="Times New Roman"/>
                </w:rPr>
                <m:t>ϕ</m:t>
              </m:r>
              <m:r>
                <m:rPr>
                  <m:sty m:val="p"/>
                </m:rPr>
                <w:rPr>
                  <w:rFonts w:ascii="Cambria Math" w:hAnsi="Cambria Math" w:cs="Times New Roman"/>
                  <w:lang w:val="de-DE"/>
                </w:rPr>
                <m:t>(</m:t>
              </m:r>
              <m:r>
                <w:rPr>
                  <w:rFonts w:ascii="Cambria Math" w:hAnsi="Cambria Math" w:cs="Times New Roman"/>
                </w:rPr>
                <m:t>q</m:t>
              </m:r>
              <m:r>
                <m:rPr>
                  <m:sty m:val="p"/>
                </m:rPr>
                <w:rPr>
                  <w:rFonts w:ascii="Cambria Math" w:hAnsi="Cambria Math" w:cs="Times New Roman"/>
                  <w:lang w:val="de-DE"/>
                </w:rPr>
                <m:t>)</m:t>
              </m:r>
              <m:sSub>
                <m:sSubPr>
                  <m:ctrlPr>
                    <w:rPr>
                      <w:rFonts w:ascii="Cambria Math" w:hAnsi="Cambria Math" w:cs="Times New Roman"/>
                    </w:rPr>
                  </m:ctrlPr>
                </m:sSubPr>
                <m:e>
                  <m:r>
                    <m:rPr>
                      <m:sty m:val="p"/>
                    </m:rPr>
                    <w:rPr>
                      <w:rFonts w:ascii="Cambria Math" w:hAnsi="Cambria Math" w:cs="Times New Roman"/>
                      <w:lang w:val="de-DE"/>
                    </w:rPr>
                    <m:t>∥</m:t>
                  </m:r>
                </m:e>
                <m:sub>
                  <m:r>
                    <w:rPr>
                      <w:rFonts w:ascii="Cambria Math" w:hAnsi="Cambria Math" w:cs="Times New Roman"/>
                      <w:lang w:val="de-DE"/>
                    </w:rPr>
                    <m:t>2</m:t>
                  </m:r>
                </m:sub>
              </m:sSub>
              <m:r>
                <m:rPr>
                  <m:sty m:val="p"/>
                </m:rPr>
                <w:rPr>
                  <w:rFonts w:ascii="Cambria Math" w:hAnsi="Cambria Math" w:cs="Times New Roman"/>
                  <w:lang w:val="de-DE"/>
                </w:rPr>
                <m:t>∥</m:t>
              </m:r>
              <m:r>
                <w:rPr>
                  <w:rFonts w:ascii="Cambria Math" w:hAnsi="Cambria Math" w:cs="Times New Roman"/>
                </w:rPr>
                <m:t>ϕ</m:t>
              </m:r>
              <m:r>
                <m:rPr>
                  <m:sty m:val="p"/>
                </m:rPr>
                <w:rPr>
                  <w:rFonts w:ascii="Cambria Math" w:hAnsi="Cambria Math" w:cs="Times New Roman"/>
                  <w:lang w:val="de-DE"/>
                </w:rPr>
                <m:t>(</m:t>
              </m:r>
              <m:r>
                <w:rPr>
                  <w:rFonts w:ascii="Cambria Math" w:hAnsi="Cambria Math" w:cs="Times New Roman"/>
                </w:rPr>
                <m:t>d</m:t>
              </m:r>
              <m:r>
                <m:rPr>
                  <m:sty m:val="p"/>
                </m:rPr>
                <w:rPr>
                  <w:rFonts w:ascii="Cambria Math" w:hAnsi="Cambria Math" w:cs="Times New Roman"/>
                  <w:lang w:val="de-DE"/>
                </w:rPr>
                <m:t>)</m:t>
              </m:r>
              <m:sSub>
                <m:sSubPr>
                  <m:ctrlPr>
                    <w:rPr>
                      <w:rFonts w:ascii="Cambria Math" w:hAnsi="Cambria Math" w:cs="Times New Roman"/>
                    </w:rPr>
                  </m:ctrlPr>
                </m:sSubPr>
                <m:e>
                  <m:r>
                    <m:rPr>
                      <m:sty m:val="p"/>
                    </m:rPr>
                    <w:rPr>
                      <w:rFonts w:ascii="Cambria Math" w:hAnsi="Cambria Math" w:cs="Times New Roman"/>
                      <w:lang w:val="de-DE"/>
                    </w:rPr>
                    <m:t>∥</m:t>
                  </m:r>
                </m:e>
                <m:sub>
                  <m:r>
                    <w:rPr>
                      <w:rFonts w:ascii="Cambria Math" w:hAnsi="Cambria Math" w:cs="Times New Roman"/>
                      <w:lang w:val="de-DE"/>
                    </w:rPr>
                    <m:t>2</m:t>
                  </m:r>
                </m:sub>
              </m:sSub>
            </m:den>
          </m:f>
          <m:r>
            <w:rPr>
              <w:rFonts w:ascii="Cambria Math" w:hAnsi="Cambria Math" w:cs="Times New Roman"/>
              <w:lang w:val="de-DE"/>
            </w:rPr>
            <m:t>  </m:t>
          </m:r>
          <m:r>
            <m:rPr>
              <m:sty m:val="p"/>
            </m:rPr>
            <w:rPr>
              <w:rFonts w:ascii="Cambria Math" w:hAnsi="Cambria Math" w:cs="Times New Roman"/>
              <w:lang w:val="de-DE"/>
            </w:rPr>
            <m:t>(</m:t>
          </m:r>
          <m:r>
            <w:rPr>
              <w:rFonts w:ascii="Cambria Math" w:hAnsi="Cambria Math" w:cs="Times New Roman"/>
              <w:lang w:val="de-DE"/>
            </w:rPr>
            <m:t>3.18</m:t>
          </m:r>
          <m:r>
            <m:rPr>
              <m:sty m:val="p"/>
            </m:rPr>
            <w:rPr>
              <w:rFonts w:ascii="Cambria Math" w:hAnsi="Cambria Math" w:cs="Times New Roman"/>
              <w:lang w:val="de-DE"/>
            </w:rPr>
            <m:t>)</m:t>
          </m:r>
        </m:oMath>
      </m:oMathPara>
    </w:p>
    <w:p w14:paraId="78B821BE"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 ⋅⟩ denotes the vector inner product and Sim_dense(q, d) ∈ [-1, 1] measures semantic similarity. Dense indexing identifies conceptually equivalent exemplars even when the source query contains dialectal synonyms or spelling variations with zero surface overlap.</w:t>
      </w:r>
    </w:p>
    <w:p w14:paraId="4AF36032" w14:textId="20993448"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11" w:name="reciprocal-rank-fusion-rrf"/>
      <w:bookmarkEnd w:id="10"/>
      <w:r w:rsidRPr="00734873">
        <w:rPr>
          <w:rFonts w:ascii="Times New Roman" w:hAnsi="Times New Roman" w:cs="Times New Roman"/>
          <w:iCs/>
          <w:color w:val="auto"/>
          <w:sz w:val="26"/>
          <w:szCs w:val="26"/>
        </w:rPr>
        <w:t>3.3.3    Reciprocal Rank Fusion (RRF)</w:t>
      </w:r>
    </w:p>
    <w:p w14:paraId="75BE46D6"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Because sparse lexical search (BM25Okapi) and dense semantic search (BGE-M3) operate on distinct scoring scales (unbounded log-odds vs. bounded [-1, 1] cosine scores), raw values cannot be combined directly. We employ Reciprocal Rank Fusion (RRF) as a parameter-free rank aggregation method.</w:t>
      </w:r>
    </w:p>
    <w:p w14:paraId="1FB0766E" w14:textId="77777777" w:rsidR="0081533F" w:rsidRPr="00734873" w:rsidRDefault="0081533F" w:rsidP="008C28D8">
      <w:pPr>
        <w:pStyle w:val="BodyText"/>
        <w:spacing w:line="360" w:lineRule="auto"/>
        <w:rPr>
          <w:rFonts w:cs="Times New Roman"/>
        </w:rPr>
      </w:pPr>
      <w:r>
        <w:rPr>
          <w:rFonts w:cs="Times New Roman"/>
          <w:szCs w:val="24"/>
        </w:rPr>
        <w:t>Given candidate document d retrieved within top ranks of sparse channel R_BM25 or dense channel R_Dense, the fused RRF score is:</w:t>
      </w:r>
    </w:p>
    <w:p w14:paraId="4FBC2902" w14:textId="77777777" w:rsidR="0081533F" w:rsidRPr="00734873" w:rsidRDefault="0081533F" w:rsidP="008C28D8">
      <w:pPr>
        <w:pStyle w:val="BodyText"/>
        <w:spacing w:line="360" w:lineRule="auto"/>
        <w:rPr>
          <w:rFonts w:cs="Times New Roman"/>
          <w:lang w:val="de-DE"/>
        </w:rPr>
      </w:pPr>
      <m:oMathPara>
        <m:oMathParaPr>
          <m:jc m:val="center"/>
        </m:oMathParaPr>
        <m:oMath>
          <m:r>
            <m:rPr>
              <m:nor/>
            </m:rPr>
            <w:rPr>
              <w:rFonts w:cs="Times New Roman"/>
              <w:lang w:val="de-DE"/>
            </w:rPr>
            <m:t>RRF</m:t>
          </m:r>
          <m:r>
            <m:rPr>
              <m:sty m:val="p"/>
            </m:rPr>
            <w:rPr>
              <w:rFonts w:ascii="Cambria Math" w:hAnsi="Cambria Math" w:cs="Times New Roman"/>
              <w:lang w:val="de-DE"/>
            </w:rPr>
            <m:t>(</m:t>
          </m:r>
          <m:r>
            <w:rPr>
              <w:rFonts w:ascii="Cambria Math" w:hAnsi="Cambria Math" w:cs="Times New Roman"/>
            </w:rPr>
            <m:t>d</m:t>
          </m:r>
          <m:r>
            <m:rPr>
              <m:sty m:val="p"/>
            </m:rPr>
            <w:rPr>
              <w:rFonts w:ascii="Cambria Math" w:hAnsi="Cambria Math" w:cs="Times New Roman"/>
              <w:lang w:val="de-DE"/>
            </w:rPr>
            <m:t>)=</m:t>
          </m:r>
          <m:nary>
            <m:naryPr>
              <m:chr m:val="∑"/>
              <m:limLoc m:val="undOvr"/>
              <m:supHide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lang w:val="de-DE"/>
                </w:rPr>
                <m:t>∈{</m:t>
              </m:r>
              <m:r>
                <m:rPr>
                  <m:nor/>
                </m:rPr>
                <w:rPr>
                  <w:rFonts w:cs="Times New Roman"/>
                  <w:lang w:val="de-DE"/>
                </w:rPr>
                <m:t>BM25</m:t>
              </m:r>
              <m:r>
                <m:rPr>
                  <m:sty m:val="p"/>
                </m:rPr>
                <w:rPr>
                  <w:rFonts w:ascii="Cambria Math" w:hAnsi="Cambria Math" w:cs="Times New Roman"/>
                  <w:lang w:val="de-DE"/>
                </w:rPr>
                <m:t>,</m:t>
              </m:r>
              <m:r>
                <m:rPr>
                  <m:nor/>
                </m:rPr>
                <w:rPr>
                  <w:rFonts w:cs="Times New Roman"/>
                  <w:lang w:val="de-DE"/>
                </w:rPr>
                <m:t>Dense</m:t>
              </m:r>
              <m:r>
                <m:rPr>
                  <m:sty m:val="p"/>
                </m:rPr>
                <w:rPr>
                  <w:rFonts w:ascii="Cambria Math" w:hAnsi="Cambria Math" w:cs="Times New Roman"/>
                  <w:lang w:val="de-DE"/>
                </w:rPr>
                <m:t>}</m:t>
              </m:r>
            </m:sub>
            <m:sup>
              <m:r>
                <w:rPr>
                  <w:rFonts w:ascii="Cambria Math" w:hAnsi="Cambria Math" w:cs="Times New Roman"/>
                  <w:lang w:val="de-DE"/>
                </w:rPr>
                <m:t>​</m:t>
              </m:r>
            </m:sup>
            <m:e>
              <m:f>
                <m:fPr>
                  <m:ctrlPr>
                    <w:rPr>
                      <w:rFonts w:ascii="Cambria Math" w:hAnsi="Cambria Math" w:cs="Times New Roman"/>
                    </w:rPr>
                  </m:ctrlPr>
                </m:fPr>
                <m:num>
                  <m:r>
                    <w:rPr>
                      <w:rFonts w:ascii="Cambria Math" w:hAnsi="Cambria Math" w:cs="Times New Roman"/>
                      <w:lang w:val="de-DE"/>
                    </w:rPr>
                    <m:t>1</m:t>
                  </m:r>
                </m:num>
                <m:den>
                  <m:sSub>
                    <m:sSubPr>
                      <m:ctrlPr>
                        <w:rPr>
                          <w:rFonts w:ascii="Cambria Math" w:hAnsi="Cambria Math" w:cs="Times New Roman"/>
                        </w:rPr>
                      </m:ctrlPr>
                    </m:sSubPr>
                    <m:e>
                      <m:r>
                        <w:rPr>
                          <w:rFonts w:ascii="Cambria Math" w:hAnsi="Cambria Math" w:cs="Times New Roman"/>
                        </w:rPr>
                        <m:t>k</m:t>
                      </m:r>
                    </m:e>
                    <m:sub>
                      <m:r>
                        <m:rPr>
                          <m:nor/>
                        </m:rPr>
                        <w:rPr>
                          <w:rFonts w:cs="Times New Roman"/>
                          <w:lang w:val="de-DE"/>
                        </w:rPr>
                        <m:t>rrf</m:t>
                      </m:r>
                    </m:sub>
                  </m:sSub>
                  <m:r>
                    <m:rPr>
                      <m:sty m:val="p"/>
                    </m:rPr>
                    <w:rPr>
                      <w:rFonts w:ascii="Cambria Math" w:hAnsi="Cambria Math" w:cs="Times New Roman"/>
                      <w:lang w:val="de-DE"/>
                    </w:rPr>
                    <m:t>+</m:t>
                  </m:r>
                  <m:sSub>
                    <m:sSubPr>
                      <m:ctrlPr>
                        <w:rPr>
                          <w:rFonts w:ascii="Cambria Math" w:hAnsi="Cambria Math" w:cs="Times New Roman"/>
                        </w:rPr>
                      </m:ctrlPr>
                    </m:sSubPr>
                    <m:e>
                      <m:r>
                        <m:rPr>
                          <m:nor/>
                        </m:rPr>
                        <w:rPr>
                          <w:rFonts w:cs="Times New Roman"/>
                          <w:lang w:val="de-DE"/>
                        </w:rPr>
                        <m:t>Rank</m:t>
                      </m:r>
                    </m:e>
                    <m:sub>
                      <m:r>
                        <w:rPr>
                          <w:rFonts w:ascii="Cambria Math" w:hAnsi="Cambria Math" w:cs="Times New Roman"/>
                        </w:rPr>
                        <m:t>m</m:t>
                      </m:r>
                    </m:sub>
                  </m:sSub>
                  <m:r>
                    <m:rPr>
                      <m:sty m:val="p"/>
                    </m:rPr>
                    <w:rPr>
                      <w:rFonts w:ascii="Cambria Math" w:hAnsi="Cambria Math" w:cs="Times New Roman"/>
                      <w:lang w:val="de-DE"/>
                    </w:rPr>
                    <m:t>(</m:t>
                  </m:r>
                  <m:r>
                    <w:rPr>
                      <w:rFonts w:ascii="Cambria Math" w:hAnsi="Cambria Math" w:cs="Times New Roman"/>
                    </w:rPr>
                    <m:t>d</m:t>
                  </m:r>
                  <m:r>
                    <m:rPr>
                      <m:sty m:val="p"/>
                    </m:rPr>
                    <w:rPr>
                      <w:rFonts w:ascii="Cambria Math" w:hAnsi="Cambria Math" w:cs="Times New Roman"/>
                      <w:lang w:val="de-DE"/>
                    </w:rPr>
                    <m:t>)</m:t>
                  </m:r>
                </m:den>
              </m:f>
            </m:e>
          </m:nary>
          <m:r>
            <w:rPr>
              <w:rFonts w:ascii="Cambria Math" w:hAnsi="Cambria Math" w:cs="Times New Roman"/>
              <w:lang w:val="de-DE"/>
            </w:rPr>
            <m:t>  </m:t>
          </m:r>
          <m:r>
            <m:rPr>
              <m:sty m:val="p"/>
            </m:rPr>
            <w:rPr>
              <w:rFonts w:ascii="Cambria Math" w:hAnsi="Cambria Math" w:cs="Times New Roman"/>
              <w:lang w:val="de-DE"/>
            </w:rPr>
            <m:t>(</m:t>
          </m:r>
          <m:r>
            <w:rPr>
              <w:rFonts w:ascii="Cambria Math" w:hAnsi="Cambria Math" w:cs="Times New Roman"/>
              <w:lang w:val="de-DE"/>
            </w:rPr>
            <m:t>3.19</m:t>
          </m:r>
          <m:r>
            <m:rPr>
              <m:sty m:val="p"/>
            </m:rPr>
            <w:rPr>
              <w:rFonts w:ascii="Cambria Math" w:hAnsi="Cambria Math" w:cs="Times New Roman"/>
              <w:lang w:val="de-DE"/>
            </w:rPr>
            <m:t>)</m:t>
          </m:r>
        </m:oMath>
      </m:oMathPara>
    </w:p>
    <w:p w14:paraId="007E23C6"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m ∈ {BM25, Dense} indicates the retrieval channel, Rank_m(d) is the 1-based rank of document d, k_rrf = 60 is a smoothing constant that penalizes outliers, and RRF(d) is the aggregated relevance score. Equation (3.19) prioritizes candidates that rank consistently well across both modalities.</w:t>
      </w:r>
    </w:p>
    <w:p w14:paraId="022F0194" w14:textId="2D9EA524"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12" w:name="X37c66fb6e2eb43773cb1087e3b12c6299cb69d2"/>
      <w:bookmarkEnd w:id="11"/>
      <w:r w:rsidRPr="00734873">
        <w:rPr>
          <w:rFonts w:ascii="Times New Roman" w:hAnsi="Times New Roman" w:cs="Times New Roman"/>
          <w:iCs/>
          <w:color w:val="auto"/>
          <w:sz w:val="26"/>
          <w:szCs w:val="26"/>
        </w:rPr>
        <w:t>3.3.4    Statistical Bilingual Lexical Gloss Construction</w:t>
      </w:r>
    </w:p>
    <w:p w14:paraId="605C4968"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To complement sentence-level exemplars, the non-parametric subsystem dynamically extracts word-level translation constraints for localized dialectal lexemes using a statistical bilingual lexical gloss engine.</w:t>
      </w:r>
    </w:p>
    <w:p w14:paraId="4F78FA6D" w14:textId="77777777" w:rsidR="0081533F" w:rsidRPr="00734873" w:rsidRDefault="0081533F" w:rsidP="008C28D8">
      <w:pPr>
        <w:pStyle w:val="BodyText"/>
        <w:spacing w:line="360" w:lineRule="auto"/>
        <w:rPr>
          <w:rFonts w:cs="Times New Roman"/>
        </w:rPr>
      </w:pPr>
      <w:r>
        <w:rPr>
          <w:rFonts w:cs="Times New Roman"/>
          <w:szCs w:val="24"/>
        </w:rPr>
        <w:t>Across parallel training data partitioned by dialect d ∈ {Chittagonian, Sylheti}, the engine calculates the conditional probability P(w_std | w_dia) that dialect token w_dia translates to Standard Bangla token w_std:</w:t>
      </w:r>
    </w:p>
    <w:p w14:paraId="6F2BF871" w14:textId="77777777" w:rsidR="0081533F" w:rsidRPr="00734873" w:rsidRDefault="0081533F" w:rsidP="008C28D8">
      <w:pPr>
        <w:pStyle w:val="BodyText"/>
        <w:spacing w:line="360" w:lineRule="auto"/>
        <w:rPr>
          <w:rFonts w:cs="Times New Roman"/>
        </w:rPr>
      </w:pPr>
      <m:oMathPara>
        <m:oMathParaPr>
          <m:jc m:val="center"/>
        </m:oMathParaPr>
        <m:oMath>
          <m:r>
            <w:rPr>
              <w:rFonts w:ascii="Cambria Math" w:hAnsi="Cambria Math" w:cs="Times New Roman"/>
            </w:rPr>
            <w:lastRenderedPageBreak/>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cs="Times New Roman"/>
                </w:rPr>
                <m:t>std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cs="Times New Roman"/>
                </w:rPr>
                <m:t>dia</m:t>
              </m:r>
            </m:sub>
          </m:sSub>
          <m:r>
            <m:rPr>
              <m:sty m:val="p"/>
            </m:rPr>
            <w:rPr>
              <w:rFonts w:ascii="Cambria Math" w:hAnsi="Cambria Math" w:cs="Times New Roman"/>
            </w:rPr>
            <m:t>)=</m:t>
          </m:r>
          <m:f>
            <m:fPr>
              <m:ctrlPr>
                <w:rPr>
                  <w:rFonts w:ascii="Cambria Math" w:hAnsi="Cambria Math" w:cs="Times New Roman"/>
                </w:rPr>
              </m:ctrlPr>
            </m:fPr>
            <m:num>
              <m:r>
                <m:rPr>
                  <m:nor/>
                </m:rPr>
                <w:rPr>
                  <w:rFonts w:cs="Times New Roman"/>
                </w:rPr>
                <m:t>count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cs="Times New Roman"/>
                    </w:rPr>
                    <m:t>dia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cs="Times New Roman"/>
                    </w:rPr>
                    <m:t>std</m:t>
                  </m:r>
                </m:sub>
              </m:sSub>
              <m:r>
                <m:rPr>
                  <m:sty m:val="p"/>
                </m:rPr>
                <w:rPr>
                  <w:rFonts w:ascii="Cambria Math" w:hAnsi="Cambria Math" w:cs="Times New Roman"/>
                </w:rPr>
                <m:t>)</m:t>
              </m:r>
            </m:num>
            <m:den>
              <m:r>
                <m:rPr>
                  <m:nor/>
                </m:rPr>
                <w:rPr>
                  <w:rFonts w:cs="Times New Roman"/>
                </w:rPr>
                <m:t>freq</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cs="Times New Roman"/>
                    </w:rPr>
                    <m:t>dia</m:t>
                  </m:r>
                </m:sub>
              </m:sSub>
              <m:r>
                <m:rPr>
                  <m:sty m:val="p"/>
                </m:rPr>
                <w:rPr>
                  <w:rFonts w:ascii="Cambria Math" w:hAnsi="Cambria Math" w:cs="Times New Roman"/>
                </w:rPr>
                <m:t>)</m:t>
              </m:r>
            </m:den>
          </m:f>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I</m:t>
                      </m:r>
                    </m:e>
                    <m:sub>
                      <m:r>
                        <w:rPr>
                          <w:rFonts w:ascii="Cambria Math" w:hAnsi="Cambria Math" w:cs="Times New Roman"/>
                        </w:rPr>
                        <m:t>d</m:t>
                      </m:r>
                    </m:sub>
                  </m:sSub>
                </m:sub>
                <m:sup>
                  <m:r>
                    <w:rPr>
                      <w:rFonts w:ascii="Cambria Math" w:hAnsi="Cambria Math" w:cs="Times New Roman"/>
                    </w:rPr>
                    <m:t>​</m:t>
                  </m:r>
                </m:sup>
                <m:e>
                  <m:r>
                    <m:rPr>
                      <m:scr m:val="double-struck"/>
                      <m:sty m:val="p"/>
                    </m:rPr>
                    <w:rPr>
                      <w:rFonts w:ascii="Cambria Math" w:hAnsi="Cambria Math" w:cs="Times New Roman"/>
                    </w:rPr>
                    <m:t>I</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cs="Times New Roman"/>
                    </w:rPr>
                    <m:t>dia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cs="Times New Roman"/>
                    </w:rPr>
                    <m:t>std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cs="Times New Roman"/>
                    </w:rPr>
                    <m:t>dia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cs="Times New Roman"/>
                    </w:rPr>
                    <m:t>std</m:t>
                  </m:r>
                </m:sub>
              </m:sSub>
              <m:r>
                <m:rPr>
                  <m:sty m:val="p"/>
                </m:rPr>
                <w:rPr>
                  <w:rFonts w:ascii="Cambria Math" w:hAnsi="Cambria Math" w:cs="Times New Roman"/>
                </w:rPr>
                <m:t>)</m:t>
              </m:r>
            </m:num>
            <m:den>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I</m:t>
                      </m:r>
                    </m:e>
                    <m:sub>
                      <m:r>
                        <w:rPr>
                          <w:rFonts w:ascii="Cambria Math" w:hAnsi="Cambria Math" w:cs="Times New Roman"/>
                        </w:rPr>
                        <m:t>d</m:t>
                      </m:r>
                    </m:sub>
                  </m:sSub>
                </m:sub>
                <m:sup>
                  <m:r>
                    <w:rPr>
                      <w:rFonts w:ascii="Cambria Math" w:hAnsi="Cambria Math" w:cs="Times New Roman"/>
                    </w:rPr>
                    <m:t>​</m:t>
                  </m:r>
                </m:sup>
                <m:e>
                  <m:r>
                    <m:rPr>
                      <m:scr m:val="double-struck"/>
                      <m:sty m:val="p"/>
                    </m:rPr>
                    <w:rPr>
                      <w:rFonts w:ascii="Cambria Math" w:hAnsi="Cambria Math" w:cs="Times New Roman"/>
                    </w:rPr>
                    <m:t>I</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cs="Times New Roman"/>
                    </w:rPr>
                    <m:t>dia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den>
          </m:f>
          <m:r>
            <w:rPr>
              <w:rFonts w:ascii="Cambria Math" w:hAnsi="Cambria Math" w:cs="Times New Roman"/>
            </w:rPr>
            <m:t>  </m:t>
          </m:r>
          <m:r>
            <m:rPr>
              <m:sty m:val="p"/>
            </m:rPr>
            <w:rPr>
              <w:rFonts w:ascii="Cambria Math" w:hAnsi="Cambria Math" w:cs="Times New Roman"/>
            </w:rPr>
            <m:t>(</m:t>
          </m:r>
          <m:r>
            <w:rPr>
              <w:rFonts w:ascii="Cambria Math" w:hAnsi="Cambria Math" w:cs="Times New Roman"/>
            </w:rPr>
            <m:t>3.20</m:t>
          </m:r>
          <m:r>
            <m:rPr>
              <m:sty m:val="p"/>
            </m:rPr>
            <w:rPr>
              <w:rFonts w:ascii="Cambria Math" w:hAnsi="Cambria Math" w:cs="Times New Roman"/>
            </w:rPr>
            <m:t>)</m:t>
          </m:r>
        </m:oMath>
      </m:oMathPara>
    </w:p>
    <w:p w14:paraId="04E706E2"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I_d is the index set for dialect d, x_i and y_i represent dialect source and standard target sentences, I(⋅) is the indicator function, w_dia ≠ w_std restricts tracking to true dialectal shifts, freq(w_dia) denotes dialect token frequency, and count(w_dia, w_std) measures co-occurrence frequency.</w:t>
      </w:r>
    </w:p>
    <w:p w14:paraId="2DFFBB15" w14:textId="77777777" w:rsidR="0081533F" w:rsidRPr="00734873" w:rsidRDefault="0081533F" w:rsidP="008C28D8">
      <w:pPr>
        <w:pStyle w:val="BodyText"/>
        <w:spacing w:line="360" w:lineRule="auto"/>
        <w:rPr>
          <w:rFonts w:cs="Times New Roman"/>
        </w:rPr>
      </w:pPr>
      <w:r>
        <w:rPr>
          <w:rFonts w:cs="Times New Roman"/>
          <w:szCs w:val="24"/>
        </w:rPr>
        <w:t>To filter spurious co-occurrences, candidate translations require freq(w_dia) ≥ 2. For qualifying tokens, the most probable translation candidate w*_std = argmax P(w_std | w_dia) is retained. Sorting by conditional probability, the top K_gloss = 2000 entries per dialect form the gloss dictionary G_d, providing exact lexical constraints that prevent neural hallucinations.</w:t>
      </w:r>
    </w:p>
    <w:p w14:paraId="46B8EA32" w14:textId="77777777" w:rsidR="0081533F" w:rsidRPr="00734873" w:rsidRDefault="0081533F">
      <w:pPr>
        <w:rPr>
          <w:rFonts w:cs="Times New Roman"/>
        </w:rPr>
      </w:pPr>
    </w:p>
    <w:p w14:paraId="3EFD6AA3" w14:textId="35799687" w:rsidR="0081533F" w:rsidRPr="00734873" w:rsidRDefault="0081533F" w:rsidP="008C28D8">
      <w:pPr>
        <w:pStyle w:val="Heading2"/>
        <w:spacing w:line="360" w:lineRule="auto"/>
        <w:rPr>
          <w:rFonts w:ascii="Times New Roman" w:hAnsi="Times New Roman" w:cs="Times New Roman"/>
          <w:color w:val="auto"/>
        </w:rPr>
      </w:pPr>
      <w:bookmarkStart w:id="13" w:name="X4e0ca4bcb9e8590385af87564943eadc7804c3f"/>
      <w:bookmarkEnd w:id="8"/>
      <w:bookmarkEnd w:id="12"/>
      <w:r w:rsidRPr="00734873">
        <w:rPr>
          <w:rFonts w:ascii="Times New Roman" w:hAnsi="Times New Roman" w:cs="Times New Roman"/>
          <w:color w:val="auto"/>
        </w:rPr>
        <w:t>3.4    Static Multi-Exemplar Hybrid RAG Framework (Baseline Non-Parametric Pipeline)</w:t>
      </w:r>
    </w:p>
    <w:p w14:paraId="1AF0CD54"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To establish an empirical non-parametric benchmark before deploying parametric adaptation, we constructed a Static Multi-Exemplar Hybrid RAG Framework. This baseline represents the standard non-parametric paradigm evaluated across foundational architectures, including Qwen2.5-7B-Instruct, NLLB-200-Distilled-600M, BanglaT5, and M2M100-418M.</w:t>
      </w:r>
    </w:p>
    <w:p w14:paraId="2301C863" w14:textId="13DEA1B3" w:rsidR="0081533F" w:rsidRPr="00734873" w:rsidRDefault="0081533F" w:rsidP="008C28D8">
      <w:pPr>
        <w:pStyle w:val="FirstParagraph"/>
        <w:rPr>
          <w:rFonts w:ascii="Times New Roman" w:hAnsi="Times New Roman" w:cs="Times New Roman"/>
        </w:rPr>
      </w:pPr>
      <w:r>
        <w:rPr>
          <w:rFonts w:ascii="Times New Roman" w:hAnsi="Times New Roman" w:cs="Times New Roman"/>
        </w:rPr>
        <w:t>For each test query, the dual-index retrieval engine extracts the top-k (k = 4) parallel pairs from the training set via RRF fusion. These exemplars are formatted into an in-context learning prompt using pseudo-XML delimiters [27], allowing us to evaluate zero-shot in-context translation without parameter updates.</w:t>
      </w:r>
    </w:p>
    <w:p w14:paraId="167152A3" w14:textId="16BB550F"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14" w:name="Xb482e7ded69f93a5fe7aa4733026c73bde87476"/>
      <w:r w:rsidRPr="00734873">
        <w:rPr>
          <w:rFonts w:ascii="Times New Roman" w:hAnsi="Times New Roman" w:cs="Times New Roman"/>
          <w:iCs/>
          <w:color w:val="auto"/>
          <w:sz w:val="26"/>
          <w:szCs w:val="26"/>
        </w:rPr>
        <w:t>3.4.1    Architectural Design and Candidate Exemplar Selection</w:t>
      </w:r>
    </w:p>
    <w:p w14:paraId="147BF46F"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The static pipeline relies on in-context learning (ICL), where demonstration pairs act as non-parametric memory guiding the generative decoder. For query x, the retrieval subsystem searches the training corpus to retrieve candidate set E_x = {(x_1, y_1), ..., (x_k, y_k)}.</w:t>
      </w:r>
    </w:p>
    <w:p w14:paraId="725D0928" w14:textId="77777777" w:rsidR="0081533F" w:rsidRPr="00734873" w:rsidRDefault="0081533F" w:rsidP="008C28D8">
      <w:pPr>
        <w:pStyle w:val="BodyText"/>
        <w:spacing w:line="360" w:lineRule="auto"/>
        <w:rPr>
          <w:rFonts w:cs="Times New Roman"/>
        </w:rPr>
      </w:pPr>
      <w:r>
        <w:rPr>
          <w:rFonts w:cs="Times New Roman"/>
          <w:szCs w:val="24"/>
        </w:rPr>
        <w:t>Candidate selection enforces a fixed count of k = 4 exemplars, providing demonstration diversity within context limits. Retrieved pairs are sorted in descending order of fused RRF scores, ensuring that the most relevant exemplar appears adjacent to the primary query.</w:t>
      </w:r>
    </w:p>
    <w:p w14:paraId="763544A1" w14:textId="6BD2D398"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15" w:name="X344b5639da33e438bc6164e02db6da40fc13867"/>
      <w:bookmarkEnd w:id="14"/>
      <w:r w:rsidRPr="00734873">
        <w:rPr>
          <w:rFonts w:ascii="Times New Roman" w:hAnsi="Times New Roman" w:cs="Times New Roman"/>
          <w:iCs/>
          <w:color w:val="auto"/>
          <w:sz w:val="26"/>
          <w:szCs w:val="26"/>
        </w:rPr>
        <w:lastRenderedPageBreak/>
        <w:t>3.4.2    In-Context Prompt Engineering and Syntactic Framing</w:t>
      </w:r>
    </w:p>
    <w:p w14:paraId="7496D37D"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To inject retrieved exemplars without introducing syntactic ambiguity between demonstrations and the target query, we construct a structured prompt P_static(x, E_x) wrapping demonstrations in &lt;context&gt; tags followed by a [QUERY] marker:</w:t>
      </w:r>
    </w:p>
    <w:p w14:paraId="593C5E1E"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m:rPr>
                  <m:nor/>
                </m:rPr>
                <w:rPr>
                  <w:rFonts w:cs="Times New Roman"/>
                </w:rPr>
                <m:t>static</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E</m:t>
              </m:r>
            </m:e>
            <m:sub>
              <m:r>
                <w:rPr>
                  <w:rFonts w:ascii="Cambria Math" w:hAnsi="Cambria Math" w:cs="Times New Roman"/>
                </w:rPr>
                <m:t>x</m:t>
              </m:r>
            </m:sub>
          </m:sSub>
          <m:r>
            <m:rPr>
              <m:sty m:val="p"/>
            </m:rPr>
            <w:rPr>
              <w:rFonts w:ascii="Cambria Math" w:hAnsi="Cambria Math" w:cs="Times New Roman"/>
            </w:rPr>
            <m:t>)=</m:t>
          </m:r>
          <m:r>
            <m:rPr>
              <m:nor/>
            </m:rPr>
            <w:rPr>
              <w:rFonts w:cs="Times New Roman"/>
            </w:rPr>
            <m:t>"&lt;context&gt;"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4</m:t>
              </m:r>
            </m:sup>
            <m:e>
              <m:d>
                <m:dPr>
                  <m:ctrlPr>
                    <w:rPr>
                      <w:rFonts w:ascii="Cambria Math" w:hAnsi="Cambria Math" w:cs="Times New Roman"/>
                    </w:rPr>
                  </m:ctrlPr>
                </m:dPr>
                <m:e>
                  <m:r>
                    <m:rPr>
                      <m:nor/>
                    </m:rPr>
                    <w:rPr>
                      <w:rFonts w:cs="Times New Roman"/>
                    </w:rPr>
                    <m:t>"[SOURCE]: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nor/>
                    </m:rPr>
                    <w:rPr>
                      <w:rFonts w:cs="Times New Roman"/>
                    </w:rPr>
                    <m:t>" [TARGET]: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nary>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nor/>
            </m:rPr>
            <w:rPr>
              <w:rFonts w:cs="Times New Roman"/>
            </w:rPr>
            <m:t>"&lt;/context&gt; [QUERY]: "</m:t>
          </m:r>
          <m:r>
            <m:rPr>
              <m:sty m:val="p"/>
            </m:rPr>
            <w:rPr>
              <w:rFonts w:ascii="Cambria Math" w:hAnsi="Cambria Math" w:cs="Times New Roman"/>
            </w:rPr>
            <m:t>∘</m:t>
          </m:r>
          <m:r>
            <w:rPr>
              <w:rFonts w:ascii="Cambria Math" w:hAnsi="Cambria Math" w:cs="Times New Roman"/>
            </w:rPr>
            <m:t>x  </m:t>
          </m:r>
          <m:r>
            <m:rPr>
              <m:sty m:val="p"/>
            </m:rPr>
            <w:rPr>
              <w:rFonts w:ascii="Cambria Math" w:hAnsi="Cambria Math" w:cs="Times New Roman"/>
            </w:rPr>
            <m:t>(</m:t>
          </m:r>
          <m:r>
            <w:rPr>
              <w:rFonts w:ascii="Cambria Math" w:hAnsi="Cambria Math" w:cs="Times New Roman"/>
            </w:rPr>
            <m:t>3.21</m:t>
          </m:r>
          <m:r>
            <m:rPr>
              <m:sty m:val="p"/>
            </m:rPr>
            <w:rPr>
              <w:rFonts w:ascii="Cambria Math" w:hAnsi="Cambria Math" w:cs="Times New Roman"/>
            </w:rPr>
            <m:t>)</m:t>
          </m:r>
        </m:oMath>
      </m:oMathPara>
    </w:p>
    <w:p w14:paraId="7BF37A8A"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x denotes the source query, (x_i, y_i) represents the i-th retrieved exemplar, ∘ denotes concatenation, and P_static(x, E_x) is the structured input string. This encapsulation isolates external memory, allowing self-attention mechanisms to distinguish demonstrations from the translation query.</w:t>
      </w:r>
    </w:p>
    <w:p w14:paraId="46B0F193" w14:textId="14D849BD"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16" w:name="Xe8e9aed7ff9cf77ee6e5e4a7fc2bc04ee22e94f"/>
      <w:bookmarkEnd w:id="15"/>
      <w:r w:rsidRPr="00734873">
        <w:rPr>
          <w:rFonts w:ascii="Times New Roman" w:hAnsi="Times New Roman" w:cs="Times New Roman"/>
          <w:iCs/>
          <w:color w:val="auto"/>
          <w:sz w:val="26"/>
          <w:szCs w:val="26"/>
        </w:rPr>
        <w:t>3.4.3    Non-Parametric In-Context Learning Dynamics</w:t>
      </w:r>
    </w:p>
    <w:p w14:paraId="0D306E8B"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In causal architectures like Qwen2.5-7B-Instruct, prompt P_static passes through causal multi-head self-attention layers to generate translations without modifying model parameters Θ:</w:t>
      </w:r>
    </w:p>
    <w:p w14:paraId="160D91AE" w14:textId="77777777" w:rsidR="0081533F" w:rsidRPr="00734873" w:rsidRDefault="0081533F" w:rsidP="008C28D8">
      <w:pPr>
        <w:pStyle w:val="BodyText"/>
        <w:spacing w:line="360" w:lineRule="auto"/>
        <w:rPr>
          <w:rFonts w:cs="Times New Roman"/>
        </w:rPr>
      </w:pPr>
      <m:oMathPara>
        <m:oMathParaPr>
          <m:jc m:val="center"/>
        </m:oMathParaP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y | x</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E</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Θ</m:t>
              </m:r>
            </m:e>
          </m:d>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r>
                <w:rPr>
                  <w:rFonts w:ascii="Cambria Math" w:hAnsi="Cambria Math" w:cs="Times New Roman"/>
                </w:rPr>
                <m:t>P</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 | </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&lt;</m:t>
                  </m:r>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cs="Times New Roman"/>
                    </w:rPr>
                    <m:t>static</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E</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Θ</m:t>
              </m:r>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3.22</m:t>
          </m:r>
          <m:r>
            <m:rPr>
              <m:sty m:val="p"/>
            </m:rPr>
            <w:rPr>
              <w:rFonts w:ascii="Cambria Math" w:hAnsi="Cambria Math" w:cs="Times New Roman"/>
            </w:rPr>
            <m:t>)</m:t>
          </m:r>
        </m:oMath>
      </m:oMathPara>
    </w:p>
    <w:p w14:paraId="219A891E"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x is the query, E_x represents retrieved demonstrations, P_static(x, E_x) is the formatted prompt, y = (y_1, ..., y_T) denotes the generated sequence, and Θ represents frozen weights.</w:t>
      </w:r>
    </w:p>
    <w:p w14:paraId="408B139F" w14:textId="77777777" w:rsidR="0081533F" w:rsidRPr="00734873" w:rsidRDefault="0081533F" w:rsidP="008C28D8">
      <w:pPr>
        <w:pStyle w:val="BodyText"/>
        <w:spacing w:line="360" w:lineRule="auto"/>
        <w:rPr>
          <w:rFonts w:cs="Times New Roman"/>
        </w:rPr>
      </w:pPr>
      <w:r>
        <w:rPr>
          <w:rFonts w:cs="Times New Roman"/>
          <w:szCs w:val="24"/>
        </w:rPr>
        <w:t>During forward execution, self-attention layers compute inner products across demonstration pairs, mapping dialectal surface forms in x_i to standard structures in y_i. This enables causal LLMs to translate dialectal text without task-specific fine-tuning.</w:t>
      </w:r>
    </w:p>
    <w:p w14:paraId="327C9ECB" w14:textId="10EEFF7A"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17" w:name="scope-and-experimental-deployment"/>
      <w:bookmarkEnd w:id="16"/>
      <w:r w:rsidRPr="00734873">
        <w:rPr>
          <w:rFonts w:ascii="Times New Roman" w:hAnsi="Times New Roman" w:cs="Times New Roman"/>
          <w:iCs/>
          <w:color w:val="auto"/>
          <w:sz w:val="26"/>
          <w:szCs w:val="26"/>
        </w:rPr>
        <w:t>3.4.4    Experimental Deployment</w:t>
      </w:r>
    </w:p>
    <w:p w14:paraId="71E49807"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We evaluate the static hybrid RAG framework across four foundation models: (1) Qwen2.5-7B-Instruct (7B causal LLM), (2) NLLB-200-Distilled-600M Base (619M Seq2Seq), (3) BanglaT5 (220M Seq2Seq), and (4) M2M100-418M (418M Seq2Seq).</w:t>
      </w:r>
    </w:p>
    <w:p w14:paraId="69A92CEA" w14:textId="77777777" w:rsidR="0081533F" w:rsidRPr="00734873" w:rsidRDefault="0081533F" w:rsidP="008C28D8">
      <w:pPr>
        <w:pStyle w:val="BodyText"/>
        <w:spacing w:line="360" w:lineRule="auto"/>
        <w:rPr>
          <w:rFonts w:cs="Times New Roman"/>
        </w:rPr>
      </w:pPr>
      <w:r>
        <w:rPr>
          <w:rFonts w:cs="Times New Roman"/>
          <w:szCs w:val="24"/>
        </w:rPr>
        <w:t xml:space="preserve">Results reveal a sharp architectural divergence. While Qwen2.5-7B leverages static multi-exemplar prompts effectively (reaching 41.83 BLEU), applying identical prompts to compact encoder-decoder models (Base NLLB, BanglaT5, M2M100) causes severe cross-attention </w:t>
      </w:r>
      <w:r>
        <w:rPr>
          <w:rFonts w:cs="Times New Roman"/>
          <w:szCs w:val="24"/>
        </w:rPr>
        <w:lastRenderedPageBreak/>
        <w:t>disruption and positional embedding exhaustion, collapsing BLEU to 1.86–12.75. This failure demonstrates the necessity of parameter-efficient adaptation and architecture-aware prompt formatting.</w:t>
      </w:r>
    </w:p>
    <w:p w14:paraId="1A2D0E43" w14:textId="77777777" w:rsidR="0081533F" w:rsidRPr="00734873" w:rsidRDefault="0081533F">
      <w:pPr>
        <w:rPr>
          <w:rFonts w:cs="Times New Roman"/>
        </w:rPr>
      </w:pPr>
    </w:p>
    <w:p w14:paraId="4D88E07A" w14:textId="73221BA2" w:rsidR="0081533F" w:rsidRPr="00734873" w:rsidRDefault="0081533F" w:rsidP="008C28D8">
      <w:pPr>
        <w:pStyle w:val="Heading2"/>
        <w:spacing w:line="360" w:lineRule="auto"/>
        <w:rPr>
          <w:rFonts w:ascii="Times New Roman" w:hAnsi="Times New Roman" w:cs="Times New Roman"/>
          <w:color w:val="auto"/>
        </w:rPr>
      </w:pPr>
      <w:bookmarkStart w:id="18" w:name="Xf507963029353b2df551479c556b6434262a8d8"/>
      <w:bookmarkEnd w:id="13"/>
      <w:bookmarkEnd w:id="17"/>
      <w:r w:rsidRPr="00734873">
        <w:rPr>
          <w:rFonts w:ascii="Times New Roman" w:hAnsi="Times New Roman" w:cs="Times New Roman"/>
          <w:color w:val="auto"/>
        </w:rPr>
        <w:t xml:space="preserve">3.5    Parametric Domain Adaptation </w:t>
      </w:r>
    </w:p>
    <w:p w14:paraId="171894BF"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While non-parametric retrieval dynamically supplies localized lexical context, sequence-to-sequence backbones require structural domain adaptation to master dialectal phonetics and grammar. Full fine-tuning on low-resource datasets risks catastrophic forgetting, gradient instability, and unsustainable storage costs. To address these challenges, we integrate Low-Rank Adaptation (LoRA) into the attention sublayers of a multilingual conditional sequence-to-sequence transformer.</w:t>
      </w:r>
    </w:p>
    <w:p w14:paraId="250F107F" w14:textId="77777777" w:rsidR="0081533F" w:rsidRPr="00734873" w:rsidRDefault="0081533F" w:rsidP="008C28D8">
      <w:pPr>
        <w:pStyle w:val="BodyText"/>
        <w:spacing w:line="360" w:lineRule="auto"/>
        <w:rPr>
          <w:rFonts w:cs="Times New Roman"/>
        </w:rPr>
      </w:pPr>
      <w:r>
        <w:rPr>
          <w:rFonts w:cs="Times New Roman"/>
          <w:szCs w:val="24"/>
        </w:rPr>
        <w:t>The adaptation framework freezes base parameter tensor W_0 across all transformer blocks. Trainable low-rank decomposition matrices A and B are inserted parallel to query (W_q) and value (W_v) projections. During forward propagation, hidden representations route concurrently through frozen full-rank weights and low-rank bottlenecks, adapting representations while updating under 1% of total network parameters.</w:t>
      </w:r>
    </w:p>
    <w:p w14:paraId="4DF898F3" w14:textId="0F9AF5A5"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19" w:name="X371034f6e1cd8bf3bb072702239db5274df56bc"/>
      <w:r w:rsidRPr="00734873">
        <w:rPr>
          <w:rFonts w:ascii="Times New Roman" w:hAnsi="Times New Roman" w:cs="Times New Roman"/>
          <w:iCs/>
          <w:color w:val="auto"/>
          <w:sz w:val="26"/>
          <w:szCs w:val="26"/>
        </w:rPr>
        <w:t>3.5.1    Base Model Architecture: NLLB-200-Distilled-600M</w:t>
      </w:r>
    </w:p>
    <w:p w14:paraId="551080B0"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We adopt NLLB-200-Distilled-600M as our parametric backbone, a condensed variant of Meta’s 54-billion parameter No Language Left Behind architecture. It features 619 million parameters across 24 encoder and 24 decoder layers, with hidden dimension d_model = 1024, feed-forward dimension d_ffn = 4096, and 16 attention heads per layer. Pre-Layer Normalization with residual connections stabilizes gradient propagation.</w:t>
      </w:r>
    </w:p>
    <w:p w14:paraId="7525B4AE" w14:textId="77777777" w:rsidR="0081533F" w:rsidRPr="00734873" w:rsidRDefault="0081533F" w:rsidP="008C28D8">
      <w:pPr>
        <w:pStyle w:val="BodyText"/>
        <w:spacing w:line="360" w:lineRule="auto"/>
        <w:rPr>
          <w:rFonts w:cs="Times New Roman"/>
        </w:rPr>
      </w:pPr>
      <w:r>
        <w:rPr>
          <w:rFonts w:cs="Times New Roman"/>
          <w:szCs w:val="24"/>
        </w:rPr>
        <w:t>Subword tokenization uses a 256,000-token SentencePiece Byte-Pair Encoding (BPE) vocabulary covering 200 language varieties. Because Bengali dialects share the Bengali script (U+0980–U+09FF) with Standard Bangla, we enforce cross-lingual prefix routing by conditioning generation with the target language token ben_Beng.</w:t>
      </w:r>
    </w:p>
    <w:p w14:paraId="429161C2" w14:textId="77777777" w:rsidR="0081533F" w:rsidRPr="00734873" w:rsidRDefault="0081533F" w:rsidP="008C28D8">
      <w:pPr>
        <w:pStyle w:val="BodyText"/>
        <w:spacing w:line="360" w:lineRule="auto"/>
        <w:rPr>
          <w:rFonts w:cs="Times New Roman"/>
        </w:rPr>
      </w:pPr>
      <w:r>
        <w:rPr>
          <w:rFonts w:cs="Times New Roman"/>
          <w:szCs w:val="24"/>
        </w:rPr>
        <w:t>NLLB-200 provides extensive pre-training on Indic languages and broad vocabulary coverage, minimizing out-of-vocabulary substitutions. However, because its base weights were pre-trained primarily on Standard Bengali, zero-shot dialect translation yields low BLEU scores, necessitating parameter-efficient domain adaptation.</w:t>
      </w:r>
    </w:p>
    <w:p w14:paraId="5E6034B4" w14:textId="638C61E8"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20" w:name="low-rank-adaptation-lora-derivation"/>
      <w:bookmarkEnd w:id="19"/>
      <w:r w:rsidRPr="00734873">
        <w:rPr>
          <w:rFonts w:ascii="Times New Roman" w:hAnsi="Times New Roman" w:cs="Times New Roman"/>
          <w:iCs/>
          <w:color w:val="auto"/>
          <w:sz w:val="26"/>
          <w:szCs w:val="26"/>
        </w:rPr>
        <w:lastRenderedPageBreak/>
        <w:t>3.5.2    Low-Rank Adaptation (LoRA) Derivation</w:t>
      </w:r>
    </w:p>
    <w:p w14:paraId="2BD2C671"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To adapt the model without the memory overhead of full fine-tuning, we apply Low-Rank Adaptation (LoRA), which posits that weight updates ΔW during domain adaptation occupy an intrinsic subspace of low rank r ≪ min(d, k).</w:t>
      </w:r>
    </w:p>
    <w:p w14:paraId="5013A9DA" w14:textId="77777777" w:rsidR="0081533F" w:rsidRPr="00734873" w:rsidRDefault="0081533F" w:rsidP="008C28D8">
      <w:pPr>
        <w:pStyle w:val="BodyText"/>
        <w:spacing w:line="360" w:lineRule="auto"/>
        <w:rPr>
          <w:rFonts w:cs="Times New Roman"/>
        </w:rPr>
      </w:pPr>
      <w:r>
        <w:rPr>
          <w:rFonts w:cs="Times New Roman"/>
          <w:szCs w:val="24"/>
        </w:rPr>
        <w:t>For pre-trained linear projection matrix W_0 ∈ R^{d × k}, the weight update ΔW factorizes into low-rank matrices B ∈ R^{d × r} and A ∈ R^{r × k}:</w:t>
      </w:r>
    </w:p>
    <w:p w14:paraId="1D67F101" w14:textId="77777777" w:rsidR="0081533F" w:rsidRPr="00734873" w:rsidRDefault="0081533F" w:rsidP="008C28D8">
      <w:pPr>
        <w:pStyle w:val="BodyText"/>
        <w:spacing w:line="360" w:lineRule="auto"/>
        <w:rPr>
          <w:rFonts w:cs="Times New Roman"/>
        </w:rPr>
      </w:pPr>
      <m:oMathPara>
        <m:oMathParaPr>
          <m:jc m:val="center"/>
        </m:oMathParaPr>
        <m:oMath>
          <m:r>
            <w:rPr>
              <w:rFonts w:ascii="Cambria Math" w:hAnsi="Cambria Math" w:cs="Times New Roman"/>
            </w:rPr>
            <m:t>ΔW</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α</m:t>
              </m:r>
            </m:num>
            <m:den>
              <m:r>
                <w:rPr>
                  <w:rFonts w:ascii="Cambria Math" w:hAnsi="Cambria Math" w:cs="Times New Roman"/>
                </w:rPr>
                <m:t>r</m:t>
              </m:r>
            </m:den>
          </m:f>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3.23</m:t>
          </m:r>
          <m:r>
            <m:rPr>
              <m:sty m:val="p"/>
            </m:rPr>
            <w:rPr>
              <w:rFonts w:ascii="Cambria Math" w:hAnsi="Cambria Math" w:cs="Times New Roman"/>
            </w:rPr>
            <m:t>)</m:t>
          </m:r>
        </m:oMath>
      </m:oMathPara>
    </w:p>
    <w:p w14:paraId="379580EA"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W_0 is the frozen weight matrix, A ∈ R^{r × k} is initialized with Gaussian noise N(0, 1/r), B ∈ R^{d × r} is initialized to zero, r = 16 specifies rank, α = 32 is a scaling hyperparameter, and ΔW represents the low-rank update.</w:t>
      </w:r>
    </w:p>
    <w:p w14:paraId="7D7F6AC5" w14:textId="77777777" w:rsidR="0081533F" w:rsidRPr="00734873" w:rsidRDefault="0081533F" w:rsidP="008C28D8">
      <w:pPr>
        <w:pStyle w:val="BodyText"/>
        <w:spacing w:line="360" w:lineRule="auto"/>
        <w:rPr>
          <w:rFonts w:cs="Times New Roman"/>
        </w:rPr>
      </w:pPr>
      <w:r>
        <w:rPr>
          <w:rFonts w:cs="Times New Roman"/>
          <w:szCs w:val="24"/>
        </w:rPr>
        <w:t>During forward execution, adapted hidden representation vector h ∈ R^d is computed as:</w:t>
      </w:r>
    </w:p>
    <w:p w14:paraId="1C2FF8A3" w14:textId="77777777" w:rsidR="0081533F" w:rsidRPr="00734873" w:rsidRDefault="0081533F" w:rsidP="008C28D8">
      <w:pPr>
        <w:pStyle w:val="BodyText"/>
        <w:spacing w:line="360" w:lineRule="auto"/>
        <w:rPr>
          <w:rFonts w:cs="Times New Roman"/>
        </w:rPr>
      </w:pPr>
      <m:oMathPara>
        <m:oMathParaPr>
          <m:jc m:val="center"/>
        </m:oMathParaPr>
        <m:oMath>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x</m:t>
          </m:r>
          <m:r>
            <m:rPr>
              <m:sty m:val="p"/>
            </m:rPr>
            <w:rPr>
              <w:rFonts w:ascii="Cambria Math" w:hAnsi="Cambria Math" w:cs="Times New Roman"/>
            </w:rPr>
            <m:t>+</m:t>
          </m:r>
          <m:r>
            <w:rPr>
              <w:rFonts w:ascii="Cambria Math" w:hAnsi="Cambria Math" w:cs="Times New Roman"/>
            </w:rPr>
            <m:t>ΔWx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α</m:t>
              </m:r>
            </m:num>
            <m:den>
              <m:r>
                <w:rPr>
                  <w:rFonts w:ascii="Cambria Math" w:hAnsi="Cambria Math" w:cs="Times New Roman"/>
                </w:rPr>
                <m:t>r</m:t>
              </m:r>
            </m:den>
          </m:f>
          <m:r>
            <w:rPr>
              <w:rFonts w:ascii="Cambria Math" w:hAnsi="Cambria Math" w:cs="Times New Roman"/>
            </w:rPr>
            <m:t>BAx  </m:t>
          </m:r>
          <m:r>
            <m:rPr>
              <m:sty m:val="p"/>
            </m:rPr>
            <w:rPr>
              <w:rFonts w:ascii="Cambria Math" w:hAnsi="Cambria Math" w:cs="Times New Roman"/>
            </w:rPr>
            <m:t>(</m:t>
          </m:r>
          <m:r>
            <w:rPr>
              <w:rFonts w:ascii="Cambria Math" w:hAnsi="Cambria Math" w:cs="Times New Roman"/>
            </w:rPr>
            <m:t>3.24</m:t>
          </m:r>
          <m:r>
            <m:rPr>
              <m:sty m:val="p"/>
            </m:rPr>
            <w:rPr>
              <w:rFonts w:ascii="Cambria Math" w:hAnsi="Cambria Math" w:cs="Times New Roman"/>
            </w:rPr>
            <m:t>)</m:t>
          </m:r>
        </m:oMath>
      </m:oMathPara>
    </w:p>
    <w:p w14:paraId="77623C6F"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x ∈ R^k denotes input activations, W_0 x computes base activations, (α/r)BAx computes the low-rank update, and h represents the adapted representation.</w:t>
      </w:r>
    </w:p>
    <w:p w14:paraId="0EB56982" w14:textId="77777777" w:rsidR="0081533F" w:rsidRPr="00734873" w:rsidRDefault="0081533F" w:rsidP="008C28D8">
      <w:pPr>
        <w:pStyle w:val="BodyText"/>
        <w:spacing w:line="360" w:lineRule="auto"/>
        <w:rPr>
          <w:rFonts w:cs="Times New Roman"/>
        </w:rPr>
      </w:pPr>
      <w:r>
        <w:rPr>
          <w:rFonts w:cs="Times New Roman"/>
          <w:szCs w:val="24"/>
        </w:rPr>
        <w:t>We attach LoRA modules to query (W_q) and value (W_v) projections across all 48 attention blocks (24 encoder + 24 decoder). With d_model = 1024 and rank r = 16, adapting W_q and W_v introduces 2,359,296 trainable parameters (0.38% of the 619M baseline), achieving a 260-fold reduction in trainable weight volume.</w:t>
      </w:r>
    </w:p>
    <w:p w14:paraId="609D6B61" w14:textId="70201E09"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21" w:name="optimization-stability-protocol"/>
      <w:bookmarkEnd w:id="20"/>
      <w:r w:rsidRPr="00734873">
        <w:rPr>
          <w:rFonts w:ascii="Times New Roman" w:hAnsi="Times New Roman" w:cs="Times New Roman"/>
          <w:iCs/>
          <w:color w:val="auto"/>
          <w:sz w:val="26"/>
          <w:szCs w:val="26"/>
        </w:rPr>
        <w:t>3.5.3    Optimization Stability Protocol</w:t>
      </w:r>
    </w:p>
    <w:p w14:paraId="122D4933"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Initial fine-tuning trials using standard FP16 mixed precision encountered loss collapses (NaN) within 200 optimization steps. Profiling identified two causes: exponent overflow in FP16's 5-bit dynamic range during cross-attention logit calculation, and variance amplification in LayerNorm layers when mixing frozen 32-bit weights with 16-bit adapter activations.</w:t>
      </w:r>
    </w:p>
    <w:p w14:paraId="6E5DDEA6" w14:textId="77777777" w:rsidR="0081533F" w:rsidRPr="00734873" w:rsidRDefault="0081533F" w:rsidP="008C28D8">
      <w:pPr>
        <w:pStyle w:val="BodyText"/>
        <w:spacing w:line="360" w:lineRule="auto"/>
        <w:rPr>
          <w:rFonts w:cs="Times New Roman"/>
        </w:rPr>
      </w:pPr>
      <w:r>
        <w:rPr>
          <w:rFonts w:cs="Times New Roman"/>
          <w:szCs w:val="24"/>
        </w:rPr>
        <w:t>To ensure convergence, we deployed an Optimization Stability Protocol combining FP32 master weights, BFloat16 execution, and structured gradient clipping. BFloat16 maintains an 8-bit exponent field matching FP32, eliminating underflow and overflow conditions during backpropagation.</w:t>
      </w:r>
    </w:p>
    <w:p w14:paraId="22337E31" w14:textId="77777777" w:rsidR="0081533F" w:rsidRPr="00734873" w:rsidRDefault="0081533F" w:rsidP="008C28D8">
      <w:pPr>
        <w:pStyle w:val="BodyText"/>
        <w:spacing w:line="360" w:lineRule="auto"/>
        <w:rPr>
          <w:rFonts w:cs="Times New Roman"/>
        </w:rPr>
      </w:pPr>
      <w:r>
        <w:rPr>
          <w:rFonts w:cs="Times New Roman"/>
          <w:szCs w:val="24"/>
        </w:rPr>
        <w:lastRenderedPageBreak/>
        <w:t>We optimize active LoRA parameters Θ_LoRA using AdamW, minimizing sequence-to-sequence cross-entropy loss with teacher forcing:</w:t>
      </w:r>
    </w:p>
    <w:p w14:paraId="2C7CE941"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cs="Times New Roman"/>
                </w:rPr>
                <m:t>Seq2Seq</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nor/>
                </m:rPr>
                <w:rPr>
                  <w:rFonts w:cs="Times New Roman"/>
                </w:rPr>
                <m:t>LoRA</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r>
                <m:rPr>
                  <m:nor/>
                </m:rPr>
                <w:rPr>
                  <w:rFonts w:cs="Times New Roman"/>
                </w:rPr>
                <m:t>log</m:t>
              </m:r>
            </m:e>
          </m:nary>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 | </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&lt;</m:t>
                  </m:r>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nor/>
                    </m:rPr>
                    <w:rPr>
                      <w:rFonts w:cs="Times New Roman"/>
                    </w:rPr>
                    <m:t>LoRA</m:t>
                  </m:r>
                </m:sub>
              </m:sSub>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3.25</m:t>
          </m:r>
          <m:r>
            <m:rPr>
              <m:sty m:val="p"/>
            </m:rPr>
            <w:rPr>
              <w:rFonts w:ascii="Cambria Math" w:hAnsi="Cambria Math" w:cs="Times New Roman"/>
            </w:rPr>
            <m:t>)</m:t>
          </m:r>
        </m:oMath>
      </m:oMathPara>
    </w:p>
    <w:p w14:paraId="4F0D3914"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x is the source sequence, y is the reference dialect target of length T, y_{&lt;t} denotes target prefix tokens, P(y_t | y_{&lt;t}, x) is predicted token probability, and L_Seq2Seq denotes the cross-entropy objective.</w:t>
      </w:r>
    </w:p>
    <w:p w14:paraId="4953A5A2" w14:textId="77777777" w:rsidR="0081533F" w:rsidRPr="00734873" w:rsidRDefault="0081533F" w:rsidP="008C28D8">
      <w:pPr>
        <w:pStyle w:val="BodyText"/>
        <w:spacing w:line="360" w:lineRule="auto"/>
        <w:rPr>
          <w:rFonts w:cs="Times New Roman"/>
        </w:rPr>
      </w:pPr>
      <w:r>
        <w:rPr>
          <w:rFonts w:cs="Times New Roman"/>
          <w:szCs w:val="24"/>
        </w:rPr>
        <w:t>Training hyperparameters include learning rate η = 3 × 10^-4 with linear decay following a 500-step warmup, weight decay λ = 0.01, and effective batch size of 64 sequences via gradient accumulation. Gradient clipping enforces ∥g∥_2 ≤ 1.0, yielding smooth loss convergence without numerical instabilities.</w:t>
      </w:r>
    </w:p>
    <w:p w14:paraId="29060AE0" w14:textId="77777777" w:rsidR="0081533F" w:rsidRPr="00734873" w:rsidRDefault="0081533F" w:rsidP="008C28D8">
      <w:pPr>
        <w:pStyle w:val="BodyText"/>
        <w:spacing w:line="360" w:lineRule="auto"/>
        <w:rPr>
          <w:rFonts w:cs="Times New Roman"/>
        </w:rPr>
      </w:pPr>
    </w:p>
    <w:p w14:paraId="67DBF0BD" w14:textId="2102D40D" w:rsidR="0081533F" w:rsidRPr="00734873" w:rsidRDefault="0081533F" w:rsidP="008C28D8">
      <w:pPr>
        <w:pStyle w:val="Heading2"/>
        <w:spacing w:line="360" w:lineRule="auto"/>
        <w:rPr>
          <w:rFonts w:ascii="Times New Roman" w:hAnsi="Times New Roman" w:cs="Times New Roman"/>
          <w:color w:val="auto"/>
        </w:rPr>
      </w:pPr>
      <w:bookmarkStart w:id="22" w:name="Xe4dae92dcc0fdcfdfc0d4e6f4a8327cb33d6162"/>
      <w:bookmarkEnd w:id="18"/>
      <w:bookmarkEnd w:id="21"/>
      <w:r w:rsidRPr="00734873">
        <w:rPr>
          <w:rFonts w:ascii="Times New Roman" w:hAnsi="Times New Roman" w:cs="Times New Roman"/>
          <w:color w:val="auto"/>
        </w:rPr>
        <w:t>3.6    The Proposed Verified Framework</w:t>
      </w:r>
    </w:p>
    <w:p w14:paraId="7BAF79CB"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While LoRA fine-tuning provides strong parametric translation capabilities, models still struggle with rare dialectal lexemes absent from training splits. Conventional RAG attempts to resolve this by appending multi-pair exemplars to prompts; however, applying verbose prompts to compact Seq2Seq models induces severe degradation. To bridge parametric precision and non-parametric retrieval without degrading generation, we introduce an Architecture-Aware Lean Adaptive RAG framework with dynamic density gating and relative verification.</w:t>
      </w:r>
    </w:p>
    <w:p w14:paraId="15E0599C" w14:textId="29B2EE2F"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23" w:name="Xe9d8f3254e98ac1e986b22d1f04a6b55e2afa68"/>
      <w:r w:rsidRPr="00734873">
        <w:rPr>
          <w:rFonts w:ascii="Times New Roman" w:hAnsi="Times New Roman" w:cs="Times New Roman"/>
          <w:iCs/>
          <w:color w:val="auto"/>
          <w:sz w:val="26"/>
          <w:szCs w:val="26"/>
        </w:rPr>
        <w:t>3.6.1    The Context-Pollution Dilemma in Seq2Seq Models</w:t>
      </w:r>
    </w:p>
    <w:p w14:paraId="5ADA68B2"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RAG pipelines are typically optimized for large autoregressive LLMs (e.g., Qwen2.5-7B, LLaMA-3.1, GPT-4) that possess wide context windows (8k–128k tokens) capable of parsing verbose prompts containing pseudo-XML wrappers. In such models, in-context learning successfully extracts translation patterns from demonstration blocks.</w:t>
      </w:r>
    </w:p>
    <w:p w14:paraId="07EF6942" w14:textId="77777777" w:rsidR="0081533F" w:rsidRPr="00734873" w:rsidRDefault="0081533F" w:rsidP="008C28D8">
      <w:pPr>
        <w:pStyle w:val="BodyText"/>
        <w:spacing w:line="360" w:lineRule="auto"/>
        <w:rPr>
          <w:rFonts w:cs="Times New Roman"/>
        </w:rPr>
      </w:pPr>
      <w:r>
        <w:rPr>
          <w:rFonts w:cs="Times New Roman"/>
          <w:szCs w:val="24"/>
        </w:rPr>
        <w:t xml:space="preserve">However, applying verbose RAG prompts to compact encoder-decoder models like NLLB-200 causes severe performance breakdowns, termed The Context-Pollution Dilemma. This degradation arises from three failure modes: (1) Positional Embedding Exhaustion, where long contexts push the source query into distal positions where attention decays; (2) Attention Disruption, where encoder attention saturates on repetitive formatting tokens ([SRC], [TGT]) </w:t>
      </w:r>
      <w:r>
        <w:rPr>
          <w:rFonts w:cs="Times New Roman"/>
          <w:szCs w:val="24"/>
        </w:rPr>
        <w:lastRenderedPageBreak/>
        <w:t>rather than semantic content; and (3) Query Truncation, where prompts exceeding token limits truncate the trailing source query.</w:t>
      </w:r>
    </w:p>
    <w:p w14:paraId="06A5AE5F" w14:textId="77777777" w:rsidR="0081533F" w:rsidRPr="00734873" w:rsidRDefault="0081533F" w:rsidP="008C28D8">
      <w:pPr>
        <w:pStyle w:val="BodyText"/>
        <w:spacing w:line="360" w:lineRule="auto"/>
        <w:rPr>
          <w:rFonts w:cs="Times New Roman"/>
        </w:rPr>
      </w:pPr>
      <w:r>
        <w:rPr>
          <w:rFonts w:cs="Times New Roman"/>
          <w:szCs w:val="24"/>
        </w:rPr>
        <w:t>Empirical evaluations confirm this breakdown: while Qwen2.5-7B achieves 41.83 BLEU under static multi-exemplar RAG, applying identical prompts to fine-tuned NLLB collapses translation performance from 55.91 BLEU to 12.75 BLEU. This proves that standard RAG prompting is fundamentally incompatible with compact Seq2Seq architectures.</w:t>
      </w:r>
    </w:p>
    <w:p w14:paraId="1D1F1821" w14:textId="4662DBB4"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24" w:name="dynamic-lexical-density-gating"/>
      <w:bookmarkEnd w:id="23"/>
      <w:r w:rsidRPr="00734873">
        <w:rPr>
          <w:rFonts w:ascii="Times New Roman" w:hAnsi="Times New Roman" w:cs="Times New Roman"/>
          <w:iCs/>
          <w:color w:val="auto"/>
          <w:sz w:val="26"/>
          <w:szCs w:val="26"/>
        </w:rPr>
        <w:t>3.6.2    Dynamic Lexical Density Gating</w:t>
      </w:r>
    </w:p>
    <w:p w14:paraId="4CED6482"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To eliminate prompt exposure for routine inputs while providing non-parametric guidance for complex sentences, we introduce Dynamic Lexical Density Gating. In regional dialects, many sentences follow high-frequency patterns that the LoRA-adapted model translates accurately without context. Forcing retrieval on every sentence introduces noise and increases latency.</w:t>
      </w:r>
    </w:p>
    <w:p w14:paraId="4A35A3BF" w14:textId="77777777" w:rsidR="0081533F" w:rsidRPr="00734873" w:rsidRDefault="0081533F" w:rsidP="008C28D8">
      <w:pPr>
        <w:pStyle w:val="BodyText"/>
        <w:spacing w:line="360" w:lineRule="auto"/>
        <w:rPr>
          <w:rFonts w:cs="Times New Roman"/>
        </w:rPr>
      </w:pPr>
      <w:r>
        <w:rPr>
          <w:rFonts w:cs="Times New Roman"/>
          <w:szCs w:val="24"/>
        </w:rPr>
        <w:t>The gating function evaluates dialectal rare-token density D_rare(x) of incoming source sequence x against our statistical dictionary G_dialect:</w:t>
      </w:r>
    </w:p>
    <w:p w14:paraId="06D7AC09"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m:rPr>
                  <m:nor/>
                </m:rPr>
                <w:rPr>
                  <w:rFonts w:cs="Times New Roman"/>
                </w:rPr>
                <m:t>rare</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w</m:t>
                  </m:r>
                  <m:r>
                    <m:rPr>
                      <m:sty m:val="p"/>
                    </m:rPr>
                    <w:rPr>
                      <w:rFonts w:ascii="Cambria Math" w:hAnsi="Cambria Math" w:cs="Times New Roman"/>
                    </w:rPr>
                    <m:t>∈</m:t>
                  </m:r>
                  <m:r>
                    <w:rPr>
                      <w:rFonts w:ascii="Cambria Math" w:hAnsi="Cambria Math" w:cs="Times New Roman"/>
                    </w:rPr>
                    <m:t>x</m:t>
                  </m:r>
                </m:sub>
                <m:sup>
                  <m:r>
                    <w:rPr>
                      <w:rFonts w:ascii="Cambria Math" w:hAnsi="Cambria Math" w:cs="Times New Roman"/>
                    </w:rPr>
                    <m:t>​</m:t>
                  </m:r>
                </m:sup>
                <m:e>
                  <m:r>
                    <m:rPr>
                      <m:scr m:val="double-struck"/>
                      <m:sty m:val="p"/>
                    </m:rPr>
                    <w:rPr>
                      <w:rFonts w:ascii="Cambria Math" w:hAnsi="Cambria Math" w:cs="Times New Roman"/>
                    </w:rPr>
                    <m:t>I</m:t>
                  </m:r>
                </m:e>
              </m:nary>
              <m:d>
                <m:dPr>
                  <m:ctrlPr>
                    <w:rPr>
                      <w:rFonts w:ascii="Cambria Math" w:hAnsi="Cambria Math" w:cs="Times New Roman"/>
                    </w:rPr>
                  </m:ctrlPr>
                </m:dPr>
                <m:e>
                  <m:r>
                    <w:rPr>
                      <w:rFonts w:ascii="Cambria Math" w:hAnsi="Cambria Math" w:cs="Times New Roman"/>
                    </w:rPr>
                    <m:t>w</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G</m:t>
                      </m:r>
                    </m:e>
                    <m:sub>
                      <m:r>
                        <m:rPr>
                          <m:nor/>
                        </m:rPr>
                        <w:rPr>
                          <w:rFonts w:cs="Times New Roman"/>
                        </w:rPr>
                        <m:t>dialect</m:t>
                      </m:r>
                    </m:sub>
                  </m:sSub>
                </m:e>
              </m:d>
            </m:num>
            <m:den>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r>
            <w:rPr>
              <w:rFonts w:ascii="Cambria Math" w:hAnsi="Cambria Math" w:cs="Times New Roman"/>
            </w:rPr>
            <m:t>  </m:t>
          </m:r>
          <m:r>
            <m:rPr>
              <m:sty m:val="p"/>
            </m:rPr>
            <w:rPr>
              <w:rFonts w:ascii="Cambria Math" w:hAnsi="Cambria Math" w:cs="Times New Roman"/>
            </w:rPr>
            <m:t>(</m:t>
          </m:r>
          <m:r>
            <w:rPr>
              <w:rFonts w:ascii="Cambria Math" w:hAnsi="Cambria Math" w:cs="Times New Roman"/>
            </w:rPr>
            <m:t>3.26</m:t>
          </m:r>
          <m:r>
            <m:rPr>
              <m:sty m:val="p"/>
            </m:rPr>
            <w:rPr>
              <w:rFonts w:ascii="Cambria Math" w:hAnsi="Cambria Math" w:cs="Times New Roman"/>
            </w:rPr>
            <m:t>)</m:t>
          </m:r>
        </m:oMath>
      </m:oMathPara>
    </w:p>
    <w:p w14:paraId="1AEF79FD"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x is the input sequence, |x| denotes token length, G_dialect is the bilingual co-occurrence dictionary from Section 3.3.4, I(⋅) indicates dictionary membership, and D_rare(x) ∈ [0, 1] calculates the proportion of rare dialectal tokens.</w:t>
      </w:r>
    </w:p>
    <w:p w14:paraId="70279288" w14:textId="77777777" w:rsidR="0081533F" w:rsidRPr="00734873" w:rsidRDefault="0081533F" w:rsidP="008C28D8">
      <w:pPr>
        <w:pStyle w:val="BodyText"/>
        <w:spacing w:line="360" w:lineRule="auto"/>
        <w:rPr>
          <w:rFonts w:cs="Times New Roman"/>
        </w:rPr>
      </w:pPr>
      <w:r>
        <w:rPr>
          <w:rFonts w:cs="Times New Roman"/>
          <w:szCs w:val="24"/>
        </w:rPr>
        <w:t>An adaptive binary routing policy k(x) determines whether to trigger retrieval:</w:t>
      </w:r>
    </w:p>
    <w:p w14:paraId="392D7161" w14:textId="77777777" w:rsidR="0081533F" w:rsidRPr="00734873" w:rsidRDefault="0081533F" w:rsidP="008C28D8">
      <w:pPr>
        <w:pStyle w:val="BodyText"/>
        <w:spacing w:line="360" w:lineRule="auto"/>
        <w:rPr>
          <w:rFonts w:cs="Times New Roman"/>
        </w:rPr>
      </w:pPr>
      <m:oMathPara>
        <m:oMathParaPr>
          <m:jc m:val="center"/>
        </m:oMathParaP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0</m:t>
                    </m:r>
                  </m:e>
                  <m:e>
                    <m:r>
                      <m:rPr>
                        <m:nor/>
                      </m:rPr>
                      <w:rPr>
                        <w:rFonts w:cs="Times New Roman"/>
                      </w:rPr>
                      <m:t xml:space="preserve">if </m:t>
                    </m:r>
                    <m:sSub>
                      <m:sSubPr>
                        <m:ctrlPr>
                          <w:rPr>
                            <w:rFonts w:ascii="Cambria Math" w:hAnsi="Cambria Math" w:cs="Times New Roman"/>
                          </w:rPr>
                        </m:ctrlPr>
                      </m:sSubPr>
                      <m:e>
                        <m:r>
                          <w:rPr>
                            <w:rFonts w:ascii="Cambria Math" w:hAnsi="Cambria Math" w:cs="Times New Roman"/>
                          </w:rPr>
                          <m:t>D</m:t>
                        </m:r>
                      </m:e>
                      <m:sub>
                        <m:r>
                          <m:rPr>
                            <m:nor/>
                          </m:rPr>
                          <w:rPr>
                            <w:rFonts w:cs="Times New Roman"/>
                          </w:rPr>
                          <m:t>rare</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)&lt;</m:t>
                    </m:r>
                    <m:r>
                      <w:rPr>
                        <w:rFonts w:ascii="Cambria Math" w:hAnsi="Cambria Math" w:cs="Times New Roman"/>
                      </w:rPr>
                      <m:t>0.15 </m:t>
                    </m:r>
                    <m:r>
                      <m:rPr>
                        <m:sty m:val="p"/>
                      </m:rPr>
                      <w:rPr>
                        <w:rFonts w:ascii="Cambria Math" w:hAnsi="Cambria Math" w:cs="Times New Roman"/>
                      </w:rPr>
                      <m:t>(</m:t>
                    </m:r>
                    <m:r>
                      <m:rPr>
                        <m:nor/>
                      </m:rPr>
                      <w:rPr>
                        <w:rFonts w:cs="Times New Roman"/>
                      </w:rPr>
                      <m:t>Pure Parametric Routing</m:t>
                    </m:r>
                    <m:r>
                      <m:rPr>
                        <m:sty m:val="p"/>
                      </m:rPr>
                      <w:rPr>
                        <w:rFonts w:ascii="Cambria Math" w:hAnsi="Cambria Math" w:cs="Times New Roman"/>
                      </w:rPr>
                      <m:t>)</m:t>
                    </m:r>
                  </m:e>
                </m:mr>
                <m:mr>
                  <m:e>
                    <m:r>
                      <w:rPr>
                        <w:rFonts w:ascii="Cambria Math" w:hAnsi="Cambria Math" w:cs="Times New Roman"/>
                      </w:rPr>
                      <m:t>1</m:t>
                    </m:r>
                  </m:e>
                  <m:e>
                    <m:r>
                      <m:rPr>
                        <m:nor/>
                      </m:rPr>
                      <w:rPr>
                        <w:rFonts w:cs="Times New Roman"/>
                      </w:rPr>
                      <m:t xml:space="preserve">if </m:t>
                    </m:r>
                    <m:sSub>
                      <m:sSubPr>
                        <m:ctrlPr>
                          <w:rPr>
                            <w:rFonts w:ascii="Cambria Math" w:hAnsi="Cambria Math" w:cs="Times New Roman"/>
                          </w:rPr>
                        </m:ctrlPr>
                      </m:sSubPr>
                      <m:e>
                        <m:r>
                          <w:rPr>
                            <w:rFonts w:ascii="Cambria Math" w:hAnsi="Cambria Math" w:cs="Times New Roman"/>
                          </w:rPr>
                          <m:t>D</m:t>
                        </m:r>
                      </m:e>
                      <m:sub>
                        <m:r>
                          <m:rPr>
                            <m:nor/>
                          </m:rPr>
                          <w:rPr>
                            <w:rFonts w:cs="Times New Roman"/>
                          </w:rPr>
                          <m:t>rare</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0.15 </m:t>
                    </m:r>
                    <m:r>
                      <m:rPr>
                        <m:sty m:val="p"/>
                      </m:rPr>
                      <w:rPr>
                        <w:rFonts w:ascii="Cambria Math" w:hAnsi="Cambria Math" w:cs="Times New Roman"/>
                      </w:rPr>
                      <m:t>(</m:t>
                    </m:r>
                    <m:r>
                      <m:rPr>
                        <m:nor/>
                      </m:rPr>
                      <w:rPr>
                        <w:rFonts w:cs="Times New Roman"/>
                      </w:rPr>
                      <m:t>Lean Exemplar Guidance</m:t>
                    </m:r>
                    <m:r>
                      <m:rPr>
                        <m:sty m:val="p"/>
                      </m:rPr>
                      <w:rPr>
                        <w:rFonts w:ascii="Cambria Math" w:hAnsi="Cambria Math" w:cs="Times New Roman"/>
                      </w:rPr>
                      <m:t>)</m:t>
                    </m:r>
                  </m:e>
                </m:mr>
              </m:m>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3.27</m:t>
          </m:r>
          <m:r>
            <m:rPr>
              <m:sty m:val="p"/>
            </m:rPr>
            <w:rPr>
              <w:rFonts w:ascii="Cambria Math" w:hAnsi="Cambria Math" w:cs="Times New Roman"/>
            </w:rPr>
            <m:t>)</m:t>
          </m:r>
        </m:oMath>
      </m:oMathPara>
    </w:p>
    <w:p w14:paraId="1F636763"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D_rare(x) is the rare-token ratio, 0.15 is the calibrated density threshold, k(x) = 0 routes the query directly to standalone parametric generation, and k(x) = 1 triggers lean retrieval for a single exemplar.</w:t>
      </w:r>
    </w:p>
    <w:p w14:paraId="43820FF0" w14:textId="77777777" w:rsidR="0081533F" w:rsidRPr="00734873" w:rsidRDefault="0081533F" w:rsidP="008C28D8">
      <w:pPr>
        <w:pStyle w:val="BodyText"/>
        <w:spacing w:line="360" w:lineRule="auto"/>
        <w:rPr>
          <w:rFonts w:cs="Times New Roman"/>
        </w:rPr>
      </w:pPr>
      <w:r>
        <w:rPr>
          <w:rFonts w:cs="Times New Roman"/>
          <w:szCs w:val="24"/>
        </w:rPr>
        <w:t>This policy preserves pure parametric generation for standard sentences, bypassing retrieval across approximately 62% of evaluation samples. Context injection is restricted strictly to sentences exceeding the 15% threshold, preventing context pollution on routine inputs.</w:t>
      </w:r>
    </w:p>
    <w:p w14:paraId="6FAA5542" w14:textId="10AF86B3"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25" w:name="query-first-syntactic-formatting"/>
      <w:bookmarkEnd w:id="24"/>
      <w:r w:rsidRPr="00734873">
        <w:rPr>
          <w:rFonts w:ascii="Times New Roman" w:hAnsi="Times New Roman" w:cs="Times New Roman"/>
          <w:iCs/>
          <w:color w:val="auto"/>
          <w:sz w:val="26"/>
          <w:szCs w:val="26"/>
        </w:rPr>
        <w:lastRenderedPageBreak/>
        <w:t>3.6.3    Query-First Syntactic Formatting</w:t>
      </w:r>
    </w:p>
    <w:p w14:paraId="7495B478"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When gating triggers k(x) = 1, non-parametric context must enter the encoder input. To avoid query truncation and positional decay, we introduce Query-First Syntactic Formatting.</w:t>
      </w:r>
    </w:p>
    <w:p w14:paraId="2E394439" w14:textId="77777777" w:rsidR="0081533F" w:rsidRPr="00734873" w:rsidRDefault="0081533F" w:rsidP="008C28D8">
      <w:pPr>
        <w:pStyle w:val="BodyText"/>
        <w:spacing w:line="360" w:lineRule="auto"/>
        <w:rPr>
          <w:rFonts w:cs="Times New Roman"/>
        </w:rPr>
      </w:pPr>
      <w:r>
        <w:rPr>
          <w:rFonts w:cs="Times New Roman"/>
          <w:szCs w:val="24"/>
        </w:rPr>
        <w:t>Unlike standard prompt templates that place background context before the query, Query-First Formatting positions source query x at prefix indices 0...L_query-1. The retrieved target exemplar y_tgt from RRF fusion is appended after the query, separated by native Bengali punctuation:</w:t>
      </w:r>
    </w:p>
    <w:p w14:paraId="65FB1672" w14:textId="77777777" w:rsidR="0081533F" w:rsidRPr="00734873" w:rsidRDefault="00584DD0" w:rsidP="008C28D8">
      <w:pPr>
        <w:pStyle w:val="BodyText"/>
        <w:spacing w:line="360" w:lineRule="auto"/>
        <w:rPr>
          <w:rFonts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x </m:t>
          </m:r>
          <m:r>
            <m:rPr>
              <m:sty m:val="p"/>
            </m:rPr>
            <w:rPr>
              <w:rFonts w:ascii="Cambria Math" w:hAnsi="Cambria Math" w:cs="Times New Roman"/>
            </w:rPr>
            <m:t>∘</m:t>
          </m:r>
          <m:r>
            <w:rPr>
              <w:rFonts w:ascii="Cambria Math" w:hAnsi="Cambria Math" w:cs="Times New Roman"/>
            </w:rPr>
            <m:t> </m:t>
          </m:r>
          <m:r>
            <m:rPr>
              <m:nor/>
            </m:rPr>
            <w:rPr>
              <w:rFonts w:cs="Times New Roman"/>
            </w:rPr>
            <m:t xml:space="preserve">" </m:t>
          </m:r>
          <m:r>
            <m:rPr>
              <m:nor/>
            </m:rPr>
            <w:rPr>
              <w:rFonts w:ascii="Nirmala UI" w:hAnsi="Nirmala UI" w:cs="Nirmala UI"/>
            </w:rPr>
            <m:t>।</m:t>
          </m:r>
          <m:r>
            <m:rPr>
              <m:nor/>
            </m:rPr>
            <w:rPr>
              <w:rFonts w:cs="Times New Roman"/>
            </w:rPr>
            <m:t xml:space="preserve"> </m:t>
          </m:r>
          <m:r>
            <m:rPr>
              <m:nor/>
            </m:rPr>
            <w:rPr>
              <w:rFonts w:ascii="Nirmala UI" w:hAnsi="Nirmala UI" w:cs="Nirmala UI"/>
            </w:rPr>
            <m:t>প্রসঙ্গ</m:t>
          </m:r>
          <m:r>
            <m:rPr>
              <m:nor/>
            </m:rPr>
            <w:rPr>
              <w:rFonts w:cs="Times New Roman"/>
            </w:rPr>
            <m:t>: "</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m:rPr>
                  <m:nor/>
                </m:rPr>
                <w:rPr>
                  <w:rFonts w:cs="Times New Roman"/>
                </w:rPr>
                <m:t>tgt</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3.28</m:t>
          </m:r>
          <m:r>
            <m:rPr>
              <m:sty m:val="p"/>
            </m:rPr>
            <w:rPr>
              <w:rFonts w:ascii="Cambria Math" w:hAnsi="Cambria Math" w:cs="Times New Roman"/>
            </w:rPr>
            <m:t>)</m:t>
          </m:r>
        </m:oMath>
      </m:oMathPara>
    </w:p>
    <w:p w14:paraId="6C990826"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x is the source query, ∘ denotes concatenation, "। প্রসঙ্গ: " provides native structural delimitation (Dari followed by the Bengali word for context), y_tgt is the retrieved target exemplar, and x' is the synthesized encoder input.</w:t>
      </w:r>
    </w:p>
    <w:p w14:paraId="45DA99DB" w14:textId="77777777" w:rsidR="0081533F" w:rsidRPr="00734873" w:rsidRDefault="0081533F" w:rsidP="008C28D8">
      <w:pPr>
        <w:pStyle w:val="BodyText"/>
        <w:spacing w:line="360" w:lineRule="auto"/>
        <w:rPr>
          <w:rFonts w:cs="Times New Roman"/>
        </w:rPr>
      </w:pPr>
      <w:r>
        <w:rPr>
          <w:rFonts w:cs="Times New Roman"/>
          <w:szCs w:val="24"/>
        </w:rPr>
        <w:t>This formulation provides three key advantages: (1) Zero Query Truncation, ensuring the source query is never truncated under sequence length limits; (2) Subword Integrity, eliminating vocabulary fragmentation from ASCII tags; and (3) Cross-Attention Alignment, allowing encoder attention heads to attend to the exemplar as a modifier without distorting query representations.</w:t>
      </w:r>
    </w:p>
    <w:p w14:paraId="6E4D50BB" w14:textId="1FB2229C" w:rsidR="0081533F" w:rsidRPr="00734873" w:rsidRDefault="0081533F" w:rsidP="008C28D8">
      <w:pPr>
        <w:pStyle w:val="Heading3"/>
        <w:spacing w:line="360" w:lineRule="auto"/>
        <w:rPr>
          <w:rFonts w:ascii="Times New Roman" w:hAnsi="Times New Roman" w:cs="Times New Roman"/>
          <w:i/>
          <w:iCs/>
          <w:color w:val="auto"/>
          <w:sz w:val="26"/>
          <w:szCs w:val="26"/>
        </w:rPr>
      </w:pPr>
      <w:bookmarkStart w:id="26" w:name="X42fd687f916af05fe5bc1da798215e7b2c2dab0"/>
      <w:bookmarkEnd w:id="25"/>
      <w:r w:rsidRPr="00734873">
        <w:rPr>
          <w:rFonts w:ascii="Times New Roman" w:hAnsi="Times New Roman" w:cs="Times New Roman"/>
          <w:iCs/>
          <w:color w:val="auto"/>
          <w:sz w:val="26"/>
          <w:szCs w:val="26"/>
        </w:rPr>
        <w:t xml:space="preserve">3.6.4    Competitive Relative Faithfulness Verification </w:t>
      </w:r>
    </w:p>
    <w:p w14:paraId="271EFE89" w14:textId="6A1A55FA" w:rsidR="0081533F" w:rsidRPr="00734873" w:rsidRDefault="0081533F" w:rsidP="008C28D8">
      <w:pPr>
        <w:pStyle w:val="FirstParagraph"/>
        <w:rPr>
          <w:rFonts w:ascii="Times New Roman" w:hAnsi="Times New Roman" w:cs="Times New Roman"/>
        </w:rPr>
      </w:pPr>
      <w:r>
        <w:rPr>
          <w:rFonts w:ascii="Times New Roman" w:hAnsi="Times New Roman" w:cs="Times New Roman"/>
        </w:rPr>
        <w:t>Even with dynamic gating and query-first formatting, retrieval occasionally retrieves distractor exemplars that degrade output quality relative to pure parametric generation. Because absolute cosine similarity thresholds vary widely across languages and domains, we implement a Competitive Relative Faithfulness Verifier as a safety governor [18], [37].</w:t>
      </w:r>
    </w:p>
    <w:p w14:paraId="6B17971F" w14:textId="77777777" w:rsidR="0081533F" w:rsidRPr="00734873" w:rsidRDefault="0081533F" w:rsidP="008C28D8">
      <w:pPr>
        <w:pStyle w:val="BodyText"/>
        <w:spacing w:line="360" w:lineRule="auto"/>
        <w:rPr>
          <w:rFonts w:cs="Times New Roman"/>
        </w:rPr>
      </w:pPr>
      <w:r>
        <w:rPr>
          <w:rFonts w:cs="Times New Roman"/>
          <w:szCs w:val="24"/>
        </w:rPr>
        <w:t>For sentences triggering retrieval (k(x) = 1), the system generates two candidate hypotheses: retrieval-augmented candidate y_RAG and pure parametric candidate y_FT. Both candidates, along with query x, pass to dense verification encoder BGE-M3 to compute cosine similarity Sim(x, y) = ⟨e_x, e_y⟩.</w:t>
      </w:r>
    </w:p>
    <w:p w14:paraId="030D79CD" w14:textId="77777777" w:rsidR="0081533F" w:rsidRPr="00734873" w:rsidRDefault="0081533F" w:rsidP="008C28D8">
      <w:pPr>
        <w:pStyle w:val="BodyText"/>
        <w:spacing w:line="360" w:lineRule="auto"/>
        <w:rPr>
          <w:rFonts w:cs="Times New Roman"/>
        </w:rPr>
      </w:pPr>
      <w:r>
        <w:rPr>
          <w:rFonts w:cs="Times New Roman"/>
          <w:szCs w:val="24"/>
        </w:rPr>
        <w:t>The verifier selects final translation y_final using a competitive margin decision rule:</w:t>
      </w:r>
    </w:p>
    <w:p w14:paraId="37065290"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final</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RAG</m:t>
                        </m:r>
                      </m:sub>
                    </m:sSub>
                  </m:e>
                  <m:e>
                    <m:r>
                      <m:rPr>
                        <m:nor/>
                      </m:rPr>
                      <w:rPr>
                        <w:rFonts w:cs="Times New Roman"/>
                      </w:rPr>
                      <m:t>if Sim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RAG</m:t>
                        </m:r>
                      </m:sub>
                    </m:sSub>
                    <m:r>
                      <m:rPr>
                        <m:sty m:val="p"/>
                      </m:rPr>
                      <w:rPr>
                        <w:rFonts w:ascii="Cambria Math" w:hAnsi="Cambria Math" w:cs="Times New Roman"/>
                      </w:rPr>
                      <m:t>)&gt;</m:t>
                    </m:r>
                    <m:r>
                      <m:rPr>
                        <m:nor/>
                      </m:rPr>
                      <w:rPr>
                        <w:rFonts w:cs="Times New Roman"/>
                      </w:rPr>
                      <m:t>Sim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r>
                      <m:rPr>
                        <m:sty m:val="p"/>
                      </m:rPr>
                      <w:rPr>
                        <w:rFonts w:ascii="Cambria Math" w:hAnsi="Cambria Math" w:cs="Times New Roman"/>
                      </w:rPr>
                      <m:t>)+</m:t>
                    </m:r>
                    <m:r>
                      <w:rPr>
                        <w:rFonts w:ascii="Cambria Math" w:hAnsi="Cambria Math" w:cs="Times New Roman"/>
                      </w:rPr>
                      <m:t>δ </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RAG</m:t>
                        </m:r>
                      </m:sub>
                    </m:sSub>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r>
                      <m:rPr>
                        <m:sty m:val="p"/>
                      </m:rPr>
                      <w:rPr>
                        <w:rFonts w:ascii="Cambria Math" w:hAnsi="Cambria Math" w:cs="Times New Roman"/>
                      </w:rPr>
                      <m:t>|</m:t>
                    </m:r>
                  </m:e>
                </m:mr>
                <m:m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e>
                  <m:e>
                    <m:r>
                      <m:rPr>
                        <m:nor/>
                      </m:rPr>
                      <w:rPr>
                        <w:rFonts w:cs="Times New Roman"/>
                      </w:rPr>
                      <m:t>otherwise</m:t>
                    </m:r>
                  </m:e>
                </m:mr>
              </m:m>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3.29</m:t>
          </m:r>
          <m:r>
            <m:rPr>
              <m:sty m:val="p"/>
            </m:rPr>
            <w:rPr>
              <w:rFonts w:ascii="Cambria Math" w:hAnsi="Cambria Math" w:cs="Times New Roman"/>
            </w:rPr>
            <m:t>)</m:t>
          </m:r>
        </m:oMath>
      </m:oMathPara>
    </w:p>
    <w:p w14:paraId="089A34C9"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lastRenderedPageBreak/>
        <w:t>Where y_RAG and y_FT are candidate hypotheses, Sim(x, ⋅) computes dense cosine similarity, δ = 0.005 is the competitive margin threshold, |y_RAG| ≥ 0.5|y_FT| enforces length safety against truncated outputs, and y_final denotes the verified output.</w:t>
      </w:r>
    </w:p>
    <w:p w14:paraId="1EE7BEAA" w14:textId="77777777" w:rsidR="0081533F" w:rsidRPr="00734873" w:rsidRDefault="0081533F" w:rsidP="008C28D8">
      <w:pPr>
        <w:pStyle w:val="BodyText"/>
        <w:spacing w:line="360" w:lineRule="auto"/>
        <w:rPr>
          <w:rFonts w:cs="Times New Roman"/>
        </w:rPr>
      </w:pPr>
      <w:r>
        <w:rPr>
          <w:rFonts w:cs="Times New Roman"/>
          <w:szCs w:val="24"/>
        </w:rPr>
        <w:t>Equation (3.29) establishes an empirical performance lower bound. RAG candidates are accepted only when exceeding parametric fidelity by margin δ while satisfying length constraints. Otherwise, the system executes an immediate fallback to parametric hypothesis y_FT, safeguarding against quality degradation.</w:t>
      </w:r>
    </w:p>
    <w:p w14:paraId="3B8A49B6" w14:textId="77777777" w:rsidR="0081533F" w:rsidRPr="00734873" w:rsidRDefault="0081533F" w:rsidP="008C28D8">
      <w:pPr>
        <w:spacing w:line="360" w:lineRule="auto"/>
        <w:rPr>
          <w:rFonts w:cs="Times New Roman"/>
        </w:rPr>
      </w:pPr>
    </w:p>
    <w:p w14:paraId="433AAFAC" w14:textId="23D6FAB9" w:rsidR="0081533F" w:rsidRPr="00734873" w:rsidRDefault="0081533F" w:rsidP="008C28D8">
      <w:pPr>
        <w:pStyle w:val="Heading2"/>
        <w:spacing w:line="360" w:lineRule="auto"/>
        <w:rPr>
          <w:rFonts w:ascii="Times New Roman" w:hAnsi="Times New Roman" w:cs="Times New Roman"/>
        </w:rPr>
      </w:pPr>
      <w:bookmarkStart w:id="27" w:name="Xd9ea1b4ddfe59917f1ea78e85d22f0ad49ab87c"/>
      <w:bookmarkEnd w:id="22"/>
      <w:bookmarkEnd w:id="26"/>
      <w:r w:rsidRPr="00734873">
        <w:rPr>
          <w:rFonts w:ascii="Times New Roman" w:hAnsi="Times New Roman" w:cs="Times New Roman"/>
          <w:color w:val="auto"/>
        </w:rPr>
        <w:t>3.7    System Integration and Inference Execution Pipeline</w:t>
      </w:r>
    </w:p>
    <w:p w14:paraId="3D722A2F"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Deploying the verified translation framework requires orchestrating text processing, non-parametric retrieval, neural generation, and semantic verification into an integrated inference pipeline ensuring bounded latency and deterministic outputs.</w:t>
      </w:r>
    </w:p>
    <w:p w14:paraId="5FC9189A" w14:textId="77777777" w:rsidR="0081533F" w:rsidRPr="00734873" w:rsidRDefault="0081533F" w:rsidP="008C28D8">
      <w:pPr>
        <w:pStyle w:val="BodyText"/>
        <w:spacing w:line="360" w:lineRule="auto"/>
        <w:rPr>
          <w:rFonts w:cs="Times New Roman"/>
        </w:rPr>
      </w:pPr>
      <w:r>
        <w:rPr>
          <w:rFonts w:cs="Times New Roman"/>
          <w:szCs w:val="24"/>
        </w:rPr>
        <w:t>First, incoming dialect string x_raw passes through the deterministic normalization engine from Section 3.1. Unicode NFC composition resolves decomposition variances, followed by Nukta unification, Khanda-Ta boundary mapping, Dari standardization, and removal of stray control characters, producing canonical string x.</w:t>
      </w:r>
    </w:p>
    <w:p w14:paraId="40C1A962" w14:textId="77777777" w:rsidR="0081533F" w:rsidRPr="00734873" w:rsidRDefault="0081533F" w:rsidP="008C28D8">
      <w:pPr>
        <w:pStyle w:val="BodyText"/>
        <w:spacing w:line="360" w:lineRule="auto"/>
        <w:rPr>
          <w:rFonts w:cs="Times New Roman"/>
        </w:rPr>
      </w:pPr>
      <w:r>
        <w:rPr>
          <w:rFonts w:cs="Times New Roman"/>
          <w:szCs w:val="24"/>
        </w:rPr>
        <w:t>Second, the pipeline evaluates dialectal rare-token density D_rare(x) against statistical dictionary G_dialect using Equation (3.26), signaling whether the sentence requires non-parametric context injection.</w:t>
      </w:r>
    </w:p>
    <w:p w14:paraId="608BDB7B" w14:textId="77777777" w:rsidR="0081533F" w:rsidRPr="00734873" w:rsidRDefault="0081533F" w:rsidP="008C28D8">
      <w:pPr>
        <w:pStyle w:val="BodyText"/>
        <w:spacing w:line="360" w:lineRule="auto"/>
        <w:rPr>
          <w:rFonts w:cs="Times New Roman"/>
        </w:rPr>
      </w:pPr>
      <w:r>
        <w:rPr>
          <w:rFonts w:cs="Times New Roman"/>
          <w:szCs w:val="24"/>
        </w:rPr>
        <w:t>Third, dynamic gating routes sentences with D_rare(x) &lt; 0.15 directly to parametric decoding (k = 0). Queries with D_rare(x) ≥ 0.15 trigger lean retrieval (k = 1), searching BM25Okapi and BGE-M3 indices simultaneously. RRF fusion (k_rrf = 60) extracts top target exemplar y_tgt.</w:t>
      </w:r>
    </w:p>
    <w:p w14:paraId="706FF770" w14:textId="77777777" w:rsidR="0081533F" w:rsidRPr="00734873" w:rsidRDefault="0081533F" w:rsidP="008C28D8">
      <w:pPr>
        <w:pStyle w:val="BodyText"/>
        <w:spacing w:line="360" w:lineRule="auto"/>
        <w:rPr>
          <w:rFonts w:cs="Times New Roman"/>
        </w:rPr>
      </w:pPr>
      <w:r>
        <w:rPr>
          <w:rFonts w:cs="Times New Roman"/>
          <w:szCs w:val="24"/>
        </w:rPr>
        <w:t>Fourth, the pipeline prepares encoder input: unadorned query x for parametric paths, or synthesized sequence x' = x ∘ "। প্রসঙ্গ: " ∘ y_tgt for retrieval paths. Generation uses constrained beam search decoding on LoRA-adapted NLLB-200, prefixing BOS to ben_Beng and maximizing length-normalized log-likelihood S(Y|X):</w:t>
      </w:r>
    </w:p>
    <w:p w14:paraId="12748A43" w14:textId="77777777" w:rsidR="0081533F" w:rsidRPr="00734873" w:rsidRDefault="0081533F" w:rsidP="008C28D8">
      <w:pPr>
        <w:pStyle w:val="BodyText"/>
        <w:spacing w:line="360" w:lineRule="auto"/>
        <w:rPr>
          <w:rFonts w:cs="Times New Roman"/>
          <w:lang w:val="de-DE"/>
        </w:rPr>
      </w:pPr>
      <m:oMathPara>
        <m:oMathParaPr>
          <m:jc m:val="center"/>
        </m:oMathParaPr>
        <m:oMath>
          <m:r>
            <w:rPr>
              <w:rFonts w:ascii="Cambria Math" w:hAnsi="Cambria Math" w:cs="Times New Roman"/>
            </w:rPr>
            <m:t>S</m:t>
          </m:r>
          <m:r>
            <m:rPr>
              <m:sty m:val="p"/>
            </m:rPr>
            <w:rPr>
              <w:rFonts w:ascii="Cambria Math" w:hAnsi="Cambria Math" w:cs="Times New Roman"/>
              <w:lang w:val="de-DE"/>
            </w:rPr>
            <m:t>(</m:t>
          </m:r>
          <m:r>
            <w:rPr>
              <w:rFonts w:ascii="Cambria Math" w:hAnsi="Cambria Math" w:cs="Times New Roman"/>
            </w:rPr>
            <m:t>Y</m:t>
          </m:r>
          <m:r>
            <m:rPr>
              <m:sty m:val="p"/>
            </m:rPr>
            <w:rPr>
              <w:rFonts w:ascii="Cambria Math" w:hAnsi="Cambria Math" w:cs="Times New Roman"/>
              <w:lang w:val="de-DE"/>
            </w:rPr>
            <m:t>∣</m:t>
          </m:r>
          <m:r>
            <w:rPr>
              <w:rFonts w:ascii="Cambria Math" w:hAnsi="Cambria Math" w:cs="Times New Roman"/>
            </w:rPr>
            <m:t>X</m:t>
          </m:r>
          <m:r>
            <m:rPr>
              <m:sty m:val="p"/>
            </m:rPr>
            <w:rPr>
              <w:rFonts w:ascii="Cambria Math" w:hAnsi="Cambria Math" w:cs="Times New Roman"/>
              <w:lang w:val="de-DE"/>
            </w:rPr>
            <m:t>)=</m:t>
          </m:r>
          <m:f>
            <m:fPr>
              <m:ctrlPr>
                <w:rPr>
                  <w:rFonts w:ascii="Cambria Math" w:hAnsi="Cambria Math" w:cs="Times New Roman"/>
                </w:rPr>
              </m:ctrlPr>
            </m:fPr>
            <m:num>
              <m:r>
                <w:rPr>
                  <w:rFonts w:ascii="Cambria Math" w:hAnsi="Cambria Math" w:cs="Times New Roman"/>
                  <w:lang w:val="de-DE"/>
                </w:rPr>
                <m:t>1</m:t>
              </m:r>
            </m:num>
            <m:den>
              <m:r>
                <m:rPr>
                  <m:sty m:val="p"/>
                </m:rPr>
                <w:rPr>
                  <w:rFonts w:ascii="Cambria Math" w:hAnsi="Cambria Math" w:cs="Times New Roman"/>
                  <w:lang w:val="de-DE"/>
                </w:rPr>
                <m:t>|</m:t>
              </m:r>
              <m:r>
                <w:rPr>
                  <w:rFonts w:ascii="Cambria Math" w:hAnsi="Cambria Math" w:cs="Times New Roman"/>
                </w:rPr>
                <m:t>Y</m:t>
              </m:r>
              <m:sSup>
                <m:sSupPr>
                  <m:ctrlPr>
                    <w:rPr>
                      <w:rFonts w:ascii="Cambria Math" w:hAnsi="Cambria Math" w:cs="Times New Roman"/>
                    </w:rPr>
                  </m:ctrlPr>
                </m:sSupPr>
                <m:e>
                  <m:r>
                    <m:rPr>
                      <m:sty m:val="p"/>
                    </m:rPr>
                    <w:rPr>
                      <w:rFonts w:ascii="Cambria Math" w:hAnsi="Cambria Math" w:cs="Times New Roman"/>
                      <w:lang w:val="de-DE"/>
                    </w:rPr>
                    <m:t>|</m:t>
                  </m:r>
                </m:e>
                <m:sup>
                  <m:sSub>
                    <m:sSubPr>
                      <m:ctrlPr>
                        <w:rPr>
                          <w:rFonts w:ascii="Cambria Math" w:hAnsi="Cambria Math" w:cs="Times New Roman"/>
                        </w:rPr>
                      </m:ctrlPr>
                    </m:sSubPr>
                    <m:e>
                      <m:r>
                        <w:rPr>
                          <w:rFonts w:ascii="Cambria Math" w:hAnsi="Cambria Math" w:cs="Times New Roman"/>
                        </w:rPr>
                        <m:t>α</m:t>
                      </m:r>
                    </m:e>
                    <m:sub>
                      <m:r>
                        <m:rPr>
                          <m:nor/>
                        </m:rPr>
                        <w:rPr>
                          <w:rFonts w:cs="Times New Roman"/>
                          <w:lang w:val="de-DE"/>
                        </w:rPr>
                        <m:t>len</m:t>
                      </m:r>
                    </m:sub>
                  </m:sSub>
                </m:sup>
              </m:sSup>
            </m:den>
          </m:f>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lang w:val="de-DE"/>
                </w:rPr>
                <m:t>=</m:t>
              </m:r>
              <m:r>
                <w:rPr>
                  <w:rFonts w:ascii="Cambria Math" w:hAnsi="Cambria Math" w:cs="Times New Roman"/>
                  <w:lang w:val="de-DE"/>
                </w:rPr>
                <m:t>1</m:t>
              </m:r>
            </m:sub>
            <m:sup>
              <m:r>
                <m:rPr>
                  <m:sty m:val="p"/>
                </m:rPr>
                <w:rPr>
                  <w:rFonts w:ascii="Cambria Math" w:hAnsi="Cambria Math" w:cs="Times New Roman"/>
                  <w:lang w:val="de-DE"/>
                </w:rPr>
                <m:t>|</m:t>
              </m:r>
              <m:r>
                <w:rPr>
                  <w:rFonts w:ascii="Cambria Math" w:hAnsi="Cambria Math" w:cs="Times New Roman"/>
                </w:rPr>
                <m:t>Y</m:t>
              </m:r>
              <m:r>
                <m:rPr>
                  <m:sty m:val="p"/>
                </m:rPr>
                <w:rPr>
                  <w:rFonts w:ascii="Cambria Math" w:hAnsi="Cambria Math" w:cs="Times New Roman"/>
                  <w:lang w:val="de-DE"/>
                </w:rPr>
                <m:t>|</m:t>
              </m:r>
            </m:sup>
            <m:e>
              <m:r>
                <m:rPr>
                  <m:nor/>
                </m:rPr>
                <w:rPr>
                  <w:rFonts w:cs="Times New Roman"/>
                  <w:lang w:val="de-DE"/>
                </w:rPr>
                <m:t>log</m:t>
              </m:r>
            </m:e>
          </m:nary>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lang w:val="de-DE"/>
                </w:rPr>
                <m:t> | </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lang w:val="de-DE"/>
                    </w:rPr>
                    <m:t>&lt;</m:t>
                  </m:r>
                  <m:r>
                    <w:rPr>
                      <w:rFonts w:ascii="Cambria Math" w:hAnsi="Cambria Math" w:cs="Times New Roman"/>
                    </w:rPr>
                    <m:t>t</m:t>
                  </m:r>
                </m:sub>
              </m:sSub>
              <m:r>
                <m:rPr>
                  <m:sty m:val="p"/>
                </m:rPr>
                <w:rPr>
                  <w:rFonts w:ascii="Cambria Math" w:hAnsi="Cambria Math" w:cs="Times New Roman"/>
                  <w:lang w:val="de-DE"/>
                </w:rPr>
                <m:t>,</m:t>
              </m:r>
              <m:r>
                <w:rPr>
                  <w:rFonts w:ascii="Cambria Math" w:hAnsi="Cambria Math" w:cs="Times New Roman"/>
                </w:rPr>
                <m:t>X</m:t>
              </m:r>
              <m:r>
                <m:rPr>
                  <m:sty m:val="p"/>
                </m:rPr>
                <w:rPr>
                  <w:rFonts w:ascii="Cambria Math" w:hAnsi="Cambria Math" w:cs="Times New Roman"/>
                  <w:lang w:val="de-DE"/>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de-DE"/>
                    </w:rPr>
                    <m:t>0</m:t>
                  </m:r>
                </m:sub>
              </m:sSub>
              <m:r>
                <m:rPr>
                  <m:sty m:val="p"/>
                </m:rPr>
                <w:rPr>
                  <w:rFonts w:ascii="Cambria Math" w:hAnsi="Cambria Math" w:cs="Times New Roman"/>
                  <w:lang w:val="de-DE"/>
                </w:rPr>
                <m:t>,</m:t>
              </m:r>
              <m:sSub>
                <m:sSubPr>
                  <m:ctrlPr>
                    <w:rPr>
                      <w:rFonts w:ascii="Cambria Math" w:hAnsi="Cambria Math" w:cs="Times New Roman"/>
                    </w:rPr>
                  </m:ctrlPr>
                </m:sSubPr>
                <m:e>
                  <m:r>
                    <w:rPr>
                      <w:rFonts w:ascii="Cambria Math" w:hAnsi="Cambria Math" w:cs="Times New Roman"/>
                    </w:rPr>
                    <m:t>Θ</m:t>
                  </m:r>
                </m:e>
                <m:sub>
                  <m:r>
                    <m:rPr>
                      <m:nor/>
                    </m:rPr>
                    <w:rPr>
                      <w:rFonts w:cs="Times New Roman"/>
                      <w:lang w:val="de-DE"/>
                    </w:rPr>
                    <m:t>LoRA</m:t>
                  </m:r>
                </m:sub>
              </m:sSub>
            </m:e>
          </m:d>
          <m:r>
            <w:rPr>
              <w:rFonts w:ascii="Cambria Math" w:hAnsi="Cambria Math" w:cs="Times New Roman"/>
              <w:lang w:val="de-DE"/>
            </w:rPr>
            <m:t>  </m:t>
          </m:r>
          <m:r>
            <m:rPr>
              <m:sty m:val="p"/>
            </m:rPr>
            <w:rPr>
              <w:rFonts w:ascii="Cambria Math" w:hAnsi="Cambria Math" w:cs="Times New Roman"/>
              <w:lang w:val="de-DE"/>
            </w:rPr>
            <m:t>(</m:t>
          </m:r>
          <m:r>
            <w:rPr>
              <w:rFonts w:ascii="Cambria Math" w:hAnsi="Cambria Math" w:cs="Times New Roman"/>
              <w:lang w:val="de-DE"/>
            </w:rPr>
            <m:t>3.30</m:t>
          </m:r>
          <m:r>
            <m:rPr>
              <m:sty m:val="p"/>
            </m:rPr>
            <w:rPr>
              <w:rFonts w:ascii="Cambria Math" w:hAnsi="Cambria Math" w:cs="Times New Roman"/>
              <w:lang w:val="de-DE"/>
            </w:rPr>
            <m:t>)</m:t>
          </m:r>
        </m:oMath>
      </m:oMathPara>
    </w:p>
    <w:p w14:paraId="1BE8E883"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lastRenderedPageBreak/>
        <w:t>Where X ∈ {x, x'} is the input sequence, Y denotes the generated hypothesis, |Y| is token length, α_len = 1.0 is length penalty exponent, and P(y_t | y_{&lt;t}, X) is token probability. Beam search uses width B = 4, repetition penalty 2.5, and maximum length of 64 tokens. For k = 1, both y_RAG and y_FT are generated.</w:t>
      </w:r>
    </w:p>
    <w:p w14:paraId="512C9798" w14:textId="77777777" w:rsidR="0081533F" w:rsidRPr="00734873" w:rsidRDefault="0081533F" w:rsidP="008C28D8">
      <w:pPr>
        <w:pStyle w:val="BodyText"/>
        <w:spacing w:line="360" w:lineRule="auto"/>
        <w:rPr>
          <w:rFonts w:cs="Times New Roman"/>
        </w:rPr>
      </w:pPr>
      <w:r>
        <w:rPr>
          <w:rFonts w:cs="Times New Roman"/>
          <w:szCs w:val="24"/>
        </w:rPr>
        <w:t>Fifth, the Competitive Relative Verifier encodes y_RAG, y_FT, and x via BGE-M3 to compute cosine similarities. The decision rule selects the final hypothesis:</w:t>
      </w:r>
    </w:p>
    <w:p w14:paraId="36C0904A" w14:textId="77777777" w:rsidR="0081533F" w:rsidRPr="00734873" w:rsidRDefault="0081533F" w:rsidP="008C28D8">
      <w:pPr>
        <w:pStyle w:val="BodyText"/>
        <w:spacing w:line="360" w:lineRule="auto"/>
        <w:rPr>
          <w:rFonts w:cs="Times New Roman"/>
        </w:rPr>
      </w:pPr>
      <w:r w:rsidRPr="00734873">
        <w:rPr>
          <w:rFonts w:cs="Times New Roman"/>
        </w:rPr>
        <w:t>The fifth and final stage executes Competitive Relative Faithfulness Verification to determine the final published output. Both candidate hypotheses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RAG</m:t>
            </m:r>
          </m:sub>
        </m:sSub>
      </m:oMath>
      <w:r w:rsidRPr="00734873">
        <w:rPr>
          <w:rFonts w:cs="Times New Roman"/>
        </w:rPr>
        <w:t xml:space="preserve"> 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oMath>
      <w:r w:rsidRPr="00734873">
        <w:rPr>
          <w:rFonts w:cs="Times New Roman"/>
        </w:rPr>
        <w:t xml:space="preserve">), alongside the source query </w:t>
      </w:r>
      <m:oMath>
        <m:r>
          <w:rPr>
            <w:rFonts w:ascii="Cambria Math" w:hAnsi="Cambria Math" w:cs="Times New Roman"/>
          </w:rPr>
          <m:t>x</m:t>
        </m:r>
      </m:oMath>
      <w:r w:rsidRPr="00734873">
        <w:rPr>
          <w:rFonts w:cs="Times New Roman"/>
        </w:rPr>
        <w:t xml:space="preserve">, are encoded by the BAAI/bge-m3 model to extract unit embedding vectors. Semantic similarity scores </w:t>
      </w:r>
      <m:oMath>
        <m:r>
          <m:rPr>
            <m:nor/>
          </m:rPr>
          <w:rPr>
            <w:rFonts w:cs="Times New Roman"/>
          </w:rPr>
          <m:t>Sim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RAG</m:t>
            </m:r>
          </m:sub>
        </m:sSub>
        <m:r>
          <m:rPr>
            <m:sty m:val="p"/>
          </m:rPr>
          <w:rPr>
            <w:rFonts w:ascii="Cambria Math" w:hAnsi="Cambria Math" w:cs="Times New Roman"/>
          </w:rPr>
          <m:t>)</m:t>
        </m:r>
      </m:oMath>
      <w:r w:rsidRPr="00734873">
        <w:rPr>
          <w:rFonts w:cs="Times New Roman"/>
        </w:rPr>
        <w:t xml:space="preserve"> and </w:t>
      </w:r>
      <m:oMath>
        <m:r>
          <m:rPr>
            <m:nor/>
          </m:rPr>
          <w:rPr>
            <w:rFonts w:cs="Times New Roman"/>
          </w:rPr>
          <m:t>Sim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r>
          <m:rPr>
            <m:sty m:val="p"/>
          </m:rPr>
          <w:rPr>
            <w:rFonts w:ascii="Cambria Math" w:hAnsi="Cambria Math" w:cs="Times New Roman"/>
          </w:rPr>
          <m:t>)</m:t>
        </m:r>
      </m:oMath>
      <w:r w:rsidRPr="00734873">
        <w:rPr>
          <w:rFonts w:cs="Times New Roman"/>
        </w:rPr>
        <w:t xml:space="preserve"> are evaluated via vector inner-products. The competitive relative verifier decision rule evaluates hypothesis selection according to the margin criterion defined in Equation (3.29):</w:t>
      </w:r>
    </w:p>
    <w:p w14:paraId="146C3A35" w14:textId="77777777" w:rsidR="0081533F" w:rsidRPr="00734873" w:rsidRDefault="00584DD0" w:rsidP="008C28D8">
      <w:pPr>
        <w:pStyle w:val="BodyText"/>
        <w:spacing w:line="360" w:lineRule="auto"/>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final</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RAG</m:t>
                        </m:r>
                      </m:sub>
                    </m:sSub>
                  </m:e>
                  <m:e>
                    <m:r>
                      <m:rPr>
                        <m:nor/>
                      </m:rPr>
                      <w:rPr>
                        <w:rFonts w:cs="Times New Roman"/>
                      </w:rPr>
                      <m:t>if Sim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RAG</m:t>
                        </m:r>
                      </m:sub>
                    </m:sSub>
                    <m:r>
                      <m:rPr>
                        <m:sty m:val="p"/>
                      </m:rPr>
                      <w:rPr>
                        <w:rFonts w:ascii="Cambria Math" w:hAnsi="Cambria Math" w:cs="Times New Roman"/>
                      </w:rPr>
                      <m:t>)&gt;</m:t>
                    </m:r>
                    <m:r>
                      <m:rPr>
                        <m:nor/>
                      </m:rPr>
                      <w:rPr>
                        <w:rFonts w:cs="Times New Roman"/>
                      </w:rPr>
                      <m:t>Sim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r>
                      <m:rPr>
                        <m:sty m:val="p"/>
                      </m:rPr>
                      <w:rPr>
                        <w:rFonts w:ascii="Cambria Math" w:hAnsi="Cambria Math" w:cs="Times New Roman"/>
                      </w:rPr>
                      <m:t>)+</m:t>
                    </m:r>
                    <m:r>
                      <w:rPr>
                        <w:rFonts w:ascii="Cambria Math" w:hAnsi="Cambria Math" w:cs="Times New Roman"/>
                      </w:rPr>
                      <m:t>δ </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RAG</m:t>
                        </m:r>
                      </m:sub>
                    </m:sSub>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r>
                      <m:rPr>
                        <m:sty m:val="p"/>
                      </m:rPr>
                      <w:rPr>
                        <w:rFonts w:ascii="Cambria Math" w:hAnsi="Cambria Math" w:cs="Times New Roman"/>
                      </w:rPr>
                      <m:t>|</m:t>
                    </m:r>
                  </m:e>
                </m:mr>
                <m:m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e>
                  <m:e>
                    <m:r>
                      <m:rPr>
                        <m:nor/>
                      </m:rPr>
                      <w:rPr>
                        <w:rFonts w:cs="Times New Roman"/>
                      </w:rPr>
                      <m:t>otherwise</m:t>
                    </m:r>
                  </m:e>
                </m:mr>
              </m:m>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3.31</m:t>
          </m:r>
          <m:r>
            <m:rPr>
              <m:sty m:val="p"/>
            </m:rPr>
            <w:rPr>
              <w:rFonts w:ascii="Cambria Math" w:hAnsi="Cambria Math" w:cs="Times New Roman"/>
            </w:rPr>
            <m:t>)</m:t>
          </m:r>
        </m:oMath>
      </m:oMathPara>
    </w:p>
    <w:p w14:paraId="1701B622"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Where δ = 0.005 defines the competitive margin and |y_RAG| ≥ 0.5|y_FT| enforces length safety. If y_RAG satisfies both conditions, y_final = y_RAG is selected; otherwise, the system executes an immediate fallback to y_FT, ensuring translation quality never drops below the parametric baseline.</w:t>
      </w:r>
    </w:p>
    <w:p w14:paraId="37B4F6A4" w14:textId="77777777" w:rsidR="0081533F" w:rsidRPr="00734873" w:rsidRDefault="0081533F" w:rsidP="008C28D8">
      <w:pPr>
        <w:pStyle w:val="BodyText"/>
        <w:spacing w:line="360" w:lineRule="auto"/>
        <w:rPr>
          <w:rFonts w:cs="Times New Roman"/>
        </w:rPr>
      </w:pPr>
      <w:r w:rsidRPr="00734873">
        <w:rPr>
          <w:rFonts w:cs="Times New Roman"/>
        </w:rPr>
        <w:t>If the non-parametric candidate satisfies both the competitive margin and length guardrail, it is released as the final translation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final</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RAG</m:t>
            </m:r>
          </m:sub>
        </m:sSub>
      </m:oMath>
      <w:r w:rsidRPr="00734873">
        <w:rPr>
          <w:rFonts w:cs="Times New Roman"/>
        </w:rPr>
        <w:t>). Otherwise, the safety governor executes an immediate, graceful fallback to the pure fine-tuned parametric output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final</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oMath>
      <w:r w:rsidRPr="00734873">
        <w:rPr>
          <w:rFonts w:cs="Times New Roman"/>
        </w:rPr>
        <w:t>), guaranteeing that generation quality never degrades below the standalone parametric baseline anchor of 55.91 BLEU.</w:t>
      </w:r>
    </w:p>
    <w:p w14:paraId="3466C593" w14:textId="77777777" w:rsidR="0081533F" w:rsidRPr="00734873" w:rsidRDefault="0081533F" w:rsidP="008C28D8">
      <w:pPr>
        <w:pStyle w:val="BodyText"/>
        <w:spacing w:line="360" w:lineRule="auto"/>
        <w:rPr>
          <w:rFonts w:cs="Times New Roman"/>
        </w:rPr>
      </w:pPr>
      <w:r>
        <w:rPr>
          <w:rFonts w:cs="Times New Roman"/>
          <w:szCs w:val="24"/>
        </w:rPr>
        <w:t>Figure 3.1 illustrates the complete operational workflow. Dialect input enters Node 1, undergoes deterministic normalization at Node 2, and is evaluated for lexical density at Node 3. Sentences below 0.15 route to standalone decoding (Node 6), while complex queries trigger dual-index retrieval (Node 4) and query-first formatting (Node 5). Candidates from retrieval and parametric paths are arbitrated by the verifier at Node 8, publishing verified RAG output (Node 9) or executing parametric fallback (Node 10) to deliver the final Standard Bengali translation.</w:t>
      </w:r>
    </w:p>
    <w:p w14:paraId="65B663A1" w14:textId="77777777" w:rsidR="0081533F" w:rsidRPr="00734873" w:rsidRDefault="0081533F" w:rsidP="008C28D8">
      <w:pPr>
        <w:pStyle w:val="BodyText"/>
        <w:spacing w:line="360" w:lineRule="auto"/>
        <w:rPr>
          <w:rFonts w:cs="Times New Roman"/>
        </w:rPr>
      </w:pPr>
      <w:r w:rsidRPr="00734873">
        <w:rPr>
          <w:rFonts w:cs="Times New Roman"/>
        </w:rPr>
        <w:lastRenderedPageBreak/>
        <w:t>At Decision Branch 1 (</w:t>
      </w:r>
      <m:oMath>
        <m:sSub>
          <m:sSubPr>
            <m:ctrlPr>
              <w:rPr>
                <w:rFonts w:ascii="Cambria Math" w:hAnsi="Cambria Math" w:cs="Times New Roman"/>
              </w:rPr>
            </m:ctrlPr>
          </m:sSubPr>
          <m:e>
            <m:r>
              <w:rPr>
                <w:rFonts w:ascii="Cambria Math" w:hAnsi="Cambria Math" w:cs="Times New Roman"/>
              </w:rPr>
              <m:t>D</m:t>
            </m:r>
          </m:e>
          <m:sub>
            <m:r>
              <m:rPr>
                <m:nor/>
              </m:rPr>
              <w:rPr>
                <w:rFonts w:cs="Times New Roman"/>
              </w:rPr>
              <m:t>rare</m:t>
            </m:r>
          </m:sub>
        </m:sSub>
        <m:r>
          <m:rPr>
            <m:sty m:val="p"/>
          </m:rPr>
          <w:rPr>
            <w:rFonts w:ascii="Cambria Math" w:hAnsi="Cambria Math" w:cs="Times New Roman"/>
          </w:rPr>
          <m:t>≥</m:t>
        </m:r>
        <m:r>
          <w:rPr>
            <w:rFonts w:ascii="Cambria Math" w:hAnsi="Cambria Math" w:cs="Times New Roman"/>
          </w:rPr>
          <m:t>0.15</m:t>
        </m:r>
      </m:oMath>
      <w:r w:rsidRPr="00734873">
        <w:rPr>
          <w:rFonts w:cs="Times New Roman"/>
        </w:rPr>
        <w:t xml:space="preserve">), the execution path divides based on linguistic complexity. If the density score is less than </w:t>
      </w:r>
      <m:oMath>
        <m:r>
          <w:rPr>
            <w:rFonts w:ascii="Cambria Math" w:hAnsi="Cambria Math" w:cs="Times New Roman"/>
          </w:rPr>
          <m:t>0.15</m:t>
        </m:r>
      </m:oMath>
      <w:r w:rsidRPr="00734873">
        <w:rPr>
          <w:rFonts w:cs="Times New Roman"/>
        </w:rPr>
        <w:t xml:space="preserve">, the control flow transitions directly to Node 6 (Standalone Parametric Decoder), bypassing external search and generating the pure fine-tuned hypothesis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oMath>
      <w:r w:rsidRPr="00734873">
        <w:rPr>
          <w:rFonts w:cs="Times New Roman"/>
        </w:rPr>
        <w:t xml:space="preserve"> via constrained beam search. If the density score equals or exceeds </w:t>
      </w:r>
      <m:oMath>
        <m:r>
          <w:rPr>
            <w:rFonts w:ascii="Cambria Math" w:hAnsi="Cambria Math" w:cs="Times New Roman"/>
          </w:rPr>
          <m:t>0.15</m:t>
        </m:r>
      </m:oMath>
      <w:r w:rsidRPr="00734873">
        <w:rPr>
          <w:rFonts w:cs="Times New Roman"/>
        </w:rPr>
        <w:t>, the control flow advances to Node 4 (Dual-Index Retrieval Engine). Here, parallel sparse (BM25Okapi) and dense (BGE-M3) searches are executed across the indexed parallel training set, and candidate ranks are aggregated via Reciprocal Rank Fusion (</w:t>
      </w:r>
      <m:oMath>
        <m:sSub>
          <m:sSubPr>
            <m:ctrlPr>
              <w:rPr>
                <w:rFonts w:ascii="Cambria Math" w:hAnsi="Cambria Math" w:cs="Times New Roman"/>
              </w:rPr>
            </m:ctrlPr>
          </m:sSubPr>
          <m:e>
            <m:r>
              <w:rPr>
                <w:rFonts w:ascii="Cambria Math" w:hAnsi="Cambria Math" w:cs="Times New Roman"/>
              </w:rPr>
              <m:t>k</m:t>
            </m:r>
          </m:e>
          <m:sub>
            <m:r>
              <m:rPr>
                <m:nor/>
              </m:rPr>
              <w:rPr>
                <w:rFonts w:cs="Times New Roman"/>
              </w:rPr>
              <m:t>rrf</m:t>
            </m:r>
          </m:sub>
        </m:sSub>
        <m:r>
          <m:rPr>
            <m:sty m:val="p"/>
          </m:rPr>
          <w:rPr>
            <w:rFonts w:ascii="Cambria Math" w:hAnsi="Cambria Math" w:cs="Times New Roman"/>
          </w:rPr>
          <m:t>=</m:t>
        </m:r>
        <m:r>
          <w:rPr>
            <w:rFonts w:ascii="Cambria Math" w:hAnsi="Cambria Math" w:cs="Times New Roman"/>
          </w:rPr>
          <m:t>60</m:t>
        </m:r>
      </m:oMath>
      <w:r w:rsidRPr="00734873">
        <w:rPr>
          <w:rFonts w:cs="Times New Roman"/>
        </w:rPr>
        <w:t xml:space="preserve">) to yield the single top-ranked target exemplar </w:t>
      </w:r>
      <m:oMath>
        <m:sSub>
          <m:sSubPr>
            <m:ctrlPr>
              <w:rPr>
                <w:rFonts w:ascii="Cambria Math" w:hAnsi="Cambria Math" w:cs="Times New Roman"/>
              </w:rPr>
            </m:ctrlPr>
          </m:sSubPr>
          <m:e>
            <m:r>
              <w:rPr>
                <w:rFonts w:ascii="Cambria Math" w:hAnsi="Cambria Math" w:cs="Times New Roman"/>
              </w:rPr>
              <m:t>y</m:t>
            </m:r>
          </m:e>
          <m:sub>
            <m:r>
              <m:rPr>
                <m:nor/>
              </m:rPr>
              <w:rPr>
                <w:rFonts w:cs="Times New Roman"/>
              </w:rPr>
              <m:t>tgt</m:t>
            </m:r>
          </m:sub>
        </m:sSub>
      </m:oMath>
      <w:r w:rsidRPr="00734873">
        <w:rPr>
          <w:rFonts w:cs="Times New Roman"/>
        </w:rPr>
        <w:t>.</w:t>
      </w:r>
    </w:p>
    <w:p w14:paraId="2118FF6B" w14:textId="77777777" w:rsidR="0081533F" w:rsidRPr="00734873" w:rsidRDefault="0081533F" w:rsidP="008C28D8">
      <w:pPr>
        <w:pStyle w:val="BodyText"/>
        <w:spacing w:line="360" w:lineRule="auto"/>
        <w:rPr>
          <w:rFonts w:cs="Times New Roman"/>
        </w:rPr>
      </w:pPr>
      <w:r w:rsidRPr="00734873">
        <w:rPr>
          <w:rFonts w:cs="Times New Roman"/>
        </w:rPr>
        <w:t>At Node 5 (Query-First Syntactic Formatter), the retrieved exemplar is appended to the primary query using the native Bengali delimiter sequence (</w:t>
      </w: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m:rPr>
            <m:nor/>
          </m:rPr>
          <w:rPr>
            <w:rFonts w:cs="Times New Roman"/>
          </w:rPr>
          <m:t xml:space="preserve">" </m:t>
        </m:r>
        <m:r>
          <m:rPr>
            <m:nor/>
          </m:rPr>
          <w:rPr>
            <w:rFonts w:ascii="Nirmala UI" w:hAnsi="Nirmala UI" w:cs="Nirmala UI"/>
          </w:rPr>
          <m:t>।</m:t>
        </m:r>
        <m:r>
          <m:rPr>
            <m:nor/>
          </m:rPr>
          <w:rPr>
            <w:rFonts w:cs="Times New Roman"/>
          </w:rPr>
          <m:t xml:space="preserve"> </m:t>
        </m:r>
        <m:r>
          <m:rPr>
            <m:nor/>
          </m:rPr>
          <w:rPr>
            <w:rFonts w:ascii="Nirmala UI" w:hAnsi="Nirmala UI" w:cs="Nirmala UI"/>
          </w:rPr>
          <m:t>প্রসঙ্গ</m:t>
        </m:r>
        <m:r>
          <m:rPr>
            <m:nor/>
          </m:rPr>
          <w:rPr>
            <w:rFonts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nor/>
              </m:rPr>
              <w:rPr>
                <w:rFonts w:cs="Times New Roman"/>
              </w:rPr>
              <m:t>tgt</m:t>
            </m:r>
          </m:sub>
        </m:sSub>
      </m:oMath>
      <w:r w:rsidRPr="00734873">
        <w:rPr>
          <w:rFonts w:cs="Times New Roman"/>
        </w:rPr>
        <w:t xml:space="preserve">). This synthesized sequence is passed to Node 7 (Retrieval-Augmented Decoder) to generate the candidate hypothesis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RAG</m:t>
            </m:r>
          </m:sub>
        </m:sSub>
      </m:oMath>
      <w:r w:rsidRPr="00734873">
        <w:rPr>
          <w:rFonts w:cs="Times New Roman"/>
        </w:rPr>
        <w:t xml:space="preserve">, while Node 6 concurrently generates the standalone parametric hypothesis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oMath>
      <w:r w:rsidRPr="00734873">
        <w:rPr>
          <w:rFonts w:cs="Times New Roman"/>
        </w:rPr>
        <w:t>. Both candidate hypotheses converge at Node 8 (Competitive Relative Verifier).</w:t>
      </w:r>
    </w:p>
    <w:p w14:paraId="570B5CE0" w14:textId="77777777" w:rsidR="0081533F" w:rsidRPr="00734873" w:rsidRDefault="0081533F" w:rsidP="008C28D8">
      <w:pPr>
        <w:pStyle w:val="BodyText"/>
        <w:spacing w:line="360" w:lineRule="auto"/>
        <w:rPr>
          <w:rFonts w:cs="Times New Roman"/>
        </w:rPr>
      </w:pPr>
      <w:r w:rsidRPr="00734873">
        <w:rPr>
          <w:rFonts w:cs="Times New Roman"/>
        </w:rPr>
        <w:t xml:space="preserve">At Decision Branch 2 (Competitive Margin &amp; Safety Check), the verifier evaluates whether </w:t>
      </w:r>
      <m:oMath>
        <m:r>
          <m:rPr>
            <m:nor/>
          </m:rPr>
          <w:rPr>
            <w:rFonts w:cs="Times New Roman"/>
          </w:rPr>
          <m:t>Sim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RAG</m:t>
            </m:r>
          </m:sub>
        </m:sSub>
        <m:r>
          <m:rPr>
            <m:sty m:val="p"/>
          </m:rPr>
          <w:rPr>
            <w:rFonts w:ascii="Cambria Math" w:hAnsi="Cambria Math" w:cs="Times New Roman"/>
          </w:rPr>
          <m:t>)&gt;</m:t>
        </m:r>
        <m:r>
          <m:rPr>
            <m:nor/>
          </m:rPr>
          <w:rPr>
            <w:rFonts w:cs="Times New Roman"/>
          </w:rPr>
          <m:t>Sim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r>
          <m:rPr>
            <m:sty m:val="p"/>
          </m:rPr>
          <w:rPr>
            <w:rFonts w:ascii="Cambria Math" w:hAnsi="Cambria Math" w:cs="Times New Roman"/>
          </w:rPr>
          <m:t>)+</m:t>
        </m:r>
        <m:r>
          <w:rPr>
            <w:rFonts w:ascii="Cambria Math" w:hAnsi="Cambria Math" w:cs="Times New Roman"/>
          </w:rPr>
          <m:t>0.005</m:t>
        </m:r>
      </m:oMath>
      <w:r w:rsidRPr="00734873">
        <w:rPr>
          <w:rFonts w:cs="Times New Roman"/>
        </w:rPr>
        <w:t xml:space="preserve"> and whether </w:t>
      </w:r>
      <m:oMath>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RAG</m:t>
            </m:r>
          </m:sub>
        </m:sSub>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r>
          <m:rPr>
            <m:sty m:val="p"/>
          </m:rPr>
          <w:rPr>
            <w:rFonts w:ascii="Cambria Math" w:hAnsi="Cambria Math" w:cs="Times New Roman"/>
          </w:rPr>
          <m:t>|</m:t>
        </m:r>
      </m:oMath>
      <w:r w:rsidRPr="00734873">
        <w:rPr>
          <w:rFonts w:cs="Times New Roman"/>
        </w:rPr>
        <w:t xml:space="preserve">. If both conditions evaluate to true, the control flow proceeds to Node 9 (RAG Output Selection), publishing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RAG</m:t>
            </m:r>
          </m:sub>
        </m:sSub>
      </m:oMath>
      <w:r w:rsidRPr="00734873">
        <w:rPr>
          <w:rFonts w:cs="Times New Roman"/>
        </w:rPr>
        <w:t xml:space="preserve">. If either condition fails, the governor triggers Decision Branch 3 (Fallback Execution), routing the control flow to Node 10 (Parametric Fallback Selection) to publish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FT</m:t>
            </m:r>
          </m:sub>
        </m:sSub>
      </m:oMath>
      <w:r w:rsidRPr="00734873">
        <w:rPr>
          <w:rFonts w:cs="Times New Roman"/>
        </w:rPr>
        <w:t xml:space="preserve">. Finally, the selected verified translation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m:rPr>
                <m:nor/>
              </m:rPr>
              <w:rPr>
                <w:rFonts w:cs="Times New Roman"/>
              </w:rPr>
              <m:t>final</m:t>
            </m:r>
          </m:sub>
        </m:sSub>
      </m:oMath>
      <w:r w:rsidRPr="00734873">
        <w:rPr>
          <w:rFonts w:cs="Times New Roman"/>
        </w:rPr>
        <w:t xml:space="preserve"> reaches Node 11 (Output Delivery), completing the inference execution cycle in bounded deterministic time.</w:t>
      </w:r>
    </w:p>
    <w:bookmarkEnd w:id="27"/>
    <w:p w14:paraId="69F6CF45" w14:textId="38AABE3C" w:rsidR="0081533F" w:rsidRPr="00734873" w:rsidRDefault="0081533F" w:rsidP="008C28D8">
      <w:pPr>
        <w:pStyle w:val="Heading2"/>
        <w:spacing w:line="360" w:lineRule="auto"/>
        <w:rPr>
          <w:rFonts w:ascii="Times New Roman" w:hAnsi="Times New Roman" w:cs="Times New Roman"/>
          <w:color w:val="auto"/>
        </w:rPr>
      </w:pPr>
      <w:r w:rsidRPr="00734873">
        <w:rPr>
          <w:rFonts w:ascii="Times New Roman" w:hAnsi="Times New Roman" w:cs="Times New Roman"/>
          <w:color w:val="auto"/>
        </w:rPr>
        <w:t>3.8    Summary</w:t>
      </w:r>
    </w:p>
    <w:p w14:paraId="3C7A785D" w14:textId="77777777" w:rsidR="0081533F" w:rsidRPr="00734873" w:rsidRDefault="0081533F" w:rsidP="008C28D8">
      <w:pPr>
        <w:pStyle w:val="FirstParagraph"/>
        <w:rPr>
          <w:rFonts w:ascii="Times New Roman" w:hAnsi="Times New Roman" w:cs="Times New Roman"/>
        </w:rPr>
      </w:pPr>
      <w:r>
        <w:rPr>
          <w:rFonts w:ascii="Times New Roman" w:hAnsi="Times New Roman" w:cs="Times New Roman"/>
        </w:rPr>
        <w:t>This chapter presented a mathematically verified, architecture-aware research methodology bridging parametric neural representations and dynamic non-parametric retrieval for low-resource Bengali dialect translation.</w:t>
      </w:r>
    </w:p>
    <w:p w14:paraId="416849A6" w14:textId="77777777" w:rsidR="0081533F" w:rsidRPr="00734873" w:rsidRDefault="0081533F" w:rsidP="008C28D8">
      <w:pPr>
        <w:pStyle w:val="BodyText"/>
        <w:spacing w:line="360" w:lineRule="auto"/>
        <w:rPr>
          <w:rFonts w:cs="Times New Roman"/>
        </w:rPr>
      </w:pPr>
      <w:r>
        <w:rPr>
          <w:rFonts w:cs="Times New Roman"/>
          <w:szCs w:val="24"/>
        </w:rPr>
        <w:t>The pipeline implements deterministic text canonicalization (NFC composition, Nukta unification, Khanda-Ta mapping), leak-free partitioning via MinHash LSH and SHA-256 clustering over Mersenne prime M_31, and dual-index retrieval fusing BM25Okapi and BGE-M3 embeddings via Reciprocal Rank Fusion (k_rrf = 60).</w:t>
      </w:r>
    </w:p>
    <w:p w14:paraId="58DE322E" w14:textId="77777777" w:rsidR="0081533F" w:rsidRPr="00734873" w:rsidRDefault="0081533F" w:rsidP="008C28D8">
      <w:pPr>
        <w:pStyle w:val="BodyText"/>
        <w:spacing w:line="360" w:lineRule="auto"/>
        <w:rPr>
          <w:rFonts w:cs="Times New Roman"/>
        </w:rPr>
      </w:pPr>
      <w:r>
        <w:rPr>
          <w:rFonts w:cs="Times New Roman"/>
          <w:szCs w:val="24"/>
        </w:rPr>
        <w:lastRenderedPageBreak/>
        <w:t>Parameter-efficient domain adaptation applies LoRA to query and value projections of NLLB-200-Distilled-600M (2.36M trainable parameters; 0.38% footprint), trained under an FP32 master weight / BFloat16 optimization protocol that eliminates numerical instabilities.</w:t>
      </w:r>
    </w:p>
    <w:p w14:paraId="5F37F67C" w14:textId="77777777" w:rsidR="0081533F" w:rsidRPr="00734873" w:rsidRDefault="0081533F" w:rsidP="008C28D8">
      <w:pPr>
        <w:pStyle w:val="BodyText"/>
        <w:spacing w:line="360" w:lineRule="auto"/>
        <w:rPr>
          <w:rFonts w:cs="Times New Roman"/>
        </w:rPr>
      </w:pPr>
      <w:r>
        <w:rPr>
          <w:rFonts w:cs="Times New Roman"/>
          <w:szCs w:val="24"/>
        </w:rPr>
        <w:t>Crucially, the methodology resolves The Context-Pollution Dilemma in compact encoder-decoder models through three innovations: dynamic lexical density gating (D_rare ≥ 0.15), query-first syntactic formatting, and competitive relative verification.</w:t>
      </w:r>
    </w:p>
    <w:p w14:paraId="00F7E2D8" w14:textId="1A6FC78B" w:rsidR="0081533F" w:rsidRPr="00734873" w:rsidRDefault="0081533F" w:rsidP="008C28D8">
      <w:pPr>
        <w:pStyle w:val="BodyText"/>
        <w:spacing w:line="360" w:lineRule="auto"/>
        <w:rPr>
          <w:rFonts w:cs="Times New Roman"/>
        </w:rPr>
      </w:pPr>
      <w:r>
        <w:rPr>
          <w:rFonts w:cs="Times New Roman"/>
          <w:szCs w:val="24"/>
        </w:rPr>
        <w:t>By enforcing a strict semantic similarity margin (δ = 0.005) and length guardrails, the verifier guarantees an empirical performance lower bound equal to or exceeding the standalone fine-tuned baseline of 55.91 BLEU, providing the theoretical and architectural foundation for the experiments in Chapter 4.</w:t>
      </w:r>
    </w:p>
    <w:p w14:paraId="7478E978" w14:textId="77777777" w:rsidR="00EA2518" w:rsidRDefault="00EA2518">
      <w:pPr>
        <w:spacing w:after="0" w:line="240" w:lineRule="auto"/>
        <w:sectPr w:rsidR="00EA2518">
          <w:headerReference w:type="default" r:id="rId25"/>
          <w:footerReference w:type="default" r:id="rId26"/>
          <w:headerReference w:type="first" r:id="rId27"/>
          <w:footerReference w:type="first" r:id="rId28"/>
          <w:pgSz w:w="11906" w:h="16838" w:code="9"/>
          <w:pgMar w:top="1440" w:right="1440" w:bottom="1440" w:left="1440" w:header="720" w:footer="432" w:gutter="0"/>
          <w:cols w:space="720"/>
          <w:titlePg/>
          <w:docGrid w:linePitch="360"/>
        </w:sectPr>
      </w:pPr>
    </w:p>
    <w:p w14:paraId="6AF4E33E" w14:textId="77777777" w:rsidR="00002F87" w:rsidRPr="00330AFE" w:rsidRDefault="00002F87" w:rsidP="00002F87">
      <w:pPr>
        <w:widowControl w:val="0"/>
        <w:autoSpaceDE w:val="0"/>
        <w:autoSpaceDN w:val="0"/>
        <w:spacing w:before="1" w:after="0" w:line="240" w:lineRule="auto"/>
        <w:ind w:left="5760" w:right="29" w:firstLine="1260"/>
        <w:jc w:val="right"/>
        <w:rPr>
          <w:rFonts w:ascii="Georgia" w:eastAsia="Georgia" w:hAnsi="Georgia" w:cs="Georgia"/>
          <w:b/>
          <w:sz w:val="38"/>
        </w:rPr>
      </w:pPr>
      <w:r w:rsidRPr="00330AFE">
        <w:rPr>
          <w:rFonts w:ascii="Georgia" w:eastAsia="Georgia" w:hAnsi="Georgia" w:cs="Georgia"/>
          <w:w w:val="110"/>
          <w:sz w:val="26"/>
        </w:rPr>
        <w:lastRenderedPageBreak/>
        <w:t>C</w:t>
      </w:r>
      <w:r w:rsidRPr="00330AFE">
        <w:rPr>
          <w:rFonts w:ascii="Georgia" w:eastAsia="Georgia" w:hAnsi="Georgia" w:cs="Georgia"/>
          <w:spacing w:val="9"/>
          <w:w w:val="110"/>
          <w:sz w:val="26"/>
        </w:rPr>
        <w:t xml:space="preserve"> </w:t>
      </w:r>
      <w:r w:rsidRPr="00330AFE">
        <w:rPr>
          <w:rFonts w:ascii="Georgia" w:eastAsia="Georgia" w:hAnsi="Georgia" w:cs="Georgia"/>
          <w:w w:val="110"/>
          <w:sz w:val="21"/>
        </w:rPr>
        <w:t>H</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A</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P</w:t>
      </w:r>
      <w:r w:rsidRPr="00330AFE">
        <w:rPr>
          <w:rFonts w:ascii="Georgia" w:eastAsia="Georgia" w:hAnsi="Georgia" w:cs="Georgia"/>
          <w:spacing w:val="22"/>
          <w:w w:val="110"/>
          <w:sz w:val="21"/>
        </w:rPr>
        <w:t xml:space="preserve"> </w:t>
      </w:r>
      <w:r w:rsidRPr="00330AFE">
        <w:rPr>
          <w:rFonts w:ascii="Georgia" w:eastAsia="Georgia" w:hAnsi="Georgia" w:cs="Georgia"/>
          <w:w w:val="110"/>
          <w:sz w:val="21"/>
        </w:rPr>
        <w:t>T</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E</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R</w:t>
      </w:r>
      <w:r w:rsidRPr="00330AFE">
        <w:rPr>
          <w:rFonts w:ascii="Georgia" w:eastAsia="Georgia" w:hAnsi="Georgia" w:cs="Georgia"/>
          <w:spacing w:val="23"/>
          <w:w w:val="110"/>
          <w:sz w:val="21"/>
        </w:rPr>
        <w:t xml:space="preserve"> </w:t>
      </w:r>
      <w:r>
        <w:rPr>
          <w:rFonts w:ascii="Georgia" w:eastAsia="Georgia" w:hAnsi="Georgia" w:cs="Georgia"/>
          <w:b/>
          <w:spacing w:val="-10"/>
          <w:w w:val="110"/>
          <w:sz w:val="38"/>
        </w:rPr>
        <w:t>4</w:t>
      </w:r>
    </w:p>
    <w:p w14:paraId="4FBEAF11" w14:textId="77777777" w:rsidR="00002F87" w:rsidRDefault="00002F87" w:rsidP="00002F87">
      <w:pPr>
        <w:spacing w:after="0" w:line="360" w:lineRule="auto"/>
        <w:rPr>
          <w:rFonts w:cs="Times New Roman"/>
          <w:szCs w:val="24"/>
        </w:rPr>
      </w:pPr>
    </w:p>
    <w:p w14:paraId="614F0E98" w14:textId="77777777" w:rsidR="00002F87" w:rsidRPr="00D17B5A" w:rsidRDefault="00002F87" w:rsidP="00002F87">
      <w:pPr>
        <w:spacing w:after="0" w:line="360" w:lineRule="auto"/>
        <w:ind w:left="6480" w:firstLine="360"/>
        <w:rPr>
          <w:rFonts w:ascii="Georgia" w:hAnsi="Georgia" w:cs="Times New Roman"/>
          <w:b/>
          <w:bCs/>
          <w:sz w:val="26"/>
          <w:szCs w:val="26"/>
        </w:rPr>
      </w:pPr>
      <w:r>
        <w:rPr>
          <w:rFonts w:ascii="Georgia" w:hAnsi="Georgia" w:cs="Times New Roman"/>
          <w:b/>
          <w:bCs/>
          <w:sz w:val="30"/>
          <w:szCs w:val="30"/>
        </w:rPr>
        <w:t>E</w:t>
      </w:r>
      <w:r>
        <w:rPr>
          <w:rFonts w:ascii="Georgia" w:hAnsi="Georgia" w:cs="Times New Roman"/>
          <w:b/>
          <w:bCs/>
          <w:sz w:val="26"/>
          <w:szCs w:val="26"/>
        </w:rPr>
        <w:t>XPERIMENTS</w:t>
      </w:r>
    </w:p>
    <w:p w14:paraId="4F70813C" w14:textId="77777777" w:rsidR="00002F87" w:rsidRDefault="00002F87" w:rsidP="008C28D8">
      <w:pPr>
        <w:pStyle w:val="FirstParagraph"/>
        <w:rPr>
          <w:rFonts w:ascii="Times New Roman" w:hAnsi="Times New Roman" w:cs="Times New Roman"/>
        </w:rPr>
      </w:pPr>
    </w:p>
    <w:p w14:paraId="44288A11" w14:textId="13697314" w:rsidR="0081533F" w:rsidRDefault="0081533F" w:rsidP="008C28D8">
      <w:pPr>
        <w:pStyle w:val="FirstParagraph"/>
      </w:pPr>
      <w:r>
        <w:rPr>
          <w:rFonts w:ascii="Times New Roman" w:hAnsi="Times New Roman" w:cs="Times New Roman"/>
        </w:rPr>
        <w:t>This chapter establishes the experimental framework and implementation specifications used to evaluate the proposed verified Bangla dialect translation architecture. Rigorous benchmarking isolates the contributions of parametric fine-tuning, dynamic non-parametric retrieval, and semantic verification. To ensure reproducibility, we detail corpus profiling, execution environments, baseline configurations, and mathematical formulations of the evaluation suite.</w:t>
      </w:r>
    </w:p>
    <w:p w14:paraId="62457907" w14:textId="77777777" w:rsidR="0081533F" w:rsidRDefault="0081533F" w:rsidP="008C28D8">
      <w:pPr>
        <w:pStyle w:val="BodyText"/>
        <w:spacing w:line="360" w:lineRule="auto"/>
      </w:pPr>
      <w:r>
        <w:rPr>
          <w:rFonts w:cs="Times New Roman"/>
          <w:szCs w:val="24"/>
        </w:rPr>
        <w:t>Our primary objective is conducting an objective, contamination-free evaluation across diverse generative paradigms. Regional Bengali varieties—specifically Chittagonian and Sylheti—diverge sharply from Standard Bangla in morphology and phonetics, degrading off-the-shelf multilingual models. Evaluating systems in this low-resource setting requires strict isolation between demonstrations and test queries, careful hyperparameter tuning, and comprehensive multi-metric audits.</w:t>
      </w:r>
    </w:p>
    <w:p w14:paraId="1E40ECFE" w14:textId="77777777" w:rsidR="0081533F" w:rsidRDefault="0081533F" w:rsidP="008C28D8">
      <w:pPr>
        <w:pStyle w:val="BodyText"/>
        <w:spacing w:line="360" w:lineRule="auto"/>
      </w:pPr>
      <w:r>
        <w:rPr>
          <w:rFonts w:cs="Times New Roman"/>
          <w:szCs w:val="24"/>
        </w:rPr>
        <w:t>The chapter is organized into five sections: Section 4.1 describes the Kothon dialect benchmark, detailing source collection, stratified partitioning, visual diagnostics, and contamination audits; Section 4.2 presents computational hardware, mixed-precision settings, and LoRA hyperparameters; Section 4.3 specifies baseline models (BanglaT5, M2M100, NLLB-200 Base, and Qwen2.5-7B); Section 4.4 derives the 10-metric evaluation suite; and Section 4.5 summarizes experimental protocols.</w:t>
      </w:r>
    </w:p>
    <w:p w14:paraId="3BD091E2" w14:textId="77777777" w:rsidR="0081533F" w:rsidRDefault="0081533F" w:rsidP="008C28D8">
      <w:pPr>
        <w:spacing w:line="360" w:lineRule="auto"/>
      </w:pPr>
    </w:p>
    <w:p w14:paraId="4B795B20" w14:textId="4E66FFF0" w:rsidR="0081533F" w:rsidRPr="009C387D" w:rsidRDefault="0081533F" w:rsidP="008C28D8">
      <w:pPr>
        <w:pStyle w:val="Heading2"/>
        <w:spacing w:line="360" w:lineRule="auto"/>
        <w:rPr>
          <w:rFonts w:ascii="Times New Roman" w:hAnsi="Times New Roman" w:cs="Times New Roman"/>
          <w:color w:val="auto"/>
        </w:rPr>
      </w:pPr>
      <w:bookmarkStart w:id="28" w:name="X581f062fa35c299edf2f0b53c1deeca10ab04f7"/>
      <w:r>
        <w:rPr>
          <w:rFonts w:ascii="Times New Roman" w:hAnsi="Times New Roman" w:cs="Times New Roman"/>
          <w:color w:val="auto"/>
        </w:rPr>
        <w:t>4.1    Corpus Description: The Kothon Dialect Benchmark</w:t>
      </w:r>
    </w:p>
    <w:p w14:paraId="09A9B42B" w14:textId="687EF15F" w:rsidR="0081533F" w:rsidRDefault="0081533F" w:rsidP="008C28D8">
      <w:pPr>
        <w:pStyle w:val="FirstParagraph"/>
      </w:pPr>
      <w:r>
        <w:rPr>
          <w:rFonts w:ascii="Times New Roman" w:hAnsi="Times New Roman" w:cs="Times New Roman"/>
        </w:rPr>
        <w:t>We ground our empirical investigation in the Kothon benchmark [1], [7], a curated parallel corpus designed to evaluate machine translation across regional Bengali varieties. While Standard Bangla benefits from extensive digital corpora and pre-trained language models, regional vernaculars remain severely under-represented. Kothon addresses this gap by providing verified parallel sentence pairs mapping regional dialects to Standard Colloquial Bengali.</w:t>
      </w:r>
    </w:p>
    <w:p w14:paraId="4E718B6B" w14:textId="20A037CE" w:rsidR="0081533F" w:rsidRPr="009C387D" w:rsidRDefault="0081533F" w:rsidP="008C28D8">
      <w:pPr>
        <w:pStyle w:val="Heading3"/>
        <w:spacing w:line="360" w:lineRule="auto"/>
        <w:rPr>
          <w:rFonts w:ascii="Times New Roman" w:hAnsi="Times New Roman" w:cs="Times New Roman"/>
          <w:i/>
          <w:iCs/>
          <w:color w:val="auto"/>
          <w:sz w:val="26"/>
          <w:szCs w:val="26"/>
        </w:rPr>
      </w:pPr>
      <w:bookmarkStart w:id="29" w:name="dataset-source-and-linguistic-taxonomy"/>
      <w:r>
        <w:rPr>
          <w:rFonts w:ascii="Times New Roman" w:hAnsi="Times New Roman" w:cs="Times New Roman"/>
          <w:iCs/>
          <w:color w:val="auto"/>
          <w:sz w:val="26"/>
          <w:szCs w:val="26"/>
        </w:rPr>
        <w:lastRenderedPageBreak/>
        <w:t xml:space="preserve">4.1.1    Dataset Source </w:t>
      </w:r>
    </w:p>
    <w:p w14:paraId="74FE71BE" w14:textId="77777777" w:rsidR="0081533F" w:rsidRDefault="0081533F" w:rsidP="008C28D8">
      <w:pPr>
        <w:pStyle w:val="FirstParagraph"/>
      </w:pPr>
      <w:r>
        <w:rPr>
          <w:rFonts w:ascii="Times New Roman" w:hAnsi="Times New Roman" w:cs="Times New Roman"/>
        </w:rPr>
        <w:t>The benchmark encompasses two demographically prominent eastern Indo-Aryan varieties: Chittagonian and Sylheti. Chittagonian is natively spoken by over 13 million people in southeastern Bangladesh. Influenced by geographic isolation and contact with Tibeto-Burman languages, Chittagonian features phonemic pitch accents, nasalization, and distinct case markers that render raw speech largely unintelligible to Standard Bangla speakers.</w:t>
      </w:r>
    </w:p>
    <w:p w14:paraId="605E791D" w14:textId="77777777" w:rsidR="0081533F" w:rsidRDefault="0081533F" w:rsidP="008C28D8">
      <w:pPr>
        <w:pStyle w:val="BodyText"/>
        <w:spacing w:line="360" w:lineRule="auto"/>
      </w:pPr>
      <w:r>
        <w:rPr>
          <w:rFonts w:cs="Times New Roman"/>
          <w:szCs w:val="24"/>
        </w:rPr>
        <w:t>Sylheti is spoken by approximately 11 million individuals in northeastern Bangladesh and diaspora communities. Modern Sylheti is transcribed primarily in Bengali script rather than its historical Sylheti Nagari alphabet. Linguistically, Sylheti exhibits radical stop-consonant spirantization (/p/ → [f], /k/ → [x]), voiced stop de-aspiration, and tonal registers that alter surface word forms.</w:t>
      </w:r>
    </w:p>
    <w:p w14:paraId="23592760" w14:textId="3A5503D6" w:rsidR="0081533F" w:rsidRPr="00023F85" w:rsidRDefault="0081533F" w:rsidP="008C28D8">
      <w:pPr>
        <w:pStyle w:val="Heading3"/>
        <w:spacing w:line="360" w:lineRule="auto"/>
        <w:rPr>
          <w:rFonts w:ascii="Times New Roman" w:hAnsi="Times New Roman" w:cs="Times New Roman"/>
          <w:i/>
          <w:iCs/>
          <w:color w:val="auto"/>
          <w:sz w:val="26"/>
          <w:szCs w:val="26"/>
        </w:rPr>
      </w:pPr>
      <w:bookmarkStart w:id="30" w:name="Xbd19574a965c2f4c59ab86dcc5ee0382c9c0906"/>
      <w:bookmarkEnd w:id="29"/>
      <w:r>
        <w:rPr>
          <w:rFonts w:ascii="Times New Roman" w:hAnsi="Times New Roman" w:cs="Times New Roman"/>
          <w:iCs/>
          <w:color w:val="auto"/>
          <w:sz w:val="26"/>
          <w:szCs w:val="26"/>
        </w:rPr>
        <w:t>4.1.2    Data Curation and Partitioning Statistics</w:t>
      </w:r>
    </w:p>
    <w:p w14:paraId="2E485F8C" w14:textId="77777777" w:rsidR="0081533F" w:rsidRDefault="0081533F" w:rsidP="008C28D8">
      <w:pPr>
        <w:pStyle w:val="FirstParagraph"/>
      </w:pPr>
      <w:r>
        <w:rPr>
          <w:rFonts w:ascii="Times New Roman" w:hAnsi="Times New Roman" w:cs="Times New Roman"/>
        </w:rPr>
        <w:t>The raw corpus was harvested from conversational dialogues, folklore, regional broadcasts, and crowdsourced translations. Extracted text underwent deterministic normalization, Nukta unification, Khanda-Ta canonicalization, and bivariate length-ratio filtering as described in Chapter 3.</w:t>
      </w:r>
    </w:p>
    <w:p w14:paraId="29865740" w14:textId="77777777" w:rsidR="0081533F" w:rsidRDefault="0081533F" w:rsidP="008C28D8">
      <w:pPr>
        <w:pStyle w:val="BodyText"/>
        <w:spacing w:line="360" w:lineRule="auto"/>
      </w:pPr>
      <w:r>
        <w:rPr>
          <w:rFonts w:cs="Times New Roman"/>
          <w:szCs w:val="24"/>
        </w:rPr>
        <w:t>To eliminate redundancy and prevent cross-split leakage, we applied exact string deduplication and MinHash LSH near-duplicate clustering. Surviving pairs were partitioned into training, validation, and test sets using deterministic SHA-256 hashing on Standard Bangla cluster representatives, enforcing an 80:10:10 split where no source sentence or variant spans multiple partitions. Table 4.1 details corpus partitioning and vocabulary statistics.</w:t>
      </w:r>
    </w:p>
    <w:p w14:paraId="21CE007A" w14:textId="77777777" w:rsidR="0081533F" w:rsidRPr="009C387D" w:rsidRDefault="0081533F" w:rsidP="008C28D8">
      <w:pPr>
        <w:pStyle w:val="Heading4"/>
        <w:spacing w:line="360" w:lineRule="auto"/>
        <w:rPr>
          <w:b w:val="0"/>
          <w:bCs w:val="0"/>
          <w:i w:val="0"/>
          <w:iCs w:val="0"/>
          <w:color w:val="auto"/>
        </w:rPr>
      </w:pPr>
      <w:bookmarkStart w:id="31" w:name="Xc3d3cb51003950800882b9c2cf6ee93ae62377c"/>
      <w:r>
        <w:rPr>
          <w:bCs w:val="0"/>
          <w:i w:val="0"/>
          <w:color w:val="auto"/>
        </w:rPr>
        <w:t xml:space="preserve">Table 4.1: </w:t>
      </w:r>
      <w:r>
        <w:rPr>
          <w:b w:val="0"/>
          <w:i w:val="0"/>
          <w:color w:val="auto"/>
        </w:rPr>
        <w:t>Comprehensive Corpus Partitioning and Vocabulary Statistics</w:t>
      </w:r>
    </w:p>
    <w:tbl>
      <w:tblPr>
        <w:tblStyle w:val="Table"/>
        <w:tblW w:w="9360" w:type="dxa"/>
        <w:jc w:val="center"/>
        <w:tblBorders>
          <w:top w:val="single" w:sz="12" w:space="0" w:color="000000"/>
          <w:bottom w:val="single" w:sz="12" w:space="0" w:color="000000"/>
        </w:tblBorders>
        <w:tblCellMar>
          <w:top w:w="80" w:type="dxa"/>
          <w:left w:w="120" w:type="dxa"/>
          <w:bottom w:w="80" w:type="dxa"/>
          <w:right w:w="120" w:type="dxa"/>
        </w:tblCellMar>
        <w:tblLook w:val="0020" w:firstRow="1" w:lastRow="0" w:firstColumn="0" w:lastColumn="0" w:noHBand="0" w:noVBand="0"/>
      </w:tblPr>
      <w:tblGrid>
        <w:gridCol w:w="2500"/>
        <w:gridCol w:w="1700"/>
        <w:gridCol w:w="1700"/>
        <w:gridCol w:w="1700"/>
        <w:gridCol w:w="1760"/>
      </w:tblGrid>
      <w:tr w:rsidR="0081533F" w14:paraId="7FC02EF4"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2500" w:type="dxa"/>
            <w:tcBorders>
              <w:bottom w:val="single" w:sz="6" w:space="0" w:color="000000"/>
            </w:tcBorders>
            <w:vAlign w:val="center"/>
          </w:tcPr>
          <w:p w14:paraId="76F51412" w14:textId="77777777" w:rsidR="0081533F" w:rsidRDefault="0081533F" w:rsidP="008C28D8">
            <w:pPr>
              <w:pStyle w:val="Compact"/>
              <w:spacing w:before="30" w:after="30"/>
              <w:jc w:val="left"/>
            </w:pPr>
            <w:r>
              <w:rPr>
                <w:rFonts w:ascii="Times New Roman" w:hAnsi="Times New Roman" w:cs="Times New Roman"/>
                <w:b/>
                <w:sz w:val="19"/>
                <w:szCs w:val="19"/>
              </w:rPr>
              <w:t>Dataset Split</w:t>
            </w:r>
          </w:p>
        </w:tc>
        <w:tc>
          <w:tcPr>
            <w:tcW w:w="1700" w:type="dxa"/>
            <w:tcBorders>
              <w:bottom w:val="single" w:sz="6" w:space="0" w:color="000000"/>
            </w:tcBorders>
            <w:vAlign w:val="center"/>
          </w:tcPr>
          <w:p w14:paraId="330FE8E1" w14:textId="77777777" w:rsidR="0081533F" w:rsidRDefault="0081533F" w:rsidP="008C28D8">
            <w:pPr>
              <w:pStyle w:val="Compact"/>
              <w:spacing w:before="30" w:after="30"/>
              <w:jc w:val="center"/>
            </w:pPr>
            <w:r>
              <w:rPr>
                <w:rFonts w:ascii="Times New Roman" w:hAnsi="Times New Roman" w:cs="Times New Roman"/>
                <w:b/>
                <w:sz w:val="19"/>
                <w:szCs w:val="19"/>
              </w:rPr>
              <w:t>Chittagonian Pairs</w:t>
            </w:r>
          </w:p>
        </w:tc>
        <w:tc>
          <w:tcPr>
            <w:tcW w:w="1700" w:type="dxa"/>
            <w:tcBorders>
              <w:bottom w:val="single" w:sz="6" w:space="0" w:color="000000"/>
            </w:tcBorders>
            <w:vAlign w:val="center"/>
          </w:tcPr>
          <w:p w14:paraId="0465E0C6" w14:textId="77777777" w:rsidR="0081533F" w:rsidRDefault="0081533F" w:rsidP="008C28D8">
            <w:pPr>
              <w:pStyle w:val="Compact"/>
              <w:spacing w:before="30" w:after="30"/>
              <w:jc w:val="center"/>
            </w:pPr>
            <w:r>
              <w:rPr>
                <w:rFonts w:ascii="Times New Roman" w:hAnsi="Times New Roman" w:cs="Times New Roman"/>
                <w:b/>
                <w:sz w:val="19"/>
                <w:szCs w:val="19"/>
              </w:rPr>
              <w:t>Sylheti Pairs</w:t>
            </w:r>
          </w:p>
        </w:tc>
        <w:tc>
          <w:tcPr>
            <w:tcW w:w="1700" w:type="dxa"/>
            <w:tcBorders>
              <w:bottom w:val="single" w:sz="6" w:space="0" w:color="000000"/>
            </w:tcBorders>
            <w:vAlign w:val="center"/>
          </w:tcPr>
          <w:p w14:paraId="536CC805" w14:textId="77777777" w:rsidR="0081533F" w:rsidRDefault="0081533F" w:rsidP="008C28D8">
            <w:pPr>
              <w:pStyle w:val="Compact"/>
              <w:spacing w:before="30" w:after="30"/>
              <w:jc w:val="center"/>
            </w:pPr>
            <w:r>
              <w:rPr>
                <w:rFonts w:ascii="Times New Roman" w:hAnsi="Times New Roman" w:cs="Times New Roman"/>
                <w:b/>
                <w:sz w:val="19"/>
                <w:szCs w:val="19"/>
              </w:rPr>
              <w:t>Combined Pairs</w:t>
            </w:r>
          </w:p>
        </w:tc>
        <w:tc>
          <w:tcPr>
            <w:tcW w:w="1760" w:type="dxa"/>
            <w:tcBorders>
              <w:bottom w:val="single" w:sz="6" w:space="0" w:color="000000"/>
            </w:tcBorders>
            <w:vAlign w:val="center"/>
          </w:tcPr>
          <w:p w14:paraId="0F425B95" w14:textId="77777777" w:rsidR="0081533F" w:rsidRDefault="0081533F" w:rsidP="008C28D8">
            <w:pPr>
              <w:pStyle w:val="Compact"/>
              <w:spacing w:before="30" w:after="30"/>
              <w:jc w:val="center"/>
            </w:pPr>
            <w:r>
              <w:rPr>
                <w:rFonts w:ascii="Times New Roman" w:hAnsi="Times New Roman" w:cs="Times New Roman"/>
                <w:b/>
                <w:sz w:val="19"/>
                <w:szCs w:val="19"/>
              </w:rPr>
              <w:t>Unique Vocabulary Size</w:t>
            </w:r>
          </w:p>
        </w:tc>
      </w:tr>
      <w:tr w:rsidR="0081533F" w14:paraId="4275D6D2" w14:textId="77777777">
        <w:trPr>
          <w:cantSplit/>
          <w:jc w:val="center"/>
        </w:trPr>
        <w:tc>
          <w:tcPr>
            <w:tcW w:w="2500" w:type="dxa"/>
            <w:vAlign w:val="center"/>
          </w:tcPr>
          <w:p w14:paraId="0AD63FF4" w14:textId="77777777" w:rsidR="0081533F" w:rsidRDefault="0081533F" w:rsidP="008C28D8">
            <w:pPr>
              <w:pStyle w:val="Compact"/>
              <w:spacing w:before="30" w:after="30"/>
              <w:jc w:val="left"/>
            </w:pPr>
            <w:r>
              <w:rPr>
                <w:rFonts w:ascii="Times New Roman" w:hAnsi="Times New Roman" w:cs="Times New Roman"/>
                <w:b/>
                <w:bCs/>
                <w:sz w:val="19"/>
                <w:szCs w:val="19"/>
              </w:rPr>
              <w:t>Training (80%)</w:t>
            </w:r>
          </w:p>
        </w:tc>
        <w:tc>
          <w:tcPr>
            <w:tcW w:w="1700" w:type="dxa"/>
            <w:vAlign w:val="center"/>
          </w:tcPr>
          <w:p w14:paraId="58602A1D" w14:textId="77777777" w:rsidR="0081533F" w:rsidRDefault="0081533F" w:rsidP="008C28D8">
            <w:pPr>
              <w:pStyle w:val="Compact"/>
              <w:spacing w:before="30" w:after="30"/>
              <w:jc w:val="center"/>
            </w:pPr>
            <w:r>
              <w:rPr>
                <w:rFonts w:ascii="Times New Roman" w:hAnsi="Times New Roman" w:cs="Times New Roman"/>
                <w:sz w:val="19"/>
                <w:szCs w:val="19"/>
              </w:rPr>
              <w:t>6,296</w:t>
            </w:r>
          </w:p>
        </w:tc>
        <w:tc>
          <w:tcPr>
            <w:tcW w:w="1700" w:type="dxa"/>
            <w:vAlign w:val="center"/>
          </w:tcPr>
          <w:p w14:paraId="7C3C7665" w14:textId="77777777" w:rsidR="0081533F" w:rsidRDefault="0081533F" w:rsidP="008C28D8">
            <w:pPr>
              <w:pStyle w:val="Compact"/>
              <w:spacing w:before="30" w:after="30"/>
              <w:jc w:val="center"/>
            </w:pPr>
            <w:r>
              <w:rPr>
                <w:rFonts w:ascii="Times New Roman" w:hAnsi="Times New Roman" w:cs="Times New Roman"/>
                <w:sz w:val="19"/>
                <w:szCs w:val="19"/>
              </w:rPr>
              <w:t>7,336</w:t>
            </w:r>
          </w:p>
        </w:tc>
        <w:tc>
          <w:tcPr>
            <w:tcW w:w="1700" w:type="dxa"/>
            <w:vAlign w:val="center"/>
          </w:tcPr>
          <w:p w14:paraId="3696F50E" w14:textId="77777777" w:rsidR="0081533F" w:rsidRDefault="0081533F" w:rsidP="008C28D8">
            <w:pPr>
              <w:pStyle w:val="Compact"/>
              <w:spacing w:before="30" w:after="30"/>
              <w:jc w:val="center"/>
            </w:pPr>
            <w:r>
              <w:rPr>
                <w:rFonts w:ascii="Times New Roman" w:hAnsi="Times New Roman" w:cs="Times New Roman"/>
                <w:sz w:val="19"/>
                <w:szCs w:val="19"/>
              </w:rPr>
              <w:t>13,632</w:t>
            </w:r>
          </w:p>
        </w:tc>
        <w:tc>
          <w:tcPr>
            <w:tcW w:w="1760" w:type="dxa"/>
            <w:vAlign w:val="center"/>
          </w:tcPr>
          <w:p w14:paraId="5843F75F" w14:textId="77777777" w:rsidR="0081533F" w:rsidRDefault="0081533F" w:rsidP="008C28D8">
            <w:pPr>
              <w:pStyle w:val="Compact"/>
              <w:spacing w:before="30" w:after="30"/>
              <w:jc w:val="center"/>
            </w:pPr>
            <w:r>
              <w:rPr>
                <w:rFonts w:ascii="Times New Roman" w:hAnsi="Times New Roman" w:cs="Times New Roman"/>
                <w:sz w:val="19"/>
                <w:szCs w:val="19"/>
              </w:rPr>
              <w:t>18,452</w:t>
            </w:r>
          </w:p>
        </w:tc>
      </w:tr>
      <w:tr w:rsidR="0081533F" w14:paraId="781A6562" w14:textId="77777777">
        <w:trPr>
          <w:cantSplit/>
          <w:jc w:val="center"/>
        </w:trPr>
        <w:tc>
          <w:tcPr>
            <w:tcW w:w="2500" w:type="dxa"/>
            <w:vAlign w:val="center"/>
          </w:tcPr>
          <w:p w14:paraId="3DBF11ED" w14:textId="77777777" w:rsidR="0081533F" w:rsidRDefault="0081533F" w:rsidP="008C28D8">
            <w:pPr>
              <w:pStyle w:val="Compact"/>
              <w:spacing w:before="30" w:after="30"/>
              <w:jc w:val="left"/>
            </w:pPr>
            <w:r>
              <w:rPr>
                <w:rFonts w:ascii="Times New Roman" w:hAnsi="Times New Roman" w:cs="Times New Roman"/>
                <w:b/>
                <w:bCs/>
                <w:sz w:val="19"/>
                <w:szCs w:val="19"/>
              </w:rPr>
              <w:t>Validation (10%)</w:t>
            </w:r>
          </w:p>
        </w:tc>
        <w:tc>
          <w:tcPr>
            <w:tcW w:w="1700" w:type="dxa"/>
            <w:vAlign w:val="center"/>
          </w:tcPr>
          <w:p w14:paraId="661F908E" w14:textId="77777777" w:rsidR="0081533F" w:rsidRDefault="0081533F" w:rsidP="008C28D8">
            <w:pPr>
              <w:pStyle w:val="Compact"/>
              <w:spacing w:before="30" w:after="30"/>
              <w:jc w:val="center"/>
            </w:pPr>
            <w:r>
              <w:rPr>
                <w:rFonts w:ascii="Times New Roman" w:hAnsi="Times New Roman" w:cs="Times New Roman"/>
                <w:sz w:val="19"/>
                <w:szCs w:val="19"/>
              </w:rPr>
              <w:t>787</w:t>
            </w:r>
          </w:p>
        </w:tc>
        <w:tc>
          <w:tcPr>
            <w:tcW w:w="1700" w:type="dxa"/>
            <w:vAlign w:val="center"/>
          </w:tcPr>
          <w:p w14:paraId="63F98128" w14:textId="77777777" w:rsidR="0081533F" w:rsidRDefault="0081533F" w:rsidP="008C28D8">
            <w:pPr>
              <w:pStyle w:val="Compact"/>
              <w:spacing w:before="30" w:after="30"/>
              <w:jc w:val="center"/>
            </w:pPr>
            <w:r>
              <w:rPr>
                <w:rFonts w:ascii="Times New Roman" w:hAnsi="Times New Roman" w:cs="Times New Roman"/>
                <w:sz w:val="19"/>
                <w:szCs w:val="19"/>
              </w:rPr>
              <w:t>917</w:t>
            </w:r>
          </w:p>
        </w:tc>
        <w:tc>
          <w:tcPr>
            <w:tcW w:w="1700" w:type="dxa"/>
            <w:vAlign w:val="center"/>
          </w:tcPr>
          <w:p w14:paraId="75DCD91C" w14:textId="77777777" w:rsidR="0081533F" w:rsidRDefault="0081533F" w:rsidP="008C28D8">
            <w:pPr>
              <w:pStyle w:val="Compact"/>
              <w:spacing w:before="30" w:after="30"/>
              <w:jc w:val="center"/>
            </w:pPr>
            <w:r>
              <w:rPr>
                <w:rFonts w:ascii="Times New Roman" w:hAnsi="Times New Roman" w:cs="Times New Roman"/>
                <w:sz w:val="19"/>
                <w:szCs w:val="19"/>
              </w:rPr>
              <w:t>1,704</w:t>
            </w:r>
          </w:p>
        </w:tc>
        <w:tc>
          <w:tcPr>
            <w:tcW w:w="1760" w:type="dxa"/>
            <w:vAlign w:val="center"/>
          </w:tcPr>
          <w:p w14:paraId="3481F17F" w14:textId="77777777" w:rsidR="0081533F" w:rsidRDefault="0081533F" w:rsidP="008C28D8">
            <w:pPr>
              <w:pStyle w:val="Compact"/>
              <w:spacing w:before="30" w:after="30"/>
              <w:jc w:val="center"/>
            </w:pPr>
            <w:r>
              <w:rPr>
                <w:rFonts w:ascii="Times New Roman" w:hAnsi="Times New Roman" w:cs="Times New Roman"/>
                <w:sz w:val="19"/>
                <w:szCs w:val="19"/>
              </w:rPr>
              <w:t>4,120</w:t>
            </w:r>
          </w:p>
        </w:tc>
      </w:tr>
      <w:tr w:rsidR="0081533F" w14:paraId="435699A1" w14:textId="77777777">
        <w:trPr>
          <w:cantSplit/>
          <w:jc w:val="center"/>
        </w:trPr>
        <w:tc>
          <w:tcPr>
            <w:tcW w:w="2500" w:type="dxa"/>
            <w:vAlign w:val="center"/>
          </w:tcPr>
          <w:p w14:paraId="27B04F0C" w14:textId="77777777" w:rsidR="0081533F" w:rsidRDefault="0081533F" w:rsidP="008C28D8">
            <w:pPr>
              <w:pStyle w:val="Compact"/>
              <w:spacing w:before="30" w:after="30"/>
              <w:jc w:val="left"/>
            </w:pPr>
            <w:r>
              <w:rPr>
                <w:rFonts w:ascii="Times New Roman" w:hAnsi="Times New Roman" w:cs="Times New Roman"/>
                <w:b/>
                <w:bCs/>
                <w:sz w:val="19"/>
                <w:szCs w:val="19"/>
              </w:rPr>
              <w:t>Test (10%)</w:t>
            </w:r>
          </w:p>
        </w:tc>
        <w:tc>
          <w:tcPr>
            <w:tcW w:w="1700" w:type="dxa"/>
            <w:vAlign w:val="center"/>
          </w:tcPr>
          <w:p w14:paraId="31D54F4F" w14:textId="77777777" w:rsidR="0081533F" w:rsidRDefault="0081533F" w:rsidP="008C28D8">
            <w:pPr>
              <w:pStyle w:val="Compact"/>
              <w:spacing w:before="30" w:after="30"/>
              <w:jc w:val="center"/>
            </w:pPr>
            <w:r>
              <w:rPr>
                <w:rFonts w:ascii="Times New Roman" w:hAnsi="Times New Roman" w:cs="Times New Roman"/>
                <w:sz w:val="19"/>
                <w:szCs w:val="19"/>
              </w:rPr>
              <w:t>787</w:t>
            </w:r>
          </w:p>
        </w:tc>
        <w:tc>
          <w:tcPr>
            <w:tcW w:w="1700" w:type="dxa"/>
            <w:vAlign w:val="center"/>
          </w:tcPr>
          <w:p w14:paraId="5F505C45" w14:textId="77777777" w:rsidR="0081533F" w:rsidRDefault="0081533F" w:rsidP="008C28D8">
            <w:pPr>
              <w:pStyle w:val="Compact"/>
              <w:spacing w:before="30" w:after="30"/>
              <w:jc w:val="center"/>
            </w:pPr>
            <w:r>
              <w:rPr>
                <w:rFonts w:ascii="Times New Roman" w:hAnsi="Times New Roman" w:cs="Times New Roman"/>
                <w:sz w:val="19"/>
                <w:szCs w:val="19"/>
              </w:rPr>
              <w:t>917</w:t>
            </w:r>
          </w:p>
        </w:tc>
        <w:tc>
          <w:tcPr>
            <w:tcW w:w="1700" w:type="dxa"/>
            <w:vAlign w:val="center"/>
          </w:tcPr>
          <w:p w14:paraId="28F0A35A" w14:textId="77777777" w:rsidR="0081533F" w:rsidRDefault="0081533F" w:rsidP="008C28D8">
            <w:pPr>
              <w:pStyle w:val="Compact"/>
              <w:spacing w:before="30" w:after="30"/>
              <w:jc w:val="center"/>
            </w:pPr>
            <w:r>
              <w:rPr>
                <w:rFonts w:ascii="Times New Roman" w:hAnsi="Times New Roman" w:cs="Times New Roman"/>
                <w:sz w:val="19"/>
                <w:szCs w:val="19"/>
              </w:rPr>
              <w:t>1,704</w:t>
            </w:r>
          </w:p>
        </w:tc>
        <w:tc>
          <w:tcPr>
            <w:tcW w:w="1760" w:type="dxa"/>
            <w:vAlign w:val="center"/>
          </w:tcPr>
          <w:p w14:paraId="32B776D5" w14:textId="77777777" w:rsidR="0081533F" w:rsidRDefault="0081533F" w:rsidP="008C28D8">
            <w:pPr>
              <w:pStyle w:val="Compact"/>
              <w:spacing w:before="30" w:after="30"/>
              <w:jc w:val="center"/>
            </w:pPr>
            <w:r>
              <w:rPr>
                <w:rFonts w:ascii="Times New Roman" w:hAnsi="Times New Roman" w:cs="Times New Roman"/>
                <w:sz w:val="19"/>
                <w:szCs w:val="19"/>
              </w:rPr>
              <w:t>4,088</w:t>
            </w:r>
          </w:p>
        </w:tc>
      </w:tr>
      <w:tr w:rsidR="0081533F" w14:paraId="08EAB526" w14:textId="77777777">
        <w:trPr>
          <w:cantSplit/>
          <w:jc w:val="center"/>
        </w:trPr>
        <w:tc>
          <w:tcPr>
            <w:tcW w:w="2500" w:type="dxa"/>
            <w:vAlign w:val="center"/>
          </w:tcPr>
          <w:p w14:paraId="6C507D91" w14:textId="77777777" w:rsidR="0081533F" w:rsidRDefault="0081533F" w:rsidP="008C28D8">
            <w:pPr>
              <w:pStyle w:val="Compact"/>
              <w:spacing w:before="30" w:after="30"/>
              <w:jc w:val="left"/>
            </w:pPr>
            <w:r>
              <w:rPr>
                <w:rFonts w:ascii="Times New Roman" w:hAnsi="Times New Roman" w:cs="Times New Roman"/>
                <w:b/>
                <w:bCs/>
                <w:sz w:val="19"/>
                <w:szCs w:val="19"/>
              </w:rPr>
              <w:t>Total Clean Corpus</w:t>
            </w:r>
          </w:p>
        </w:tc>
        <w:tc>
          <w:tcPr>
            <w:tcW w:w="1700" w:type="dxa"/>
            <w:vAlign w:val="center"/>
          </w:tcPr>
          <w:p w14:paraId="66EE19D6" w14:textId="77777777" w:rsidR="0081533F" w:rsidRDefault="0081533F" w:rsidP="008C28D8">
            <w:pPr>
              <w:pStyle w:val="Compact"/>
              <w:spacing w:before="30" w:after="30"/>
              <w:jc w:val="center"/>
            </w:pPr>
            <w:r>
              <w:rPr>
                <w:rFonts w:ascii="Times New Roman" w:hAnsi="Times New Roman" w:cs="Times New Roman"/>
                <w:b/>
                <w:bCs/>
                <w:sz w:val="19"/>
                <w:szCs w:val="19"/>
              </w:rPr>
              <w:t>7,870</w:t>
            </w:r>
          </w:p>
        </w:tc>
        <w:tc>
          <w:tcPr>
            <w:tcW w:w="1700" w:type="dxa"/>
            <w:vAlign w:val="center"/>
          </w:tcPr>
          <w:p w14:paraId="576211D0" w14:textId="77777777" w:rsidR="0081533F" w:rsidRDefault="0081533F" w:rsidP="008C28D8">
            <w:pPr>
              <w:pStyle w:val="Compact"/>
              <w:spacing w:before="30" w:after="30"/>
              <w:jc w:val="center"/>
            </w:pPr>
            <w:r>
              <w:rPr>
                <w:rFonts w:ascii="Times New Roman" w:hAnsi="Times New Roman" w:cs="Times New Roman"/>
                <w:b/>
                <w:bCs/>
                <w:sz w:val="19"/>
                <w:szCs w:val="19"/>
              </w:rPr>
              <w:t>9,170</w:t>
            </w:r>
          </w:p>
        </w:tc>
        <w:tc>
          <w:tcPr>
            <w:tcW w:w="1700" w:type="dxa"/>
            <w:vAlign w:val="center"/>
          </w:tcPr>
          <w:p w14:paraId="6852480E" w14:textId="77777777" w:rsidR="0081533F" w:rsidRDefault="0081533F" w:rsidP="008C28D8">
            <w:pPr>
              <w:pStyle w:val="Compact"/>
              <w:spacing w:before="30" w:after="30"/>
              <w:jc w:val="center"/>
            </w:pPr>
            <w:r>
              <w:rPr>
                <w:rFonts w:ascii="Times New Roman" w:hAnsi="Times New Roman" w:cs="Times New Roman"/>
                <w:b/>
                <w:bCs/>
                <w:sz w:val="19"/>
                <w:szCs w:val="19"/>
              </w:rPr>
              <w:t>17,040</w:t>
            </w:r>
          </w:p>
        </w:tc>
        <w:tc>
          <w:tcPr>
            <w:tcW w:w="1760" w:type="dxa"/>
            <w:vAlign w:val="center"/>
          </w:tcPr>
          <w:p w14:paraId="37A325B7" w14:textId="77777777" w:rsidR="0081533F" w:rsidRDefault="0081533F" w:rsidP="008C28D8">
            <w:pPr>
              <w:pStyle w:val="Compact"/>
              <w:spacing w:before="30" w:after="30"/>
              <w:jc w:val="center"/>
            </w:pPr>
            <w:r>
              <w:rPr>
                <w:rFonts w:ascii="Times New Roman" w:hAnsi="Times New Roman" w:cs="Times New Roman"/>
                <w:b/>
                <w:bCs/>
                <w:sz w:val="19"/>
                <w:szCs w:val="19"/>
              </w:rPr>
              <w:t>21,684</w:t>
            </w:r>
          </w:p>
        </w:tc>
      </w:tr>
    </w:tbl>
    <w:p w14:paraId="28AA4BB3" w14:textId="77777777" w:rsidR="006C35B2" w:rsidRDefault="006C35B2" w:rsidP="008C28D8">
      <w:pPr>
        <w:pStyle w:val="BodyText"/>
        <w:spacing w:line="360" w:lineRule="auto"/>
      </w:pPr>
    </w:p>
    <w:p w14:paraId="2F343A36" w14:textId="4FA9302F" w:rsidR="0081533F" w:rsidRDefault="0081533F" w:rsidP="008C28D8">
      <w:pPr>
        <w:pStyle w:val="BodyText"/>
        <w:spacing w:line="360" w:lineRule="auto"/>
      </w:pPr>
      <w:r>
        <w:rPr>
          <w:rFonts w:cs="Times New Roman"/>
          <w:szCs w:val="24"/>
        </w:rPr>
        <w:lastRenderedPageBreak/>
        <w:t>As summarized in Table 4.1, the clean benchmark contains exactly 17,040 verified parallel sentence pairs (7,870 Chittagonian and 9,170 Sylheti), spanning 21,684 unique vocabulary word types. The held-out 10% test split comprises 1,704 evaluation pairs (787 Chittagonian and 917 Sylheti), providing a robust out-of-sample evaluation testbed.</w:t>
      </w:r>
    </w:p>
    <w:p w14:paraId="01AA076E" w14:textId="51572783" w:rsidR="0081533F" w:rsidRPr="00023F85" w:rsidRDefault="0081533F" w:rsidP="008C28D8">
      <w:pPr>
        <w:pStyle w:val="Heading3"/>
        <w:spacing w:line="360" w:lineRule="auto"/>
        <w:rPr>
          <w:rFonts w:ascii="Times New Roman" w:hAnsi="Times New Roman" w:cs="Times New Roman"/>
          <w:i/>
          <w:iCs/>
          <w:color w:val="auto"/>
          <w:sz w:val="26"/>
          <w:szCs w:val="26"/>
        </w:rPr>
      </w:pPr>
      <w:bookmarkStart w:id="32" w:name="X6227bfe6ebe603b38d9b7417e08cedccf3fb805"/>
      <w:bookmarkEnd w:id="30"/>
      <w:bookmarkEnd w:id="31"/>
      <w:r>
        <w:rPr>
          <w:rFonts w:ascii="Times New Roman" w:hAnsi="Times New Roman" w:cs="Times New Roman"/>
          <w:iCs/>
          <w:color w:val="auto"/>
          <w:sz w:val="26"/>
          <w:szCs w:val="26"/>
        </w:rPr>
        <w:t>4.1.3    Corpus Visual Analytics and Morphological Diagnostics</w:t>
      </w:r>
    </w:p>
    <w:p w14:paraId="72EBCA52" w14:textId="77777777" w:rsidR="0081533F" w:rsidRDefault="0081533F" w:rsidP="008C28D8">
      <w:pPr>
        <w:pStyle w:val="FirstParagraph"/>
      </w:pPr>
      <w:r>
        <w:rPr>
          <w:rFonts w:ascii="Times New Roman" w:hAnsi="Times New Roman" w:cs="Times New Roman"/>
        </w:rPr>
        <w:t>To analyze dataset properties, we executed an automated visual analytics suite across corpus splits, generating four diagnostic visualizations of morphological and graphemic structure:</w:t>
      </w:r>
    </w:p>
    <w:p w14:paraId="5ABD90F1" w14:textId="77777777" w:rsidR="0081533F" w:rsidRDefault="0081533F" w:rsidP="005C0F35">
      <w:pPr>
        <w:pStyle w:val="NormalWeb"/>
      </w:pPr>
      <w:r>
        <w:rPr>
          <w:noProof/>
        </w:rPr>
        <w:drawing>
          <wp:inline distT="0" distB="0" distL="0" distR="0" wp14:anchorId="54FF2830" wp14:editId="5BB5A961">
            <wp:extent cx="6151418" cy="2365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54175" cy="2366333"/>
                    </a:xfrm>
                    <a:prstGeom prst="rect">
                      <a:avLst/>
                    </a:prstGeom>
                    <a:noFill/>
                    <a:ln>
                      <a:noFill/>
                    </a:ln>
                  </pic:spPr>
                </pic:pic>
              </a:graphicData>
            </a:graphic>
          </wp:inline>
        </w:drawing>
      </w:r>
    </w:p>
    <w:p w14:paraId="356E5B2C" w14:textId="77777777" w:rsidR="0081533F" w:rsidRPr="005C0F35" w:rsidRDefault="0081533F" w:rsidP="005C0F35">
      <w:pPr>
        <w:pStyle w:val="BodyText"/>
      </w:pPr>
    </w:p>
    <w:p w14:paraId="65AC76DB" w14:textId="77777777" w:rsidR="0081533F" w:rsidRDefault="0081533F">
      <w:pPr>
        <w:pStyle w:val="BodyText"/>
      </w:pPr>
      <w:r>
        <w:t>FIGURE 4.1: Sentence Length Distribution Across Chittagonian, Sylheti, and Standard Bangla. Depicts word-count histograms and Kernel Density Estimation (KDE) curves illustrating structural length alignment across regional dialects.</w:t>
      </w:r>
    </w:p>
    <w:p w14:paraId="2458A187" w14:textId="77777777" w:rsidR="0081533F" w:rsidRDefault="0081533F" w:rsidP="008C28D8">
      <w:pPr>
        <w:pStyle w:val="BodyText"/>
        <w:spacing w:line="360" w:lineRule="auto"/>
      </w:pPr>
      <w:r>
        <w:rPr>
          <w:rFonts w:cs="Times New Roman"/>
          <w:szCs w:val="24"/>
        </w:rPr>
        <w:t>Sentence word counts exhibit stable unimodal distributions across all three linguistic varieties (Figure 4.1). Standard Bangla sentences average 8.42 words (σ = 3.84), Chittagonian averages 7.96 words (σ = 3.62), and Sylheti averages 8.12 words (σ = 3.71). Close Kernel Density Estimation (KDE) alignments confirm that regional dialects follow standard clause lengths with minor phonetic compression.</w:t>
      </w:r>
    </w:p>
    <w:p w14:paraId="77397615" w14:textId="77777777" w:rsidR="0081533F" w:rsidRDefault="0081533F" w:rsidP="006C35B2">
      <w:pPr>
        <w:pStyle w:val="NormalWeb"/>
        <w:jc w:val="center"/>
      </w:pPr>
      <w:r>
        <w:rPr>
          <w:noProof/>
        </w:rPr>
        <w:lastRenderedPageBreak/>
        <w:drawing>
          <wp:inline distT="0" distB="0" distL="0" distR="0" wp14:anchorId="632FD650" wp14:editId="5AD181FF">
            <wp:extent cx="4191000" cy="433876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95480" cy="4343397"/>
                    </a:xfrm>
                    <a:prstGeom prst="rect">
                      <a:avLst/>
                    </a:prstGeom>
                    <a:noFill/>
                    <a:ln>
                      <a:noFill/>
                    </a:ln>
                  </pic:spPr>
                </pic:pic>
              </a:graphicData>
            </a:graphic>
          </wp:inline>
        </w:drawing>
      </w:r>
    </w:p>
    <w:p w14:paraId="7273ECC0" w14:textId="77777777" w:rsidR="0081533F" w:rsidRDefault="0081533F">
      <w:pPr>
        <w:pStyle w:val="BodyText"/>
      </w:pPr>
      <w:r>
        <w:t>FIGURE 4.2: Source-to-Target Sentence Length Ratio Scatter Plot with Filtering Guardrail Boundaries. Illustrates bivariate length correlation and highlights the rejection boundaries (</w:t>
      </w:r>
      <m:oMath>
        <m:r>
          <w:rPr>
            <w:rFonts w:ascii="Cambria Math" w:hAnsi="Cambria Math"/>
          </w:rPr>
          <m:t>0.33</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3.00</m:t>
        </m:r>
      </m:oMath>
      <w:r>
        <w:t>).</w:t>
      </w:r>
    </w:p>
    <w:p w14:paraId="644E7BF5" w14:textId="77777777" w:rsidR="0081533F" w:rsidRDefault="0081533F" w:rsidP="008C28D8">
      <w:pPr>
        <w:pStyle w:val="BodyText"/>
        <w:spacing w:line="360" w:lineRule="auto"/>
      </w:pPr>
      <w:r>
        <w:rPr>
          <w:rFonts w:cs="Times New Roman"/>
          <w:szCs w:val="24"/>
        </w:rPr>
        <w:t>The bivariate length scatter plot in Figure 4.2 confirms strong alignment along the y = x diagonal. Dashed red boundaries mark the guardrail constraints (r_min = 0.33, r_max = 3.00) enforced during filtering. All retained pairs fall strictly within bounds, confirming the removal of truncation artifacts and hallucinations.</w:t>
      </w:r>
    </w:p>
    <w:p w14:paraId="31F649BC" w14:textId="77777777" w:rsidR="0081533F" w:rsidRDefault="0081533F" w:rsidP="006C35B2">
      <w:pPr>
        <w:pStyle w:val="NormalWeb"/>
        <w:jc w:val="center"/>
      </w:pPr>
      <w:r>
        <w:rPr>
          <w:noProof/>
        </w:rPr>
        <w:drawing>
          <wp:inline distT="0" distB="0" distL="0" distR="0" wp14:anchorId="003DFFCF" wp14:editId="4F356D26">
            <wp:extent cx="5118194" cy="1960880"/>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38987" cy="1968846"/>
                    </a:xfrm>
                    <a:prstGeom prst="rect">
                      <a:avLst/>
                    </a:prstGeom>
                    <a:noFill/>
                    <a:ln>
                      <a:noFill/>
                    </a:ln>
                  </pic:spPr>
                </pic:pic>
              </a:graphicData>
            </a:graphic>
          </wp:inline>
        </w:drawing>
      </w:r>
    </w:p>
    <w:p w14:paraId="50778212" w14:textId="77777777" w:rsidR="0081533F" w:rsidRDefault="0081533F">
      <w:pPr>
        <w:pStyle w:val="BodyText"/>
      </w:pPr>
    </w:p>
    <w:p w14:paraId="13C5BF0A" w14:textId="77777777" w:rsidR="0081533F" w:rsidRDefault="0081533F">
      <w:pPr>
        <w:pStyle w:val="BodyText"/>
      </w:pPr>
      <w:r>
        <w:lastRenderedPageBreak/>
        <w:t>FIGURE 4.3: Character and Unicode Anomaly Audit. Horizontal bar chart detailing counts of normalized Nukta decompositions, Khanda-Ta boundaries, Dari substitutions, and stripped orphan matras.</w:t>
      </w:r>
    </w:p>
    <w:p w14:paraId="243E9596" w14:textId="77777777" w:rsidR="0081533F" w:rsidRDefault="0081533F" w:rsidP="008C28D8">
      <w:pPr>
        <w:pStyle w:val="BodyText"/>
        <w:spacing w:line="360" w:lineRule="auto"/>
      </w:pPr>
      <w:r>
        <w:rPr>
          <w:rFonts w:cs="Times New Roman"/>
          <w:szCs w:val="24"/>
        </w:rPr>
        <w:t>Figure 4.3 details anomalies resolved by text normalization. The engine unified 4,218 consonant-Nukta sequences into canonical precomposed glyphs (U+09DC, U+09DD, U+09DF), standardized 1,842 word-boundary Khanda-Ta occurrences (U+09CE), converted 3,115 ASCII pipes to Bengali Dari (U+0964), and stripped 724 orphaned matras and control characters, shielding models from vocabulary fragmentation.</w:t>
      </w:r>
    </w:p>
    <w:p w14:paraId="0FFD62C1" w14:textId="77777777" w:rsidR="0081533F" w:rsidRDefault="0081533F" w:rsidP="006C35B2">
      <w:pPr>
        <w:pStyle w:val="BodyText"/>
        <w:jc w:val="center"/>
      </w:pPr>
      <w:r>
        <w:rPr>
          <w:noProof/>
        </w:rPr>
        <w:drawing>
          <wp:inline distT="0" distB="0" distL="0" distR="0" wp14:anchorId="2BB68B23" wp14:editId="7D551CE5">
            <wp:extent cx="3257550" cy="3100938"/>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61664" cy="3104854"/>
                    </a:xfrm>
                    <a:prstGeom prst="rect">
                      <a:avLst/>
                    </a:prstGeom>
                  </pic:spPr>
                </pic:pic>
              </a:graphicData>
            </a:graphic>
          </wp:inline>
        </w:drawing>
      </w:r>
    </w:p>
    <w:p w14:paraId="06C22FA1" w14:textId="77777777" w:rsidR="0081533F" w:rsidRDefault="0081533F">
      <w:pPr>
        <w:pStyle w:val="BodyText"/>
      </w:pPr>
      <w:r>
        <w:t>FIGURE 4.4: Cross-Dialect Lexical Overlap. 3-Way Venn diagram illustrating vocabulary sharing and unique lexical divergence between Standard Bangla, Chittagonian, and Sylheti.</w:t>
      </w:r>
    </w:p>
    <w:p w14:paraId="62A9D8BA" w14:textId="45427DD8" w:rsidR="0081533F" w:rsidRDefault="0081533F" w:rsidP="008C28D8">
      <w:pPr>
        <w:pStyle w:val="BodyText"/>
        <w:spacing w:line="360" w:lineRule="auto"/>
      </w:pPr>
      <w:r>
        <w:rPr>
          <w:rFonts w:cs="Times New Roman"/>
          <w:szCs w:val="24"/>
        </w:rPr>
        <w:t>The 3-way Venn diagram in Figure 4.4 illustrates lexical overlap across varieties. While 7,842 core cognates and function words are shared, Chittagonian contains 4,612 unique words (21.3%) and Sylheti contains 5,188 unique words (23.9%). This substantial divergence explains why foundation models fail in zero-shot translation, highlighting the necessity of retrieval and adaptation.</w:t>
      </w:r>
    </w:p>
    <w:p w14:paraId="22E29CAA" w14:textId="77777777" w:rsidR="006C35B2" w:rsidRDefault="006C35B2" w:rsidP="008C28D8">
      <w:pPr>
        <w:pStyle w:val="BodyText"/>
        <w:spacing w:line="360" w:lineRule="auto"/>
      </w:pPr>
    </w:p>
    <w:p w14:paraId="28EC3BFA" w14:textId="53B6295F" w:rsidR="0081533F" w:rsidRPr="009C387D" w:rsidRDefault="0081533F" w:rsidP="008C28D8">
      <w:pPr>
        <w:pStyle w:val="Heading3"/>
        <w:spacing w:line="360" w:lineRule="auto"/>
        <w:rPr>
          <w:rFonts w:ascii="Times New Roman" w:hAnsi="Times New Roman" w:cs="Times New Roman"/>
          <w:i/>
          <w:iCs/>
          <w:color w:val="auto"/>
          <w:sz w:val="26"/>
          <w:szCs w:val="26"/>
        </w:rPr>
      </w:pPr>
      <w:bookmarkStart w:id="33" w:name="cross-split-contamination-audit"/>
      <w:bookmarkEnd w:id="32"/>
      <w:r>
        <w:rPr>
          <w:rFonts w:ascii="Times New Roman" w:hAnsi="Times New Roman" w:cs="Times New Roman"/>
          <w:iCs/>
          <w:color w:val="auto"/>
          <w:sz w:val="26"/>
          <w:szCs w:val="26"/>
        </w:rPr>
        <w:t>4.1.4    Cross-Split Contamination Audit</w:t>
      </w:r>
    </w:p>
    <w:p w14:paraId="09C5A896" w14:textId="3BFA5DCA" w:rsidR="0081533F" w:rsidRDefault="0081533F" w:rsidP="008C28D8">
      <w:pPr>
        <w:pStyle w:val="FirstParagraph"/>
      </w:pPr>
      <w:r>
        <w:rPr>
          <w:rFonts w:ascii="Times New Roman" w:hAnsi="Times New Roman" w:cs="Times New Roman"/>
        </w:rPr>
        <w:t>To guarantee evaluation validity, we audited cross-split contamination [34]. Random splitting risks leaking identical or near-identical source sentences across splits, inflating translation metrics through memorization.</w:t>
      </w:r>
    </w:p>
    <w:p w14:paraId="7EE12FE5" w14:textId="77777777" w:rsidR="0081533F" w:rsidRDefault="0081533F" w:rsidP="008C28D8">
      <w:pPr>
        <w:pStyle w:val="BodyText"/>
        <w:spacing w:line="360" w:lineRule="auto"/>
      </w:pPr>
      <w:r>
        <w:rPr>
          <w:rFonts w:cs="Times New Roman"/>
          <w:szCs w:val="24"/>
        </w:rPr>
        <w:lastRenderedPageBreak/>
        <w:t>We quantified contamination by measuring maximum character 4-gram Jaccard similarity J_char(x_test, x_train) between every test sentence and the training split:</w:t>
      </w:r>
    </w:p>
    <w:p w14:paraId="1FF7673E" w14:textId="77777777" w:rsidR="0081533F" w:rsidRDefault="00584DD0" w:rsidP="008C28D8">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J</m:t>
              </m:r>
            </m:e>
            <m:sub>
              <m:r>
                <m:rPr>
                  <m:nor/>
                </m:rPr>
                <m:t>char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test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test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test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4.1</m:t>
          </m:r>
          <m:r>
            <m:rPr>
              <m:sty m:val="p"/>
            </m:rPr>
            <w:rPr>
              <w:rFonts w:ascii="Cambria Math" w:hAnsi="Cambria Math"/>
            </w:rPr>
            <m:t>)</m:t>
          </m:r>
        </m:oMath>
      </m:oMathPara>
    </w:p>
    <w:p w14:paraId="71408385" w14:textId="77777777" w:rsidR="0081533F" w:rsidRDefault="0081533F" w:rsidP="008C28D8">
      <w:pPr>
        <w:pStyle w:val="FirstParagraph"/>
      </w:pPr>
      <w:r>
        <w:rPr>
          <w:rFonts w:ascii="Times New Roman" w:hAnsi="Times New Roman" w:cs="Times New Roman"/>
        </w:rPr>
        <w:t>Where S_4(x) denotes character 4-shingles extracted from string x, and J_char ∈ [0, 1] measures surface overlap between test and training instances.</w:t>
      </w:r>
    </w:p>
    <w:p w14:paraId="530288E4" w14:textId="77777777" w:rsidR="0081533F" w:rsidRDefault="0081533F" w:rsidP="007458DE">
      <w:pPr>
        <w:pStyle w:val="NormalWeb"/>
      </w:pPr>
      <w:r>
        <w:rPr>
          <w:noProof/>
        </w:rPr>
        <w:drawing>
          <wp:inline distT="0" distB="0" distL="0" distR="0" wp14:anchorId="6C0056B6" wp14:editId="640B8571">
            <wp:extent cx="5943600" cy="2477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477770"/>
                    </a:xfrm>
                    <a:prstGeom prst="rect">
                      <a:avLst/>
                    </a:prstGeom>
                    <a:noFill/>
                    <a:ln>
                      <a:noFill/>
                    </a:ln>
                  </pic:spPr>
                </pic:pic>
              </a:graphicData>
            </a:graphic>
          </wp:inline>
        </w:drawing>
      </w:r>
    </w:p>
    <w:p w14:paraId="234A6B2C" w14:textId="77777777" w:rsidR="0081533F" w:rsidRPr="005C0F35" w:rsidRDefault="0081533F" w:rsidP="005C0F35">
      <w:pPr>
        <w:pStyle w:val="BodyText"/>
      </w:pPr>
    </w:p>
    <w:p w14:paraId="78FE3060" w14:textId="77777777" w:rsidR="0081533F" w:rsidRDefault="0081533F">
      <w:pPr>
        <w:pStyle w:val="BodyText"/>
      </w:pPr>
      <w:r>
        <w:t>FIGURE 4.5 HERE: Cross-Split Contamination and Leakage Diagnostic. Boxplot and Cumulative Distribution Function (CDF) showing maximum test-to-train Jaccard similarity across character 4-grams and word 2-grams.</w:t>
      </w:r>
    </w:p>
    <w:p w14:paraId="4A92D852" w14:textId="77777777" w:rsidR="0081533F" w:rsidRDefault="0081533F" w:rsidP="008C28D8">
      <w:pPr>
        <w:pStyle w:val="BodyText"/>
        <w:spacing w:line="360" w:lineRule="auto"/>
      </w:pPr>
      <w:r>
        <w:t xml:space="preserve">As demonstrated by the diagnostic boxplot and Cumulative Distribution Function (CDF) in Figure 4.5, exact-match leakage between the test split and training split is strictly </w:t>
      </w:r>
      <w:r>
        <w:rPr>
          <w:b/>
          <w:bCs/>
        </w:rPr>
        <w:t>0.0000%</w:t>
      </w:r>
      <w:r>
        <w:t xml:space="preserve"> (0 offending pairs across all 1,704 test instances). Furthermore, the 95th percentile character 4-gram Jaccard similarity remains well below the conservative 0.70 contamination threshold (averaging 0.41), confirming that the test set consists entirely of novel lexical combinations and unseen sentence structures.</w:t>
      </w:r>
    </w:p>
    <w:p w14:paraId="7E81AEF5" w14:textId="77777777" w:rsidR="0081533F" w:rsidRDefault="0081533F" w:rsidP="008C28D8">
      <w:pPr>
        <w:spacing w:line="360" w:lineRule="auto"/>
      </w:pPr>
      <w:r>
        <w:rPr>
          <w:rFonts w:cs="Times New Roman"/>
          <w:szCs w:val="24"/>
        </w:rPr>
        <w:t>As shown in Figure 4.5, exact-match test-to-train leakage is strictly 0.0000% (0 overlapping pairs across 1,704 test instances). The 95th percentile 4-gram Jaccard similarity averages 0.41 (well below the 0.70 threshold), confirming the test split consists entirely of novel sentences.</w:t>
      </w:r>
    </w:p>
    <w:bookmarkEnd w:id="28"/>
    <w:bookmarkEnd w:id="33"/>
    <w:p w14:paraId="5021DFCB" w14:textId="3BEE1621" w:rsidR="0081533F" w:rsidRPr="009C387D" w:rsidRDefault="0081533F" w:rsidP="008C28D8">
      <w:pPr>
        <w:pStyle w:val="Heading2"/>
        <w:spacing w:line="360" w:lineRule="auto"/>
        <w:rPr>
          <w:rFonts w:ascii="Times New Roman" w:hAnsi="Times New Roman" w:cs="Times New Roman"/>
          <w:iCs/>
          <w:color w:val="auto"/>
        </w:rPr>
      </w:pPr>
      <w:r>
        <w:rPr>
          <w:rFonts w:ascii="Times New Roman" w:hAnsi="Times New Roman" w:cs="Times New Roman"/>
          <w:iCs/>
          <w:color w:val="auto"/>
        </w:rPr>
        <w:lastRenderedPageBreak/>
        <w:t>4.2    Computational Environment and Implementation Details</w:t>
      </w:r>
    </w:p>
    <w:p w14:paraId="3E935313" w14:textId="77777777" w:rsidR="0081533F" w:rsidRDefault="0081533F" w:rsidP="008C28D8">
      <w:pPr>
        <w:pStyle w:val="FirstParagraph"/>
      </w:pPr>
      <w:r>
        <w:rPr>
          <w:rFonts w:ascii="Times New Roman" w:hAnsi="Times New Roman" w:cs="Times New Roman"/>
        </w:rPr>
        <w:t>To ensure reproducibility, all training, indexing, and evaluations were executed on a dedicated high-performance computing environment. We report hardware specifications, software dependencies, hyperparameter configurations, and model complexity below.</w:t>
      </w:r>
    </w:p>
    <w:p w14:paraId="34E6E20F" w14:textId="0D24C72C" w:rsidR="0081533F" w:rsidRPr="009C387D" w:rsidRDefault="0081533F" w:rsidP="008C28D8">
      <w:pPr>
        <w:pStyle w:val="Heading3"/>
        <w:spacing w:line="360" w:lineRule="auto"/>
        <w:rPr>
          <w:rFonts w:ascii="Times New Roman" w:hAnsi="Times New Roman" w:cs="Times New Roman"/>
          <w:i/>
          <w:iCs/>
          <w:color w:val="auto"/>
          <w:sz w:val="26"/>
          <w:szCs w:val="26"/>
        </w:rPr>
      </w:pPr>
      <w:bookmarkStart w:id="34" w:name="hardware-and-platform-specifications"/>
      <w:r>
        <w:rPr>
          <w:rFonts w:ascii="Times New Roman" w:hAnsi="Times New Roman" w:cs="Times New Roman"/>
          <w:iCs/>
          <w:color w:val="auto"/>
          <w:sz w:val="26"/>
          <w:szCs w:val="26"/>
        </w:rPr>
        <w:t>4.2.1    Hardware and Platform Specifications</w:t>
      </w:r>
    </w:p>
    <w:p w14:paraId="187B3158" w14:textId="77777777" w:rsidR="0081533F" w:rsidRDefault="0081533F" w:rsidP="008C28D8">
      <w:pPr>
        <w:pStyle w:val="FirstParagraph"/>
      </w:pPr>
      <w:r>
        <w:rPr>
          <w:rFonts w:ascii="Times New Roman" w:hAnsi="Times New Roman" w:cs="Times New Roman"/>
        </w:rPr>
        <w:t>Experiments ran on a workstation equipped with dual NVIDIA Tesla T4 GPUs (16 GB GDDR6 VRAM each; 32 GB aggregate capacity, 2,560 CUDA cores, 320 Tensor Cores). The host system featured an Intel Xeon CPU with 4 vCPUs, 32 GB RAM, and NVMe SSD storage.</w:t>
      </w:r>
    </w:p>
    <w:p w14:paraId="4920B2EB" w14:textId="77777777" w:rsidR="0081533F" w:rsidRDefault="0081533F" w:rsidP="008C28D8">
      <w:pPr>
        <w:pStyle w:val="BodyText"/>
        <w:spacing w:line="360" w:lineRule="auto"/>
      </w:pPr>
      <w:r>
        <w:rPr>
          <w:rFonts w:cs="Times New Roman"/>
          <w:szCs w:val="24"/>
        </w:rPr>
        <w:t>The software environment used Ubuntu 22.04 LTS, CUDA 12.2, cuDNN 8.9, PyTorch 2.4.0, Hugging Face Transformers 4.44.2, Accelerate 0.33.0, and PEFT 0.12.0. Dense indexing used Sentence-Transformers 3.0.1 and FAISS-GPU; lexical indexing used rank-bm25 0.2.2.</w:t>
      </w:r>
    </w:p>
    <w:p w14:paraId="067CB2D2" w14:textId="3C5AB2B4" w:rsidR="0081533F" w:rsidRPr="009C387D" w:rsidRDefault="0081533F" w:rsidP="008C28D8">
      <w:pPr>
        <w:pStyle w:val="Heading3"/>
        <w:spacing w:line="360" w:lineRule="auto"/>
        <w:rPr>
          <w:i/>
          <w:iCs/>
          <w:color w:val="auto"/>
          <w:sz w:val="26"/>
          <w:szCs w:val="26"/>
        </w:rPr>
      </w:pPr>
      <w:bookmarkStart w:id="35" w:name="X0b7fd5ded67b85ba8dcf1ba4db8977bfd965c27"/>
      <w:bookmarkEnd w:id="34"/>
      <w:r>
        <w:rPr>
          <w:iCs/>
          <w:color w:val="auto"/>
          <w:sz w:val="26"/>
          <w:szCs w:val="26"/>
        </w:rPr>
        <w:t>4.2.2    Hyperparameter Configurations and Training Setup</w:t>
      </w:r>
    </w:p>
    <w:p w14:paraId="78E4E6C5" w14:textId="5E691261" w:rsidR="0081533F" w:rsidRDefault="0081533F" w:rsidP="008C28D8">
      <w:pPr>
        <w:pStyle w:val="FirstParagraph"/>
      </w:pPr>
      <w:r>
        <w:rPr>
          <w:rFonts w:ascii="Times New Roman" w:hAnsi="Times New Roman" w:cs="Times New Roman"/>
        </w:rPr>
        <w:t>We tuned Low-Rank Adaptation hyperparameters using the validation set [16], [32]. To prevent gradient underflow and NaN losses observed under standard FP16 on deep Seq2Seq networks, training used an FP32 Master Weight / BFloat16 forward execution stability protocol.</w:t>
      </w:r>
    </w:p>
    <w:p w14:paraId="00761486" w14:textId="77777777" w:rsidR="0081533F" w:rsidRDefault="0081533F" w:rsidP="008C28D8">
      <w:pPr>
        <w:pStyle w:val="BodyText"/>
        <w:spacing w:line="360" w:lineRule="auto"/>
      </w:pPr>
      <w:r>
        <w:rPr>
          <w:rFonts w:cs="Times New Roman"/>
          <w:szCs w:val="24"/>
        </w:rPr>
        <w:t>Optimization used AdamW with decoupled weight decay. Table 4.2 details the complete hyperparameter regime governing NLLB-200-Distilled-600M adaptation.</w:t>
      </w:r>
    </w:p>
    <w:p w14:paraId="4CFDFD05" w14:textId="77777777" w:rsidR="0081533F" w:rsidRPr="009C387D" w:rsidRDefault="0081533F">
      <w:pPr>
        <w:pStyle w:val="Heading4"/>
        <w:rPr>
          <w:rFonts w:ascii="Times New Roman" w:hAnsi="Times New Roman" w:cs="Times New Roman"/>
          <w:b w:val="0"/>
          <w:bCs w:val="0"/>
          <w:i w:val="0"/>
          <w:iCs w:val="0"/>
          <w:color w:val="auto"/>
          <w:sz w:val="26"/>
          <w:szCs w:val="26"/>
        </w:rPr>
      </w:pPr>
      <w:bookmarkStart w:id="36" w:name="X60ba77edeb1f92eb4e51558740ed4b2b48bd43d"/>
      <w:r>
        <w:rPr>
          <w:rFonts w:ascii="Times New Roman" w:hAnsi="Times New Roman" w:cs="Times New Roman"/>
          <w:bCs w:val="0"/>
          <w:i w:val="0"/>
          <w:color w:val="auto"/>
          <w:sz w:val="26"/>
          <w:szCs w:val="26"/>
        </w:rPr>
        <w:t>Table 4.2: Hyperparameter Configuration and Optimization Protocol</w:t>
      </w:r>
    </w:p>
    <w:tbl>
      <w:tblPr>
        <w:tblStyle w:val="Table"/>
        <w:tblW w:w="9360" w:type="dxa"/>
        <w:jc w:val="center"/>
        <w:tblBorders>
          <w:top w:val="single" w:sz="12" w:space="0" w:color="000000"/>
          <w:bottom w:val="single" w:sz="12" w:space="0" w:color="000000"/>
        </w:tblBorders>
        <w:tblCellMar>
          <w:top w:w="80" w:type="dxa"/>
          <w:left w:w="120" w:type="dxa"/>
          <w:bottom w:w="80" w:type="dxa"/>
          <w:right w:w="120" w:type="dxa"/>
        </w:tblCellMar>
        <w:tblLook w:val="0020" w:firstRow="1" w:lastRow="0" w:firstColumn="0" w:lastColumn="0" w:noHBand="0" w:noVBand="0"/>
      </w:tblPr>
      <w:tblGrid>
        <w:gridCol w:w="2800"/>
        <w:gridCol w:w="2500"/>
        <w:gridCol w:w="4060"/>
      </w:tblGrid>
      <w:tr w:rsidR="0081533F" w14:paraId="38CBAC17"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2800" w:type="dxa"/>
            <w:tcBorders>
              <w:bottom w:val="single" w:sz="6" w:space="0" w:color="000000"/>
            </w:tcBorders>
            <w:vAlign w:val="center"/>
          </w:tcPr>
          <w:p w14:paraId="46E08654" w14:textId="77777777" w:rsidR="0081533F" w:rsidRDefault="0081533F">
            <w:pPr>
              <w:pStyle w:val="Compact"/>
              <w:spacing w:before="30" w:after="30" w:line="240" w:lineRule="auto"/>
              <w:jc w:val="left"/>
            </w:pPr>
            <w:r>
              <w:rPr>
                <w:rFonts w:ascii="Times New Roman" w:hAnsi="Times New Roman" w:cs="Times New Roman"/>
                <w:b/>
                <w:sz w:val="19"/>
                <w:szCs w:val="19"/>
              </w:rPr>
              <w:t>Hyperparameter / Setting</w:t>
            </w:r>
          </w:p>
        </w:tc>
        <w:tc>
          <w:tcPr>
            <w:tcW w:w="2500" w:type="dxa"/>
            <w:tcBorders>
              <w:bottom w:val="single" w:sz="6" w:space="0" w:color="000000"/>
            </w:tcBorders>
            <w:vAlign w:val="center"/>
          </w:tcPr>
          <w:p w14:paraId="2E8E1DD5" w14:textId="77777777" w:rsidR="0081533F" w:rsidRDefault="0081533F">
            <w:pPr>
              <w:pStyle w:val="Compact"/>
              <w:spacing w:before="30" w:after="30" w:line="240" w:lineRule="auto"/>
              <w:jc w:val="center"/>
            </w:pPr>
            <w:r>
              <w:rPr>
                <w:rFonts w:ascii="Times New Roman" w:hAnsi="Times New Roman" w:cs="Times New Roman"/>
                <w:b/>
                <w:sz w:val="19"/>
                <w:szCs w:val="19"/>
              </w:rPr>
              <w:t>Configured Value</w:t>
            </w:r>
          </w:p>
        </w:tc>
        <w:tc>
          <w:tcPr>
            <w:tcW w:w="4060" w:type="dxa"/>
            <w:tcBorders>
              <w:bottom w:val="single" w:sz="6" w:space="0" w:color="000000"/>
            </w:tcBorders>
            <w:vAlign w:val="center"/>
          </w:tcPr>
          <w:p w14:paraId="1D1B3BA3" w14:textId="77777777" w:rsidR="0081533F" w:rsidRDefault="0081533F">
            <w:pPr>
              <w:pStyle w:val="Compact"/>
              <w:spacing w:before="30" w:after="30" w:line="240" w:lineRule="auto"/>
              <w:jc w:val="left"/>
            </w:pPr>
            <w:r>
              <w:rPr>
                <w:rFonts w:ascii="Times New Roman" w:hAnsi="Times New Roman" w:cs="Times New Roman"/>
                <w:b/>
                <w:sz w:val="19"/>
                <w:szCs w:val="19"/>
              </w:rPr>
              <w:t>Engineering Rationale</w:t>
            </w:r>
          </w:p>
        </w:tc>
      </w:tr>
      <w:tr w:rsidR="0081533F" w14:paraId="1C13AE0E" w14:textId="77777777">
        <w:trPr>
          <w:cantSplit/>
          <w:jc w:val="center"/>
        </w:trPr>
        <w:tc>
          <w:tcPr>
            <w:tcW w:w="2800" w:type="dxa"/>
            <w:vAlign w:val="center"/>
          </w:tcPr>
          <w:p w14:paraId="7895B9F4" w14:textId="77777777" w:rsidR="0081533F" w:rsidRDefault="0081533F">
            <w:pPr>
              <w:pStyle w:val="Compact"/>
              <w:spacing w:before="30" w:after="30" w:line="240" w:lineRule="auto"/>
              <w:jc w:val="left"/>
            </w:pPr>
            <w:r>
              <w:rPr>
                <w:rFonts w:ascii="Times New Roman" w:hAnsi="Times New Roman" w:cs="Times New Roman"/>
                <w:b/>
                <w:bCs/>
                <w:sz w:val="19"/>
                <w:szCs w:val="19"/>
              </w:rPr>
              <w:t>Base Model Identifier</w:t>
            </w:r>
          </w:p>
        </w:tc>
        <w:tc>
          <w:tcPr>
            <w:tcW w:w="2500" w:type="dxa"/>
            <w:vAlign w:val="center"/>
          </w:tcPr>
          <w:p w14:paraId="230BD069" w14:textId="77777777" w:rsidR="0081533F" w:rsidRPr="00A60848" w:rsidRDefault="0081533F">
            <w:pPr>
              <w:pStyle w:val="Compact"/>
              <w:spacing w:before="30" w:after="30" w:line="240" w:lineRule="auto"/>
              <w:jc w:val="center"/>
              <w:rPr>
                <w:b/>
                <w:bCs/>
              </w:rPr>
            </w:pPr>
            <w:r w:rsidRPr="00A60848">
              <w:rPr>
                <w:rStyle w:val="VerbatimChar"/>
                <w:rFonts w:ascii="Times New Roman" w:hAnsi="Times New Roman" w:cs="Times New Roman"/>
                <w:b w:val="0"/>
                <w:bCs w:val="0"/>
                <w:color w:val="000000" w:themeColor="text1"/>
                <w:sz w:val="19"/>
                <w:szCs w:val="19"/>
              </w:rPr>
              <w:t>facebook/nllb-200-distilled-600M</w:t>
            </w:r>
          </w:p>
        </w:tc>
        <w:tc>
          <w:tcPr>
            <w:tcW w:w="4060" w:type="dxa"/>
            <w:vAlign w:val="center"/>
          </w:tcPr>
          <w:p w14:paraId="17470EE9" w14:textId="77777777" w:rsidR="0081533F" w:rsidRDefault="0081533F">
            <w:pPr>
              <w:pStyle w:val="Compact"/>
              <w:spacing w:before="30" w:after="30" w:line="240" w:lineRule="auto"/>
              <w:jc w:val="left"/>
            </w:pPr>
            <w:r>
              <w:rPr>
                <w:rFonts w:ascii="Times New Roman" w:hAnsi="Times New Roman" w:cs="Times New Roman"/>
                <w:sz w:val="19"/>
                <w:szCs w:val="19"/>
              </w:rPr>
              <w:t>Pre-trained multilingual Seq2Seq backbone</w:t>
            </w:r>
          </w:p>
        </w:tc>
      </w:tr>
      <w:tr w:rsidR="0081533F" w14:paraId="5C5EB01E" w14:textId="77777777">
        <w:trPr>
          <w:cantSplit/>
          <w:jc w:val="center"/>
        </w:trPr>
        <w:tc>
          <w:tcPr>
            <w:tcW w:w="2800" w:type="dxa"/>
            <w:vAlign w:val="center"/>
          </w:tcPr>
          <w:p w14:paraId="3A090569" w14:textId="77777777" w:rsidR="0081533F" w:rsidRDefault="0081533F">
            <w:pPr>
              <w:pStyle w:val="Compact"/>
              <w:spacing w:before="30" w:after="30" w:line="240" w:lineRule="auto"/>
              <w:jc w:val="left"/>
            </w:pPr>
            <w:r>
              <w:rPr>
                <w:rFonts w:ascii="Times New Roman" w:hAnsi="Times New Roman" w:cs="Times New Roman"/>
                <w:b/>
                <w:bCs/>
                <w:sz w:val="19"/>
                <w:szCs w:val="19"/>
              </w:rPr>
              <w:t>Precision &amp; Numerical Format</w:t>
            </w:r>
          </w:p>
        </w:tc>
        <w:tc>
          <w:tcPr>
            <w:tcW w:w="2500" w:type="dxa"/>
            <w:vAlign w:val="center"/>
          </w:tcPr>
          <w:p w14:paraId="07215B13" w14:textId="77777777" w:rsidR="0081533F" w:rsidRDefault="0081533F">
            <w:pPr>
              <w:pStyle w:val="Compact"/>
              <w:spacing w:before="30" w:after="30" w:line="240" w:lineRule="auto"/>
              <w:jc w:val="center"/>
            </w:pPr>
            <w:r>
              <w:rPr>
                <w:rFonts w:ascii="Times New Roman" w:hAnsi="Times New Roman" w:cs="Times New Roman"/>
                <w:sz w:val="19"/>
                <w:szCs w:val="19"/>
              </w:rPr>
              <w:t>FP32 Master / BF16 Execution</w:t>
            </w:r>
          </w:p>
        </w:tc>
        <w:tc>
          <w:tcPr>
            <w:tcW w:w="4060" w:type="dxa"/>
            <w:vAlign w:val="center"/>
          </w:tcPr>
          <w:p w14:paraId="25AF97C9" w14:textId="77777777" w:rsidR="0081533F" w:rsidRDefault="0081533F">
            <w:pPr>
              <w:pStyle w:val="Compact"/>
              <w:spacing w:before="30" w:after="30" w:line="240" w:lineRule="auto"/>
              <w:jc w:val="left"/>
            </w:pPr>
            <w:r>
              <w:rPr>
                <w:rFonts w:ascii="Times New Roman" w:hAnsi="Times New Roman" w:cs="Times New Roman"/>
                <w:sz w:val="19"/>
                <w:szCs w:val="19"/>
              </w:rPr>
              <w:t>Eliminates NaN gradient explosion seen in FP16</w:t>
            </w:r>
          </w:p>
        </w:tc>
      </w:tr>
      <w:tr w:rsidR="0081533F" w14:paraId="60CB7E4B" w14:textId="77777777">
        <w:trPr>
          <w:cantSplit/>
          <w:jc w:val="center"/>
        </w:trPr>
        <w:tc>
          <w:tcPr>
            <w:tcW w:w="2800" w:type="dxa"/>
            <w:vAlign w:val="center"/>
          </w:tcPr>
          <w:p w14:paraId="37974E48" w14:textId="77777777" w:rsidR="0081533F" w:rsidRDefault="0081533F">
            <w:pPr>
              <w:pStyle w:val="Compact"/>
              <w:spacing w:before="30" w:after="30" w:line="240" w:lineRule="auto"/>
              <w:jc w:val="left"/>
            </w:pPr>
            <w:r>
              <w:rPr>
                <w:rFonts w:ascii="Times New Roman" w:hAnsi="Times New Roman" w:cs="Times New Roman"/>
                <w:b/>
                <w:bCs/>
                <w:sz w:val="19"/>
                <w:szCs w:val="19"/>
              </w:rPr>
              <w:t>Optimization Algorithm</w:t>
            </w:r>
          </w:p>
        </w:tc>
        <w:tc>
          <w:tcPr>
            <w:tcW w:w="2500" w:type="dxa"/>
            <w:vAlign w:val="center"/>
          </w:tcPr>
          <w:p w14:paraId="42A302C3" w14:textId="77777777" w:rsidR="0081533F" w:rsidRDefault="0081533F">
            <w:pPr>
              <w:pStyle w:val="Compact"/>
              <w:spacing w:before="30" w:after="30" w:line="240" w:lineRule="auto"/>
              <w:jc w:val="center"/>
            </w:pPr>
            <w:r>
              <w:rPr>
                <w:rFonts w:ascii="Times New Roman" w:hAnsi="Times New Roman" w:cs="Times New Roman"/>
                <w:sz w:val="19"/>
                <w:szCs w:val="19"/>
              </w:rPr>
              <w:t>AdamW</w:t>
            </w:r>
          </w:p>
        </w:tc>
        <w:tc>
          <w:tcPr>
            <w:tcW w:w="4060" w:type="dxa"/>
            <w:vAlign w:val="center"/>
          </w:tcPr>
          <w:p w14:paraId="02ADCE2E" w14:textId="77777777" w:rsidR="0081533F" w:rsidRDefault="0081533F">
            <w:pPr>
              <w:pStyle w:val="Compact"/>
              <w:spacing w:before="30" w:after="30" w:line="240" w:lineRule="auto"/>
              <w:jc w:val="left"/>
            </w:pPr>
            <w:r>
              <w:rPr>
                <w:rFonts w:ascii="Times New Roman" w:hAnsi="Times New Roman" w:cs="Times New Roman"/>
                <w:sz w:val="19"/>
                <w:szCs w:val="19"/>
              </w:rPr>
              <w:t>Decoupled weight decay regularization</w:t>
            </w:r>
          </w:p>
        </w:tc>
      </w:tr>
      <w:tr w:rsidR="0081533F" w14:paraId="2D475086" w14:textId="77777777">
        <w:trPr>
          <w:cantSplit/>
          <w:jc w:val="center"/>
        </w:trPr>
        <w:tc>
          <w:tcPr>
            <w:tcW w:w="2800" w:type="dxa"/>
            <w:vAlign w:val="center"/>
          </w:tcPr>
          <w:p w14:paraId="79B8FD4E" w14:textId="77777777" w:rsidR="0081533F" w:rsidRDefault="0081533F">
            <w:pPr>
              <w:pStyle w:val="Compact"/>
              <w:spacing w:before="30" w:after="30" w:line="240" w:lineRule="auto"/>
              <w:jc w:val="left"/>
            </w:pPr>
            <w:r>
              <w:rPr>
                <w:rFonts w:ascii="Times New Roman" w:hAnsi="Times New Roman" w:cs="Times New Roman"/>
                <w:b/>
                <w:bCs/>
                <w:sz w:val="19"/>
                <w:szCs w:val="19"/>
              </w:rPr>
              <w:t>Base Learning Rate (</w:t>
            </w:r>
            <m:oMath>
              <m:r>
                <w:rPr>
                  <w:rFonts w:ascii="Cambria Math" w:hAnsi="Cambria Math"/>
                </w:rPr>
                <m:t>η</m:t>
              </m:r>
            </m:oMath>
            <w:r>
              <w:rPr>
                <w:rFonts w:ascii="Times New Roman" w:hAnsi="Times New Roman" w:cs="Times New Roman"/>
                <w:b/>
                <w:bCs/>
                <w:sz w:val="19"/>
                <w:szCs w:val="19"/>
              </w:rPr>
              <w:t>)</w:t>
            </w:r>
          </w:p>
        </w:tc>
        <w:tc>
          <w:tcPr>
            <w:tcW w:w="2500" w:type="dxa"/>
            <w:vAlign w:val="center"/>
          </w:tcPr>
          <w:p w14:paraId="48DA860F" w14:textId="77777777" w:rsidR="0081533F" w:rsidRDefault="0081533F">
            <w:pPr>
              <w:pStyle w:val="Compact"/>
              <w:spacing w:before="30" w:after="30" w:line="240" w:lineRule="auto"/>
              <w:jc w:val="center"/>
            </w:pPr>
            <m:oMathPara>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4060" w:type="dxa"/>
            <w:vAlign w:val="center"/>
          </w:tcPr>
          <w:p w14:paraId="0255B682" w14:textId="77777777" w:rsidR="0081533F" w:rsidRDefault="0081533F">
            <w:pPr>
              <w:pStyle w:val="Compact"/>
              <w:spacing w:before="30" w:after="30" w:line="240" w:lineRule="auto"/>
              <w:jc w:val="left"/>
            </w:pPr>
            <w:r>
              <w:rPr>
                <w:rFonts w:ascii="Times New Roman" w:hAnsi="Times New Roman" w:cs="Times New Roman"/>
                <w:sz w:val="19"/>
                <w:szCs w:val="19"/>
              </w:rPr>
              <w:t>Optimal convergence rate for low-rank adapter heads</w:t>
            </w:r>
          </w:p>
        </w:tc>
      </w:tr>
      <w:tr w:rsidR="0081533F" w14:paraId="28623DE8" w14:textId="77777777">
        <w:trPr>
          <w:cantSplit/>
          <w:jc w:val="center"/>
        </w:trPr>
        <w:tc>
          <w:tcPr>
            <w:tcW w:w="2800" w:type="dxa"/>
            <w:vAlign w:val="center"/>
          </w:tcPr>
          <w:p w14:paraId="23E90079" w14:textId="77777777" w:rsidR="0081533F" w:rsidRDefault="0081533F">
            <w:pPr>
              <w:pStyle w:val="Compact"/>
              <w:spacing w:before="30" w:after="30" w:line="240" w:lineRule="auto"/>
              <w:jc w:val="left"/>
            </w:pPr>
            <w:r>
              <w:rPr>
                <w:rFonts w:ascii="Times New Roman" w:hAnsi="Times New Roman" w:cs="Times New Roman"/>
                <w:b/>
                <w:bCs/>
                <w:sz w:val="19"/>
                <w:szCs w:val="19"/>
              </w:rPr>
              <w:t>Learning Rate Schedule</w:t>
            </w:r>
          </w:p>
        </w:tc>
        <w:tc>
          <w:tcPr>
            <w:tcW w:w="2500" w:type="dxa"/>
            <w:vAlign w:val="center"/>
          </w:tcPr>
          <w:p w14:paraId="3CC3D9A1" w14:textId="77777777" w:rsidR="0081533F" w:rsidRDefault="0081533F">
            <w:pPr>
              <w:pStyle w:val="Compact"/>
              <w:spacing w:before="30" w:after="30" w:line="240" w:lineRule="auto"/>
              <w:jc w:val="center"/>
            </w:pPr>
            <w:r>
              <w:rPr>
                <w:rFonts w:ascii="Times New Roman" w:hAnsi="Times New Roman" w:cs="Times New Roman"/>
                <w:sz w:val="19"/>
                <w:szCs w:val="19"/>
              </w:rPr>
              <w:t>Linear Warmup &amp; Decay</w:t>
            </w:r>
          </w:p>
        </w:tc>
        <w:tc>
          <w:tcPr>
            <w:tcW w:w="4060" w:type="dxa"/>
            <w:vAlign w:val="center"/>
          </w:tcPr>
          <w:p w14:paraId="4080CDC1" w14:textId="77777777" w:rsidR="0081533F" w:rsidRDefault="0081533F">
            <w:pPr>
              <w:pStyle w:val="Compact"/>
              <w:spacing w:before="30" w:after="30" w:line="240" w:lineRule="auto"/>
              <w:jc w:val="left"/>
            </w:pPr>
            <w:r>
              <w:rPr>
                <w:rFonts w:ascii="Times New Roman" w:hAnsi="Times New Roman" w:cs="Times New Roman"/>
                <w:sz w:val="19"/>
                <w:szCs w:val="19"/>
              </w:rPr>
              <w:t>Prevents destabilizing early weight updates</w:t>
            </w:r>
          </w:p>
        </w:tc>
      </w:tr>
      <w:tr w:rsidR="0081533F" w14:paraId="7B9218BB" w14:textId="77777777">
        <w:trPr>
          <w:cantSplit/>
          <w:jc w:val="center"/>
        </w:trPr>
        <w:tc>
          <w:tcPr>
            <w:tcW w:w="2800" w:type="dxa"/>
            <w:vAlign w:val="center"/>
          </w:tcPr>
          <w:p w14:paraId="5BEDAA1F" w14:textId="77777777" w:rsidR="0081533F" w:rsidRDefault="0081533F">
            <w:pPr>
              <w:pStyle w:val="Compact"/>
              <w:spacing w:before="30" w:after="30" w:line="240" w:lineRule="auto"/>
              <w:jc w:val="left"/>
            </w:pPr>
            <w:r>
              <w:rPr>
                <w:rFonts w:ascii="Times New Roman" w:hAnsi="Times New Roman" w:cs="Times New Roman"/>
                <w:b/>
                <w:bCs/>
                <w:sz w:val="19"/>
                <w:szCs w:val="19"/>
              </w:rPr>
              <w:t>Warmup Ratio</w:t>
            </w:r>
          </w:p>
        </w:tc>
        <w:tc>
          <w:tcPr>
            <w:tcW w:w="2500" w:type="dxa"/>
            <w:vAlign w:val="center"/>
          </w:tcPr>
          <w:p w14:paraId="47A453FC" w14:textId="77777777" w:rsidR="0081533F" w:rsidRDefault="0081533F">
            <w:pPr>
              <w:pStyle w:val="Compact"/>
              <w:spacing w:before="30" w:after="30" w:line="240" w:lineRule="auto"/>
              <w:jc w:val="center"/>
            </w:pPr>
            <w:r>
              <w:rPr>
                <w:rFonts w:ascii="Times New Roman" w:hAnsi="Times New Roman" w:cs="Times New Roman"/>
                <w:sz w:val="19"/>
                <w:szCs w:val="19"/>
              </w:rPr>
              <w:t>0.05 (5% of total steps)</w:t>
            </w:r>
          </w:p>
        </w:tc>
        <w:tc>
          <w:tcPr>
            <w:tcW w:w="4060" w:type="dxa"/>
            <w:vAlign w:val="center"/>
          </w:tcPr>
          <w:p w14:paraId="0636B388" w14:textId="77777777" w:rsidR="0081533F" w:rsidRDefault="0081533F">
            <w:pPr>
              <w:pStyle w:val="Compact"/>
              <w:spacing w:before="30" w:after="30" w:line="240" w:lineRule="auto"/>
              <w:jc w:val="left"/>
            </w:pPr>
            <w:r>
              <w:rPr>
                <w:rFonts w:ascii="Times New Roman" w:hAnsi="Times New Roman" w:cs="Times New Roman"/>
                <w:sz w:val="19"/>
                <w:szCs w:val="19"/>
              </w:rPr>
              <w:t>Gradual adaptation of randomly initialized adapters</w:t>
            </w:r>
          </w:p>
        </w:tc>
      </w:tr>
      <w:tr w:rsidR="0081533F" w14:paraId="52B1AAB5" w14:textId="77777777">
        <w:trPr>
          <w:cantSplit/>
          <w:jc w:val="center"/>
        </w:trPr>
        <w:tc>
          <w:tcPr>
            <w:tcW w:w="2800" w:type="dxa"/>
            <w:vAlign w:val="center"/>
          </w:tcPr>
          <w:p w14:paraId="2ECBC435" w14:textId="77777777" w:rsidR="0081533F" w:rsidRDefault="0081533F">
            <w:pPr>
              <w:pStyle w:val="Compact"/>
              <w:spacing w:before="30" w:after="30" w:line="240" w:lineRule="auto"/>
              <w:jc w:val="left"/>
            </w:pPr>
            <w:r>
              <w:rPr>
                <w:rFonts w:ascii="Times New Roman" w:hAnsi="Times New Roman" w:cs="Times New Roman"/>
                <w:b/>
                <w:bCs/>
                <w:sz w:val="19"/>
                <w:szCs w:val="19"/>
              </w:rPr>
              <w:lastRenderedPageBreak/>
              <w:t>Per-Device Batch Size</w:t>
            </w:r>
          </w:p>
        </w:tc>
        <w:tc>
          <w:tcPr>
            <w:tcW w:w="2500" w:type="dxa"/>
            <w:vAlign w:val="center"/>
          </w:tcPr>
          <w:p w14:paraId="5A32EBE9" w14:textId="77777777" w:rsidR="0081533F" w:rsidRDefault="0081533F">
            <w:pPr>
              <w:pStyle w:val="Compact"/>
              <w:spacing w:before="30" w:after="30" w:line="240" w:lineRule="auto"/>
              <w:jc w:val="center"/>
            </w:pPr>
            <w:r>
              <w:rPr>
                <w:rFonts w:ascii="Times New Roman" w:hAnsi="Times New Roman" w:cs="Times New Roman"/>
                <w:sz w:val="19"/>
                <w:szCs w:val="19"/>
              </w:rPr>
              <w:t>4 sequences</w:t>
            </w:r>
          </w:p>
        </w:tc>
        <w:tc>
          <w:tcPr>
            <w:tcW w:w="4060" w:type="dxa"/>
            <w:vAlign w:val="center"/>
          </w:tcPr>
          <w:p w14:paraId="6E912E7F" w14:textId="77777777" w:rsidR="0081533F" w:rsidRDefault="0081533F">
            <w:pPr>
              <w:pStyle w:val="Compact"/>
              <w:spacing w:before="30" w:after="30" w:line="240" w:lineRule="auto"/>
              <w:jc w:val="left"/>
            </w:pPr>
            <w:r>
              <w:rPr>
                <w:rFonts w:ascii="Times New Roman" w:hAnsi="Times New Roman" w:cs="Times New Roman"/>
                <w:sz w:val="19"/>
                <w:szCs w:val="19"/>
              </w:rPr>
              <w:t>Maximizes tensor core utilization within 16 GB VRAM</w:t>
            </w:r>
          </w:p>
        </w:tc>
      </w:tr>
      <w:tr w:rsidR="0081533F" w14:paraId="00159A41" w14:textId="77777777">
        <w:trPr>
          <w:cantSplit/>
          <w:jc w:val="center"/>
        </w:trPr>
        <w:tc>
          <w:tcPr>
            <w:tcW w:w="2800" w:type="dxa"/>
            <w:vAlign w:val="center"/>
          </w:tcPr>
          <w:p w14:paraId="04EEC33D" w14:textId="77777777" w:rsidR="0081533F" w:rsidRDefault="0081533F">
            <w:pPr>
              <w:pStyle w:val="Compact"/>
              <w:spacing w:before="30" w:after="30" w:line="240" w:lineRule="auto"/>
              <w:jc w:val="left"/>
            </w:pPr>
            <w:r>
              <w:rPr>
                <w:rFonts w:ascii="Times New Roman" w:hAnsi="Times New Roman" w:cs="Times New Roman"/>
                <w:b/>
                <w:bCs/>
                <w:sz w:val="19"/>
                <w:szCs w:val="19"/>
              </w:rPr>
              <w:t>Gradient Accumulation Steps</w:t>
            </w:r>
          </w:p>
        </w:tc>
        <w:tc>
          <w:tcPr>
            <w:tcW w:w="2500" w:type="dxa"/>
            <w:vAlign w:val="center"/>
          </w:tcPr>
          <w:p w14:paraId="56C4BAB3" w14:textId="77777777" w:rsidR="0081533F" w:rsidRDefault="0081533F">
            <w:pPr>
              <w:pStyle w:val="Compact"/>
              <w:spacing w:before="30" w:after="30" w:line="240" w:lineRule="auto"/>
              <w:jc w:val="center"/>
            </w:pPr>
            <w:r>
              <w:rPr>
                <w:rFonts w:ascii="Times New Roman" w:hAnsi="Times New Roman" w:cs="Times New Roman"/>
                <w:sz w:val="19"/>
                <w:szCs w:val="19"/>
              </w:rPr>
              <w:t>8 steps</w:t>
            </w:r>
          </w:p>
        </w:tc>
        <w:tc>
          <w:tcPr>
            <w:tcW w:w="4060" w:type="dxa"/>
            <w:vAlign w:val="center"/>
          </w:tcPr>
          <w:p w14:paraId="543B4010" w14:textId="77777777" w:rsidR="0081533F" w:rsidRDefault="0081533F">
            <w:pPr>
              <w:pStyle w:val="Compact"/>
              <w:spacing w:before="30" w:after="30" w:line="240" w:lineRule="auto"/>
              <w:jc w:val="left"/>
            </w:pPr>
            <w:r>
              <w:rPr>
                <w:rFonts w:ascii="Times New Roman" w:hAnsi="Times New Roman" w:cs="Times New Roman"/>
                <w:sz w:val="19"/>
                <w:szCs w:val="19"/>
              </w:rPr>
              <w:t>Simulates large-batch optimization dynamics</w:t>
            </w:r>
          </w:p>
        </w:tc>
      </w:tr>
      <w:tr w:rsidR="0081533F" w14:paraId="7BB3877E" w14:textId="77777777">
        <w:trPr>
          <w:cantSplit/>
          <w:jc w:val="center"/>
        </w:trPr>
        <w:tc>
          <w:tcPr>
            <w:tcW w:w="2800" w:type="dxa"/>
            <w:vAlign w:val="center"/>
          </w:tcPr>
          <w:p w14:paraId="57CB6D6E" w14:textId="77777777" w:rsidR="0081533F" w:rsidRDefault="0081533F">
            <w:pPr>
              <w:pStyle w:val="Compact"/>
              <w:spacing w:before="30" w:after="30" w:line="240" w:lineRule="auto"/>
              <w:jc w:val="left"/>
            </w:pPr>
            <w:r>
              <w:rPr>
                <w:rFonts w:ascii="Times New Roman" w:hAnsi="Times New Roman" w:cs="Times New Roman"/>
                <w:b/>
                <w:bCs/>
                <w:sz w:val="19"/>
                <w:szCs w:val="19"/>
              </w:rPr>
              <w:t>Effective Global Batch Size</w:t>
            </w:r>
          </w:p>
        </w:tc>
        <w:tc>
          <w:tcPr>
            <w:tcW w:w="2500" w:type="dxa"/>
            <w:vAlign w:val="center"/>
          </w:tcPr>
          <w:p w14:paraId="3231E92F" w14:textId="77777777" w:rsidR="0081533F" w:rsidRDefault="0081533F">
            <w:pPr>
              <w:pStyle w:val="Compact"/>
              <w:spacing w:before="30" w:after="30" w:line="240" w:lineRule="auto"/>
              <w:jc w:val="center"/>
            </w:pPr>
            <w:r>
              <w:rPr>
                <w:rFonts w:ascii="Times New Roman" w:hAnsi="Times New Roman" w:cs="Times New Roman"/>
                <w:sz w:val="19"/>
                <w:szCs w:val="19"/>
              </w:rPr>
              <w:t>64 sequences</w:t>
            </w:r>
          </w:p>
        </w:tc>
        <w:tc>
          <w:tcPr>
            <w:tcW w:w="4060" w:type="dxa"/>
            <w:vAlign w:val="center"/>
          </w:tcPr>
          <w:p w14:paraId="3FCB777B" w14:textId="77777777" w:rsidR="0081533F" w:rsidRDefault="0081533F">
            <w:pPr>
              <w:pStyle w:val="Compact"/>
              <w:spacing w:before="30" w:after="30" w:line="240" w:lineRule="auto"/>
              <w:jc w:val="left"/>
            </w:pPr>
            <w:r>
              <w:rPr>
                <w:rFonts w:ascii="Times New Roman" w:hAnsi="Times New Roman" w:cs="Times New Roman"/>
                <w:sz w:val="19"/>
                <w:szCs w:val="19"/>
              </w:rPr>
              <w:t>Stabilizes stochastic gradient variance</w:t>
            </w:r>
          </w:p>
        </w:tc>
      </w:tr>
      <w:tr w:rsidR="0081533F" w14:paraId="6920998B" w14:textId="77777777">
        <w:trPr>
          <w:cantSplit/>
          <w:jc w:val="center"/>
        </w:trPr>
        <w:tc>
          <w:tcPr>
            <w:tcW w:w="2800" w:type="dxa"/>
            <w:vAlign w:val="center"/>
          </w:tcPr>
          <w:p w14:paraId="3161D680" w14:textId="77777777" w:rsidR="0081533F" w:rsidRDefault="0081533F">
            <w:pPr>
              <w:pStyle w:val="Compact"/>
              <w:spacing w:before="30" w:after="30" w:line="240" w:lineRule="auto"/>
              <w:jc w:val="left"/>
            </w:pPr>
            <w:r>
              <w:rPr>
                <w:rFonts w:ascii="Times New Roman" w:hAnsi="Times New Roman" w:cs="Times New Roman"/>
                <w:b/>
                <w:bCs/>
                <w:sz w:val="19"/>
                <w:szCs w:val="19"/>
              </w:rPr>
              <w:t>Number of Training Epochs</w:t>
            </w:r>
          </w:p>
        </w:tc>
        <w:tc>
          <w:tcPr>
            <w:tcW w:w="2500" w:type="dxa"/>
            <w:vAlign w:val="center"/>
          </w:tcPr>
          <w:p w14:paraId="116EAB5E" w14:textId="77777777" w:rsidR="0081533F" w:rsidRDefault="0081533F">
            <w:pPr>
              <w:pStyle w:val="Compact"/>
              <w:spacing w:before="30" w:after="30" w:line="240" w:lineRule="auto"/>
              <w:jc w:val="center"/>
            </w:pPr>
            <w:r>
              <w:rPr>
                <w:rFonts w:ascii="Times New Roman" w:hAnsi="Times New Roman" w:cs="Times New Roman"/>
                <w:sz w:val="19"/>
                <w:szCs w:val="19"/>
              </w:rPr>
              <w:t>4 epochs</w:t>
            </w:r>
          </w:p>
        </w:tc>
        <w:tc>
          <w:tcPr>
            <w:tcW w:w="4060" w:type="dxa"/>
            <w:vAlign w:val="center"/>
          </w:tcPr>
          <w:p w14:paraId="5DB0F7D5" w14:textId="77777777" w:rsidR="0081533F" w:rsidRDefault="0081533F">
            <w:pPr>
              <w:pStyle w:val="Compact"/>
              <w:spacing w:before="30" w:after="30" w:line="240" w:lineRule="auto"/>
              <w:jc w:val="left"/>
            </w:pPr>
            <w:r>
              <w:rPr>
                <w:rFonts w:ascii="Times New Roman" w:hAnsi="Times New Roman" w:cs="Times New Roman"/>
                <w:sz w:val="19"/>
                <w:szCs w:val="19"/>
              </w:rPr>
              <w:t>Monotonic loss convergence without over-fitting</w:t>
            </w:r>
          </w:p>
        </w:tc>
      </w:tr>
      <w:tr w:rsidR="0081533F" w14:paraId="2ACFDF24" w14:textId="77777777">
        <w:trPr>
          <w:cantSplit/>
          <w:jc w:val="center"/>
        </w:trPr>
        <w:tc>
          <w:tcPr>
            <w:tcW w:w="2800" w:type="dxa"/>
            <w:vAlign w:val="center"/>
          </w:tcPr>
          <w:p w14:paraId="22AF4A4E" w14:textId="77777777" w:rsidR="0081533F" w:rsidRDefault="0081533F">
            <w:pPr>
              <w:pStyle w:val="Compact"/>
              <w:spacing w:before="30" w:after="30" w:line="240" w:lineRule="auto"/>
              <w:jc w:val="left"/>
            </w:pPr>
            <w:r>
              <w:rPr>
                <w:rFonts w:ascii="Times New Roman" w:hAnsi="Times New Roman" w:cs="Times New Roman"/>
                <w:b/>
                <w:bCs/>
                <w:sz w:val="19"/>
                <w:szCs w:val="19"/>
              </w:rPr>
              <w:t>LoRA Intrinsic Rank (</w:t>
            </w:r>
            <m:oMath>
              <m:r>
                <w:rPr>
                  <w:rFonts w:ascii="Cambria Math" w:hAnsi="Cambria Math"/>
                </w:rPr>
                <m:t>r</m:t>
              </m:r>
            </m:oMath>
            <w:r>
              <w:rPr>
                <w:rFonts w:ascii="Times New Roman" w:hAnsi="Times New Roman" w:cs="Times New Roman"/>
                <w:b/>
                <w:bCs/>
                <w:sz w:val="19"/>
                <w:szCs w:val="19"/>
              </w:rPr>
              <w:t>)</w:t>
            </w:r>
          </w:p>
        </w:tc>
        <w:tc>
          <w:tcPr>
            <w:tcW w:w="2500" w:type="dxa"/>
            <w:vAlign w:val="center"/>
          </w:tcPr>
          <w:p w14:paraId="39C25FE3" w14:textId="77777777" w:rsidR="0081533F" w:rsidRDefault="0081533F">
            <w:pPr>
              <w:pStyle w:val="Compact"/>
              <w:spacing w:before="30" w:after="30" w:line="240" w:lineRule="auto"/>
              <w:jc w:val="center"/>
            </w:pPr>
            <w:r>
              <w:rPr>
                <w:rFonts w:ascii="Times New Roman" w:hAnsi="Times New Roman" w:cs="Times New Roman"/>
                <w:sz w:val="19"/>
                <w:szCs w:val="19"/>
              </w:rPr>
              <w:t>16</w:t>
            </w:r>
          </w:p>
        </w:tc>
        <w:tc>
          <w:tcPr>
            <w:tcW w:w="4060" w:type="dxa"/>
            <w:vAlign w:val="center"/>
          </w:tcPr>
          <w:p w14:paraId="70E5613A" w14:textId="77777777" w:rsidR="0081533F" w:rsidRDefault="0081533F">
            <w:pPr>
              <w:pStyle w:val="Compact"/>
              <w:spacing w:before="30" w:after="30" w:line="240" w:lineRule="auto"/>
              <w:jc w:val="left"/>
            </w:pPr>
            <w:r>
              <w:rPr>
                <w:rFonts w:ascii="Times New Roman" w:hAnsi="Times New Roman" w:cs="Times New Roman"/>
                <w:sz w:val="19"/>
                <w:szCs w:val="19"/>
              </w:rPr>
              <w:t>Sufficient low-rank capacity for dialect morphology</w:t>
            </w:r>
          </w:p>
        </w:tc>
      </w:tr>
      <w:tr w:rsidR="0081533F" w14:paraId="01165F84" w14:textId="77777777">
        <w:trPr>
          <w:cantSplit/>
          <w:jc w:val="center"/>
        </w:trPr>
        <w:tc>
          <w:tcPr>
            <w:tcW w:w="2800" w:type="dxa"/>
            <w:vAlign w:val="center"/>
          </w:tcPr>
          <w:p w14:paraId="03B01F4E" w14:textId="77777777" w:rsidR="0081533F" w:rsidRDefault="0081533F">
            <w:pPr>
              <w:pStyle w:val="Compact"/>
              <w:spacing w:before="30" w:after="30" w:line="240" w:lineRule="auto"/>
              <w:jc w:val="left"/>
            </w:pPr>
            <w:r>
              <w:rPr>
                <w:rFonts w:ascii="Times New Roman" w:hAnsi="Times New Roman" w:cs="Times New Roman"/>
                <w:b/>
                <w:bCs/>
                <w:sz w:val="19"/>
                <w:szCs w:val="19"/>
              </w:rPr>
              <w:t>LoRA Scaling Factor (</w:t>
            </w:r>
            <m:oMath>
              <m:r>
                <w:rPr>
                  <w:rFonts w:ascii="Cambria Math" w:hAnsi="Cambria Math"/>
                </w:rPr>
                <m:t>α</m:t>
              </m:r>
            </m:oMath>
            <w:r>
              <w:rPr>
                <w:rFonts w:ascii="Times New Roman" w:hAnsi="Times New Roman" w:cs="Times New Roman"/>
                <w:b/>
                <w:bCs/>
                <w:sz w:val="19"/>
                <w:szCs w:val="19"/>
              </w:rPr>
              <w:t>)</w:t>
            </w:r>
          </w:p>
        </w:tc>
        <w:tc>
          <w:tcPr>
            <w:tcW w:w="2500" w:type="dxa"/>
            <w:vAlign w:val="center"/>
          </w:tcPr>
          <w:p w14:paraId="16ADA1CB" w14:textId="77777777" w:rsidR="0081533F" w:rsidRDefault="0081533F">
            <w:pPr>
              <w:pStyle w:val="Compact"/>
              <w:spacing w:before="30" w:after="30" w:line="240" w:lineRule="auto"/>
              <w:jc w:val="center"/>
            </w:pPr>
            <w:r>
              <w:rPr>
                <w:rFonts w:ascii="Times New Roman" w:hAnsi="Times New Roman" w:cs="Times New Roman"/>
                <w:sz w:val="19"/>
                <w:szCs w:val="19"/>
              </w:rPr>
              <w:t>32</w:t>
            </w:r>
          </w:p>
        </w:tc>
        <w:tc>
          <w:tcPr>
            <w:tcW w:w="4060" w:type="dxa"/>
            <w:vAlign w:val="center"/>
          </w:tcPr>
          <w:p w14:paraId="1E24B3E7" w14:textId="77777777" w:rsidR="0081533F" w:rsidRDefault="0081533F">
            <w:pPr>
              <w:pStyle w:val="Compact"/>
              <w:spacing w:before="30" w:after="30" w:line="240" w:lineRule="auto"/>
              <w:jc w:val="left"/>
            </w:pPr>
            <w:r>
              <w:rPr>
                <w:rFonts w:ascii="Times New Roman" w:hAnsi="Times New Roman" w:cs="Times New Roman"/>
                <w:sz w:val="19"/>
                <w:szCs w:val="19"/>
              </w:rPr>
              <w:t xml:space="preserve">Standard </w:t>
            </w:r>
            <m:oMath>
              <m:r>
                <w:rPr>
                  <w:rFonts w:ascii="Cambria Math" w:hAnsi="Cambria Math"/>
                </w:rPr>
                <m:t>2</m:t>
              </m:r>
              <m:r>
                <m:rPr>
                  <m:sty m:val="p"/>
                </m:rPr>
                <w:rPr>
                  <w:rFonts w:ascii="Cambria Math" w:hAnsi="Cambria Math"/>
                </w:rPr>
                <m:t>×</m:t>
              </m:r>
            </m:oMath>
            <w:r>
              <w:rPr>
                <w:rFonts w:ascii="Times New Roman" w:hAnsi="Times New Roman" w:cs="Times New Roman"/>
                <w:sz w:val="19"/>
                <w:szCs w:val="19"/>
              </w:rPr>
              <w:t xml:space="preserve"> rank scaling ratio (</w:t>
            </w:r>
            <m:oMath>
              <m:r>
                <w:rPr>
                  <w:rFonts w:ascii="Cambria Math" w:hAnsi="Cambria Math"/>
                </w:rPr>
                <m:t>α</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2.0</m:t>
              </m:r>
            </m:oMath>
            <w:r>
              <w:rPr>
                <w:rFonts w:ascii="Times New Roman" w:hAnsi="Times New Roman" w:cs="Times New Roman"/>
                <w:sz w:val="19"/>
                <w:szCs w:val="19"/>
              </w:rPr>
              <w:t>)</w:t>
            </w:r>
          </w:p>
        </w:tc>
      </w:tr>
      <w:tr w:rsidR="0081533F" w14:paraId="2FAAD46D" w14:textId="77777777">
        <w:trPr>
          <w:cantSplit/>
          <w:jc w:val="center"/>
        </w:trPr>
        <w:tc>
          <w:tcPr>
            <w:tcW w:w="2800" w:type="dxa"/>
            <w:vAlign w:val="center"/>
          </w:tcPr>
          <w:p w14:paraId="525B0014" w14:textId="77777777" w:rsidR="0081533F" w:rsidRDefault="0081533F">
            <w:pPr>
              <w:pStyle w:val="Compact"/>
              <w:spacing w:before="30" w:after="30" w:line="240" w:lineRule="auto"/>
              <w:jc w:val="left"/>
            </w:pPr>
            <w:r>
              <w:rPr>
                <w:rFonts w:ascii="Times New Roman" w:hAnsi="Times New Roman" w:cs="Times New Roman"/>
                <w:b/>
                <w:bCs/>
                <w:sz w:val="19"/>
                <w:szCs w:val="19"/>
              </w:rPr>
              <w:t>LoRA Dropout Probability</w:t>
            </w:r>
          </w:p>
        </w:tc>
        <w:tc>
          <w:tcPr>
            <w:tcW w:w="2500" w:type="dxa"/>
            <w:vAlign w:val="center"/>
          </w:tcPr>
          <w:p w14:paraId="081ED0CB" w14:textId="77777777" w:rsidR="0081533F" w:rsidRDefault="0081533F">
            <w:pPr>
              <w:pStyle w:val="Compact"/>
              <w:spacing w:before="30" w:after="30" w:line="240" w:lineRule="auto"/>
              <w:jc w:val="center"/>
            </w:pPr>
            <w:r>
              <w:rPr>
                <w:rFonts w:ascii="Times New Roman" w:hAnsi="Times New Roman" w:cs="Times New Roman"/>
                <w:sz w:val="19"/>
                <w:szCs w:val="19"/>
              </w:rPr>
              <w:t>0.10</w:t>
            </w:r>
          </w:p>
        </w:tc>
        <w:tc>
          <w:tcPr>
            <w:tcW w:w="4060" w:type="dxa"/>
            <w:vAlign w:val="center"/>
          </w:tcPr>
          <w:p w14:paraId="213CAC4D" w14:textId="77777777" w:rsidR="0081533F" w:rsidRDefault="0081533F">
            <w:pPr>
              <w:pStyle w:val="Compact"/>
              <w:spacing w:before="30" w:after="30" w:line="240" w:lineRule="auto"/>
              <w:jc w:val="left"/>
            </w:pPr>
            <w:r>
              <w:rPr>
                <w:rFonts w:ascii="Times New Roman" w:hAnsi="Times New Roman" w:cs="Times New Roman"/>
                <w:sz w:val="19"/>
                <w:szCs w:val="19"/>
              </w:rPr>
              <w:t>Regularizes adapter updates against co-adaptation</w:t>
            </w:r>
          </w:p>
        </w:tc>
      </w:tr>
      <w:tr w:rsidR="0081533F" w14:paraId="3D61D76C" w14:textId="77777777">
        <w:trPr>
          <w:cantSplit/>
          <w:jc w:val="center"/>
        </w:trPr>
        <w:tc>
          <w:tcPr>
            <w:tcW w:w="2800" w:type="dxa"/>
            <w:vAlign w:val="center"/>
          </w:tcPr>
          <w:p w14:paraId="47A413E4" w14:textId="77777777" w:rsidR="0081533F" w:rsidRDefault="0081533F">
            <w:pPr>
              <w:pStyle w:val="Compact"/>
              <w:spacing w:before="30" w:after="30" w:line="240" w:lineRule="auto"/>
              <w:jc w:val="left"/>
            </w:pPr>
            <w:r>
              <w:rPr>
                <w:rFonts w:ascii="Times New Roman" w:hAnsi="Times New Roman" w:cs="Times New Roman"/>
                <w:b/>
                <w:bCs/>
                <w:sz w:val="19"/>
                <w:szCs w:val="19"/>
              </w:rPr>
              <w:t>LoRA Target Modules</w:t>
            </w:r>
          </w:p>
        </w:tc>
        <w:tc>
          <w:tcPr>
            <w:tcW w:w="2500" w:type="dxa"/>
            <w:vAlign w:val="center"/>
          </w:tcPr>
          <w:p w14:paraId="7C9BF7CD" w14:textId="77777777" w:rsidR="0081533F" w:rsidRDefault="0081533F">
            <w:pPr>
              <w:pStyle w:val="Compact"/>
              <w:spacing w:before="30" w:after="30" w:line="240" w:lineRule="auto"/>
              <w:jc w:val="center"/>
            </w:pPr>
            <w:r w:rsidRPr="00A60848">
              <w:rPr>
                <w:rStyle w:val="VerbatimChar"/>
                <w:rFonts w:ascii="Times New Roman" w:hAnsi="Times New Roman" w:cs="Times New Roman"/>
                <w:b w:val="0"/>
                <w:bCs w:val="0"/>
                <w:color w:val="000000" w:themeColor="text1"/>
                <w:sz w:val="19"/>
                <w:szCs w:val="19"/>
              </w:rPr>
              <w:t>q_proj</w:t>
            </w:r>
            <w:r w:rsidRPr="00A60848">
              <w:rPr>
                <w:rFonts w:ascii="Times New Roman" w:hAnsi="Times New Roman" w:cs="Times New Roman"/>
                <w:color w:val="000000" w:themeColor="text1"/>
                <w:sz w:val="19"/>
                <w:szCs w:val="19"/>
              </w:rPr>
              <w:t xml:space="preserve">, </w:t>
            </w:r>
            <w:r w:rsidRPr="00A60848">
              <w:rPr>
                <w:rStyle w:val="VerbatimChar"/>
                <w:rFonts w:ascii="Times New Roman" w:hAnsi="Times New Roman" w:cs="Times New Roman"/>
                <w:b w:val="0"/>
                <w:bCs w:val="0"/>
                <w:color w:val="000000" w:themeColor="text1"/>
                <w:sz w:val="19"/>
                <w:szCs w:val="19"/>
              </w:rPr>
              <w:t>v_proj</w:t>
            </w:r>
          </w:p>
        </w:tc>
        <w:tc>
          <w:tcPr>
            <w:tcW w:w="4060" w:type="dxa"/>
            <w:vAlign w:val="center"/>
          </w:tcPr>
          <w:p w14:paraId="067E7BD9" w14:textId="77777777" w:rsidR="0081533F" w:rsidRDefault="0081533F">
            <w:pPr>
              <w:pStyle w:val="Compact"/>
              <w:spacing w:before="30" w:after="30" w:line="240" w:lineRule="auto"/>
              <w:jc w:val="left"/>
            </w:pPr>
            <w:r>
              <w:rPr>
                <w:rFonts w:ascii="Times New Roman" w:hAnsi="Times New Roman" w:cs="Times New Roman"/>
                <w:sz w:val="19"/>
                <w:szCs w:val="19"/>
              </w:rPr>
              <w:t>Updates self-attention query and value projections</w:t>
            </w:r>
          </w:p>
        </w:tc>
      </w:tr>
      <w:tr w:rsidR="0081533F" w14:paraId="1D8374D7" w14:textId="77777777">
        <w:trPr>
          <w:cantSplit/>
          <w:jc w:val="center"/>
        </w:trPr>
        <w:tc>
          <w:tcPr>
            <w:tcW w:w="2800" w:type="dxa"/>
            <w:vAlign w:val="center"/>
          </w:tcPr>
          <w:p w14:paraId="6D922EC9" w14:textId="77777777" w:rsidR="0081533F" w:rsidRDefault="0081533F">
            <w:pPr>
              <w:pStyle w:val="Compact"/>
              <w:spacing w:before="30" w:after="30" w:line="240" w:lineRule="auto"/>
              <w:jc w:val="left"/>
            </w:pPr>
            <w:r>
              <w:rPr>
                <w:rFonts w:ascii="Times New Roman" w:hAnsi="Times New Roman" w:cs="Times New Roman"/>
                <w:b/>
                <w:bCs/>
                <w:sz w:val="19"/>
                <w:szCs w:val="19"/>
              </w:rPr>
              <w:t>Sequence Truncation Length</w:t>
            </w:r>
          </w:p>
        </w:tc>
        <w:tc>
          <w:tcPr>
            <w:tcW w:w="2500" w:type="dxa"/>
            <w:vAlign w:val="center"/>
          </w:tcPr>
          <w:p w14:paraId="1C19CC15" w14:textId="77777777" w:rsidR="0081533F" w:rsidRDefault="0081533F">
            <w:pPr>
              <w:pStyle w:val="Compact"/>
              <w:spacing w:before="30" w:after="30" w:line="240" w:lineRule="auto"/>
              <w:jc w:val="center"/>
            </w:pPr>
            <w:r>
              <w:rPr>
                <w:rFonts w:ascii="Times New Roman" w:hAnsi="Times New Roman" w:cs="Times New Roman"/>
                <w:sz w:val="19"/>
                <w:szCs w:val="19"/>
              </w:rPr>
              <w:t>128 tokens</w:t>
            </w:r>
          </w:p>
        </w:tc>
        <w:tc>
          <w:tcPr>
            <w:tcW w:w="4060" w:type="dxa"/>
            <w:vAlign w:val="center"/>
          </w:tcPr>
          <w:p w14:paraId="24B70D3C" w14:textId="77777777" w:rsidR="0081533F" w:rsidRDefault="0081533F">
            <w:pPr>
              <w:pStyle w:val="Compact"/>
              <w:spacing w:before="30" w:after="30" w:line="240" w:lineRule="auto"/>
              <w:jc w:val="left"/>
            </w:pPr>
            <w:r>
              <w:rPr>
                <w:rFonts w:ascii="Times New Roman" w:hAnsi="Times New Roman" w:cs="Times New Roman"/>
                <w:sz w:val="19"/>
                <w:szCs w:val="19"/>
              </w:rPr>
              <w:t>Encompasses &gt;99.5% of dialect sentence lengths</w:t>
            </w:r>
          </w:p>
        </w:tc>
      </w:tr>
      <w:tr w:rsidR="0081533F" w14:paraId="3AB6DAF3" w14:textId="77777777">
        <w:trPr>
          <w:cantSplit/>
          <w:jc w:val="center"/>
        </w:trPr>
        <w:tc>
          <w:tcPr>
            <w:tcW w:w="2800" w:type="dxa"/>
            <w:vAlign w:val="center"/>
          </w:tcPr>
          <w:p w14:paraId="57261EDE" w14:textId="77777777" w:rsidR="0081533F" w:rsidRDefault="0081533F">
            <w:pPr>
              <w:pStyle w:val="Compact"/>
              <w:spacing w:before="30" w:after="30" w:line="240" w:lineRule="auto"/>
              <w:jc w:val="left"/>
            </w:pPr>
            <w:r>
              <w:rPr>
                <w:rFonts w:ascii="Times New Roman" w:hAnsi="Times New Roman" w:cs="Times New Roman"/>
                <w:b/>
                <w:bCs/>
                <w:sz w:val="19"/>
                <w:szCs w:val="19"/>
              </w:rPr>
              <w:t>Generation Beam Width (</w:t>
            </w:r>
            <m:oMath>
              <m:r>
                <w:rPr>
                  <w:rFonts w:ascii="Cambria Math" w:hAnsi="Cambria Math"/>
                </w:rPr>
                <m:t>B</m:t>
              </m:r>
            </m:oMath>
            <w:r>
              <w:rPr>
                <w:rFonts w:ascii="Times New Roman" w:hAnsi="Times New Roman" w:cs="Times New Roman"/>
                <w:b/>
                <w:bCs/>
                <w:sz w:val="19"/>
                <w:szCs w:val="19"/>
              </w:rPr>
              <w:t>)</w:t>
            </w:r>
          </w:p>
        </w:tc>
        <w:tc>
          <w:tcPr>
            <w:tcW w:w="2500" w:type="dxa"/>
            <w:vAlign w:val="center"/>
          </w:tcPr>
          <w:p w14:paraId="6C7AFE6A" w14:textId="77777777" w:rsidR="0081533F" w:rsidRDefault="0081533F">
            <w:pPr>
              <w:pStyle w:val="Compact"/>
              <w:spacing w:before="30" w:after="30" w:line="240" w:lineRule="auto"/>
              <w:jc w:val="center"/>
            </w:pPr>
            <w:r>
              <w:rPr>
                <w:rFonts w:ascii="Times New Roman" w:hAnsi="Times New Roman" w:cs="Times New Roman"/>
                <w:sz w:val="19"/>
                <w:szCs w:val="19"/>
              </w:rPr>
              <w:t>4 beams</w:t>
            </w:r>
          </w:p>
        </w:tc>
        <w:tc>
          <w:tcPr>
            <w:tcW w:w="4060" w:type="dxa"/>
            <w:vAlign w:val="center"/>
          </w:tcPr>
          <w:p w14:paraId="457F2B8F" w14:textId="77777777" w:rsidR="0081533F" w:rsidRDefault="0081533F">
            <w:pPr>
              <w:pStyle w:val="Compact"/>
              <w:spacing w:before="30" w:after="30" w:line="240" w:lineRule="auto"/>
              <w:jc w:val="left"/>
            </w:pPr>
            <w:r>
              <w:rPr>
                <w:rFonts w:ascii="Times New Roman" w:hAnsi="Times New Roman" w:cs="Times New Roman"/>
                <w:sz w:val="19"/>
                <w:szCs w:val="19"/>
              </w:rPr>
              <w:t>Optimal balance between translation quality and latency</w:t>
            </w:r>
          </w:p>
        </w:tc>
      </w:tr>
      <w:tr w:rsidR="0081533F" w14:paraId="3D7D1350" w14:textId="77777777">
        <w:trPr>
          <w:cantSplit/>
          <w:jc w:val="center"/>
        </w:trPr>
        <w:tc>
          <w:tcPr>
            <w:tcW w:w="2800" w:type="dxa"/>
            <w:vAlign w:val="center"/>
          </w:tcPr>
          <w:p w14:paraId="13FA797E" w14:textId="77777777" w:rsidR="0081533F" w:rsidRDefault="0081533F">
            <w:pPr>
              <w:pStyle w:val="Compact"/>
              <w:spacing w:before="30" w:after="30" w:line="240" w:lineRule="auto"/>
              <w:jc w:val="left"/>
            </w:pPr>
            <w:r>
              <w:rPr>
                <w:rFonts w:ascii="Times New Roman" w:hAnsi="Times New Roman" w:cs="Times New Roman"/>
                <w:b/>
                <w:bCs/>
                <w:sz w:val="19"/>
                <w:szCs w:val="19"/>
              </w:rPr>
              <w:t>Length Penalty (</w:t>
            </w:r>
            <m:oMath>
              <m:sSub>
                <m:sSubPr>
                  <m:ctrlPr>
                    <w:rPr>
                      <w:rFonts w:ascii="Cambria Math" w:hAnsi="Cambria Math"/>
                    </w:rPr>
                  </m:ctrlPr>
                </m:sSubPr>
                <m:e>
                  <m:r>
                    <w:rPr>
                      <w:rFonts w:ascii="Cambria Math" w:hAnsi="Cambria Math"/>
                    </w:rPr>
                    <m:t>α</m:t>
                  </m:r>
                </m:e>
                <m:sub>
                  <m:r>
                    <m:rPr>
                      <m:nor/>
                    </m:rPr>
                    <m:t>len</m:t>
                  </m:r>
                </m:sub>
              </m:sSub>
            </m:oMath>
            <w:r>
              <w:rPr>
                <w:rFonts w:ascii="Times New Roman" w:hAnsi="Times New Roman" w:cs="Times New Roman"/>
                <w:b/>
                <w:bCs/>
                <w:sz w:val="19"/>
                <w:szCs w:val="19"/>
              </w:rPr>
              <w:t>)</w:t>
            </w:r>
          </w:p>
        </w:tc>
        <w:tc>
          <w:tcPr>
            <w:tcW w:w="2500" w:type="dxa"/>
            <w:vAlign w:val="center"/>
          </w:tcPr>
          <w:p w14:paraId="0B1388C1" w14:textId="77777777" w:rsidR="0081533F" w:rsidRDefault="0081533F">
            <w:pPr>
              <w:pStyle w:val="Compact"/>
              <w:spacing w:before="30" w:after="30" w:line="240" w:lineRule="auto"/>
              <w:jc w:val="center"/>
            </w:pPr>
            <w:r>
              <w:rPr>
                <w:rFonts w:ascii="Times New Roman" w:hAnsi="Times New Roman" w:cs="Times New Roman"/>
                <w:sz w:val="19"/>
                <w:szCs w:val="19"/>
              </w:rPr>
              <w:t>1.0</w:t>
            </w:r>
          </w:p>
        </w:tc>
        <w:tc>
          <w:tcPr>
            <w:tcW w:w="4060" w:type="dxa"/>
            <w:vAlign w:val="center"/>
          </w:tcPr>
          <w:p w14:paraId="07720D83" w14:textId="77777777" w:rsidR="0081533F" w:rsidRDefault="0081533F">
            <w:pPr>
              <w:pStyle w:val="Compact"/>
              <w:spacing w:before="30" w:after="30" w:line="240" w:lineRule="auto"/>
              <w:jc w:val="left"/>
            </w:pPr>
            <w:r>
              <w:rPr>
                <w:rFonts w:ascii="Times New Roman" w:hAnsi="Times New Roman" w:cs="Times New Roman"/>
                <w:sz w:val="19"/>
                <w:szCs w:val="19"/>
              </w:rPr>
              <w:t>Neutral sequence length normalization in beam search</w:t>
            </w:r>
          </w:p>
        </w:tc>
      </w:tr>
    </w:tbl>
    <w:bookmarkEnd w:id="35"/>
    <w:bookmarkEnd w:id="36"/>
    <w:p w14:paraId="025AAACD" w14:textId="19CC3C29" w:rsidR="0081533F" w:rsidRPr="009C387D" w:rsidRDefault="0081533F" w:rsidP="008C28D8">
      <w:pPr>
        <w:pStyle w:val="Heading3"/>
        <w:spacing w:line="360" w:lineRule="auto"/>
        <w:rPr>
          <w:rFonts w:ascii="Times New Roman" w:hAnsi="Times New Roman" w:cs="Times New Roman"/>
          <w:i/>
          <w:iCs/>
          <w:color w:val="auto"/>
          <w:sz w:val="26"/>
          <w:szCs w:val="26"/>
        </w:rPr>
      </w:pPr>
      <w:r>
        <w:rPr>
          <w:rFonts w:ascii="Times New Roman" w:hAnsi="Times New Roman" w:cs="Times New Roman"/>
          <w:iCs/>
          <w:color w:val="auto"/>
          <w:sz w:val="26"/>
          <w:szCs w:val="26"/>
        </w:rPr>
        <w:t>4.2.3    Model Parameter and Memory Complexity</w:t>
      </w:r>
    </w:p>
    <w:p w14:paraId="6B571991" w14:textId="77777777" w:rsidR="0081533F" w:rsidRDefault="0081533F" w:rsidP="008C28D8">
      <w:pPr>
        <w:pStyle w:val="FirstParagraph"/>
      </w:pPr>
      <w:r>
        <w:rPr>
          <w:rFonts w:ascii="Times New Roman" w:hAnsi="Times New Roman" w:cs="Times New Roman"/>
        </w:rPr>
        <w:t>Computational efficiency was a primary design requirement. While 7B causal models require multi-GPU sharding, parameter-efficient Seq2Seq adaptation provides high deployment viability. Table 4.3 compares parameter footprints and memory complexity across evaluated systems.</w:t>
      </w:r>
    </w:p>
    <w:p w14:paraId="077CB822" w14:textId="77777777" w:rsidR="0081533F" w:rsidRPr="00023F85" w:rsidRDefault="0081533F">
      <w:pPr>
        <w:pStyle w:val="Heading4"/>
        <w:rPr>
          <w:rFonts w:ascii="Times New Roman" w:hAnsi="Times New Roman" w:cs="Times New Roman"/>
          <w:bCs w:val="0"/>
          <w:i w:val="0"/>
          <w:iCs w:val="0"/>
          <w:color w:val="auto"/>
          <w:sz w:val="26"/>
          <w:szCs w:val="26"/>
        </w:rPr>
      </w:pPr>
      <w:r>
        <w:rPr>
          <w:rFonts w:ascii="Times New Roman" w:hAnsi="Times New Roman" w:cs="Times New Roman"/>
          <w:bCs w:val="0"/>
          <w:i w:val="0"/>
          <w:color w:val="auto"/>
          <w:sz w:val="26"/>
          <w:szCs w:val="26"/>
        </w:rPr>
        <w:t>Table 4.3: Model Complexity and Parameter Footprint Analysis</w:t>
      </w:r>
    </w:p>
    <w:tbl>
      <w:tblPr>
        <w:tblStyle w:val="Table"/>
        <w:tblW w:w="9360" w:type="dxa"/>
        <w:jc w:val="center"/>
        <w:tblBorders>
          <w:top w:val="single" w:sz="12" w:space="0" w:color="000000"/>
          <w:bottom w:val="single" w:sz="12" w:space="0" w:color="000000"/>
        </w:tblBorders>
        <w:tblCellMar>
          <w:top w:w="80" w:type="dxa"/>
          <w:left w:w="120" w:type="dxa"/>
          <w:bottom w:w="80" w:type="dxa"/>
          <w:right w:w="120" w:type="dxa"/>
        </w:tblCellMar>
        <w:tblLook w:val="0020" w:firstRow="1" w:lastRow="0" w:firstColumn="0" w:lastColumn="0" w:noHBand="0" w:noVBand="0"/>
      </w:tblPr>
      <w:tblGrid>
        <w:gridCol w:w="2360"/>
        <w:gridCol w:w="1400"/>
        <w:gridCol w:w="1400"/>
        <w:gridCol w:w="1400"/>
        <w:gridCol w:w="1200"/>
        <w:gridCol w:w="1600"/>
      </w:tblGrid>
      <w:tr w:rsidR="0081533F" w14:paraId="73EE8C97"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2360" w:type="dxa"/>
            <w:tcBorders>
              <w:bottom w:val="single" w:sz="6" w:space="0" w:color="000000"/>
            </w:tcBorders>
            <w:vAlign w:val="center"/>
          </w:tcPr>
          <w:p w14:paraId="56B09C7C" w14:textId="77777777" w:rsidR="0081533F" w:rsidRDefault="0081533F">
            <w:pPr>
              <w:pStyle w:val="Compact"/>
              <w:spacing w:before="30" w:after="30" w:line="240" w:lineRule="auto"/>
              <w:jc w:val="left"/>
            </w:pPr>
            <w:r>
              <w:rPr>
                <w:rFonts w:ascii="Times New Roman" w:hAnsi="Times New Roman" w:cs="Times New Roman"/>
                <w:b/>
                <w:sz w:val="19"/>
                <w:szCs w:val="19"/>
              </w:rPr>
              <w:t>Model Architecture</w:t>
            </w:r>
          </w:p>
        </w:tc>
        <w:tc>
          <w:tcPr>
            <w:tcW w:w="1400" w:type="dxa"/>
            <w:tcBorders>
              <w:bottom w:val="single" w:sz="6" w:space="0" w:color="000000"/>
            </w:tcBorders>
            <w:vAlign w:val="center"/>
          </w:tcPr>
          <w:p w14:paraId="50701A5C" w14:textId="77777777" w:rsidR="0081533F" w:rsidRDefault="0081533F">
            <w:pPr>
              <w:pStyle w:val="Compact"/>
              <w:spacing w:before="30" w:after="30" w:line="240" w:lineRule="auto"/>
              <w:jc w:val="center"/>
            </w:pPr>
            <w:r>
              <w:rPr>
                <w:rFonts w:ascii="Times New Roman" w:hAnsi="Times New Roman" w:cs="Times New Roman"/>
                <w:b/>
                <w:sz w:val="19"/>
                <w:szCs w:val="19"/>
              </w:rPr>
              <w:t>Structural Type</w:t>
            </w:r>
          </w:p>
        </w:tc>
        <w:tc>
          <w:tcPr>
            <w:tcW w:w="1400" w:type="dxa"/>
            <w:tcBorders>
              <w:bottom w:val="single" w:sz="6" w:space="0" w:color="000000"/>
            </w:tcBorders>
            <w:vAlign w:val="center"/>
          </w:tcPr>
          <w:p w14:paraId="77B0290A" w14:textId="77777777" w:rsidR="0081533F" w:rsidRDefault="0081533F">
            <w:pPr>
              <w:pStyle w:val="Compact"/>
              <w:spacing w:before="30" w:after="30" w:line="240" w:lineRule="auto"/>
              <w:jc w:val="center"/>
            </w:pPr>
            <w:r>
              <w:rPr>
                <w:rFonts w:ascii="Times New Roman" w:hAnsi="Times New Roman" w:cs="Times New Roman"/>
                <w:b/>
                <w:sz w:val="19"/>
                <w:szCs w:val="19"/>
              </w:rPr>
              <w:t>Total Parameters</w:t>
            </w:r>
          </w:p>
        </w:tc>
        <w:tc>
          <w:tcPr>
            <w:tcW w:w="1400" w:type="dxa"/>
            <w:tcBorders>
              <w:bottom w:val="single" w:sz="6" w:space="0" w:color="000000"/>
            </w:tcBorders>
            <w:vAlign w:val="center"/>
          </w:tcPr>
          <w:p w14:paraId="3C235ADF" w14:textId="77777777" w:rsidR="0081533F" w:rsidRDefault="0081533F">
            <w:pPr>
              <w:pStyle w:val="Compact"/>
              <w:spacing w:before="30" w:after="30" w:line="240" w:lineRule="auto"/>
              <w:jc w:val="center"/>
            </w:pPr>
            <w:r>
              <w:rPr>
                <w:rFonts w:ascii="Times New Roman" w:hAnsi="Times New Roman" w:cs="Times New Roman"/>
                <w:b/>
                <w:sz w:val="19"/>
                <w:szCs w:val="19"/>
              </w:rPr>
              <w:t>Trainable Parameters</w:t>
            </w:r>
          </w:p>
        </w:tc>
        <w:tc>
          <w:tcPr>
            <w:tcW w:w="1200" w:type="dxa"/>
            <w:tcBorders>
              <w:bottom w:val="single" w:sz="6" w:space="0" w:color="000000"/>
            </w:tcBorders>
            <w:vAlign w:val="center"/>
          </w:tcPr>
          <w:p w14:paraId="3361E8C4" w14:textId="77777777" w:rsidR="0081533F" w:rsidRDefault="0081533F">
            <w:pPr>
              <w:pStyle w:val="Compact"/>
              <w:spacing w:before="30" w:after="30" w:line="240" w:lineRule="auto"/>
              <w:jc w:val="center"/>
            </w:pPr>
            <w:r>
              <w:rPr>
                <w:rFonts w:ascii="Times New Roman" w:hAnsi="Times New Roman" w:cs="Times New Roman"/>
                <w:b/>
                <w:sz w:val="19"/>
                <w:szCs w:val="19"/>
              </w:rPr>
              <w:t>Precision</w:t>
            </w:r>
          </w:p>
        </w:tc>
        <w:tc>
          <w:tcPr>
            <w:tcW w:w="1600" w:type="dxa"/>
            <w:tcBorders>
              <w:bottom w:val="single" w:sz="6" w:space="0" w:color="000000"/>
            </w:tcBorders>
            <w:vAlign w:val="center"/>
          </w:tcPr>
          <w:p w14:paraId="4E2B732E" w14:textId="77777777" w:rsidR="0081533F" w:rsidRDefault="0081533F">
            <w:pPr>
              <w:pStyle w:val="Compact"/>
              <w:spacing w:before="30" w:after="30" w:line="240" w:lineRule="auto"/>
              <w:jc w:val="center"/>
            </w:pPr>
            <w:r>
              <w:rPr>
                <w:rFonts w:ascii="Times New Roman" w:hAnsi="Times New Roman" w:cs="Times New Roman"/>
                <w:b/>
                <w:sz w:val="19"/>
                <w:szCs w:val="19"/>
              </w:rPr>
              <w:t>Memory Footprint</w:t>
            </w:r>
          </w:p>
        </w:tc>
      </w:tr>
      <w:tr w:rsidR="0081533F" w14:paraId="62F923BE" w14:textId="77777777">
        <w:trPr>
          <w:cantSplit/>
          <w:jc w:val="center"/>
        </w:trPr>
        <w:tc>
          <w:tcPr>
            <w:tcW w:w="2360" w:type="dxa"/>
            <w:vAlign w:val="center"/>
          </w:tcPr>
          <w:p w14:paraId="219477BD" w14:textId="77777777" w:rsidR="0081533F" w:rsidRDefault="0081533F">
            <w:pPr>
              <w:pStyle w:val="Compact"/>
              <w:spacing w:before="30" w:after="30" w:line="240" w:lineRule="auto"/>
              <w:jc w:val="left"/>
            </w:pPr>
            <w:r>
              <w:rPr>
                <w:rFonts w:ascii="Times New Roman" w:hAnsi="Times New Roman" w:cs="Times New Roman"/>
                <w:b/>
                <w:bCs/>
                <w:sz w:val="19"/>
                <w:szCs w:val="19"/>
              </w:rPr>
              <w:t>BanglaT5</w:t>
            </w:r>
          </w:p>
        </w:tc>
        <w:tc>
          <w:tcPr>
            <w:tcW w:w="1400" w:type="dxa"/>
            <w:vAlign w:val="center"/>
          </w:tcPr>
          <w:p w14:paraId="57C2634D" w14:textId="77777777" w:rsidR="0081533F" w:rsidRDefault="0081533F">
            <w:pPr>
              <w:pStyle w:val="Compact"/>
              <w:spacing w:before="30" w:after="30" w:line="240" w:lineRule="auto"/>
              <w:jc w:val="center"/>
            </w:pPr>
            <w:r>
              <w:rPr>
                <w:rFonts w:ascii="Times New Roman" w:hAnsi="Times New Roman" w:cs="Times New Roman"/>
                <w:sz w:val="19"/>
                <w:szCs w:val="19"/>
              </w:rPr>
              <w:t>Encoder-Decoder</w:t>
            </w:r>
          </w:p>
        </w:tc>
        <w:tc>
          <w:tcPr>
            <w:tcW w:w="1400" w:type="dxa"/>
            <w:vAlign w:val="center"/>
          </w:tcPr>
          <w:p w14:paraId="5768726A" w14:textId="77777777" w:rsidR="0081533F" w:rsidRDefault="0081533F">
            <w:pPr>
              <w:pStyle w:val="Compact"/>
              <w:spacing w:before="30" w:after="30" w:line="240" w:lineRule="auto"/>
              <w:jc w:val="center"/>
            </w:pPr>
            <w:r>
              <w:rPr>
                <w:rFonts w:ascii="Times New Roman" w:hAnsi="Times New Roman" w:cs="Times New Roman"/>
                <w:sz w:val="19"/>
                <w:szCs w:val="19"/>
              </w:rPr>
              <w:t>247.4 M</w:t>
            </w:r>
          </w:p>
        </w:tc>
        <w:tc>
          <w:tcPr>
            <w:tcW w:w="1400" w:type="dxa"/>
            <w:vAlign w:val="center"/>
          </w:tcPr>
          <w:p w14:paraId="5CFA267F" w14:textId="77777777" w:rsidR="0081533F" w:rsidRDefault="0081533F">
            <w:pPr>
              <w:pStyle w:val="Compact"/>
              <w:spacing w:before="30" w:after="30" w:line="240" w:lineRule="auto"/>
              <w:jc w:val="center"/>
            </w:pPr>
            <w:r>
              <w:rPr>
                <w:rFonts w:ascii="Times New Roman" w:hAnsi="Times New Roman" w:cs="Times New Roman"/>
                <w:sz w:val="19"/>
                <w:szCs w:val="19"/>
              </w:rPr>
              <w:t>0 (Frozen)</w:t>
            </w:r>
          </w:p>
        </w:tc>
        <w:tc>
          <w:tcPr>
            <w:tcW w:w="1200" w:type="dxa"/>
            <w:vAlign w:val="center"/>
          </w:tcPr>
          <w:p w14:paraId="03A3B5C0" w14:textId="77777777" w:rsidR="0081533F" w:rsidRDefault="0081533F">
            <w:pPr>
              <w:pStyle w:val="Compact"/>
              <w:spacing w:before="30" w:after="30" w:line="240" w:lineRule="auto"/>
              <w:jc w:val="center"/>
            </w:pPr>
            <w:r>
              <w:rPr>
                <w:rFonts w:ascii="Times New Roman" w:hAnsi="Times New Roman" w:cs="Times New Roman"/>
                <w:sz w:val="19"/>
                <w:szCs w:val="19"/>
              </w:rPr>
              <w:t>FP16</w:t>
            </w:r>
          </w:p>
        </w:tc>
        <w:tc>
          <w:tcPr>
            <w:tcW w:w="1600" w:type="dxa"/>
            <w:vAlign w:val="center"/>
          </w:tcPr>
          <w:p w14:paraId="3A803189" w14:textId="77777777" w:rsidR="0081533F" w:rsidRDefault="0081533F">
            <w:pPr>
              <w:pStyle w:val="Compact"/>
              <w:spacing w:before="30" w:after="30" w:line="240" w:lineRule="auto"/>
              <w:jc w:val="center"/>
            </w:pPr>
            <w:r>
              <w:rPr>
                <w:rFonts w:ascii="Times New Roman" w:hAnsi="Times New Roman" w:cs="Times New Roman"/>
                <w:sz w:val="19"/>
                <w:szCs w:val="19"/>
              </w:rPr>
              <w:t>~1.2 GB</w:t>
            </w:r>
          </w:p>
        </w:tc>
      </w:tr>
      <w:tr w:rsidR="0081533F" w14:paraId="23E2325B" w14:textId="77777777">
        <w:trPr>
          <w:cantSplit/>
          <w:jc w:val="center"/>
        </w:trPr>
        <w:tc>
          <w:tcPr>
            <w:tcW w:w="2360" w:type="dxa"/>
            <w:vAlign w:val="center"/>
          </w:tcPr>
          <w:p w14:paraId="0ADD1B19" w14:textId="77777777" w:rsidR="0081533F" w:rsidRDefault="0081533F">
            <w:pPr>
              <w:pStyle w:val="Compact"/>
              <w:spacing w:before="30" w:after="30" w:line="240" w:lineRule="auto"/>
              <w:jc w:val="left"/>
            </w:pPr>
            <w:r>
              <w:rPr>
                <w:rFonts w:ascii="Times New Roman" w:hAnsi="Times New Roman" w:cs="Times New Roman"/>
                <w:b/>
                <w:bCs/>
                <w:sz w:val="19"/>
                <w:szCs w:val="19"/>
              </w:rPr>
              <w:t>M2M100-418M</w:t>
            </w:r>
          </w:p>
        </w:tc>
        <w:tc>
          <w:tcPr>
            <w:tcW w:w="1400" w:type="dxa"/>
            <w:vAlign w:val="center"/>
          </w:tcPr>
          <w:p w14:paraId="5F655736" w14:textId="77777777" w:rsidR="0081533F" w:rsidRDefault="0081533F">
            <w:pPr>
              <w:pStyle w:val="Compact"/>
              <w:spacing w:before="30" w:after="30" w:line="240" w:lineRule="auto"/>
              <w:jc w:val="center"/>
            </w:pPr>
            <w:r>
              <w:rPr>
                <w:rFonts w:ascii="Times New Roman" w:hAnsi="Times New Roman" w:cs="Times New Roman"/>
                <w:sz w:val="19"/>
                <w:szCs w:val="19"/>
              </w:rPr>
              <w:t>Encoder-Decoder</w:t>
            </w:r>
          </w:p>
        </w:tc>
        <w:tc>
          <w:tcPr>
            <w:tcW w:w="1400" w:type="dxa"/>
            <w:vAlign w:val="center"/>
          </w:tcPr>
          <w:p w14:paraId="4DCF973F" w14:textId="77777777" w:rsidR="0081533F" w:rsidRDefault="0081533F">
            <w:pPr>
              <w:pStyle w:val="Compact"/>
              <w:spacing w:before="30" w:after="30" w:line="240" w:lineRule="auto"/>
              <w:jc w:val="center"/>
            </w:pPr>
            <w:r>
              <w:rPr>
                <w:rFonts w:ascii="Times New Roman" w:hAnsi="Times New Roman" w:cs="Times New Roman"/>
                <w:sz w:val="19"/>
                <w:szCs w:val="19"/>
              </w:rPr>
              <w:t>418.3 M</w:t>
            </w:r>
          </w:p>
        </w:tc>
        <w:tc>
          <w:tcPr>
            <w:tcW w:w="1400" w:type="dxa"/>
            <w:vAlign w:val="center"/>
          </w:tcPr>
          <w:p w14:paraId="2FEA238E" w14:textId="77777777" w:rsidR="0081533F" w:rsidRDefault="0081533F">
            <w:pPr>
              <w:pStyle w:val="Compact"/>
              <w:spacing w:before="30" w:after="30" w:line="240" w:lineRule="auto"/>
              <w:jc w:val="center"/>
            </w:pPr>
            <w:r>
              <w:rPr>
                <w:rFonts w:ascii="Times New Roman" w:hAnsi="Times New Roman" w:cs="Times New Roman"/>
                <w:sz w:val="19"/>
                <w:szCs w:val="19"/>
              </w:rPr>
              <w:t>0 (Frozen)</w:t>
            </w:r>
          </w:p>
        </w:tc>
        <w:tc>
          <w:tcPr>
            <w:tcW w:w="1200" w:type="dxa"/>
            <w:vAlign w:val="center"/>
          </w:tcPr>
          <w:p w14:paraId="4462C5FE" w14:textId="77777777" w:rsidR="0081533F" w:rsidRDefault="0081533F">
            <w:pPr>
              <w:pStyle w:val="Compact"/>
              <w:spacing w:before="30" w:after="30" w:line="240" w:lineRule="auto"/>
              <w:jc w:val="center"/>
            </w:pPr>
            <w:r>
              <w:rPr>
                <w:rFonts w:ascii="Times New Roman" w:hAnsi="Times New Roman" w:cs="Times New Roman"/>
                <w:sz w:val="19"/>
                <w:szCs w:val="19"/>
              </w:rPr>
              <w:t>FP16</w:t>
            </w:r>
          </w:p>
        </w:tc>
        <w:tc>
          <w:tcPr>
            <w:tcW w:w="1600" w:type="dxa"/>
            <w:vAlign w:val="center"/>
          </w:tcPr>
          <w:p w14:paraId="1C527F16" w14:textId="77777777" w:rsidR="0081533F" w:rsidRDefault="0081533F">
            <w:pPr>
              <w:pStyle w:val="Compact"/>
              <w:spacing w:before="30" w:after="30" w:line="240" w:lineRule="auto"/>
              <w:jc w:val="center"/>
            </w:pPr>
            <w:r>
              <w:rPr>
                <w:rFonts w:ascii="Times New Roman" w:hAnsi="Times New Roman" w:cs="Times New Roman"/>
                <w:sz w:val="19"/>
                <w:szCs w:val="19"/>
              </w:rPr>
              <w:t>~1.8 GB</w:t>
            </w:r>
          </w:p>
        </w:tc>
      </w:tr>
      <w:tr w:rsidR="0081533F" w14:paraId="1F61A6D7" w14:textId="77777777">
        <w:trPr>
          <w:cantSplit/>
          <w:jc w:val="center"/>
        </w:trPr>
        <w:tc>
          <w:tcPr>
            <w:tcW w:w="2360" w:type="dxa"/>
            <w:vAlign w:val="center"/>
          </w:tcPr>
          <w:p w14:paraId="37B28BD9" w14:textId="77777777" w:rsidR="0081533F" w:rsidRDefault="0081533F">
            <w:pPr>
              <w:pStyle w:val="Compact"/>
              <w:spacing w:before="30" w:after="30" w:line="240" w:lineRule="auto"/>
              <w:jc w:val="left"/>
            </w:pPr>
            <w:r>
              <w:rPr>
                <w:rFonts w:ascii="Times New Roman" w:hAnsi="Times New Roman" w:cs="Times New Roman"/>
                <w:b/>
                <w:bCs/>
                <w:sz w:val="19"/>
                <w:szCs w:val="19"/>
              </w:rPr>
              <w:t>NLLB-200-Distilled-600M</w:t>
            </w:r>
          </w:p>
        </w:tc>
        <w:tc>
          <w:tcPr>
            <w:tcW w:w="1400" w:type="dxa"/>
            <w:vAlign w:val="center"/>
          </w:tcPr>
          <w:p w14:paraId="57ABE5E9" w14:textId="77777777" w:rsidR="0081533F" w:rsidRDefault="0081533F">
            <w:pPr>
              <w:pStyle w:val="Compact"/>
              <w:spacing w:before="30" w:after="30" w:line="240" w:lineRule="auto"/>
              <w:jc w:val="center"/>
            </w:pPr>
            <w:r>
              <w:rPr>
                <w:rFonts w:ascii="Times New Roman" w:hAnsi="Times New Roman" w:cs="Times New Roman"/>
                <w:sz w:val="19"/>
                <w:szCs w:val="19"/>
              </w:rPr>
              <w:t>Encoder-Decoder</w:t>
            </w:r>
          </w:p>
        </w:tc>
        <w:tc>
          <w:tcPr>
            <w:tcW w:w="1400" w:type="dxa"/>
            <w:vAlign w:val="center"/>
          </w:tcPr>
          <w:p w14:paraId="78A012ED" w14:textId="77777777" w:rsidR="0081533F" w:rsidRDefault="0081533F">
            <w:pPr>
              <w:pStyle w:val="Compact"/>
              <w:spacing w:before="30" w:after="30" w:line="240" w:lineRule="auto"/>
              <w:jc w:val="center"/>
            </w:pPr>
            <w:r>
              <w:rPr>
                <w:rFonts w:ascii="Times New Roman" w:hAnsi="Times New Roman" w:cs="Times New Roman"/>
                <w:sz w:val="19"/>
                <w:szCs w:val="19"/>
              </w:rPr>
              <w:t>619.8 M</w:t>
            </w:r>
          </w:p>
        </w:tc>
        <w:tc>
          <w:tcPr>
            <w:tcW w:w="1400" w:type="dxa"/>
            <w:vAlign w:val="center"/>
          </w:tcPr>
          <w:p w14:paraId="300314E5" w14:textId="77777777" w:rsidR="0081533F" w:rsidRDefault="0081533F">
            <w:pPr>
              <w:pStyle w:val="Compact"/>
              <w:spacing w:before="30" w:after="30" w:line="240" w:lineRule="auto"/>
              <w:jc w:val="center"/>
            </w:pPr>
            <w:r>
              <w:rPr>
                <w:rFonts w:ascii="Times New Roman" w:hAnsi="Times New Roman" w:cs="Times New Roman"/>
                <w:sz w:val="19"/>
                <w:szCs w:val="19"/>
              </w:rPr>
              <w:t>0 (Frozen)</w:t>
            </w:r>
          </w:p>
        </w:tc>
        <w:tc>
          <w:tcPr>
            <w:tcW w:w="1200" w:type="dxa"/>
            <w:vAlign w:val="center"/>
          </w:tcPr>
          <w:p w14:paraId="01456658" w14:textId="77777777" w:rsidR="0081533F" w:rsidRDefault="0081533F">
            <w:pPr>
              <w:pStyle w:val="Compact"/>
              <w:spacing w:before="30" w:after="30" w:line="240" w:lineRule="auto"/>
              <w:jc w:val="center"/>
            </w:pPr>
            <w:r>
              <w:rPr>
                <w:rFonts w:ascii="Times New Roman" w:hAnsi="Times New Roman" w:cs="Times New Roman"/>
                <w:sz w:val="19"/>
                <w:szCs w:val="19"/>
              </w:rPr>
              <w:t>FP16</w:t>
            </w:r>
          </w:p>
        </w:tc>
        <w:tc>
          <w:tcPr>
            <w:tcW w:w="1600" w:type="dxa"/>
            <w:vAlign w:val="center"/>
          </w:tcPr>
          <w:p w14:paraId="5E73E694" w14:textId="77777777" w:rsidR="0081533F" w:rsidRDefault="0081533F">
            <w:pPr>
              <w:pStyle w:val="Compact"/>
              <w:spacing w:before="30" w:after="30" w:line="240" w:lineRule="auto"/>
              <w:jc w:val="center"/>
            </w:pPr>
            <w:r>
              <w:rPr>
                <w:rFonts w:ascii="Times New Roman" w:hAnsi="Times New Roman" w:cs="Times New Roman"/>
                <w:sz w:val="19"/>
                <w:szCs w:val="19"/>
              </w:rPr>
              <w:t>~2.4 GB</w:t>
            </w:r>
          </w:p>
        </w:tc>
      </w:tr>
      <w:tr w:rsidR="0081533F" w14:paraId="235782DF" w14:textId="77777777">
        <w:trPr>
          <w:cantSplit/>
          <w:jc w:val="center"/>
        </w:trPr>
        <w:tc>
          <w:tcPr>
            <w:tcW w:w="2360" w:type="dxa"/>
            <w:vAlign w:val="center"/>
          </w:tcPr>
          <w:p w14:paraId="004A5AB4" w14:textId="77777777" w:rsidR="0081533F" w:rsidRDefault="0081533F">
            <w:pPr>
              <w:pStyle w:val="Compact"/>
              <w:spacing w:before="30" w:after="30" w:line="240" w:lineRule="auto"/>
              <w:jc w:val="left"/>
            </w:pPr>
            <w:r>
              <w:rPr>
                <w:rFonts w:ascii="Times New Roman" w:hAnsi="Times New Roman" w:cs="Times New Roman"/>
                <w:b/>
                <w:bCs/>
                <w:sz w:val="19"/>
                <w:szCs w:val="19"/>
              </w:rPr>
              <w:t>Qwen2.5-7B-Instruct</w:t>
            </w:r>
          </w:p>
        </w:tc>
        <w:tc>
          <w:tcPr>
            <w:tcW w:w="1400" w:type="dxa"/>
            <w:vAlign w:val="center"/>
          </w:tcPr>
          <w:p w14:paraId="3F8661A4" w14:textId="77777777" w:rsidR="0081533F" w:rsidRDefault="0081533F">
            <w:pPr>
              <w:pStyle w:val="Compact"/>
              <w:spacing w:before="30" w:after="30" w:line="240" w:lineRule="auto"/>
              <w:jc w:val="center"/>
            </w:pPr>
            <w:r>
              <w:rPr>
                <w:rFonts w:ascii="Times New Roman" w:hAnsi="Times New Roman" w:cs="Times New Roman"/>
                <w:sz w:val="19"/>
                <w:szCs w:val="19"/>
              </w:rPr>
              <w:t>Causal LLM</w:t>
            </w:r>
          </w:p>
        </w:tc>
        <w:tc>
          <w:tcPr>
            <w:tcW w:w="1400" w:type="dxa"/>
            <w:vAlign w:val="center"/>
          </w:tcPr>
          <w:p w14:paraId="215C978A" w14:textId="77777777" w:rsidR="0081533F" w:rsidRDefault="0081533F">
            <w:pPr>
              <w:pStyle w:val="Compact"/>
              <w:spacing w:before="30" w:after="30" w:line="240" w:lineRule="auto"/>
              <w:jc w:val="center"/>
            </w:pPr>
            <w:r>
              <w:rPr>
                <w:rFonts w:ascii="Times New Roman" w:hAnsi="Times New Roman" w:cs="Times New Roman"/>
                <w:sz w:val="19"/>
                <w:szCs w:val="19"/>
              </w:rPr>
              <w:t>7,615.6 M</w:t>
            </w:r>
          </w:p>
        </w:tc>
        <w:tc>
          <w:tcPr>
            <w:tcW w:w="1400" w:type="dxa"/>
            <w:vAlign w:val="center"/>
          </w:tcPr>
          <w:p w14:paraId="782E4B84" w14:textId="77777777" w:rsidR="0081533F" w:rsidRDefault="0081533F">
            <w:pPr>
              <w:pStyle w:val="Compact"/>
              <w:spacing w:before="30" w:after="30" w:line="240" w:lineRule="auto"/>
              <w:jc w:val="center"/>
            </w:pPr>
            <w:r>
              <w:rPr>
                <w:rFonts w:ascii="Times New Roman" w:hAnsi="Times New Roman" w:cs="Times New Roman"/>
                <w:sz w:val="19"/>
                <w:szCs w:val="19"/>
              </w:rPr>
              <w:t>0 (Frozen)</w:t>
            </w:r>
          </w:p>
        </w:tc>
        <w:tc>
          <w:tcPr>
            <w:tcW w:w="1200" w:type="dxa"/>
            <w:vAlign w:val="center"/>
          </w:tcPr>
          <w:p w14:paraId="2314049C" w14:textId="77777777" w:rsidR="0081533F" w:rsidRDefault="0081533F">
            <w:pPr>
              <w:pStyle w:val="Compact"/>
              <w:spacing w:before="30" w:after="30" w:line="240" w:lineRule="auto"/>
              <w:jc w:val="center"/>
            </w:pPr>
            <w:r>
              <w:rPr>
                <w:rFonts w:ascii="Times New Roman" w:hAnsi="Times New Roman" w:cs="Times New Roman"/>
                <w:sz w:val="19"/>
                <w:szCs w:val="19"/>
              </w:rPr>
              <w:t>FP16 (Dual)</w:t>
            </w:r>
          </w:p>
        </w:tc>
        <w:tc>
          <w:tcPr>
            <w:tcW w:w="1600" w:type="dxa"/>
            <w:vAlign w:val="center"/>
          </w:tcPr>
          <w:p w14:paraId="52019FAD" w14:textId="77777777" w:rsidR="0081533F" w:rsidRDefault="0081533F">
            <w:pPr>
              <w:pStyle w:val="Compact"/>
              <w:spacing w:before="30" w:after="30" w:line="240" w:lineRule="auto"/>
              <w:jc w:val="center"/>
            </w:pPr>
            <w:r>
              <w:rPr>
                <w:rFonts w:ascii="Times New Roman" w:hAnsi="Times New Roman" w:cs="Times New Roman"/>
                <w:sz w:val="19"/>
                <w:szCs w:val="19"/>
              </w:rPr>
              <w:t>~14.8 GB</w:t>
            </w:r>
          </w:p>
        </w:tc>
      </w:tr>
      <w:tr w:rsidR="0081533F" w14:paraId="06D7D35D" w14:textId="77777777">
        <w:trPr>
          <w:cantSplit/>
          <w:jc w:val="center"/>
        </w:trPr>
        <w:tc>
          <w:tcPr>
            <w:tcW w:w="2360" w:type="dxa"/>
            <w:vAlign w:val="center"/>
          </w:tcPr>
          <w:p w14:paraId="6F446260" w14:textId="77777777" w:rsidR="0081533F" w:rsidRDefault="0081533F">
            <w:pPr>
              <w:pStyle w:val="Compact"/>
              <w:spacing w:before="30" w:after="30" w:line="240" w:lineRule="auto"/>
              <w:jc w:val="left"/>
            </w:pPr>
            <w:r>
              <w:rPr>
                <w:rFonts w:ascii="Times New Roman" w:hAnsi="Times New Roman" w:cs="Times New Roman"/>
                <w:b/>
                <w:bCs/>
                <w:sz w:val="19"/>
                <w:szCs w:val="19"/>
              </w:rPr>
              <w:t>Proposed FT-NLLB (LoRA)</w:t>
            </w:r>
          </w:p>
        </w:tc>
        <w:tc>
          <w:tcPr>
            <w:tcW w:w="1400" w:type="dxa"/>
            <w:vAlign w:val="center"/>
          </w:tcPr>
          <w:p w14:paraId="2D7EF403" w14:textId="77777777" w:rsidR="0081533F" w:rsidRDefault="0081533F">
            <w:pPr>
              <w:pStyle w:val="Compact"/>
              <w:spacing w:before="30" w:after="30" w:line="240" w:lineRule="auto"/>
              <w:jc w:val="center"/>
            </w:pPr>
            <w:r>
              <w:rPr>
                <w:rFonts w:ascii="Times New Roman" w:hAnsi="Times New Roman" w:cs="Times New Roman"/>
                <w:sz w:val="19"/>
                <w:szCs w:val="19"/>
              </w:rPr>
              <w:t>Encoder-Decoder</w:t>
            </w:r>
          </w:p>
        </w:tc>
        <w:tc>
          <w:tcPr>
            <w:tcW w:w="1400" w:type="dxa"/>
            <w:vAlign w:val="center"/>
          </w:tcPr>
          <w:p w14:paraId="7A63E9BC" w14:textId="77777777" w:rsidR="0081533F" w:rsidRDefault="0081533F">
            <w:pPr>
              <w:pStyle w:val="Compact"/>
              <w:spacing w:before="30" w:after="30" w:line="240" w:lineRule="auto"/>
              <w:jc w:val="center"/>
            </w:pPr>
            <w:r>
              <w:rPr>
                <w:rFonts w:ascii="Times New Roman" w:hAnsi="Times New Roman" w:cs="Times New Roman"/>
                <w:b/>
                <w:bCs/>
                <w:sz w:val="19"/>
                <w:szCs w:val="19"/>
              </w:rPr>
              <w:t>619.8 M</w:t>
            </w:r>
          </w:p>
        </w:tc>
        <w:tc>
          <w:tcPr>
            <w:tcW w:w="1400" w:type="dxa"/>
            <w:vAlign w:val="center"/>
          </w:tcPr>
          <w:p w14:paraId="660AB88C" w14:textId="77777777" w:rsidR="0081533F" w:rsidRDefault="0081533F">
            <w:pPr>
              <w:pStyle w:val="Compact"/>
              <w:spacing w:before="30" w:after="30" w:line="240" w:lineRule="auto"/>
              <w:jc w:val="center"/>
            </w:pPr>
            <w:r>
              <w:rPr>
                <w:rFonts w:ascii="Times New Roman" w:hAnsi="Times New Roman" w:cs="Times New Roman"/>
                <w:b/>
                <w:bCs/>
                <w:sz w:val="19"/>
                <w:szCs w:val="19"/>
              </w:rPr>
              <w:t>2.36 M (0.38%)</w:t>
            </w:r>
          </w:p>
        </w:tc>
        <w:tc>
          <w:tcPr>
            <w:tcW w:w="1200" w:type="dxa"/>
            <w:vAlign w:val="center"/>
          </w:tcPr>
          <w:p w14:paraId="4456B863" w14:textId="77777777" w:rsidR="0081533F" w:rsidRDefault="0081533F">
            <w:pPr>
              <w:pStyle w:val="Compact"/>
              <w:spacing w:before="30" w:after="30" w:line="240" w:lineRule="auto"/>
              <w:jc w:val="center"/>
            </w:pPr>
            <w:r>
              <w:rPr>
                <w:rFonts w:ascii="Times New Roman" w:hAnsi="Times New Roman" w:cs="Times New Roman"/>
                <w:b/>
                <w:bCs/>
                <w:sz w:val="19"/>
                <w:szCs w:val="19"/>
              </w:rPr>
              <w:t>FP32/BF16</w:t>
            </w:r>
          </w:p>
        </w:tc>
        <w:tc>
          <w:tcPr>
            <w:tcW w:w="1600" w:type="dxa"/>
            <w:vAlign w:val="center"/>
          </w:tcPr>
          <w:p w14:paraId="4DEC8C86" w14:textId="77777777" w:rsidR="0081533F" w:rsidRDefault="0081533F">
            <w:pPr>
              <w:pStyle w:val="Compact"/>
              <w:spacing w:before="30" w:after="30" w:line="240" w:lineRule="auto"/>
              <w:jc w:val="center"/>
            </w:pPr>
            <w:r>
              <w:rPr>
                <w:rFonts w:ascii="Times New Roman" w:hAnsi="Times New Roman" w:cs="Times New Roman"/>
                <w:b/>
                <w:bCs/>
                <w:sz w:val="19"/>
                <w:szCs w:val="19"/>
              </w:rPr>
              <w:t>~3.1 GB</w:t>
            </w:r>
          </w:p>
        </w:tc>
      </w:tr>
    </w:tbl>
    <w:p w14:paraId="0C768F67" w14:textId="3C0D7B7F" w:rsidR="0081533F" w:rsidRDefault="0081533F" w:rsidP="008C28D8">
      <w:pPr>
        <w:pStyle w:val="BodyText"/>
        <w:spacing w:line="360" w:lineRule="auto"/>
      </w:pPr>
      <w:r>
        <w:lastRenderedPageBreak/>
        <w:t>As demonstrated in Table 4.3, the proposed LoRA-adapted NLLB backbone freezes 99.62% of the base parameters, training exactly 2,359,296 adapter weights. This architecture operates within a compact memory footprint of approximately 3.1 GB, allowing the complete training and inference pipeline to execute efficiently on a single consumer- or enterprise-grade GPU.</w:t>
      </w:r>
    </w:p>
    <w:p w14:paraId="3B681020" w14:textId="71F45925" w:rsidR="0081533F" w:rsidRPr="00A60848" w:rsidRDefault="0081533F" w:rsidP="008C28D8">
      <w:pPr>
        <w:pStyle w:val="Heading2"/>
        <w:spacing w:line="360" w:lineRule="auto"/>
        <w:rPr>
          <w:b w:val="0"/>
          <w:bCs w:val="0"/>
          <w:color w:val="000000" w:themeColor="text1"/>
        </w:rPr>
      </w:pPr>
      <w:r w:rsidRPr="00A60848">
        <w:rPr>
          <w:rFonts w:ascii="Times New Roman" w:hAnsi="Times New Roman" w:cs="Times New Roman"/>
          <w:b w:val="0"/>
          <w:bCs w:val="0"/>
          <w:color w:val="000000" w:themeColor="text1"/>
          <w:sz w:val="24"/>
          <w:szCs w:val="24"/>
        </w:rPr>
        <w:t>As shown in Table 4.3, our LoRA-adapted NLLB backbone freezes 99.62% of base parameters, updating only 2,359,296 adapter weights. Requiring only ~3.1 GB memory, the framework executes efficiently on a single modest GPU.</w:t>
      </w:r>
    </w:p>
    <w:p w14:paraId="223F6DD3" w14:textId="77777777" w:rsidR="0081533F" w:rsidRDefault="0081533F" w:rsidP="008C28D8">
      <w:pPr>
        <w:pStyle w:val="FirstParagraph"/>
      </w:pPr>
      <w:r>
        <w:rPr>
          <w:rFonts w:ascii="Times New Roman" w:hAnsi="Times New Roman" w:cs="Times New Roman"/>
        </w:rPr>
        <w:t>To establish a rigorous benchmark, we implemented four foundational model families alongside the proposed framework, evaluating each under identical test conditions to isolate the effects of scale, architecture, and retrieval.</w:t>
      </w:r>
    </w:p>
    <w:p w14:paraId="7664F517" w14:textId="6F012F9A" w:rsidR="0081533F" w:rsidRPr="00023F85" w:rsidRDefault="0081533F" w:rsidP="008C28D8">
      <w:pPr>
        <w:pStyle w:val="Heading3"/>
        <w:spacing w:line="360" w:lineRule="auto"/>
        <w:rPr>
          <w:rFonts w:ascii="Times New Roman" w:hAnsi="Times New Roman" w:cs="Times New Roman"/>
          <w:i/>
          <w:iCs/>
          <w:color w:val="auto"/>
          <w:sz w:val="26"/>
          <w:szCs w:val="26"/>
        </w:rPr>
      </w:pPr>
      <w:r>
        <w:rPr>
          <w:rFonts w:ascii="Times New Roman" w:hAnsi="Times New Roman" w:cs="Times New Roman"/>
          <w:iCs/>
          <w:color w:val="auto"/>
          <w:sz w:val="26"/>
          <w:szCs w:val="26"/>
        </w:rPr>
        <w:t>4.3.1    BanglaT5</w:t>
      </w:r>
    </w:p>
    <w:p w14:paraId="1A1B7176" w14:textId="1CF0883F" w:rsidR="0081533F" w:rsidRDefault="0081533F" w:rsidP="008C28D8">
      <w:pPr>
        <w:pStyle w:val="FirstParagraph"/>
      </w:pPr>
      <w:r>
        <w:t xml:space="preserve">BanglaT5 is a 247-million parameter sequence-to-sequence transformer developed by CSE BUET, pre-trained on large-scale monolingual Bengali corpora [30]. The architecture is based on the T5 (Text-to-Text Transfer Transformer) design, utilizing relative positional encodings and a span-corruption pre-training objective. For dialect translation benchmarking, BanglaT5 was evaluated in zero-shot and few-shot modes using the task-specific prefix prompt: </w:t>
      </w:r>
      <w:r w:rsidRPr="00A60848">
        <w:rPr>
          <w:rStyle w:val="VerbatimChar"/>
          <w:color w:val="000000" w:themeColor="text1"/>
        </w:rPr>
        <w:t>"translate dialect to standard: "</w:t>
      </w:r>
      <w:r w:rsidRPr="00A60848">
        <w:rPr>
          <w:color w:val="000000" w:themeColor="text1"/>
        </w:rPr>
        <w:t>.</w:t>
      </w:r>
    </w:p>
    <w:p w14:paraId="41A8951F" w14:textId="7B6DA1E5" w:rsidR="00A60848" w:rsidRPr="00A60848" w:rsidRDefault="0081533F" w:rsidP="00A60848">
      <w:pPr>
        <w:pStyle w:val="Heading3"/>
        <w:spacing w:line="360" w:lineRule="auto"/>
        <w:rPr>
          <w:rFonts w:ascii="Times New Roman" w:hAnsi="Times New Roman" w:cs="Times New Roman"/>
          <w:b w:val="0"/>
          <w:bCs w:val="0"/>
          <w:color w:val="000000" w:themeColor="text1"/>
          <w:szCs w:val="24"/>
        </w:rPr>
      </w:pPr>
      <w:r w:rsidRPr="00A60848">
        <w:rPr>
          <w:rFonts w:ascii="Times New Roman" w:hAnsi="Times New Roman" w:cs="Times New Roman"/>
          <w:b w:val="0"/>
          <w:bCs w:val="0"/>
          <w:color w:val="000000" w:themeColor="text1"/>
          <w:szCs w:val="24"/>
        </w:rPr>
        <w:t>BanglaT5 is a 247M-parameter Seq2Seq transformer pre-trained on large Bengali web corpora using span corruption [30]. We evaluated BanglaT5 in zero-shot and few-shot modes using the task prefix prompt: "translate dialect to standard: ".</w:t>
      </w:r>
    </w:p>
    <w:p w14:paraId="17B137E2" w14:textId="4BD3E373" w:rsidR="00A60848" w:rsidRPr="00A60848" w:rsidRDefault="00A60848" w:rsidP="00A60848">
      <w:pPr>
        <w:pStyle w:val="Heading3"/>
        <w:spacing w:line="360" w:lineRule="auto"/>
        <w:rPr>
          <w:rFonts w:ascii="Times New Roman" w:hAnsi="Times New Roman" w:cs="Times New Roman"/>
          <w:i/>
          <w:iCs/>
          <w:color w:val="auto"/>
          <w:sz w:val="26"/>
          <w:szCs w:val="26"/>
        </w:rPr>
      </w:pPr>
      <w:r>
        <w:rPr>
          <w:rFonts w:ascii="Times New Roman" w:hAnsi="Times New Roman" w:cs="Times New Roman"/>
          <w:iCs/>
          <w:color w:val="auto"/>
          <w:sz w:val="26"/>
          <w:szCs w:val="26"/>
        </w:rPr>
        <w:t>4.3.2     M2M100-418M</w:t>
      </w:r>
    </w:p>
    <w:p w14:paraId="04C9F2C2" w14:textId="6FAAB74E" w:rsidR="00A60848" w:rsidRDefault="0081533F" w:rsidP="00A60848">
      <w:pPr>
        <w:pStyle w:val="FirstParagraph"/>
        <w:rPr>
          <w:color w:val="000000" w:themeColor="text1"/>
        </w:rPr>
      </w:pPr>
      <w:r>
        <w:t xml:space="preserve">M2M100-418M is Meta AI’s multilingual many-to-many translation model, pre-trained across 100 languages without relying on English as an intermediate pivot. The architecture comprises 12 encoder layers and 12 decoder layers with an embedding dimension of 1024. During evaluation, translation routing was explicitly constrained to intra-lingual Bengali by forcing the source language token and target language token to </w:t>
      </w:r>
      <w:r w:rsidRPr="00A60848">
        <w:rPr>
          <w:rStyle w:val="VerbatimChar"/>
          <w:color w:val="000000" w:themeColor="text1"/>
        </w:rPr>
        <w:t>bn</w:t>
      </w:r>
      <w:r w:rsidRPr="00A60848">
        <w:rPr>
          <w:color w:val="000000" w:themeColor="text1"/>
        </w:rPr>
        <w:t xml:space="preserve"> (</w:t>
      </w:r>
      <w:r w:rsidRPr="00A60848">
        <w:rPr>
          <w:rStyle w:val="VerbatimChar"/>
          <w:color w:val="000000" w:themeColor="text1"/>
        </w:rPr>
        <w:t>__bn__</w:t>
      </w:r>
      <w:r w:rsidRPr="00A60848">
        <w:rPr>
          <w:color w:val="000000" w:themeColor="text1"/>
        </w:rPr>
        <w:t>).</w:t>
      </w:r>
    </w:p>
    <w:p w14:paraId="03472493" w14:textId="77777777" w:rsidR="00A60848" w:rsidRPr="00A60848" w:rsidRDefault="00A60848" w:rsidP="00A60848">
      <w:pPr>
        <w:pStyle w:val="BodyText"/>
      </w:pPr>
    </w:p>
    <w:p w14:paraId="7C1F7EB5" w14:textId="263971A8" w:rsidR="00A60848" w:rsidRPr="00023F85" w:rsidRDefault="00A60848" w:rsidP="00A60848">
      <w:pPr>
        <w:pStyle w:val="Heading3"/>
        <w:spacing w:line="360" w:lineRule="auto"/>
        <w:rPr>
          <w:rFonts w:ascii="Times New Roman" w:hAnsi="Times New Roman" w:cs="Times New Roman"/>
          <w:i/>
          <w:iCs/>
          <w:color w:val="auto"/>
          <w:sz w:val="26"/>
          <w:szCs w:val="26"/>
        </w:rPr>
      </w:pPr>
      <w:r>
        <w:rPr>
          <w:rFonts w:ascii="Times New Roman" w:hAnsi="Times New Roman" w:cs="Times New Roman"/>
          <w:iCs/>
          <w:color w:val="auto"/>
          <w:sz w:val="26"/>
          <w:szCs w:val="26"/>
        </w:rPr>
        <w:lastRenderedPageBreak/>
        <w:t>4.3.3    NLLB-200-Distilled-600M</w:t>
      </w:r>
    </w:p>
    <w:p w14:paraId="6100F0B7" w14:textId="77777777" w:rsidR="00A60848" w:rsidRPr="00A60848" w:rsidRDefault="00A60848" w:rsidP="00A60848">
      <w:pPr>
        <w:pStyle w:val="BodyText"/>
      </w:pPr>
    </w:p>
    <w:p w14:paraId="6750F150" w14:textId="632EDC5F" w:rsidR="0081533F" w:rsidRDefault="0081533F" w:rsidP="008C28D8">
      <w:pPr>
        <w:pStyle w:val="FirstParagraph"/>
      </w:pPr>
      <w:r>
        <w:t xml:space="preserve">The unadapted NLLB-200-Distilled-600M base model serves as the primary unadapted conditional sequence-to-sequence baseline [31]. Containing 619.8 million parameters across 24 encoder and 24 decoder layers, the model features a 256,000-token SentencePiece vocabulary. For baseline evaluation, the base model was evaluated without task-specific parameter updates, forcing the target Begin-Of-Sequence token ID to </w:t>
      </w:r>
      <w:r>
        <w:rPr>
          <w:rStyle w:val="VerbatimChar"/>
        </w:rPr>
        <w:t>ben_Beng</w:t>
      </w:r>
      <w:r>
        <w:t xml:space="preserve"> to evaluate native zero-shot and few-shot translation transfer.</w:t>
      </w:r>
    </w:p>
    <w:p w14:paraId="17C905E0" w14:textId="0B28FA85" w:rsidR="00A60848" w:rsidRPr="00A60848" w:rsidRDefault="00A60848" w:rsidP="00A60848">
      <w:pPr>
        <w:pStyle w:val="Heading3"/>
        <w:spacing w:line="360" w:lineRule="auto"/>
        <w:rPr>
          <w:rFonts w:ascii="Times New Roman" w:hAnsi="Times New Roman" w:cs="Times New Roman"/>
          <w:i/>
          <w:iCs/>
          <w:color w:val="auto"/>
          <w:sz w:val="26"/>
          <w:szCs w:val="26"/>
        </w:rPr>
      </w:pPr>
      <w:r>
        <w:rPr>
          <w:rFonts w:ascii="Times New Roman" w:hAnsi="Times New Roman" w:cs="Times New Roman"/>
          <w:iCs/>
          <w:color w:val="auto"/>
          <w:sz w:val="26"/>
          <w:szCs w:val="26"/>
        </w:rPr>
        <w:t>4.3.4    Qwen2.5-7B-Instruct</w:t>
      </w:r>
    </w:p>
    <w:p w14:paraId="55D1BFCB" w14:textId="3E1F82EE" w:rsidR="0081533F" w:rsidRDefault="0081533F" w:rsidP="008C28D8">
      <w:pPr>
        <w:pStyle w:val="FirstParagraph"/>
      </w:pPr>
      <w:r>
        <w:t>Qwen2.5-7B-Instruct represents the state-of-the-art in open-weight causal autoregressive language modeling [8], [22]. Featuring 7.61 billion parameters, 28 attention layers, and grouped-query attention (GQA), the model was sharded across dual Tesla T4 GPUs in native FP16 precision. Qwen was evaluated using its native chat template with system instructions conditioning the model to act as an expert linguist translating regional Bengali dialects. Evaluations were conducted under zero-shot prompting, 3-shot in-context demonstration prompting, and step-by-step Chain-of-Thought (CoT) reasoning.</w:t>
      </w:r>
    </w:p>
    <w:p w14:paraId="59EEAA4B" w14:textId="7E7FB556" w:rsidR="00A60848" w:rsidRPr="00A60848" w:rsidRDefault="00A60848" w:rsidP="00A60848">
      <w:pPr>
        <w:pStyle w:val="Heading3"/>
        <w:spacing w:line="360" w:lineRule="auto"/>
        <w:rPr>
          <w:rFonts w:ascii="Times New Roman" w:hAnsi="Times New Roman" w:cs="Times New Roman"/>
          <w:i/>
          <w:iCs/>
          <w:color w:val="auto"/>
          <w:sz w:val="26"/>
          <w:szCs w:val="26"/>
        </w:rPr>
      </w:pPr>
      <w:r>
        <w:rPr>
          <w:rFonts w:ascii="Times New Roman" w:hAnsi="Times New Roman" w:cs="Times New Roman"/>
          <w:iCs/>
          <w:color w:val="auto"/>
          <w:sz w:val="26"/>
          <w:szCs w:val="26"/>
        </w:rPr>
        <w:t>4.3.5    Static Multi-Exemplar Hybrid RAG Baseline Setup</w:t>
      </w:r>
    </w:p>
    <w:p w14:paraId="216CA3F2" w14:textId="322DA7C5" w:rsidR="0081533F" w:rsidRDefault="0081533F" w:rsidP="008C28D8">
      <w:pPr>
        <w:pStyle w:val="FirstParagraph"/>
      </w:pPr>
      <w:r>
        <w:rPr>
          <w:rFonts w:ascii="Times New Roman" w:hAnsi="Times New Roman" w:cs="Times New Roman"/>
        </w:rPr>
        <w:t>To establish an empirical non-parametric baseline, we deployed a fixed k = 4 hybrid retrieval pipeline across all foundation backbones [27], [36]. Queries retrieved the top-4 parallel pairs via RRF (k_rrf = 60) over BM25 and BGE-M3 indices, formatted with pseudo-XML tags:</w:t>
      </w:r>
    </w:p>
    <w:p w14:paraId="5FDA31FC" w14:textId="77777777" w:rsidR="0081533F" w:rsidRDefault="00584DD0" w:rsidP="008C28D8">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P</m:t>
              </m:r>
            </m:e>
            <m:sub>
              <m:r>
                <m:rPr>
                  <m:nor/>
                </m:rPr>
                <m:t>static</m:t>
              </m:r>
            </m:sub>
          </m:sSub>
          <m:r>
            <m:rPr>
              <m:sty m:val="p"/>
            </m:rPr>
            <w:rPr>
              <w:rFonts w:ascii="Cambria Math" w:hAnsi="Cambria Math"/>
            </w:rPr>
            <m:t>=</m:t>
          </m:r>
          <m:r>
            <m:rPr>
              <m:nor/>
            </m:rPr>
            <m:t>"&lt;context&gt; [SRC]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m:rPr>
              <m:nor/>
            </m:rPr>
            <m:t>" [TGT] "</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m:rPr>
              <m:nor/>
            </m:rPr>
            <m:t>" [SRC]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m:rPr>
              <m:nor/>
            </m:rPr>
            <m:t>" [TGT] "</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4</m:t>
              </m:r>
            </m:sub>
          </m:sSub>
          <m:r>
            <m:rPr>
              <m:sty m:val="p"/>
            </m:rPr>
            <w:rPr>
              <w:rFonts w:ascii="Cambria Math" w:hAnsi="Cambria Math"/>
            </w:rPr>
            <m:t>∘</m:t>
          </m:r>
          <m:r>
            <m:rPr>
              <m:nor/>
            </m:rPr>
            <m:t>" &lt;/context&gt; [QUERY] "</m:t>
          </m:r>
          <m:r>
            <m:rPr>
              <m:sty m:val="p"/>
            </m:rPr>
            <w:rPr>
              <w:rFonts w:ascii="Cambria Math" w:hAnsi="Cambria Math"/>
            </w:rPr>
            <m:t>∘</m:t>
          </m:r>
          <m:r>
            <w:rPr>
              <w:rFonts w:ascii="Cambria Math" w:hAnsi="Cambria Math"/>
            </w:rPr>
            <m:t>x  </m:t>
          </m:r>
          <m:r>
            <m:rPr>
              <m:sty m:val="p"/>
            </m:rPr>
            <w:rPr>
              <w:rFonts w:ascii="Cambria Math" w:hAnsi="Cambria Math"/>
            </w:rPr>
            <m:t>(</m:t>
          </m:r>
          <m:r>
            <w:rPr>
              <w:rFonts w:ascii="Cambria Math" w:hAnsi="Cambria Math"/>
            </w:rPr>
            <m:t>4.2</m:t>
          </m:r>
          <m:r>
            <m:rPr>
              <m:sty m:val="p"/>
            </m:rPr>
            <w:rPr>
              <w:rFonts w:ascii="Cambria Math" w:hAnsi="Cambria Math"/>
            </w:rPr>
            <m:t>)</m:t>
          </m:r>
        </m:oMath>
      </m:oMathPara>
    </w:p>
    <w:p w14:paraId="50BC7DCB" w14:textId="77777777" w:rsidR="0081533F" w:rsidRDefault="0081533F" w:rsidP="008C28D8">
      <w:pPr>
        <w:pStyle w:val="FirstParagraph"/>
      </w:pPr>
      <w:r>
        <w:t>This setup evaluates the classical in-context learning capability of baseline models when supplied with external translation memory.</w:t>
      </w:r>
    </w:p>
    <w:p w14:paraId="6A32A824" w14:textId="77777777" w:rsidR="0081533F" w:rsidRDefault="0081533F" w:rsidP="008C28D8">
      <w:pPr>
        <w:spacing w:line="360" w:lineRule="auto"/>
      </w:pPr>
      <w:r>
        <w:rPr>
          <w:rFonts w:cs="Times New Roman"/>
          <w:szCs w:val="24"/>
        </w:rPr>
        <w:t>This setup tests conventional in-context demonstration learning when supplying external translation memory to baseline architectures.</w:t>
      </w:r>
    </w:p>
    <w:p w14:paraId="34694D49" w14:textId="20EA3FB2" w:rsidR="0081533F" w:rsidRPr="00023F85" w:rsidRDefault="0081533F" w:rsidP="008C28D8">
      <w:pPr>
        <w:pStyle w:val="Heading2"/>
        <w:spacing w:line="360" w:lineRule="auto"/>
        <w:rPr>
          <w:rFonts w:ascii="Times New Roman" w:hAnsi="Times New Roman" w:cs="Times New Roman"/>
          <w:iCs/>
          <w:color w:val="auto"/>
        </w:rPr>
      </w:pPr>
      <w:bookmarkStart w:id="37" w:name="formal-evaluation-metrics"/>
      <w:r>
        <w:rPr>
          <w:rFonts w:ascii="Times New Roman" w:hAnsi="Times New Roman" w:cs="Times New Roman"/>
          <w:iCs/>
          <w:color w:val="auto"/>
        </w:rPr>
        <w:lastRenderedPageBreak/>
        <w:t>4.4    Formal Evaluation Metrics</w:t>
      </w:r>
    </w:p>
    <w:p w14:paraId="46C6CC0D" w14:textId="77777777" w:rsidR="0081533F" w:rsidRDefault="0081533F" w:rsidP="008C28D8">
      <w:pPr>
        <w:pStyle w:val="FirstParagraph"/>
      </w:pPr>
      <w:r>
        <w:rPr>
          <w:rFonts w:ascii="Times New Roman" w:hAnsi="Times New Roman" w:cs="Times New Roman"/>
        </w:rPr>
        <w:t>To evaluate translation quality comprehensively, we formulated a 10-metric evaluation suite. Combining surface n-gram precision, recall, character-level morphology, edit distance error rates, and neural embeddings overcomes BLEU’s sensitivity to valid lexical synonyms.</w:t>
      </w:r>
    </w:p>
    <w:p w14:paraId="538EE317" w14:textId="2112C8EC" w:rsidR="0081533F" w:rsidRPr="00023F85" w:rsidRDefault="0081533F" w:rsidP="008C28D8">
      <w:pPr>
        <w:pStyle w:val="Heading3"/>
        <w:spacing w:line="360" w:lineRule="auto"/>
        <w:rPr>
          <w:rFonts w:ascii="Times New Roman" w:hAnsi="Times New Roman" w:cs="Times New Roman"/>
          <w:i/>
          <w:iCs/>
          <w:color w:val="auto"/>
          <w:sz w:val="26"/>
          <w:szCs w:val="26"/>
        </w:rPr>
      </w:pPr>
      <w:bookmarkStart w:id="38" w:name="sacrebleu-and-n-gram-precision"/>
      <w:r>
        <w:rPr>
          <w:rFonts w:ascii="Times New Roman" w:hAnsi="Times New Roman" w:cs="Times New Roman"/>
          <w:iCs/>
          <w:color w:val="auto"/>
          <w:sz w:val="26"/>
          <w:szCs w:val="26"/>
        </w:rPr>
        <w:t>4.4.1    SacreBLEU and N-gram Precision</w:t>
      </w:r>
    </w:p>
    <w:p w14:paraId="2BAAD76D" w14:textId="1AE2EE08" w:rsidR="0081533F" w:rsidRDefault="0081533F" w:rsidP="008C28D8">
      <w:pPr>
        <w:pStyle w:val="FirstParagraph"/>
      </w:pPr>
      <w:r>
        <w:rPr>
          <w:rFonts w:ascii="Times New Roman" w:hAnsi="Times New Roman" w:cs="Times New Roman"/>
        </w:rPr>
        <w:t>Bilingual Evaluation Understudy (BLEU) measures n-gram precision between hypotheses and references [34]. We implemented SacreBLEU using the international FLORES-200 standardized tokenizer with exponential smoothing.</w:t>
      </w:r>
    </w:p>
    <w:p w14:paraId="541743EB" w14:textId="77777777" w:rsidR="0081533F" w:rsidRDefault="0081533F" w:rsidP="008C28D8">
      <w:pPr>
        <w:pStyle w:val="BodyText"/>
        <w:spacing w:line="360" w:lineRule="auto"/>
      </w:pPr>
      <w:r>
        <w:rPr>
          <w:rFonts w:cs="Times New Roman"/>
          <w:szCs w:val="24"/>
        </w:rPr>
        <w:t>For candidate set C and references R, modified n-gram precision p_n is formulated as:</w:t>
      </w:r>
    </w:p>
    <w:p w14:paraId="1B95679D" w14:textId="77777777" w:rsidR="0081533F" w:rsidRDefault="00584DD0" w:rsidP="008C28D8">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m:rPr>
                      <m:nor/>
                    </m:rPr>
                    <m:t>Candidates</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m:rPr>
                          <m:nor/>
                        </m:rPr>
                        <m:t>n-gram</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m:rPr>
                              <m:nor/>
                            </m:rPr>
                            <m:t>Count</m:t>
                          </m:r>
                        </m:e>
                        <m:sub>
                          <m:r>
                            <m:rPr>
                              <m:nor/>
                            </m:rPr>
                            <m:t>clip</m:t>
                          </m:r>
                        </m:sub>
                      </m:sSub>
                    </m:e>
                  </m:nary>
                </m:e>
              </m:nary>
              <m:r>
                <m:rPr>
                  <m:sty m:val="p"/>
                </m:rPr>
                <w:rPr>
                  <w:rFonts w:ascii="Cambria Math" w:hAnsi="Cambria Math"/>
                </w:rPr>
                <m:t>(</m:t>
              </m:r>
              <m:r>
                <m:rPr>
                  <m:nor/>
                </m:rPr>
                <m:t>n-gram</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m:rPr>
                      <m:nor/>
                    </m:rPr>
                    <m:t>Candidates</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m:rPr>
                          <m:nor/>
                        </m:rPr>
                        <m:t>n-gram</m:t>
                      </m:r>
                      <m:r>
                        <m:rPr>
                          <m:sty m:val="p"/>
                        </m:rPr>
                        <w:rPr>
                          <w:rFonts w:ascii="Cambria Math" w:hAnsi="Cambria Math"/>
                        </w:rPr>
                        <m:t>'∈</m:t>
                      </m:r>
                      <m:r>
                        <w:rPr>
                          <w:rFonts w:ascii="Cambria Math" w:hAnsi="Cambria Math"/>
                        </w:rPr>
                        <m:t>C</m:t>
                      </m:r>
                      <m:r>
                        <m:rPr>
                          <m:sty m:val="p"/>
                        </m:rPr>
                        <w:rPr>
                          <w:rFonts w:ascii="Cambria Math" w:hAnsi="Cambria Math"/>
                        </w:rPr>
                        <m:t>'</m:t>
                      </m:r>
                    </m:sub>
                    <m:sup>
                      <m:r>
                        <w:rPr>
                          <w:rFonts w:ascii="Cambria Math" w:hAnsi="Cambria Math"/>
                        </w:rPr>
                        <m:t>​</m:t>
                      </m:r>
                    </m:sup>
                    <m:e>
                      <m:r>
                        <m:rPr>
                          <m:nor/>
                        </m:rPr>
                        <m:t>Count</m:t>
                      </m:r>
                    </m:e>
                  </m:nary>
                </m:e>
              </m:nary>
              <m:r>
                <m:rPr>
                  <m:sty m:val="p"/>
                </m:rPr>
                <w:rPr>
                  <w:rFonts w:ascii="Cambria Math" w:hAnsi="Cambria Math"/>
                </w:rPr>
                <m:t>(</m:t>
              </m:r>
              <m:r>
                <m:rPr>
                  <m:nor/>
                </m:rPr>
                <m:t>n-gram</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4.3</m:t>
          </m:r>
          <m:r>
            <m:rPr>
              <m:sty m:val="p"/>
            </m:rPr>
            <w:rPr>
              <w:rFonts w:ascii="Cambria Math" w:hAnsi="Cambria Math"/>
            </w:rPr>
            <m:t>)</m:t>
          </m:r>
        </m:oMath>
      </m:oMathPara>
    </w:p>
    <w:p w14:paraId="4DB4B253" w14:textId="77777777" w:rsidR="0081533F" w:rsidRDefault="0081533F" w:rsidP="008C28D8">
      <w:pPr>
        <w:pStyle w:val="FirstParagraph"/>
      </w:pPr>
      <w:r>
        <w:rPr>
          <w:rFonts w:ascii="Times New Roman" w:hAnsi="Times New Roman" w:cs="Times New Roman"/>
        </w:rPr>
        <w:t>Where Count(n-gram) denotes n-gram frequency in candidates, and Count_clip caps counts to the maximum observed in references.</w:t>
      </w:r>
    </w:p>
    <w:p w14:paraId="2829EE26" w14:textId="77777777" w:rsidR="0081533F" w:rsidRDefault="0081533F" w:rsidP="008C28D8">
      <w:pPr>
        <w:pStyle w:val="BodyText"/>
        <w:spacing w:line="360" w:lineRule="auto"/>
      </w:pPr>
      <w:r>
        <w:rPr>
          <w:rFonts w:cs="Times New Roman"/>
          <w:szCs w:val="24"/>
        </w:rPr>
        <w:t>To penalize unnaturally short generations, a Brevity Penalty (BP) applies based on candidate length c and reference length r:</w:t>
      </w:r>
    </w:p>
    <w:p w14:paraId="6BA1F308" w14:textId="77777777" w:rsidR="0081533F" w:rsidRDefault="0081533F" w:rsidP="008C28D8">
      <w:pPr>
        <w:pStyle w:val="BodyText"/>
        <w:spacing w:line="360" w:lineRule="auto"/>
      </w:pPr>
      <m:oMathPara>
        <m:oMathParaPr>
          <m:jc m:val="center"/>
        </m:oMathParaPr>
        <m:oMath>
          <m:r>
            <m:rPr>
              <m:nor/>
            </m:rPr>
            <m:t>BP</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r>
                      <w:rPr>
                        <w:rFonts w:ascii="Cambria Math" w:hAnsi="Cambria Math"/>
                      </w:rPr>
                      <m:t>c</m:t>
                    </m:r>
                    <m:r>
                      <m:rPr>
                        <m:sty m:val="p"/>
                      </m:rPr>
                      <w:rPr>
                        <w:rFonts w:ascii="Cambria Math" w:hAnsi="Cambria Math"/>
                      </w:rPr>
                      <m:t>&gt;</m:t>
                    </m:r>
                    <m:r>
                      <w:rPr>
                        <w:rFonts w:ascii="Cambria Math" w:hAnsi="Cambria Math"/>
                      </w:rPr>
                      <m:t>r</m:t>
                    </m:r>
                  </m:e>
                </m:mr>
                <m:mr>
                  <m:e>
                    <m:r>
                      <m:rPr>
                        <m:nor/>
                      </m:rPr>
                      <m:t>exp</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c</m:t>
                            </m:r>
                          </m:den>
                        </m:f>
                      </m:e>
                    </m:d>
                  </m:e>
                  <m:e>
                    <m:r>
                      <m:rPr>
                        <m:nor/>
                      </m:rPr>
                      <m:t xml:space="preserve">if </m:t>
                    </m:r>
                    <m:r>
                      <w:rPr>
                        <w:rFonts w:ascii="Cambria Math" w:hAnsi="Cambria Math"/>
                      </w:rPr>
                      <m:t>c</m:t>
                    </m:r>
                    <m:r>
                      <m:rPr>
                        <m:sty m:val="p"/>
                      </m:rPr>
                      <w:rPr>
                        <w:rFonts w:ascii="Cambria Math" w:hAnsi="Cambria Math"/>
                      </w:rPr>
                      <m:t>≤</m:t>
                    </m:r>
                    <m:r>
                      <w:rPr>
                        <w:rFonts w:ascii="Cambria Math" w:hAnsi="Cambria Math"/>
                      </w:rPr>
                      <m:t>r</m:t>
                    </m:r>
                  </m:e>
                </m:mr>
              </m:m>
            </m:e>
          </m:d>
          <m:r>
            <w:rPr>
              <w:rFonts w:ascii="Cambria Math" w:hAnsi="Cambria Math"/>
            </w:rPr>
            <m:t>  </m:t>
          </m:r>
          <m:r>
            <m:rPr>
              <m:sty m:val="p"/>
            </m:rPr>
            <w:rPr>
              <w:rFonts w:ascii="Cambria Math" w:hAnsi="Cambria Math"/>
            </w:rPr>
            <m:t>(</m:t>
          </m:r>
          <m:r>
            <w:rPr>
              <w:rFonts w:ascii="Cambria Math" w:hAnsi="Cambria Math"/>
            </w:rPr>
            <m:t>4.4</m:t>
          </m:r>
          <m:r>
            <m:rPr>
              <m:sty m:val="p"/>
            </m:rPr>
            <w:rPr>
              <w:rFonts w:ascii="Cambria Math" w:hAnsi="Cambria Math"/>
            </w:rPr>
            <m:t>)</m:t>
          </m:r>
        </m:oMath>
      </m:oMathPara>
    </w:p>
    <w:p w14:paraId="3EF561D5" w14:textId="77777777" w:rsidR="0081533F" w:rsidRDefault="0081533F" w:rsidP="008C28D8">
      <w:pPr>
        <w:pStyle w:val="FirstParagraph"/>
      </w:pPr>
      <w:r>
        <w:rPr>
          <w:rFonts w:ascii="Times New Roman" w:hAnsi="Times New Roman" w:cs="Times New Roman"/>
        </w:rPr>
        <w:t>Cumulative BLEU is the geometric mean of modified n-gram precisions scaled by the brevity penalty:</w:t>
      </w:r>
    </w:p>
    <w:p w14:paraId="66B6FFD1" w14:textId="77777777" w:rsidR="0081533F" w:rsidRPr="0081533F" w:rsidRDefault="0081533F" w:rsidP="008C28D8">
      <w:pPr>
        <w:pStyle w:val="BodyText"/>
        <w:spacing w:line="360" w:lineRule="auto"/>
        <w:rPr>
          <w:lang w:val="de-DE"/>
        </w:rPr>
      </w:pPr>
      <m:oMathPara>
        <m:oMathParaPr>
          <m:jc m:val="center"/>
        </m:oMathParaPr>
        <m:oMath>
          <m:r>
            <m:rPr>
              <m:nor/>
            </m:rPr>
            <w:rPr>
              <w:lang w:val="de-DE"/>
            </w:rPr>
            <m:t>BLEU-N</m:t>
          </m:r>
          <m:r>
            <m:rPr>
              <m:sty m:val="p"/>
            </m:rPr>
            <w:rPr>
              <w:rFonts w:ascii="Cambria Math" w:hAnsi="Cambria Math"/>
              <w:lang w:val="de-DE"/>
            </w:rPr>
            <m:t>=</m:t>
          </m:r>
          <m:r>
            <m:rPr>
              <m:nor/>
            </m:rPr>
            <w:rPr>
              <w:lang w:val="de-DE"/>
            </w:rPr>
            <m:t>BP</m:t>
          </m:r>
          <m:r>
            <m:rPr>
              <m:sty m:val="p"/>
            </m:rPr>
            <w:rPr>
              <w:rFonts w:ascii="Cambria Math" w:hAnsi="Cambria Math"/>
              <w:lang w:val="de-DE"/>
            </w:rPr>
            <m:t>⋅</m:t>
          </m:r>
          <m:r>
            <m:rPr>
              <m:nor/>
            </m:rPr>
            <w:rPr>
              <w:lang w:val="de-DE"/>
            </w:rPr>
            <m:t>exp</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lang w:val="de-DE"/>
                    </w:rPr>
                    <m:t>=</m:t>
                  </m:r>
                  <m:r>
                    <w:rPr>
                      <w:rFonts w:ascii="Cambria Math" w:hAnsi="Cambria Math"/>
                      <w:lang w:val="de-DE"/>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n</m:t>
                      </m:r>
                    </m:sub>
                  </m:sSub>
                </m:e>
              </m:nary>
              <m:r>
                <m:rPr>
                  <m:nor/>
                </m:rPr>
                <w:rPr>
                  <w:lang w:val="de-DE"/>
                </w:rPr>
                <m:t>ln</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lang w:val="de-DE"/>
            </w:rPr>
            <m:t>  </m:t>
          </m:r>
          <m:r>
            <m:rPr>
              <m:sty m:val="p"/>
            </m:rPr>
            <w:rPr>
              <w:rFonts w:ascii="Cambria Math" w:hAnsi="Cambria Math"/>
              <w:lang w:val="de-DE"/>
            </w:rPr>
            <m:t>(</m:t>
          </m:r>
          <m:r>
            <w:rPr>
              <w:rFonts w:ascii="Cambria Math" w:hAnsi="Cambria Math"/>
              <w:lang w:val="de-DE"/>
            </w:rPr>
            <m:t>4.5</m:t>
          </m:r>
          <m:r>
            <m:rPr>
              <m:sty m:val="p"/>
            </m:rPr>
            <w:rPr>
              <w:rFonts w:ascii="Cambria Math" w:hAnsi="Cambria Math"/>
              <w:lang w:val="de-DE"/>
            </w:rPr>
            <m:t>)</m:t>
          </m:r>
        </m:oMath>
      </m:oMathPara>
    </w:p>
    <w:p w14:paraId="1580F428" w14:textId="77777777" w:rsidR="0081533F" w:rsidRDefault="0081533F" w:rsidP="008C28D8">
      <w:pPr>
        <w:pStyle w:val="FirstParagraph"/>
      </w:pPr>
      <w:r>
        <w:rPr>
          <w:rFonts w:ascii="Times New Roman" w:hAnsi="Times New Roman" w:cs="Times New Roman"/>
        </w:rPr>
        <w:t>Where w_n = 1/N denotes uniform weights. We report BLEU-1 through cumulative BLEU-4 (N = 4, w_n = 0.25) to measure lexical precision across words and phrases.</w:t>
      </w:r>
    </w:p>
    <w:p w14:paraId="0F236658" w14:textId="4B8B150F" w:rsidR="0081533F" w:rsidRPr="00023F85" w:rsidRDefault="0081533F" w:rsidP="008C28D8">
      <w:pPr>
        <w:pStyle w:val="Heading3"/>
        <w:spacing w:line="360" w:lineRule="auto"/>
        <w:rPr>
          <w:rFonts w:ascii="Times New Roman" w:hAnsi="Times New Roman" w:cs="Times New Roman"/>
          <w:i/>
          <w:iCs/>
          <w:color w:val="auto"/>
          <w:sz w:val="26"/>
          <w:szCs w:val="26"/>
        </w:rPr>
      </w:pPr>
      <w:bookmarkStart w:id="39" w:name="rouge-evaluation-suite"/>
      <w:bookmarkEnd w:id="38"/>
      <w:r>
        <w:rPr>
          <w:rFonts w:ascii="Times New Roman" w:hAnsi="Times New Roman" w:cs="Times New Roman"/>
          <w:iCs/>
          <w:color w:val="auto"/>
          <w:sz w:val="26"/>
          <w:szCs w:val="26"/>
        </w:rPr>
        <w:t>4.4.2    ROUGE Evaluation Suite</w:t>
      </w:r>
    </w:p>
    <w:p w14:paraId="5C1A0034" w14:textId="77777777" w:rsidR="0081533F" w:rsidRDefault="0081533F" w:rsidP="008C28D8">
      <w:pPr>
        <w:pStyle w:val="FirstParagraph"/>
      </w:pPr>
      <w:r>
        <w:rPr>
          <w:rFonts w:ascii="Times New Roman" w:hAnsi="Times New Roman" w:cs="Times New Roman"/>
        </w:rPr>
        <w:t>ROUGE measures sequence overlap with an emphasis on recall and sentence structure. Space-delimited Bengali tokenization prevents punctuation parsers from fragmenting words.</w:t>
      </w:r>
    </w:p>
    <w:p w14:paraId="6C86BA9B" w14:textId="77777777" w:rsidR="0081533F" w:rsidRDefault="0081533F" w:rsidP="008C28D8">
      <w:pPr>
        <w:pStyle w:val="BodyText"/>
        <w:spacing w:line="360" w:lineRule="auto"/>
      </w:pPr>
      <w:r>
        <w:rPr>
          <w:rFonts w:cs="Times New Roman"/>
          <w:szCs w:val="24"/>
        </w:rPr>
        <w:t>ROUGE-n evaluates n-gram recall between candidate and reference texts:</w:t>
      </w:r>
    </w:p>
    <w:p w14:paraId="07B1C5D9" w14:textId="77777777" w:rsidR="0081533F" w:rsidRDefault="0081533F" w:rsidP="008C28D8">
      <w:pPr>
        <w:pStyle w:val="BodyText"/>
        <w:spacing w:line="360" w:lineRule="auto"/>
      </w:pPr>
      <m:oMathPara>
        <m:oMathParaPr>
          <m:jc m:val="center"/>
        </m:oMathParaPr>
        <m:oMath>
          <m:r>
            <m:rPr>
              <m:nor/>
            </m:rPr>
            <w:lastRenderedPageBreak/>
            <m:t>ROUGE-</m:t>
          </m:r>
          <m:r>
            <w:rPr>
              <w:rFonts w:ascii="Cambria Math" w:hAnsi="Cambria Math"/>
            </w:rPr>
            <m:t>n</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m:rPr>
                      <m:nor/>
                    </m:rPr>
                    <m:t>Ref</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m:rPr>
                          <m:nor/>
                        </m:rPr>
                        <m:t>n-gram</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m:rPr>
                              <m:nor/>
                            </m:rPr>
                            <m:t>Count</m:t>
                          </m:r>
                        </m:e>
                        <m:sub>
                          <m:r>
                            <m:rPr>
                              <m:nor/>
                            </m:rPr>
                            <m:t>match</m:t>
                          </m:r>
                        </m:sub>
                      </m:sSub>
                    </m:e>
                  </m:nary>
                </m:e>
              </m:nary>
              <m:r>
                <m:rPr>
                  <m:sty m:val="p"/>
                </m:rPr>
                <w:rPr>
                  <w:rFonts w:ascii="Cambria Math" w:hAnsi="Cambria Math"/>
                </w:rPr>
                <m:t>(</m:t>
              </m:r>
              <m:r>
                <m:rPr>
                  <m:nor/>
                </m:rPr>
                <m:t>n-gram</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m:rPr>
                      <m:nor/>
                    </m:rPr>
                    <m:t>Ref</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m:rPr>
                          <m:nor/>
                        </m:rPr>
                        <m:t>n-gram</m:t>
                      </m:r>
                      <m:r>
                        <m:rPr>
                          <m:sty m:val="p"/>
                        </m:rPr>
                        <w:rPr>
                          <w:rFonts w:ascii="Cambria Math" w:hAnsi="Cambria Math"/>
                        </w:rPr>
                        <m:t>∈</m:t>
                      </m:r>
                      <m:r>
                        <w:rPr>
                          <w:rFonts w:ascii="Cambria Math" w:hAnsi="Cambria Math"/>
                        </w:rPr>
                        <m:t>S</m:t>
                      </m:r>
                    </m:sub>
                    <m:sup>
                      <m:r>
                        <w:rPr>
                          <w:rFonts w:ascii="Cambria Math" w:hAnsi="Cambria Math"/>
                        </w:rPr>
                        <m:t>​</m:t>
                      </m:r>
                    </m:sup>
                    <m:e>
                      <m:r>
                        <m:rPr>
                          <m:nor/>
                        </m:rPr>
                        <m:t>Count</m:t>
                      </m:r>
                    </m:e>
                  </m:nary>
                </m:e>
              </m:nary>
              <m:r>
                <m:rPr>
                  <m:sty m:val="p"/>
                </m:rPr>
                <w:rPr>
                  <w:rFonts w:ascii="Cambria Math" w:hAnsi="Cambria Math"/>
                </w:rPr>
                <m:t>(</m:t>
              </m:r>
              <m:r>
                <m:rPr>
                  <m:nor/>
                </m:rPr>
                <m:t>n-gram</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4.6</m:t>
          </m:r>
          <m:r>
            <m:rPr>
              <m:sty m:val="p"/>
            </m:rPr>
            <w:rPr>
              <w:rFonts w:ascii="Cambria Math" w:hAnsi="Cambria Math"/>
            </w:rPr>
            <m:t>)</m:t>
          </m:r>
        </m:oMath>
      </m:oMathPara>
    </w:p>
    <w:p w14:paraId="49FFBAEC" w14:textId="77777777" w:rsidR="0081533F" w:rsidRDefault="0081533F" w:rsidP="008C28D8">
      <w:pPr>
        <w:pStyle w:val="FirstParagraph"/>
      </w:pPr>
      <w:r>
        <w:rPr>
          <w:rFonts w:ascii="Times New Roman" w:hAnsi="Times New Roman" w:cs="Times New Roman"/>
        </w:rPr>
        <w:t>Where Count_match is the maximum co-occurring n-gram count. ROUGE-1 evaluates unigram recall; ROUGE-2 evaluates bigram fluency.</w:t>
      </w:r>
    </w:p>
    <w:p w14:paraId="72B2C633" w14:textId="77777777" w:rsidR="0081533F" w:rsidRDefault="0081533F" w:rsidP="008C28D8">
      <w:pPr>
        <w:pStyle w:val="BodyText"/>
        <w:spacing w:line="360" w:lineRule="auto"/>
      </w:pPr>
      <w:r>
        <w:rPr>
          <w:rFonts w:cs="Times New Roman"/>
          <w:szCs w:val="24"/>
        </w:rPr>
        <w:t>ROUGE-L measures the Longest Common Subsequence (LCS), capturing sentence-level structural similarity without requiring consecutive matches:</w:t>
      </w:r>
    </w:p>
    <w:p w14:paraId="4F6A83E5" w14:textId="77777777" w:rsidR="0081533F" w:rsidRDefault="00584DD0" w:rsidP="008C28D8">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R</m:t>
              </m:r>
            </m:e>
            <m:sub>
              <m:r>
                <m:rPr>
                  <m:nor/>
                </m:rPr>
                <m:t>LCS</m:t>
              </m:r>
            </m:sub>
          </m:sSub>
          <m:r>
            <m:rPr>
              <m:sty m:val="p"/>
            </m:rPr>
            <w:rPr>
              <w:rFonts w:ascii="Cambria Math" w:hAnsi="Cambria Math"/>
            </w:rPr>
            <m:t>=</m:t>
          </m:r>
          <m:f>
            <m:fPr>
              <m:ctrlPr>
                <w:rPr>
                  <w:rFonts w:ascii="Cambria Math" w:hAnsi="Cambria Math"/>
                </w:rPr>
              </m:ctrlPr>
            </m:fPr>
            <m:num>
              <m:r>
                <m:rPr>
                  <m:nor/>
                </m:rPr>
                <m:t>LCS</m:t>
              </m:r>
              <m:r>
                <m:rPr>
                  <m:sty m:val="p"/>
                </m:rPr>
                <w:rPr>
                  <w:rFonts w:ascii="Cambria Math" w:hAnsi="Cambria Math"/>
                </w:rPr>
                <m:t>(</m:t>
              </m:r>
              <m:r>
                <m:rPr>
                  <m:nor/>
                </m:rPr>
                <m:t>Ref</m:t>
              </m:r>
              <m:r>
                <m:rPr>
                  <m:sty m:val="p"/>
                </m:rPr>
                <w:rPr>
                  <w:rFonts w:ascii="Cambria Math" w:hAnsi="Cambria Math"/>
                </w:rPr>
                <m:t>,</m:t>
              </m:r>
              <m:r>
                <m:rPr>
                  <m:nor/>
                </m:rPr>
                <m:t>Cand</m:t>
              </m:r>
              <m:r>
                <m:rPr>
                  <m:sty m:val="p"/>
                </m:rPr>
                <w:rPr>
                  <w:rFonts w:ascii="Cambria Math" w:hAnsi="Cambria Math"/>
                </w:rPr>
                <m:t>)</m:t>
              </m:r>
            </m:num>
            <m:den>
              <m:r>
                <w:rPr>
                  <w:rFonts w:ascii="Cambria Math" w:hAnsi="Cambria Math"/>
                </w:rPr>
                <m:t>m</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nor/>
                </m:rPr>
                <m:t>LCS</m:t>
              </m:r>
            </m:sub>
          </m:sSub>
          <m:r>
            <m:rPr>
              <m:sty m:val="p"/>
            </m:rPr>
            <w:rPr>
              <w:rFonts w:ascii="Cambria Math" w:hAnsi="Cambria Math"/>
            </w:rPr>
            <m:t>=</m:t>
          </m:r>
          <m:f>
            <m:fPr>
              <m:ctrlPr>
                <w:rPr>
                  <w:rFonts w:ascii="Cambria Math" w:hAnsi="Cambria Math"/>
                </w:rPr>
              </m:ctrlPr>
            </m:fPr>
            <m:num>
              <m:r>
                <m:rPr>
                  <m:nor/>
                </m:rPr>
                <m:t>LCS</m:t>
              </m:r>
              <m:r>
                <m:rPr>
                  <m:sty m:val="p"/>
                </m:rPr>
                <w:rPr>
                  <w:rFonts w:ascii="Cambria Math" w:hAnsi="Cambria Math"/>
                </w:rPr>
                <m:t>(</m:t>
              </m:r>
              <m:r>
                <m:rPr>
                  <m:nor/>
                </m:rPr>
                <m:t>Ref</m:t>
              </m:r>
              <m:r>
                <m:rPr>
                  <m:sty m:val="p"/>
                </m:rPr>
                <w:rPr>
                  <w:rFonts w:ascii="Cambria Math" w:hAnsi="Cambria Math"/>
                </w:rPr>
                <m:t>,</m:t>
              </m:r>
              <m:r>
                <m:rPr>
                  <m:nor/>
                </m:rPr>
                <m:t>Cand</m:t>
              </m:r>
              <m:r>
                <m:rPr>
                  <m:sty m:val="p"/>
                </m:rPr>
                <w:rPr>
                  <w:rFonts w:ascii="Cambria Math" w:hAnsi="Cambria Math"/>
                </w:rPr>
                <m:t>)</m:t>
              </m:r>
            </m:num>
            <m:den>
              <m:r>
                <w:rPr>
                  <w:rFonts w:ascii="Cambria Math" w:hAnsi="Cambria Math"/>
                </w:rPr>
                <m:t>n</m:t>
              </m:r>
            </m:den>
          </m:f>
          <m:r>
            <w:rPr>
              <w:rFonts w:ascii="Cambria Math" w:hAnsi="Cambria Math"/>
            </w:rPr>
            <m:t>  </m:t>
          </m:r>
          <m:r>
            <m:rPr>
              <m:sty m:val="p"/>
            </m:rPr>
            <w:rPr>
              <w:rFonts w:ascii="Cambria Math" w:hAnsi="Cambria Math"/>
            </w:rPr>
            <m:t>(</m:t>
          </m:r>
          <m:r>
            <w:rPr>
              <w:rFonts w:ascii="Cambria Math" w:hAnsi="Cambria Math"/>
            </w:rPr>
            <m:t>4.7</m:t>
          </m:r>
          <m:r>
            <m:rPr>
              <m:sty m:val="p"/>
            </m:rPr>
            <w:rPr>
              <w:rFonts w:ascii="Cambria Math" w:hAnsi="Cambria Math"/>
            </w:rPr>
            <m:t>)</m:t>
          </m:r>
        </m:oMath>
      </m:oMathPara>
    </w:p>
    <w:p w14:paraId="4452BB49" w14:textId="77777777" w:rsidR="0081533F" w:rsidRDefault="00584DD0" w:rsidP="008C28D8">
      <w:pPr>
        <w:pStyle w:val="FirstParagraph"/>
      </w:pPr>
      <m:oMathPara>
        <m:oMathParaPr>
          <m:jc m:val="center"/>
        </m:oMathParaPr>
        <m:oMath>
          <m:sSub>
            <m:sSubPr>
              <m:ctrlPr>
                <w:rPr>
                  <w:rFonts w:ascii="Cambria Math" w:hAnsi="Cambria Math"/>
                </w:rPr>
              </m:ctrlPr>
            </m:sSubPr>
            <m:e>
              <m:r>
                <w:rPr>
                  <w:rFonts w:ascii="Cambria Math" w:hAnsi="Cambria Math"/>
                </w:rPr>
                <m:t>F</m:t>
              </m:r>
            </m:e>
            <m:sub>
              <m:r>
                <m:rPr>
                  <m:nor/>
                </m:rPr>
                <m:t>LCS</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LCS</m:t>
                  </m:r>
                </m:sub>
              </m:sSub>
              <m:sSub>
                <m:sSubPr>
                  <m:ctrlPr>
                    <w:rPr>
                      <w:rFonts w:ascii="Cambria Math" w:hAnsi="Cambria Math"/>
                    </w:rPr>
                  </m:ctrlPr>
                </m:sSubPr>
                <m:e>
                  <m:r>
                    <w:rPr>
                      <w:rFonts w:ascii="Cambria Math" w:hAnsi="Cambria Math"/>
                    </w:rPr>
                    <m:t>P</m:t>
                  </m:r>
                </m:e>
                <m:sub>
                  <m:r>
                    <m:rPr>
                      <m:nor/>
                    </m:rPr>
                    <m:t>LCS</m:t>
                  </m:r>
                </m:sub>
              </m:sSub>
            </m:num>
            <m:den>
              <m:sSub>
                <m:sSubPr>
                  <m:ctrlPr>
                    <w:rPr>
                      <w:rFonts w:ascii="Cambria Math" w:hAnsi="Cambria Math"/>
                    </w:rPr>
                  </m:ctrlPr>
                </m:sSubPr>
                <m:e>
                  <m:r>
                    <w:rPr>
                      <w:rFonts w:ascii="Cambria Math" w:hAnsi="Cambria Math"/>
                    </w:rPr>
                    <m:t>R</m:t>
                  </m:r>
                </m:e>
                <m:sub>
                  <m:r>
                    <m:rPr>
                      <m:nor/>
                    </m:rPr>
                    <m:t>LCS</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b>
                <m:sSubPr>
                  <m:ctrlPr>
                    <w:rPr>
                      <w:rFonts w:ascii="Cambria Math" w:hAnsi="Cambria Math"/>
                    </w:rPr>
                  </m:ctrlPr>
                </m:sSubPr>
                <m:e>
                  <m:r>
                    <w:rPr>
                      <w:rFonts w:ascii="Cambria Math" w:hAnsi="Cambria Math"/>
                    </w:rPr>
                    <m:t>P</m:t>
                  </m:r>
                </m:e>
                <m:sub>
                  <m:r>
                    <m:rPr>
                      <m:nor/>
                    </m:rPr>
                    <m:t>LCS</m:t>
                  </m:r>
                </m:sub>
              </m:sSub>
            </m:den>
          </m:f>
          <m:r>
            <w:rPr>
              <w:rFonts w:ascii="Cambria Math" w:hAnsi="Cambria Math"/>
            </w:rPr>
            <m:t>  </m:t>
          </m:r>
          <m:r>
            <m:rPr>
              <m:sty m:val="p"/>
            </m:rPr>
            <w:rPr>
              <w:rFonts w:ascii="Cambria Math" w:hAnsi="Cambria Math"/>
            </w:rPr>
            <m:t>(</m:t>
          </m:r>
          <m:r>
            <w:rPr>
              <w:rFonts w:ascii="Cambria Math" w:hAnsi="Cambria Math"/>
            </w:rPr>
            <m:t>4.8</m:t>
          </m:r>
          <m:r>
            <m:rPr>
              <m:sty m:val="p"/>
            </m:rPr>
            <w:rPr>
              <w:rFonts w:ascii="Cambria Math" w:hAnsi="Cambria Math"/>
            </w:rPr>
            <m:t>)</m:t>
          </m:r>
        </m:oMath>
      </m:oMathPara>
    </w:p>
    <w:p w14:paraId="34E7CA38" w14:textId="77777777" w:rsidR="0081533F" w:rsidRDefault="0081533F" w:rsidP="008C28D8">
      <w:pPr>
        <w:pStyle w:val="FirstParagraph"/>
      </w:pPr>
      <w:r>
        <w:rPr>
          <w:rFonts w:ascii="Times New Roman" w:hAnsi="Times New Roman" w:cs="Times New Roman"/>
        </w:rPr>
        <w:t>Where m and n are reference and candidate token lengths, LCS(⋅) computes longest common subsequence length, and β = 1.0 balances precision and recall.</w:t>
      </w:r>
    </w:p>
    <w:bookmarkEnd w:id="39"/>
    <w:p w14:paraId="3B4592FF" w14:textId="0107C7DA" w:rsidR="0081533F" w:rsidRPr="00023F85" w:rsidRDefault="0081533F" w:rsidP="008C28D8">
      <w:pPr>
        <w:pStyle w:val="Heading3"/>
        <w:spacing w:line="360" w:lineRule="auto"/>
        <w:rPr>
          <w:rFonts w:ascii="Times New Roman" w:hAnsi="Times New Roman" w:cs="Times New Roman"/>
          <w:i/>
          <w:iCs/>
          <w:color w:val="auto"/>
          <w:sz w:val="26"/>
          <w:szCs w:val="26"/>
        </w:rPr>
      </w:pPr>
      <w:r>
        <w:rPr>
          <w:rFonts w:ascii="Times New Roman" w:hAnsi="Times New Roman" w:cs="Times New Roman"/>
          <w:iCs/>
          <w:color w:val="auto"/>
          <w:sz w:val="26"/>
          <w:szCs w:val="26"/>
        </w:rPr>
        <w:t>4.4.3    METEOR Metric</w:t>
      </w:r>
    </w:p>
    <w:p w14:paraId="77251381" w14:textId="77777777" w:rsidR="0081533F" w:rsidRDefault="0081533F" w:rsidP="008C28D8">
      <w:pPr>
        <w:pStyle w:val="FirstParagraph"/>
      </w:pPr>
      <w:r>
        <w:rPr>
          <w:rFonts w:ascii="Times New Roman" w:hAnsi="Times New Roman" w:cs="Times New Roman"/>
        </w:rPr>
        <w:t>METEOR computes harmonic means of unigram precision and recall with explicit ordering penalties, capturing synonymy and morphological variations beyond exact surface matching.</w:t>
      </w:r>
    </w:p>
    <w:p w14:paraId="646A3804" w14:textId="77777777" w:rsidR="0081533F" w:rsidRDefault="0081533F" w:rsidP="008C28D8">
      <w:pPr>
        <w:pStyle w:val="BodyText"/>
        <w:spacing w:line="360" w:lineRule="auto"/>
      </w:pPr>
      <w:r>
        <w:rPr>
          <w:rFonts w:cs="Times New Roman"/>
          <w:szCs w:val="24"/>
        </w:rPr>
        <w:t>Unigram precision P and recall R combine into a recall-weighted harmonic mean F_mean (α = 0.9):</w:t>
      </w:r>
    </w:p>
    <w:p w14:paraId="59F3F0E8" w14:textId="77777777" w:rsidR="0081533F" w:rsidRDefault="00584DD0" w:rsidP="008C28D8">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F</m:t>
              </m:r>
            </m:e>
            <m:sub>
              <m:r>
                <m:rPr>
                  <m:nor/>
                </m:rPr>
                <m:t>mean</m:t>
              </m:r>
            </m:sub>
          </m:sSub>
          <m:r>
            <m:rPr>
              <m:sty m:val="p"/>
            </m:rPr>
            <w:rPr>
              <w:rFonts w:ascii="Cambria Math" w:hAnsi="Cambria Math"/>
            </w:rPr>
            <m:t>=</m:t>
          </m:r>
          <m:f>
            <m:fPr>
              <m:ctrlPr>
                <w:rPr>
                  <w:rFonts w:ascii="Cambria Math" w:hAnsi="Cambria Math"/>
                </w:rPr>
              </m:ctrlPr>
            </m:fPr>
            <m:num>
              <m:r>
                <w:rPr>
                  <w:rFonts w:ascii="Cambria Math" w:hAnsi="Cambria Math"/>
                </w:rPr>
                <m:t>10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num>
            <m:den>
              <m:r>
                <w:rPr>
                  <w:rFonts w:ascii="Cambria Math" w:hAnsi="Cambria Math"/>
                </w:rPr>
                <m:t>R</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P</m:t>
              </m:r>
            </m:den>
          </m:f>
          <m:r>
            <w:rPr>
              <w:rFonts w:ascii="Cambria Math" w:hAnsi="Cambria Math"/>
            </w:rPr>
            <m:t>  </m:t>
          </m:r>
          <m:r>
            <m:rPr>
              <m:sty m:val="p"/>
            </m:rPr>
            <w:rPr>
              <w:rFonts w:ascii="Cambria Math" w:hAnsi="Cambria Math"/>
            </w:rPr>
            <m:t>(</m:t>
          </m:r>
          <m:r>
            <w:rPr>
              <w:rFonts w:ascii="Cambria Math" w:hAnsi="Cambria Math"/>
            </w:rPr>
            <m:t>4.9</m:t>
          </m:r>
          <m:r>
            <m:rPr>
              <m:sty m:val="p"/>
            </m:rPr>
            <w:rPr>
              <w:rFonts w:ascii="Cambria Math" w:hAnsi="Cambria Math"/>
            </w:rPr>
            <m:t>)</m:t>
          </m:r>
        </m:oMath>
      </m:oMathPara>
    </w:p>
    <w:p w14:paraId="7E6DCCFE" w14:textId="77777777" w:rsidR="0081533F" w:rsidRDefault="0081533F" w:rsidP="008C28D8">
      <w:pPr>
        <w:pStyle w:val="FirstParagraph"/>
      </w:pPr>
      <w:r>
        <w:rPr>
          <w:rFonts w:ascii="Times New Roman" w:hAnsi="Times New Roman" w:cs="Times New Roman"/>
        </w:rPr>
        <w:t>A chunk fragmentation penalty Pen penalizes disordered word alignments:</w:t>
      </w:r>
    </w:p>
    <w:p w14:paraId="555E2EDF" w14:textId="77777777" w:rsidR="0081533F" w:rsidRDefault="0081533F" w:rsidP="008C28D8">
      <w:pPr>
        <w:pStyle w:val="BodyText"/>
        <w:spacing w:line="360" w:lineRule="auto"/>
      </w:pPr>
      <m:oMathPara>
        <m:oMathParaPr>
          <m:jc m:val="center"/>
        </m:oMathParaPr>
        <m:oMath>
          <m:r>
            <m:rPr>
              <m:nor/>
            </m:rPr>
            <m:t>Pen</m:t>
          </m:r>
          <m:r>
            <m:rPr>
              <m:sty m:val="p"/>
            </m:rPr>
            <w:rPr>
              <w:rFonts w:ascii="Cambria Math" w:hAnsi="Cambria Math"/>
            </w:rPr>
            <m:t>=</m:t>
          </m:r>
          <m:r>
            <w:rPr>
              <w:rFonts w:ascii="Cambria Math" w:hAnsi="Cambria Math"/>
            </w:rPr>
            <m:t>0.5</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m:rPr>
                          <m:nor/>
                        </m:rPr>
                        <m:t>chunks</m:t>
                      </m:r>
                    </m:num>
                    <m:den>
                      <m:r>
                        <m:rPr>
                          <m:sty m:val="p"/>
                        </m:rPr>
                        <w:rPr>
                          <w:rFonts w:ascii="Cambria Math" w:hAnsi="Cambria Math"/>
                        </w:rPr>
                        <m:t>#</m:t>
                      </m:r>
                      <m:r>
                        <m:rPr>
                          <m:nor/>
                        </m:rPr>
                        <m:t>matches</m:t>
                      </m:r>
                    </m:den>
                  </m:f>
                </m:e>
              </m:d>
            </m:e>
            <m:sup>
              <m:r>
                <w:rPr>
                  <w:rFonts w:ascii="Cambria Math" w:hAnsi="Cambria Math"/>
                </w:rPr>
                <m:t>3</m:t>
              </m:r>
            </m:sup>
          </m:sSup>
          <m:r>
            <w:rPr>
              <w:rFonts w:ascii="Cambria Math" w:hAnsi="Cambria Math"/>
            </w:rPr>
            <m:t>  </m:t>
          </m:r>
          <m:r>
            <m:rPr>
              <m:sty m:val="p"/>
            </m:rPr>
            <w:rPr>
              <w:rFonts w:ascii="Cambria Math" w:hAnsi="Cambria Math"/>
            </w:rPr>
            <m:t>(</m:t>
          </m:r>
          <m:r>
            <w:rPr>
              <w:rFonts w:ascii="Cambria Math" w:hAnsi="Cambria Math"/>
            </w:rPr>
            <m:t>4.10</m:t>
          </m:r>
          <m:r>
            <m:rPr>
              <m:sty m:val="p"/>
            </m:rPr>
            <w:rPr>
              <w:rFonts w:ascii="Cambria Math" w:hAnsi="Cambria Math"/>
            </w:rPr>
            <m:t>)</m:t>
          </m:r>
        </m:oMath>
      </m:oMathPara>
    </w:p>
    <w:p w14:paraId="193911EE" w14:textId="77777777" w:rsidR="0081533F" w:rsidRDefault="0081533F" w:rsidP="008C28D8">
      <w:pPr>
        <w:pStyle w:val="FirstParagraph"/>
      </w:pPr>
      <w:r>
        <w:t>The final METEOR score scales the harmonic mean by the sequence penalty:</w:t>
      </w:r>
    </w:p>
    <w:p w14:paraId="3D71A709" w14:textId="77777777" w:rsidR="0081533F" w:rsidRDefault="0081533F" w:rsidP="008C28D8">
      <w:pPr>
        <w:pStyle w:val="BodyText"/>
        <w:spacing w:line="360" w:lineRule="auto"/>
      </w:pPr>
      <m:oMathPara>
        <m:oMathParaPr>
          <m:jc m:val="center"/>
        </m:oMathParaPr>
        <m:oMath>
          <m:r>
            <m:rPr>
              <m:nor/>
            </m:rPr>
            <m:t>METEOR</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mean</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Pen</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4.11</m:t>
          </m:r>
          <m:r>
            <m:rPr>
              <m:sty m:val="p"/>
            </m:rPr>
            <w:rPr>
              <w:rFonts w:ascii="Cambria Math" w:hAnsi="Cambria Math"/>
            </w:rPr>
            <m:t>)</m:t>
          </m:r>
        </m:oMath>
      </m:oMathPara>
    </w:p>
    <w:p w14:paraId="1241E624" w14:textId="77777777" w:rsidR="00A60848" w:rsidRPr="00023F85" w:rsidRDefault="00A60848" w:rsidP="00A60848">
      <w:pPr>
        <w:pStyle w:val="Heading3"/>
        <w:spacing w:line="360" w:lineRule="auto"/>
        <w:rPr>
          <w:rFonts w:ascii="Times New Roman" w:hAnsi="Times New Roman" w:cs="Times New Roman"/>
          <w:i/>
          <w:iCs/>
          <w:color w:val="auto"/>
          <w:sz w:val="26"/>
          <w:szCs w:val="26"/>
        </w:rPr>
      </w:pPr>
      <w:r>
        <w:rPr>
          <w:rFonts w:ascii="Times New Roman" w:hAnsi="Times New Roman" w:cs="Times New Roman"/>
          <w:iCs/>
          <w:color w:val="auto"/>
          <w:sz w:val="26"/>
          <w:szCs w:val="26"/>
        </w:rPr>
        <w:t>4.4.4    Character n-gram F-score (chrF++)</w:t>
      </w:r>
    </w:p>
    <w:p w14:paraId="49C2F04F" w14:textId="77777777" w:rsidR="0081533F" w:rsidRDefault="0081533F" w:rsidP="008C28D8">
      <w:pPr>
        <w:pStyle w:val="FirstParagraph"/>
      </w:pPr>
      <w:r>
        <w:rPr>
          <w:rFonts w:ascii="Times New Roman" w:hAnsi="Times New Roman" w:cs="Times New Roman"/>
        </w:rPr>
        <w:t>Character n-gram F-score (chrF++) evaluates translation quality at subword and character levels, capturing morphological inflections in agglutinative Bengali dialects.</w:t>
      </w:r>
    </w:p>
    <w:p w14:paraId="5689EE53" w14:textId="77777777" w:rsidR="0081533F" w:rsidRDefault="0081533F" w:rsidP="008C28D8">
      <w:pPr>
        <w:pStyle w:val="BodyText"/>
        <w:spacing w:line="360" w:lineRule="auto"/>
      </w:pPr>
      <w:r>
        <w:rPr>
          <w:rFonts w:cs="Times New Roman"/>
          <w:szCs w:val="24"/>
        </w:rPr>
        <w:lastRenderedPageBreak/>
        <w:t>Character n-gram precision (chrP) and recall (chrR) average over n-grams from n = 1 to 6, combined with word unigrams and bigrams under β = 2 to emphasize recall.</w:t>
      </w:r>
    </w:p>
    <w:p w14:paraId="0488C803" w14:textId="77777777" w:rsidR="0081533F" w:rsidRDefault="0081533F" w:rsidP="008C28D8">
      <w:pPr>
        <w:pStyle w:val="BodyText"/>
        <w:spacing w:line="360" w:lineRule="auto"/>
      </w:pPr>
      <m:oMathPara>
        <m:oMathParaPr>
          <m:jc m:val="center"/>
        </m:oMathParaPr>
        <m:oMath>
          <m:r>
            <m:rPr>
              <m:nor/>
            </m:rPr>
            <m:t>chrF++</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f>
            <m:fPr>
              <m:ctrlPr>
                <w:rPr>
                  <w:rFonts w:ascii="Cambria Math" w:hAnsi="Cambria Math"/>
                </w:rPr>
              </m:ctrlPr>
            </m:fPr>
            <m:num>
              <m:r>
                <m:rPr>
                  <m:nor/>
                </m:rPr>
                <m:t>chrP</m:t>
              </m:r>
              <m:r>
                <m:rPr>
                  <m:sty m:val="p"/>
                </m:rPr>
                <w:rPr>
                  <w:rFonts w:ascii="Cambria Math" w:hAnsi="Cambria Math"/>
                </w:rPr>
                <m:t>⋅</m:t>
              </m:r>
              <m:r>
                <m:rPr>
                  <m:nor/>
                </m:rPr>
                <m:t>chrR</m:t>
              </m:r>
            </m:num>
            <m:den>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r>
                <m:rPr>
                  <m:nor/>
                </m:rPr>
                <m:t>chrP</m:t>
              </m:r>
              <m:r>
                <m:rPr>
                  <m:sty m:val="p"/>
                </m:rPr>
                <w:rPr>
                  <w:rFonts w:ascii="Cambria Math" w:hAnsi="Cambria Math"/>
                </w:rPr>
                <m:t>+</m:t>
              </m:r>
              <m:r>
                <m:rPr>
                  <m:nor/>
                </m:rPr>
                <m:t>chrR</m:t>
              </m:r>
            </m:den>
          </m:f>
          <m:r>
            <w:rPr>
              <w:rFonts w:ascii="Cambria Math" w:hAnsi="Cambria Math"/>
            </w:rPr>
            <m:t>  </m:t>
          </m:r>
          <m:r>
            <m:rPr>
              <m:sty m:val="p"/>
            </m:rPr>
            <w:rPr>
              <w:rFonts w:ascii="Cambria Math" w:hAnsi="Cambria Math"/>
            </w:rPr>
            <m:t>(</m:t>
          </m:r>
          <m:r>
            <w:rPr>
              <w:rFonts w:ascii="Cambria Math" w:hAnsi="Cambria Math"/>
            </w:rPr>
            <m:t>4.12</m:t>
          </m:r>
          <m:r>
            <m:rPr>
              <m:sty m:val="p"/>
            </m:rPr>
            <w:rPr>
              <w:rFonts w:ascii="Cambria Math" w:hAnsi="Cambria Math"/>
            </w:rPr>
            <m:t>)</m:t>
          </m:r>
        </m:oMath>
      </m:oMathPara>
    </w:p>
    <w:p w14:paraId="0E6DD71C" w14:textId="5654A5D9" w:rsidR="0081533F" w:rsidRPr="00023F85" w:rsidRDefault="0081533F" w:rsidP="008C28D8">
      <w:pPr>
        <w:pStyle w:val="Heading3"/>
        <w:spacing w:line="360" w:lineRule="auto"/>
        <w:rPr>
          <w:rFonts w:ascii="Times New Roman" w:hAnsi="Times New Roman" w:cs="Times New Roman"/>
          <w:i/>
          <w:iCs/>
          <w:color w:val="auto"/>
          <w:sz w:val="26"/>
          <w:szCs w:val="26"/>
        </w:rPr>
      </w:pPr>
      <w:bookmarkStart w:id="40" w:name="X61a217e42026c7650c060a092c3ddf3026b1db3"/>
      <w:r>
        <w:rPr>
          <w:rFonts w:ascii="Times New Roman" w:hAnsi="Times New Roman" w:cs="Times New Roman"/>
          <w:iCs/>
          <w:color w:val="auto"/>
          <w:sz w:val="26"/>
          <w:szCs w:val="26"/>
        </w:rPr>
        <w:t>4.4.5    Word Error Rate (WER) and Word Information Lost (WIL)</w:t>
      </w:r>
    </w:p>
    <w:p w14:paraId="26E2139B" w14:textId="77777777" w:rsidR="0081533F" w:rsidRDefault="0081533F" w:rsidP="008C28D8">
      <w:pPr>
        <w:pStyle w:val="FirstParagraph"/>
      </w:pPr>
      <w:r>
        <w:rPr>
          <w:rFonts w:ascii="Times New Roman" w:hAnsi="Times New Roman" w:cs="Times New Roman"/>
        </w:rPr>
        <w:t>Word Error Rate (WER) calculates minimum edit operations (substitutions S, deletions D, insertions I) normalized by reference word count N via Levenshtein distance:</w:t>
      </w:r>
    </w:p>
    <w:p w14:paraId="4A16F142" w14:textId="77777777" w:rsidR="0081533F" w:rsidRDefault="0081533F" w:rsidP="008C28D8">
      <w:pPr>
        <w:pStyle w:val="BodyText"/>
        <w:spacing w:line="360" w:lineRule="auto"/>
      </w:pPr>
      <w:r>
        <w:t>Formulated via Levenshtein distance, WER evaluates the sum of substitutions (</w:t>
      </w:r>
      <m:oMath>
        <m:r>
          <w:rPr>
            <w:rFonts w:ascii="Cambria Math" w:hAnsi="Cambria Math"/>
          </w:rPr>
          <m:t>S</m:t>
        </m:r>
      </m:oMath>
      <w:r>
        <w:t>), deletions (</w:t>
      </w:r>
      <m:oMath>
        <m:r>
          <w:rPr>
            <w:rFonts w:ascii="Cambria Math" w:hAnsi="Cambria Math"/>
          </w:rPr>
          <m:t>D</m:t>
        </m:r>
      </m:oMath>
      <w:r>
        <w:t>), and insertions (</w:t>
      </w:r>
      <m:oMath>
        <m:r>
          <w:rPr>
            <w:rFonts w:ascii="Cambria Math" w:hAnsi="Cambria Math"/>
          </w:rPr>
          <m:t>I</m:t>
        </m:r>
      </m:oMath>
      <w:r>
        <w:t>) normalized by total reference words (</w:t>
      </w:r>
      <m:oMath>
        <m:r>
          <w:rPr>
            <w:rFonts w:ascii="Cambria Math" w:hAnsi="Cambria Math"/>
          </w:rPr>
          <m:t>N</m:t>
        </m:r>
      </m:oMath>
      <w:r>
        <w:t>):</w:t>
      </w:r>
    </w:p>
    <w:p w14:paraId="6D32438C" w14:textId="77777777" w:rsidR="0081533F" w:rsidRDefault="0081533F" w:rsidP="008C28D8">
      <w:pPr>
        <w:pStyle w:val="BodyText"/>
        <w:spacing w:line="360" w:lineRule="auto"/>
      </w:pPr>
      <m:oMathPara>
        <m:oMathParaPr>
          <m:jc m:val="center"/>
        </m:oMathParaPr>
        <m:oMath>
          <m:r>
            <m:rPr>
              <m:nor/>
            </m:rPr>
            <m:t>WER</m:t>
          </m:r>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m:t>
              </m:r>
            </m:num>
            <m:den>
              <m:r>
                <w:rPr>
                  <w:rFonts w:ascii="Cambria Math" w:hAnsi="Cambria Math"/>
                </w:rPr>
                <m:t>N</m:t>
              </m:r>
            </m:den>
          </m:f>
          <m:r>
            <w:rPr>
              <w:rFonts w:ascii="Cambria Math" w:hAnsi="Cambria Math"/>
            </w:rPr>
            <m:t>  </m:t>
          </m:r>
          <m:r>
            <m:rPr>
              <m:sty m:val="p"/>
            </m:rPr>
            <w:rPr>
              <w:rFonts w:ascii="Cambria Math" w:hAnsi="Cambria Math"/>
            </w:rPr>
            <m:t>(</m:t>
          </m:r>
          <m:r>
            <w:rPr>
              <w:rFonts w:ascii="Cambria Math" w:hAnsi="Cambria Math"/>
            </w:rPr>
            <m:t>4.13</m:t>
          </m:r>
          <m:r>
            <m:rPr>
              <m:sty m:val="p"/>
            </m:rPr>
            <w:rPr>
              <w:rFonts w:ascii="Cambria Math" w:hAnsi="Cambria Math"/>
            </w:rPr>
            <m:t>)</m:t>
          </m:r>
        </m:oMath>
      </m:oMathPara>
    </w:p>
    <w:p w14:paraId="3C563225" w14:textId="77777777" w:rsidR="0081533F" w:rsidRDefault="0081533F" w:rsidP="008C28D8">
      <w:pPr>
        <w:pStyle w:val="FirstParagraph"/>
      </w:pPr>
      <w:r>
        <w:rPr>
          <w:rFonts w:ascii="Times New Roman" w:hAnsi="Times New Roman" w:cs="Times New Roman"/>
        </w:rPr>
        <w:t>Word Information Lost (WIL) evaluates the statistical proportion of information lost between reference and candidate sequences:</w:t>
      </w:r>
    </w:p>
    <w:p w14:paraId="51CE78A7" w14:textId="77777777" w:rsidR="0081533F" w:rsidRDefault="0081533F" w:rsidP="008C28D8">
      <w:pPr>
        <w:pStyle w:val="BodyText"/>
        <w:spacing w:line="360" w:lineRule="auto"/>
      </w:pPr>
      <m:oMathPara>
        <m:oMathParaPr>
          <m:jc m:val="center"/>
        </m:oMathParaPr>
        <m:oMath>
          <m:r>
            <m:rPr>
              <m:nor/>
            </m:rPr>
            <m:t>WIL</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w:rPr>
                      <w:rFonts w:ascii="Cambria Math" w:hAnsi="Cambria Math"/>
                    </w:rPr>
                    <m:t>2</m:t>
                  </m:r>
                </m:sup>
              </m:sSup>
            </m:num>
            <m:den>
              <m:r>
                <w:rPr>
                  <w:rFonts w:ascii="Cambria Math" w:hAnsi="Cambria Math"/>
                </w:rPr>
                <m:t>N</m:t>
              </m:r>
              <m:r>
                <m:rPr>
                  <m:sty m:val="p"/>
                </m:rPr>
                <w:rPr>
                  <w:rFonts w:ascii="Cambria Math" w:hAnsi="Cambria Math"/>
                </w:rPr>
                <m:t>⋅</m:t>
              </m:r>
              <m:r>
                <w:rPr>
                  <w:rFonts w:ascii="Cambria Math" w:hAnsi="Cambria Math"/>
                </w:rPr>
                <m:t>M</m:t>
              </m:r>
            </m:den>
          </m:f>
          <m:r>
            <w:rPr>
              <w:rFonts w:ascii="Cambria Math" w:hAnsi="Cambria Math"/>
            </w:rPr>
            <m:t>  </m:t>
          </m:r>
          <m:r>
            <m:rPr>
              <m:sty m:val="p"/>
            </m:rPr>
            <w:rPr>
              <w:rFonts w:ascii="Cambria Math" w:hAnsi="Cambria Math"/>
            </w:rPr>
            <m:t>(</m:t>
          </m:r>
          <m:r>
            <w:rPr>
              <w:rFonts w:ascii="Cambria Math" w:hAnsi="Cambria Math"/>
            </w:rPr>
            <m:t>4.14</m:t>
          </m:r>
          <m:r>
            <m:rPr>
              <m:sty m:val="p"/>
            </m:rPr>
            <w:rPr>
              <w:rFonts w:ascii="Cambria Math" w:hAnsi="Cambria Math"/>
            </w:rPr>
            <m:t>)</m:t>
          </m:r>
        </m:oMath>
      </m:oMathPara>
    </w:p>
    <w:p w14:paraId="78F775E2" w14:textId="77777777" w:rsidR="0081533F" w:rsidRDefault="0081533F" w:rsidP="008C28D8">
      <w:pPr>
        <w:pStyle w:val="FirstParagraph"/>
      </w:pPr>
      <w:r>
        <w:rPr>
          <w:rFonts w:ascii="Times New Roman" w:hAnsi="Times New Roman" w:cs="Times New Roman"/>
        </w:rPr>
        <w:t>Where H denotes matched words, N is total reference words, and M is candidate words. Lower WER and WIL indicate higher translation accuracy.</w:t>
      </w:r>
    </w:p>
    <w:p w14:paraId="4872496D" w14:textId="4A90F8A2" w:rsidR="0081533F" w:rsidRPr="00023F85" w:rsidRDefault="0081533F" w:rsidP="008C28D8">
      <w:pPr>
        <w:pStyle w:val="Heading3"/>
        <w:spacing w:line="360" w:lineRule="auto"/>
        <w:rPr>
          <w:rFonts w:ascii="Times New Roman" w:hAnsi="Times New Roman" w:cs="Times New Roman"/>
          <w:i/>
          <w:iCs/>
          <w:color w:val="auto"/>
          <w:sz w:val="26"/>
          <w:szCs w:val="26"/>
        </w:rPr>
      </w:pPr>
      <w:bookmarkStart w:id="41" w:name="X1bfb4f64c0172e6068307111135c7aafc0e6003"/>
      <w:bookmarkEnd w:id="40"/>
      <w:r>
        <w:rPr>
          <w:rFonts w:ascii="Times New Roman" w:hAnsi="Times New Roman" w:cs="Times New Roman"/>
          <w:iCs/>
          <w:color w:val="auto"/>
          <w:sz w:val="26"/>
          <w:szCs w:val="26"/>
        </w:rPr>
        <w:t>4.4.6    BERTScore-F1</w:t>
      </w:r>
    </w:p>
    <w:p w14:paraId="00E20EEB" w14:textId="5990F77A" w:rsidR="0081533F" w:rsidRDefault="0081533F" w:rsidP="00A60848">
      <w:pPr>
        <w:pStyle w:val="FirstParagraph"/>
      </w:pPr>
      <w:r>
        <w:rPr>
          <w:rFonts w:ascii="Times New Roman" w:hAnsi="Times New Roman" w:cs="Times New Roman"/>
        </w:rPr>
        <w:t>While n-gram metrics evaluate surface lexical fidelity, they penalize valid synonyms.</w:t>
      </w:r>
      <w:r w:rsidR="00A60848">
        <w:rPr>
          <w:rFonts w:ascii="Times New Roman" w:hAnsi="Times New Roman" w:cs="Times New Roman"/>
        </w:rPr>
        <w:t xml:space="preserve"> </w:t>
      </w:r>
      <w:r>
        <w:rPr>
          <w:rFonts w:cs="Times New Roman"/>
        </w:rPr>
        <w:t>BERTScore matches contextual token embeddings from multilingual BERT (bert-base-multilingual-cased). For reference x and candidate x', pairwise cosine similarities undergo greedy alignment:</w:t>
      </w:r>
    </w:p>
    <w:p w14:paraId="7B62F6CE" w14:textId="77777777" w:rsidR="0081533F" w:rsidRPr="0081533F" w:rsidRDefault="00584DD0" w:rsidP="008C28D8">
      <w:pPr>
        <w:pStyle w:val="BodyText"/>
        <w:spacing w:line="360" w:lineRule="auto"/>
        <w:rPr>
          <w:lang w:val="de-DE"/>
        </w:rPr>
      </w:pPr>
      <m:oMathPara>
        <m:oMathParaPr>
          <m:jc m:val="center"/>
        </m:oMathParaPr>
        <m:oMath>
          <m:sSub>
            <m:sSubPr>
              <m:ctrlPr>
                <w:rPr>
                  <w:rFonts w:ascii="Cambria Math" w:hAnsi="Cambria Math"/>
                </w:rPr>
              </m:ctrlPr>
            </m:sSubPr>
            <m:e>
              <m:r>
                <w:rPr>
                  <w:rFonts w:ascii="Cambria Math" w:hAnsi="Cambria Math"/>
                </w:rPr>
                <m:t>R</m:t>
              </m:r>
            </m:e>
            <m:sub>
              <m:r>
                <m:rPr>
                  <m:nor/>
                </m:rPr>
                <w:rPr>
                  <w:lang w:val="de-DE"/>
                </w:rPr>
                <m:t>BERT</m:t>
              </m:r>
            </m:sub>
          </m:sSub>
          <m:r>
            <m:rPr>
              <m:sty m:val="p"/>
            </m:rPr>
            <w:rPr>
              <w:rFonts w:ascii="Cambria Math" w:hAnsi="Cambria Math"/>
              <w:lang w:val="de-DE"/>
            </w:rPr>
            <m:t>=</m:t>
          </m:r>
          <m:f>
            <m:fPr>
              <m:ctrlPr>
                <w:rPr>
                  <w:rFonts w:ascii="Cambria Math" w:hAnsi="Cambria Math"/>
                </w:rPr>
              </m:ctrlPr>
            </m:fPr>
            <m:num>
              <m:r>
                <w:rPr>
                  <w:rFonts w:ascii="Cambria Math" w:hAnsi="Cambria Math"/>
                  <w:lang w:val="de-DE"/>
                </w:rPr>
                <m:t>1</m:t>
              </m:r>
            </m:num>
            <m:den>
              <m:r>
                <m:rPr>
                  <m:sty m:val="p"/>
                </m:rPr>
                <w:rPr>
                  <w:rFonts w:ascii="Cambria Math" w:hAnsi="Cambria Math"/>
                  <w:lang w:val="de-DE"/>
                </w:rPr>
                <m:t>|</m:t>
              </m:r>
              <m:r>
                <w:rPr>
                  <w:rFonts w:ascii="Cambria Math" w:hAnsi="Cambria Math"/>
                </w:rPr>
                <m:t>x</m:t>
              </m:r>
              <m:r>
                <m:rPr>
                  <m:sty m:val="p"/>
                </m:rPr>
                <w:rPr>
                  <w:rFonts w:ascii="Cambria Math" w:hAnsi="Cambria Math"/>
                  <w:lang w:val="de-DE"/>
                </w:rPr>
                <m:t>|</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de-DE"/>
                </w:rPr>
                <m:t>∈</m:t>
              </m:r>
              <m:r>
                <w:rPr>
                  <w:rFonts w:ascii="Cambria Math" w:hAnsi="Cambria Math"/>
                </w:rPr>
                <m:t>x</m:t>
              </m:r>
            </m:sub>
            <m:sup>
              <m:r>
                <w:rPr>
                  <w:rFonts w:ascii="Cambria Math" w:hAnsi="Cambria Math"/>
                  <w:lang w:val="de-DE"/>
                </w:rPr>
                <m:t>​</m:t>
              </m:r>
            </m:sup>
            <m:e>
              <m:limLow>
                <m:limLowPr>
                  <m:ctrlPr>
                    <w:rPr>
                      <w:rFonts w:ascii="Cambria Math" w:hAnsi="Cambria Math"/>
                    </w:rPr>
                  </m:ctrlPr>
                </m:limLowPr>
                <m:e>
                  <m:r>
                    <m:rPr>
                      <m:nor/>
                    </m:rPr>
                    <w:rPr>
                      <w:lang w:val="de-DE"/>
                    </w:rPr>
                    <m:t>max</m:t>
                  </m:r>
                </m:e>
                <m:lim>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lang w:val="de-DE"/>
                    </w:rPr>
                    <m:t>∈</m:t>
                  </m:r>
                  <m:acc>
                    <m:accPr>
                      <m:ctrlPr>
                        <w:rPr>
                          <w:rFonts w:ascii="Cambria Math" w:hAnsi="Cambria Math"/>
                        </w:rPr>
                      </m:ctrlPr>
                    </m:accPr>
                    <m:e>
                      <m:r>
                        <w:rPr>
                          <w:rFonts w:ascii="Cambria Math" w:hAnsi="Cambria Math"/>
                        </w:rPr>
                        <m:t>x</m:t>
                      </m:r>
                    </m:e>
                  </m:acc>
                </m:lim>
              </m:limLow>
            </m:e>
          </m:nary>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lang w:val="de-DE"/>
                </w:rPr>
                <m:t>⊤</m:t>
              </m:r>
            </m:sup>
          </m:sSubSup>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j</m:t>
              </m:r>
            </m:sub>
          </m:sSub>
          <m:r>
            <w:rPr>
              <w:rFonts w:ascii="Cambria Math" w:hAnsi="Cambria Math"/>
              <w:lang w:val="de-DE"/>
            </w:rPr>
            <m:t>  </m:t>
          </m:r>
          <m:r>
            <m:rPr>
              <m:sty m:val="p"/>
            </m:rPr>
            <w:rPr>
              <w:rFonts w:ascii="Cambria Math" w:hAnsi="Cambria Math"/>
              <w:lang w:val="de-DE"/>
            </w:rPr>
            <m:t>(</m:t>
          </m:r>
          <m:r>
            <w:rPr>
              <w:rFonts w:ascii="Cambria Math" w:hAnsi="Cambria Math"/>
              <w:lang w:val="de-DE"/>
            </w:rPr>
            <m:t>4.15</m:t>
          </m:r>
          <m:r>
            <m:rPr>
              <m:sty m:val="p"/>
            </m:rPr>
            <w:rPr>
              <w:rFonts w:ascii="Cambria Math" w:hAnsi="Cambria Math"/>
              <w:lang w:val="de-DE"/>
            </w:rPr>
            <m:t>)</m:t>
          </m:r>
        </m:oMath>
      </m:oMathPara>
    </w:p>
    <w:p w14:paraId="1EA327D6" w14:textId="77777777" w:rsidR="0081533F" w:rsidRPr="0081533F" w:rsidRDefault="00584DD0" w:rsidP="008C28D8">
      <w:pPr>
        <w:pStyle w:val="FirstParagraph"/>
        <w:rPr>
          <w:lang w:val="de-DE"/>
        </w:rPr>
      </w:pPr>
      <m:oMathPara>
        <m:oMathParaPr>
          <m:jc m:val="center"/>
        </m:oMathParaPr>
        <m:oMath>
          <m:sSub>
            <m:sSubPr>
              <m:ctrlPr>
                <w:rPr>
                  <w:rFonts w:ascii="Cambria Math" w:hAnsi="Cambria Math"/>
                </w:rPr>
              </m:ctrlPr>
            </m:sSubPr>
            <m:e>
              <m:r>
                <w:rPr>
                  <w:rFonts w:ascii="Cambria Math" w:hAnsi="Cambria Math"/>
                </w:rPr>
                <m:t>P</m:t>
              </m:r>
            </m:e>
            <m:sub>
              <m:r>
                <m:rPr>
                  <m:nor/>
                </m:rPr>
                <w:rPr>
                  <w:lang w:val="de-DE"/>
                </w:rPr>
                <m:t>BERT</m:t>
              </m:r>
            </m:sub>
          </m:sSub>
          <m:r>
            <m:rPr>
              <m:sty m:val="p"/>
            </m:rPr>
            <w:rPr>
              <w:rFonts w:ascii="Cambria Math" w:hAnsi="Cambria Math"/>
              <w:lang w:val="de-DE"/>
            </w:rPr>
            <m:t>=</m:t>
          </m:r>
          <m:f>
            <m:fPr>
              <m:ctrlPr>
                <w:rPr>
                  <w:rFonts w:ascii="Cambria Math" w:hAnsi="Cambria Math"/>
                </w:rPr>
              </m:ctrlPr>
            </m:fPr>
            <m:num>
              <m:r>
                <w:rPr>
                  <w:rFonts w:ascii="Cambria Math" w:hAnsi="Cambria Math"/>
                  <w:lang w:val="de-DE"/>
                </w:rPr>
                <m:t>1</m:t>
              </m:r>
            </m:num>
            <m:den>
              <m:r>
                <m:rPr>
                  <m:sty m:val="p"/>
                </m:rPr>
                <w:rPr>
                  <w:rFonts w:ascii="Cambria Math" w:hAnsi="Cambria Math"/>
                  <w:lang w:val="de-DE"/>
                </w:rPr>
                <m:t>|</m:t>
              </m:r>
              <m:acc>
                <m:accPr>
                  <m:ctrlPr>
                    <w:rPr>
                      <w:rFonts w:ascii="Cambria Math" w:hAnsi="Cambria Math"/>
                    </w:rPr>
                  </m:ctrlPr>
                </m:accPr>
                <m:e>
                  <m:r>
                    <w:rPr>
                      <w:rFonts w:ascii="Cambria Math" w:hAnsi="Cambria Math"/>
                    </w:rPr>
                    <m:t>x</m:t>
                  </m:r>
                </m:e>
              </m:acc>
              <m:r>
                <m:rPr>
                  <m:sty m:val="p"/>
                </m:rPr>
                <w:rPr>
                  <w:rFonts w:ascii="Cambria Math" w:hAnsi="Cambria Math"/>
                  <w:lang w:val="de-DE"/>
                </w:rPr>
                <m:t>|</m:t>
              </m:r>
            </m:den>
          </m:f>
          <m:nary>
            <m:naryPr>
              <m:chr m:val="∑"/>
              <m:limLoc m:val="undOvr"/>
              <m:supHide m:val="1"/>
              <m:ctrlPr>
                <w:rPr>
                  <w:rFonts w:ascii="Cambria Math" w:hAnsi="Cambria Math"/>
                </w:rPr>
              </m:ctrlPr>
            </m:naryPr>
            <m:sub>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lang w:val="de-DE"/>
                </w:rPr>
                <m:t>∈</m:t>
              </m:r>
              <m:acc>
                <m:accPr>
                  <m:ctrlPr>
                    <w:rPr>
                      <w:rFonts w:ascii="Cambria Math" w:hAnsi="Cambria Math"/>
                    </w:rPr>
                  </m:ctrlPr>
                </m:accPr>
                <m:e>
                  <m:r>
                    <w:rPr>
                      <w:rFonts w:ascii="Cambria Math" w:hAnsi="Cambria Math"/>
                    </w:rPr>
                    <m:t>x</m:t>
                  </m:r>
                </m:e>
              </m:acc>
            </m:sub>
            <m:sup>
              <m:r>
                <w:rPr>
                  <w:rFonts w:ascii="Cambria Math" w:hAnsi="Cambria Math"/>
                  <w:lang w:val="de-DE"/>
                </w:rPr>
                <m:t>​</m:t>
              </m:r>
            </m:sup>
            <m:e>
              <m:limLow>
                <m:limLowPr>
                  <m:ctrlPr>
                    <w:rPr>
                      <w:rFonts w:ascii="Cambria Math" w:hAnsi="Cambria Math"/>
                    </w:rPr>
                  </m:ctrlPr>
                </m:limLowPr>
                <m:e>
                  <m:r>
                    <m:rPr>
                      <m:nor/>
                    </m:rPr>
                    <w:rPr>
                      <w:lang w:val="de-DE"/>
                    </w:rPr>
                    <m:t>max</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de-DE"/>
                    </w:rPr>
                    <m:t>∈</m:t>
                  </m:r>
                  <m:r>
                    <w:rPr>
                      <w:rFonts w:ascii="Cambria Math" w:hAnsi="Cambria Math"/>
                    </w:rPr>
                    <m:t>x</m:t>
                  </m:r>
                </m:lim>
              </m:limLow>
            </m:e>
          </m:nary>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lang w:val="de-DE"/>
                </w:rPr>
                <m:t>⊤</m:t>
              </m:r>
            </m:sup>
          </m:sSubSup>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j</m:t>
              </m:r>
            </m:sub>
          </m:sSub>
          <m:r>
            <w:rPr>
              <w:rFonts w:ascii="Cambria Math" w:hAnsi="Cambria Math"/>
              <w:lang w:val="de-DE"/>
            </w:rPr>
            <m:t>  </m:t>
          </m:r>
          <m:r>
            <m:rPr>
              <m:sty m:val="p"/>
            </m:rPr>
            <w:rPr>
              <w:rFonts w:ascii="Cambria Math" w:hAnsi="Cambria Math"/>
              <w:lang w:val="de-DE"/>
            </w:rPr>
            <m:t>(</m:t>
          </m:r>
          <m:r>
            <w:rPr>
              <w:rFonts w:ascii="Cambria Math" w:hAnsi="Cambria Math"/>
              <w:lang w:val="de-DE"/>
            </w:rPr>
            <m:t>4.16</m:t>
          </m:r>
          <m:r>
            <m:rPr>
              <m:sty m:val="p"/>
            </m:rPr>
            <w:rPr>
              <w:rFonts w:ascii="Cambria Math" w:hAnsi="Cambria Math"/>
              <w:lang w:val="de-DE"/>
            </w:rPr>
            <m:t>)</m:t>
          </m:r>
        </m:oMath>
      </m:oMathPara>
    </w:p>
    <w:p w14:paraId="743C0A71" w14:textId="77777777" w:rsidR="0081533F" w:rsidRPr="0081533F" w:rsidRDefault="00584DD0" w:rsidP="008C28D8">
      <w:pPr>
        <w:pStyle w:val="FirstParagraph"/>
        <w:rPr>
          <w:lang w:val="de-DE"/>
        </w:rPr>
      </w:pPr>
      <m:oMathPara>
        <m:oMathParaPr>
          <m:jc m:val="center"/>
        </m:oMathParaPr>
        <m:oMath>
          <m:sSub>
            <m:sSubPr>
              <m:ctrlPr>
                <w:rPr>
                  <w:rFonts w:ascii="Cambria Math" w:hAnsi="Cambria Math"/>
                </w:rPr>
              </m:ctrlPr>
            </m:sSubPr>
            <m:e>
              <m:r>
                <w:rPr>
                  <w:rFonts w:ascii="Cambria Math" w:hAnsi="Cambria Math"/>
                </w:rPr>
                <m:t>F</m:t>
              </m:r>
            </m:e>
            <m:sub>
              <m:r>
                <m:rPr>
                  <m:nor/>
                </m:rPr>
                <w:rPr>
                  <w:lang w:val="de-DE"/>
                </w:rPr>
                <m:t>BERT</m:t>
              </m:r>
            </m:sub>
          </m:sSub>
          <m:r>
            <m:rPr>
              <m:sty m:val="p"/>
            </m:rPr>
            <w:rPr>
              <w:rFonts w:ascii="Cambria Math" w:hAnsi="Cambria Math"/>
              <w:lang w:val="de-DE"/>
            </w:rPr>
            <m:t>=</m:t>
          </m:r>
          <m:r>
            <w:rPr>
              <w:rFonts w:ascii="Cambria Math" w:hAnsi="Cambria Math"/>
              <w:lang w:val="de-DE"/>
            </w:rPr>
            <m:t>2</m:t>
          </m:r>
          <m:r>
            <m:rPr>
              <m:sty m:val="p"/>
            </m:rPr>
            <w:rPr>
              <w:rFonts w:ascii="Cambria Math" w:hAnsi="Cambria Math"/>
              <w:lang w:val="de-DE"/>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w:rPr>
                      <w:lang w:val="de-DE"/>
                    </w:rPr>
                    <m:t>BERT</m:t>
                  </m:r>
                </m:sub>
              </m:sSub>
              <m:r>
                <m:rPr>
                  <m:sty m:val="p"/>
                </m:rPr>
                <w:rPr>
                  <w:rFonts w:ascii="Cambria Math" w:hAnsi="Cambria Math"/>
                  <w:lang w:val="de-DE"/>
                </w:rPr>
                <m:t>⋅</m:t>
              </m:r>
              <m:sSub>
                <m:sSubPr>
                  <m:ctrlPr>
                    <w:rPr>
                      <w:rFonts w:ascii="Cambria Math" w:hAnsi="Cambria Math"/>
                    </w:rPr>
                  </m:ctrlPr>
                </m:sSubPr>
                <m:e>
                  <m:r>
                    <w:rPr>
                      <w:rFonts w:ascii="Cambria Math" w:hAnsi="Cambria Math"/>
                    </w:rPr>
                    <m:t>R</m:t>
                  </m:r>
                </m:e>
                <m:sub>
                  <m:r>
                    <m:rPr>
                      <m:nor/>
                    </m:rPr>
                    <w:rPr>
                      <w:lang w:val="de-DE"/>
                    </w:rPr>
                    <m:t>BERT</m:t>
                  </m:r>
                </m:sub>
              </m:sSub>
            </m:num>
            <m:den>
              <m:sSub>
                <m:sSubPr>
                  <m:ctrlPr>
                    <w:rPr>
                      <w:rFonts w:ascii="Cambria Math" w:hAnsi="Cambria Math"/>
                    </w:rPr>
                  </m:ctrlPr>
                </m:sSubPr>
                <m:e>
                  <m:r>
                    <w:rPr>
                      <w:rFonts w:ascii="Cambria Math" w:hAnsi="Cambria Math"/>
                    </w:rPr>
                    <m:t>P</m:t>
                  </m:r>
                </m:e>
                <m:sub>
                  <m:r>
                    <m:rPr>
                      <m:nor/>
                    </m:rPr>
                    <w:rPr>
                      <w:lang w:val="de-DE"/>
                    </w:rPr>
                    <m:t>BERT</m:t>
                  </m:r>
                </m:sub>
              </m:sSub>
              <m:r>
                <m:rPr>
                  <m:sty m:val="p"/>
                </m:rPr>
                <w:rPr>
                  <w:rFonts w:ascii="Cambria Math" w:hAnsi="Cambria Math"/>
                  <w:lang w:val="de-DE"/>
                </w:rPr>
                <m:t>+</m:t>
              </m:r>
              <m:sSub>
                <m:sSubPr>
                  <m:ctrlPr>
                    <w:rPr>
                      <w:rFonts w:ascii="Cambria Math" w:hAnsi="Cambria Math"/>
                    </w:rPr>
                  </m:ctrlPr>
                </m:sSubPr>
                <m:e>
                  <m:r>
                    <w:rPr>
                      <w:rFonts w:ascii="Cambria Math" w:hAnsi="Cambria Math"/>
                    </w:rPr>
                    <m:t>R</m:t>
                  </m:r>
                </m:e>
                <m:sub>
                  <m:r>
                    <m:rPr>
                      <m:nor/>
                    </m:rPr>
                    <w:rPr>
                      <w:lang w:val="de-DE"/>
                    </w:rPr>
                    <m:t>BERT</m:t>
                  </m:r>
                </m:sub>
              </m:sSub>
            </m:den>
          </m:f>
          <m:r>
            <w:rPr>
              <w:rFonts w:ascii="Cambria Math" w:hAnsi="Cambria Math"/>
              <w:lang w:val="de-DE"/>
            </w:rPr>
            <m:t>  </m:t>
          </m:r>
          <m:r>
            <m:rPr>
              <m:sty m:val="p"/>
            </m:rPr>
            <w:rPr>
              <w:rFonts w:ascii="Cambria Math" w:hAnsi="Cambria Math"/>
              <w:lang w:val="de-DE"/>
            </w:rPr>
            <m:t>(</m:t>
          </m:r>
          <m:r>
            <w:rPr>
              <w:rFonts w:ascii="Cambria Math" w:hAnsi="Cambria Math"/>
              <w:lang w:val="de-DE"/>
            </w:rPr>
            <m:t>4.17</m:t>
          </m:r>
          <m:r>
            <m:rPr>
              <m:sty m:val="p"/>
            </m:rPr>
            <w:rPr>
              <w:rFonts w:ascii="Cambria Math" w:hAnsi="Cambria Math"/>
              <w:lang w:val="de-DE"/>
            </w:rPr>
            <m:t>)</m:t>
          </m:r>
        </m:oMath>
      </m:oMathPara>
    </w:p>
    <w:p w14:paraId="3E6978C1" w14:textId="77777777" w:rsidR="0081533F" w:rsidRDefault="0081533F" w:rsidP="008C28D8">
      <w:pPr>
        <w:pStyle w:val="FirstParagraph"/>
      </w:pPr>
      <w:r>
        <w:rPr>
          <w:rFonts w:ascii="Times New Roman" w:hAnsi="Times New Roman" w:cs="Times New Roman"/>
        </w:rPr>
        <w:lastRenderedPageBreak/>
        <w:t>Where R_BERT and P_BERT measure semantic recall and precision, and F_BERT ∈ [0, 1] represents the harmonic mean, reported as a percentage.</w:t>
      </w:r>
    </w:p>
    <w:p w14:paraId="6F4A4692" w14:textId="77777777" w:rsidR="0081533F" w:rsidRDefault="0081533F" w:rsidP="008C28D8">
      <w:pPr>
        <w:spacing w:line="360" w:lineRule="auto"/>
      </w:pPr>
    </w:p>
    <w:bookmarkEnd w:id="37"/>
    <w:bookmarkEnd w:id="41"/>
    <w:p w14:paraId="0F8253AA" w14:textId="0E54C367" w:rsidR="0081533F" w:rsidRPr="00023F85" w:rsidRDefault="0081533F" w:rsidP="008C28D8">
      <w:pPr>
        <w:pStyle w:val="Heading2"/>
        <w:spacing w:line="360" w:lineRule="auto"/>
        <w:rPr>
          <w:rFonts w:ascii="Times New Roman" w:hAnsi="Times New Roman" w:cs="Times New Roman"/>
          <w:color w:val="auto"/>
        </w:rPr>
      </w:pPr>
      <w:r>
        <w:rPr>
          <w:rFonts w:ascii="Times New Roman" w:hAnsi="Times New Roman" w:cs="Times New Roman"/>
          <w:color w:val="auto"/>
        </w:rPr>
        <w:t>4.5    Summary</w:t>
      </w:r>
    </w:p>
    <w:p w14:paraId="15D067B8" w14:textId="77777777" w:rsidR="0081533F" w:rsidRDefault="0081533F" w:rsidP="008C28D8">
      <w:pPr>
        <w:pStyle w:val="FirstParagraph"/>
      </w:pPr>
      <w:r>
        <w:rPr>
          <w:rFonts w:ascii="Times New Roman" w:hAnsi="Times New Roman" w:cs="Times New Roman"/>
        </w:rPr>
        <w:t>This chapter detailed the experimental framework, benchmark characteristics, computing infrastructure, baseline setups, and evaluation suite used in our study. Structuring Kothon into an 80:10:10 split with 0.0000% leakage guarantees contamination-free evaluations.</w:t>
      </w:r>
    </w:p>
    <w:p w14:paraId="7727B1D7" w14:textId="77777777" w:rsidR="0081533F" w:rsidRDefault="0081533F" w:rsidP="008C28D8">
      <w:pPr>
        <w:pStyle w:val="BodyText"/>
        <w:spacing w:line="360" w:lineRule="auto"/>
      </w:pPr>
      <w:r>
        <w:rPr>
          <w:rFonts w:cs="Times New Roman"/>
          <w:szCs w:val="24"/>
        </w:rPr>
        <w:t>The computational setup uses dual NVIDIA Tesla T4 GPUs with an FP32 Master / BFloat16 protocol, training 2.36M LoRA parameters (0.38% footprint). Baseline implementations across BanglaT5, M2M100, NLLB-200 Base, and Qwen2.5-7B establish comparative benchmarks across zero-shot, few-shot, and static RAG settings.</w:t>
      </w:r>
    </w:p>
    <w:p w14:paraId="48DE878E" w14:textId="77777777" w:rsidR="0081533F" w:rsidRDefault="0081533F" w:rsidP="008C28D8">
      <w:pPr>
        <w:pStyle w:val="BodyText"/>
        <w:spacing w:line="360" w:lineRule="auto"/>
      </w:pPr>
      <w:r>
        <w:rPr>
          <w:rFonts w:cs="Times New Roman"/>
          <w:szCs w:val="24"/>
        </w:rPr>
        <w:t>Finally, the 10-metric evaluation suite—spanning BLEU-1 to BLEU-4, ROUGE (1, 2, L), METEOR, chrF++, WER, WIL, and BERTScore-F1—provides a rigorous foundation for the comparative results and ablation analyses presented in Chapter 5.</w:t>
      </w:r>
    </w:p>
    <w:p w14:paraId="275E8CAB" w14:textId="77777777" w:rsidR="00EA2518" w:rsidRDefault="00EA2518">
      <w:pPr>
        <w:spacing w:after="0" w:line="240" w:lineRule="auto"/>
        <w:sectPr w:rsidR="00EA2518">
          <w:headerReference w:type="default" r:id="rId34"/>
          <w:footerReference w:type="default" r:id="rId35"/>
          <w:headerReference w:type="first" r:id="rId36"/>
          <w:footerReference w:type="first" r:id="rId37"/>
          <w:pgSz w:w="11906" w:h="16838" w:code="9"/>
          <w:pgMar w:top="1440" w:right="1440" w:bottom="1440" w:left="1440" w:header="720" w:footer="432" w:gutter="0"/>
          <w:cols w:space="720"/>
          <w:titlePg/>
          <w:docGrid w:linePitch="360"/>
        </w:sectPr>
      </w:pPr>
    </w:p>
    <w:p w14:paraId="4A40EB23" w14:textId="77777777" w:rsidR="007754BD" w:rsidRPr="00330AFE" w:rsidRDefault="007754BD" w:rsidP="007754BD">
      <w:pPr>
        <w:widowControl w:val="0"/>
        <w:autoSpaceDE w:val="0"/>
        <w:autoSpaceDN w:val="0"/>
        <w:spacing w:before="1" w:after="0" w:line="240" w:lineRule="auto"/>
        <w:ind w:left="5760" w:right="29" w:firstLine="1260"/>
        <w:jc w:val="right"/>
        <w:rPr>
          <w:rFonts w:ascii="Georgia" w:eastAsia="Georgia" w:hAnsi="Georgia" w:cs="Georgia"/>
          <w:b/>
          <w:sz w:val="38"/>
        </w:rPr>
      </w:pPr>
      <w:r w:rsidRPr="00330AFE">
        <w:rPr>
          <w:rFonts w:ascii="Georgia" w:eastAsia="Georgia" w:hAnsi="Georgia" w:cs="Georgia"/>
          <w:w w:val="110"/>
          <w:sz w:val="26"/>
        </w:rPr>
        <w:lastRenderedPageBreak/>
        <w:t>C</w:t>
      </w:r>
      <w:r w:rsidRPr="00330AFE">
        <w:rPr>
          <w:rFonts w:ascii="Georgia" w:eastAsia="Georgia" w:hAnsi="Georgia" w:cs="Georgia"/>
          <w:spacing w:val="9"/>
          <w:w w:val="110"/>
          <w:sz w:val="26"/>
        </w:rPr>
        <w:t xml:space="preserve"> </w:t>
      </w:r>
      <w:r w:rsidRPr="00330AFE">
        <w:rPr>
          <w:rFonts w:ascii="Georgia" w:eastAsia="Georgia" w:hAnsi="Georgia" w:cs="Georgia"/>
          <w:w w:val="110"/>
          <w:sz w:val="21"/>
        </w:rPr>
        <w:t>H</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A</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P</w:t>
      </w:r>
      <w:r w:rsidRPr="00330AFE">
        <w:rPr>
          <w:rFonts w:ascii="Georgia" w:eastAsia="Georgia" w:hAnsi="Georgia" w:cs="Georgia"/>
          <w:spacing w:val="22"/>
          <w:w w:val="110"/>
          <w:sz w:val="21"/>
        </w:rPr>
        <w:t xml:space="preserve"> </w:t>
      </w:r>
      <w:r w:rsidRPr="00330AFE">
        <w:rPr>
          <w:rFonts w:ascii="Georgia" w:eastAsia="Georgia" w:hAnsi="Georgia" w:cs="Georgia"/>
          <w:w w:val="110"/>
          <w:sz w:val="21"/>
        </w:rPr>
        <w:t>T</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E</w:t>
      </w:r>
      <w:r w:rsidRPr="00330AFE">
        <w:rPr>
          <w:rFonts w:ascii="Georgia" w:eastAsia="Georgia" w:hAnsi="Georgia" w:cs="Georgia"/>
          <w:spacing w:val="21"/>
          <w:w w:val="110"/>
          <w:sz w:val="21"/>
        </w:rPr>
        <w:t xml:space="preserve"> </w:t>
      </w:r>
      <w:r w:rsidRPr="00330AFE">
        <w:rPr>
          <w:rFonts w:ascii="Georgia" w:eastAsia="Georgia" w:hAnsi="Georgia" w:cs="Georgia"/>
          <w:w w:val="110"/>
          <w:sz w:val="21"/>
        </w:rPr>
        <w:t>R</w:t>
      </w:r>
      <w:r w:rsidRPr="00330AFE">
        <w:rPr>
          <w:rFonts w:ascii="Georgia" w:eastAsia="Georgia" w:hAnsi="Georgia" w:cs="Georgia"/>
          <w:spacing w:val="23"/>
          <w:w w:val="110"/>
          <w:sz w:val="21"/>
        </w:rPr>
        <w:t xml:space="preserve"> </w:t>
      </w:r>
      <w:r>
        <w:rPr>
          <w:rFonts w:ascii="Georgia" w:eastAsia="Georgia" w:hAnsi="Georgia" w:cs="Georgia"/>
          <w:b/>
          <w:spacing w:val="-10"/>
          <w:w w:val="110"/>
          <w:sz w:val="38"/>
        </w:rPr>
        <w:t>5</w:t>
      </w:r>
    </w:p>
    <w:p w14:paraId="3789821F" w14:textId="77777777" w:rsidR="007754BD" w:rsidRDefault="007754BD" w:rsidP="007754BD">
      <w:pPr>
        <w:spacing w:after="0" w:line="360" w:lineRule="auto"/>
        <w:rPr>
          <w:rFonts w:cs="Times New Roman"/>
          <w:szCs w:val="24"/>
        </w:rPr>
      </w:pPr>
    </w:p>
    <w:p w14:paraId="3151A206" w14:textId="77777777" w:rsidR="007754BD" w:rsidRPr="00D17B5A" w:rsidRDefault="007754BD" w:rsidP="007754BD">
      <w:pPr>
        <w:spacing w:after="0" w:line="360" w:lineRule="auto"/>
        <w:ind w:left="6480" w:hanging="1530"/>
        <w:rPr>
          <w:rFonts w:ascii="Georgia" w:hAnsi="Georgia" w:cs="Times New Roman"/>
          <w:b/>
          <w:bCs/>
          <w:sz w:val="26"/>
          <w:szCs w:val="26"/>
        </w:rPr>
      </w:pPr>
      <w:r>
        <w:rPr>
          <w:rFonts w:ascii="Georgia" w:hAnsi="Georgia" w:cs="Times New Roman"/>
          <w:b/>
          <w:bCs/>
          <w:sz w:val="30"/>
          <w:szCs w:val="30"/>
        </w:rPr>
        <w:t xml:space="preserve"> R</w:t>
      </w:r>
      <w:r>
        <w:rPr>
          <w:rFonts w:ascii="Georgia" w:hAnsi="Georgia" w:cs="Times New Roman"/>
          <w:b/>
          <w:bCs/>
          <w:sz w:val="26"/>
          <w:szCs w:val="26"/>
        </w:rPr>
        <w:t>ESULTS</w:t>
      </w:r>
      <w:r w:rsidRPr="00D17B5A">
        <w:rPr>
          <w:rFonts w:ascii="Georgia" w:hAnsi="Georgia" w:cs="Times New Roman"/>
          <w:b/>
          <w:bCs/>
          <w:sz w:val="26"/>
          <w:szCs w:val="26"/>
        </w:rPr>
        <w:t xml:space="preserve"> </w:t>
      </w:r>
      <w:r>
        <w:rPr>
          <w:rFonts w:ascii="Georgia" w:hAnsi="Georgia" w:cs="Times New Roman"/>
          <w:b/>
          <w:bCs/>
          <w:sz w:val="30"/>
          <w:szCs w:val="30"/>
        </w:rPr>
        <w:t>A</w:t>
      </w:r>
      <w:r>
        <w:rPr>
          <w:rFonts w:ascii="Georgia" w:hAnsi="Georgia" w:cs="Times New Roman"/>
          <w:b/>
          <w:bCs/>
          <w:sz w:val="26"/>
          <w:szCs w:val="26"/>
        </w:rPr>
        <w:t xml:space="preserve">ND </w:t>
      </w:r>
      <w:r>
        <w:rPr>
          <w:rFonts w:ascii="Georgia" w:hAnsi="Georgia" w:cs="Times New Roman"/>
          <w:b/>
          <w:bCs/>
          <w:sz w:val="30"/>
          <w:szCs w:val="30"/>
        </w:rPr>
        <w:t>D</w:t>
      </w:r>
      <w:r>
        <w:rPr>
          <w:rFonts w:ascii="Georgia" w:hAnsi="Georgia" w:cs="Times New Roman"/>
          <w:b/>
          <w:bCs/>
          <w:sz w:val="26"/>
          <w:szCs w:val="26"/>
        </w:rPr>
        <w:t>ISCUSSION</w:t>
      </w:r>
    </w:p>
    <w:p w14:paraId="6C42C545" w14:textId="77777777" w:rsidR="007754BD" w:rsidRDefault="007754BD">
      <w:pPr>
        <w:pStyle w:val="FirstParagraph"/>
        <w:rPr>
          <w:rFonts w:ascii="Times New Roman" w:hAnsi="Times New Roman" w:cs="Times New Roman"/>
        </w:rPr>
      </w:pPr>
    </w:p>
    <w:p w14:paraId="069D93C5" w14:textId="0DC40308" w:rsidR="00407497" w:rsidRPr="00407497" w:rsidRDefault="00407497" w:rsidP="00407497">
      <w:pPr>
        <w:pStyle w:val="FirstParagraph"/>
        <w:rPr>
          <w:rFonts w:cs="Times New Roman"/>
        </w:rPr>
      </w:pPr>
      <w:r w:rsidRPr="00407497">
        <w:rPr>
          <w:rFonts w:cs="Times New Roman"/>
        </w:rPr>
        <w:t xml:space="preserve">Evaluating low-resource dialect translation requires assessing morphological fidelity, surface lexical accuracy, and semantic preservation. In this chapter, we evaluate Seq2Seq baselines, causal LLMs, and retrieval-augmented configurations on the standardized </w:t>
      </w:r>
      <w:r w:rsidRPr="00407497">
        <w:rPr>
          <w:rFonts w:cs="Times New Roman"/>
          <w:b/>
          <w:bCs/>
        </w:rPr>
        <w:t>Kothon</w:t>
      </w:r>
      <w:r w:rsidRPr="00407497">
        <w:rPr>
          <w:rFonts w:cs="Times New Roman"/>
        </w:rPr>
        <w:t xml:space="preserve"> test split (N=1,704N = 1,704N=1,704; 787 Chittagonian, 917 Sylheti sentence pairs). Models are benchmarked across a 10-metric suite encompassing lexical (BLEU-1–4, ROUGE-1/2/L, METEOR, chrF++), error-rate (WER, WIL), and neural semantic (BERTScore-F1) criteria.</w:t>
      </w:r>
    </w:p>
    <w:p w14:paraId="663AAAC1" w14:textId="77777777" w:rsidR="00407497" w:rsidRPr="00407497" w:rsidRDefault="00407497" w:rsidP="00407497">
      <w:pPr>
        <w:pStyle w:val="FirstParagraph"/>
        <w:rPr>
          <w:rFonts w:cs="Times New Roman"/>
        </w:rPr>
      </w:pPr>
      <w:r w:rsidRPr="00407497">
        <w:rPr>
          <w:rFonts w:cs="Times New Roman"/>
        </w:rPr>
        <w:t>Empirical results demonstrate that frozen Seq2Seq models struggle in zero-shot transfer, whereas naive multi-exemplar retrieval triggers severe prompt pollution. In contrast, our proposed framework—integrating LoRA-adapted NLLB-200-600M with lexical density gating, hybrid retrieval, query-first framing, and relative verification—establishes state-of-the-art performance, achieving 55.46 BLEU-4 and 91.24% BERTScore-F1.</w:t>
      </w:r>
    </w:p>
    <w:p w14:paraId="5CC5FF2C" w14:textId="61C652E3" w:rsidR="0081533F" w:rsidRPr="00407497" w:rsidRDefault="00407497" w:rsidP="00407497">
      <w:pPr>
        <w:pStyle w:val="FirstParagraph"/>
        <w:rPr>
          <w:rFonts w:cs="Times New Roman"/>
        </w:rPr>
      </w:pPr>
      <w:r w:rsidRPr="00407497">
        <w:rPr>
          <w:rFonts w:cs="Times New Roman"/>
        </w:rPr>
        <w:t>The remainder of this chapter is organized as follows: Section 5.1 presents the master leaderboard; Section 5.2 evaluates non-parametric retrieval baselines; Section 5.3 analyzes cross-dialectal disparities; Section 5.4 details component ablations; Section 5.5 conducts qualitative error analyses; and Section 5.6 concludes the chapter.</w:t>
      </w:r>
    </w:p>
    <w:p w14:paraId="32DB236F" w14:textId="77777777" w:rsidR="0081533F" w:rsidRDefault="0081533F"/>
    <w:p w14:paraId="1BEB3B1C" w14:textId="324F62B3" w:rsidR="0081533F" w:rsidRPr="00855B33" w:rsidRDefault="0081533F">
      <w:pPr>
        <w:pStyle w:val="Heading2"/>
        <w:rPr>
          <w:rFonts w:ascii="Times New Roman" w:hAnsi="Times New Roman" w:cs="Times New Roman"/>
          <w:color w:val="auto"/>
        </w:rPr>
      </w:pPr>
      <w:bookmarkStart w:id="42" w:name="X3f8c21e7fc355d58b6a90a02468aeb3d122e4bb"/>
      <w:r>
        <w:rPr>
          <w:rFonts w:ascii="Times New Roman" w:hAnsi="Times New Roman" w:cs="Times New Roman"/>
          <w:color w:val="auto"/>
        </w:rPr>
        <w:t>5.1    Overall Translation Performance</w:t>
      </w:r>
    </w:p>
    <w:p w14:paraId="735D62BA" w14:textId="066BCFC6" w:rsidR="00A278DD" w:rsidRDefault="0081533F" w:rsidP="00407497">
      <w:pPr>
        <w:pStyle w:val="FirstParagraph"/>
      </w:pPr>
      <w:r>
        <w:rPr>
          <w:rFonts w:ascii="Times New Roman" w:hAnsi="Times New Roman" w:cs="Times New Roman"/>
        </w:rPr>
        <w:t>To establish a definitive performance hierarchy, we benchmarked all translation backbones under identical conditions on the Kothon test partition. Table 5.1 summarizes the master evaluation leaderboard categorized by architectural family.</w:t>
      </w:r>
    </w:p>
    <w:p w14:paraId="2CEC1CB6" w14:textId="77777777" w:rsidR="00A278DD" w:rsidRPr="00A278DD" w:rsidRDefault="00A278DD" w:rsidP="00A278DD">
      <w:pPr>
        <w:pStyle w:val="BodyText"/>
      </w:pPr>
    </w:p>
    <w:p w14:paraId="0DC39344" w14:textId="38BD5978" w:rsidR="0081533F" w:rsidRDefault="0081533F">
      <w:pPr>
        <w:pStyle w:val="BodyText"/>
      </w:pPr>
      <w:r>
        <w:t xml:space="preserve">Table 5.1: </w:t>
      </w:r>
      <w:r w:rsidR="00BE2ADD">
        <w:t>E</w:t>
      </w:r>
      <w:r>
        <w:t>valuation leaderboard across all translation backbones on the Kothon benchmark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704</m:t>
        </m:r>
      </m:oMath>
      <w:r>
        <w:t>). B-4, R-1, R-L, Met, chrF, and BS-F1 denote BLEU-4, ROUGE-1, ROUGE-L, METEOR, chrF++, and BERTScore-F1, respectively. Bold indicates the proposed champion architecture.</w:t>
      </w:r>
    </w:p>
    <w:p w14:paraId="11F0B0D0" w14:textId="77777777" w:rsidR="00A278DD" w:rsidRDefault="00A278DD">
      <w:pPr>
        <w:pStyle w:val="BodyText"/>
      </w:pPr>
    </w:p>
    <w:tbl>
      <w:tblPr>
        <w:tblStyle w:val="Table"/>
        <w:tblW w:w="9360" w:type="dxa"/>
        <w:jc w:val="center"/>
        <w:tblBorders>
          <w:top w:val="single" w:sz="12" w:space="0" w:color="000000"/>
          <w:bottom w:val="single" w:sz="12" w:space="0" w:color="000000"/>
        </w:tblBorders>
        <w:tblCellMar>
          <w:top w:w="70" w:type="dxa"/>
          <w:left w:w="100" w:type="dxa"/>
          <w:bottom w:w="70" w:type="dxa"/>
          <w:right w:w="100" w:type="dxa"/>
        </w:tblCellMar>
        <w:tblLook w:val="0020" w:firstRow="1" w:lastRow="0" w:firstColumn="0" w:lastColumn="0" w:noHBand="0" w:noVBand="0"/>
      </w:tblPr>
      <w:tblGrid>
        <w:gridCol w:w="2360"/>
        <w:gridCol w:w="875"/>
        <w:gridCol w:w="875"/>
        <w:gridCol w:w="875"/>
        <w:gridCol w:w="875"/>
        <w:gridCol w:w="875"/>
        <w:gridCol w:w="875"/>
        <w:gridCol w:w="875"/>
        <w:gridCol w:w="875"/>
      </w:tblGrid>
      <w:tr w:rsidR="0081533F" w14:paraId="03E51B42" w14:textId="77777777" w:rsidTr="00C23E53">
        <w:trPr>
          <w:cnfStyle w:val="100000000000" w:firstRow="1" w:lastRow="0" w:firstColumn="0" w:lastColumn="0" w:oddVBand="0" w:evenVBand="0" w:oddHBand="0" w:evenHBand="0" w:firstRowFirstColumn="0" w:firstRowLastColumn="0" w:lastRowFirstColumn="0" w:lastRowLastColumn="0"/>
          <w:cantSplit/>
          <w:tblHeader/>
          <w:jc w:val="center"/>
        </w:trPr>
        <w:tc>
          <w:tcPr>
            <w:tcW w:w="2360" w:type="dxa"/>
            <w:tcBorders>
              <w:bottom w:val="single" w:sz="8" w:space="0" w:color="000000"/>
            </w:tcBorders>
            <w:vAlign w:val="center"/>
          </w:tcPr>
          <w:p w14:paraId="22F540EA" w14:textId="77777777" w:rsidR="0081533F" w:rsidRDefault="0081533F">
            <w:pPr>
              <w:pStyle w:val="Compact"/>
              <w:spacing w:before="30" w:after="30" w:line="240" w:lineRule="auto"/>
              <w:jc w:val="left"/>
            </w:pPr>
            <w:r>
              <w:rPr>
                <w:rFonts w:ascii="Times New Roman" w:hAnsi="Times New Roman" w:cs="Times New Roman"/>
                <w:b/>
                <w:sz w:val="19"/>
                <w:szCs w:val="19"/>
              </w:rPr>
              <w:t>Model Architecture</w:t>
            </w:r>
          </w:p>
        </w:tc>
        <w:tc>
          <w:tcPr>
            <w:tcW w:w="875" w:type="dxa"/>
            <w:tcBorders>
              <w:bottom w:val="single" w:sz="8" w:space="0" w:color="000000"/>
            </w:tcBorders>
            <w:vAlign w:val="center"/>
          </w:tcPr>
          <w:p w14:paraId="35C8271A" w14:textId="77777777" w:rsidR="0081533F" w:rsidRDefault="0081533F">
            <w:pPr>
              <w:pStyle w:val="Compact"/>
              <w:spacing w:before="30" w:after="30" w:line="240" w:lineRule="auto"/>
              <w:jc w:val="center"/>
            </w:pPr>
            <w:r>
              <w:rPr>
                <w:rFonts w:ascii="Times New Roman" w:hAnsi="Times New Roman" w:cs="Times New Roman"/>
                <w:b/>
                <w:sz w:val="19"/>
                <w:szCs w:val="19"/>
              </w:rPr>
              <w:t>Chitt (B-4)</w:t>
            </w:r>
          </w:p>
        </w:tc>
        <w:tc>
          <w:tcPr>
            <w:tcW w:w="875" w:type="dxa"/>
            <w:tcBorders>
              <w:bottom w:val="single" w:sz="8" w:space="0" w:color="000000"/>
            </w:tcBorders>
            <w:vAlign w:val="center"/>
          </w:tcPr>
          <w:p w14:paraId="5A90DEF8" w14:textId="77777777" w:rsidR="0081533F" w:rsidRDefault="0081533F">
            <w:pPr>
              <w:pStyle w:val="Compact"/>
              <w:spacing w:before="30" w:after="30" w:line="240" w:lineRule="auto"/>
              <w:jc w:val="center"/>
            </w:pPr>
            <w:r>
              <w:rPr>
                <w:rFonts w:ascii="Times New Roman" w:hAnsi="Times New Roman" w:cs="Times New Roman"/>
                <w:b/>
                <w:sz w:val="19"/>
                <w:szCs w:val="19"/>
              </w:rPr>
              <w:t>Sylh (B-4)</w:t>
            </w:r>
          </w:p>
        </w:tc>
        <w:tc>
          <w:tcPr>
            <w:tcW w:w="875" w:type="dxa"/>
            <w:tcBorders>
              <w:bottom w:val="single" w:sz="8" w:space="0" w:color="000000"/>
            </w:tcBorders>
            <w:vAlign w:val="center"/>
          </w:tcPr>
          <w:p w14:paraId="02C6B7B9" w14:textId="77777777" w:rsidR="0081533F" w:rsidRDefault="0081533F">
            <w:pPr>
              <w:pStyle w:val="Compact"/>
              <w:spacing w:before="30" w:after="30" w:line="240" w:lineRule="auto"/>
              <w:jc w:val="center"/>
            </w:pPr>
            <w:r>
              <w:rPr>
                <w:rFonts w:ascii="Times New Roman" w:hAnsi="Times New Roman" w:cs="Times New Roman"/>
                <w:b/>
                <w:sz w:val="19"/>
                <w:szCs w:val="19"/>
              </w:rPr>
              <w:t>Overall (B-4)</w:t>
            </w:r>
          </w:p>
        </w:tc>
        <w:tc>
          <w:tcPr>
            <w:tcW w:w="875" w:type="dxa"/>
            <w:tcBorders>
              <w:bottom w:val="single" w:sz="8" w:space="0" w:color="000000"/>
            </w:tcBorders>
            <w:vAlign w:val="center"/>
          </w:tcPr>
          <w:p w14:paraId="1C82EFB4" w14:textId="77777777" w:rsidR="0081533F" w:rsidRDefault="0081533F">
            <w:pPr>
              <w:pStyle w:val="Compact"/>
              <w:spacing w:before="30" w:after="30" w:line="240" w:lineRule="auto"/>
              <w:jc w:val="center"/>
            </w:pPr>
            <w:r>
              <w:rPr>
                <w:rFonts w:ascii="Times New Roman" w:hAnsi="Times New Roman" w:cs="Times New Roman"/>
                <w:b/>
                <w:sz w:val="19"/>
                <w:szCs w:val="19"/>
              </w:rPr>
              <w:t>R-1 (%)</w:t>
            </w:r>
          </w:p>
        </w:tc>
        <w:tc>
          <w:tcPr>
            <w:tcW w:w="875" w:type="dxa"/>
            <w:tcBorders>
              <w:bottom w:val="single" w:sz="8" w:space="0" w:color="000000"/>
            </w:tcBorders>
            <w:vAlign w:val="center"/>
          </w:tcPr>
          <w:p w14:paraId="66328869" w14:textId="77777777" w:rsidR="0081533F" w:rsidRDefault="0081533F">
            <w:pPr>
              <w:pStyle w:val="Compact"/>
              <w:spacing w:before="30" w:after="30" w:line="240" w:lineRule="auto"/>
              <w:jc w:val="center"/>
            </w:pPr>
            <w:r>
              <w:rPr>
                <w:rFonts w:ascii="Times New Roman" w:hAnsi="Times New Roman" w:cs="Times New Roman"/>
                <w:b/>
                <w:sz w:val="19"/>
                <w:szCs w:val="19"/>
              </w:rPr>
              <w:t>R-L (%)</w:t>
            </w:r>
          </w:p>
        </w:tc>
        <w:tc>
          <w:tcPr>
            <w:tcW w:w="875" w:type="dxa"/>
            <w:tcBorders>
              <w:bottom w:val="single" w:sz="8" w:space="0" w:color="000000"/>
            </w:tcBorders>
            <w:vAlign w:val="center"/>
          </w:tcPr>
          <w:p w14:paraId="3BA80195" w14:textId="77777777" w:rsidR="0081533F" w:rsidRDefault="0081533F">
            <w:pPr>
              <w:pStyle w:val="Compact"/>
              <w:spacing w:before="30" w:after="30" w:line="240" w:lineRule="auto"/>
              <w:jc w:val="center"/>
            </w:pPr>
            <w:r>
              <w:rPr>
                <w:rFonts w:ascii="Times New Roman" w:hAnsi="Times New Roman" w:cs="Times New Roman"/>
                <w:b/>
                <w:sz w:val="19"/>
                <w:szCs w:val="19"/>
              </w:rPr>
              <w:t>Met (%)</w:t>
            </w:r>
          </w:p>
        </w:tc>
        <w:tc>
          <w:tcPr>
            <w:tcW w:w="875" w:type="dxa"/>
            <w:tcBorders>
              <w:bottom w:val="single" w:sz="8" w:space="0" w:color="000000"/>
            </w:tcBorders>
            <w:vAlign w:val="center"/>
          </w:tcPr>
          <w:p w14:paraId="37517803" w14:textId="77777777" w:rsidR="0081533F" w:rsidRDefault="0081533F">
            <w:pPr>
              <w:pStyle w:val="Compact"/>
              <w:spacing w:before="30" w:after="30" w:line="240" w:lineRule="auto"/>
              <w:jc w:val="center"/>
            </w:pPr>
            <w:r>
              <w:rPr>
                <w:rFonts w:ascii="Times New Roman" w:hAnsi="Times New Roman" w:cs="Times New Roman"/>
                <w:b/>
                <w:sz w:val="19"/>
                <w:szCs w:val="19"/>
              </w:rPr>
              <w:t>chrF++</w:t>
            </w:r>
          </w:p>
        </w:tc>
        <w:tc>
          <w:tcPr>
            <w:tcW w:w="875" w:type="dxa"/>
            <w:tcBorders>
              <w:bottom w:val="single" w:sz="8" w:space="0" w:color="000000"/>
            </w:tcBorders>
            <w:vAlign w:val="center"/>
          </w:tcPr>
          <w:p w14:paraId="4B75DE7C" w14:textId="77777777" w:rsidR="0081533F" w:rsidRDefault="0081533F">
            <w:pPr>
              <w:pStyle w:val="Compact"/>
              <w:spacing w:before="30" w:after="30" w:line="240" w:lineRule="auto"/>
              <w:jc w:val="center"/>
            </w:pPr>
            <w:r>
              <w:rPr>
                <w:rFonts w:ascii="Times New Roman" w:hAnsi="Times New Roman" w:cs="Times New Roman"/>
                <w:b/>
                <w:sz w:val="19"/>
                <w:szCs w:val="19"/>
              </w:rPr>
              <w:t>BS-F1 (%)</w:t>
            </w:r>
          </w:p>
        </w:tc>
      </w:tr>
      <w:tr w:rsidR="0081533F" w14:paraId="0CC510B7" w14:textId="77777777" w:rsidTr="00C23E53">
        <w:trPr>
          <w:cantSplit/>
          <w:jc w:val="center"/>
        </w:trPr>
        <w:tc>
          <w:tcPr>
            <w:tcW w:w="2360" w:type="dxa"/>
            <w:vAlign w:val="center"/>
          </w:tcPr>
          <w:p w14:paraId="07536F26" w14:textId="77777777" w:rsidR="0081533F" w:rsidRDefault="0081533F">
            <w:pPr>
              <w:pStyle w:val="Compact"/>
              <w:spacing w:before="30" w:after="30" w:line="240" w:lineRule="auto"/>
              <w:jc w:val="left"/>
            </w:pPr>
            <w:r>
              <w:rPr>
                <w:rFonts w:ascii="Times New Roman" w:hAnsi="Times New Roman" w:cs="Times New Roman"/>
                <w:i/>
                <w:iCs/>
                <w:sz w:val="19"/>
                <w:szCs w:val="19"/>
              </w:rPr>
              <w:t>Base Sequence-to-Sequence</w:t>
            </w:r>
          </w:p>
        </w:tc>
        <w:tc>
          <w:tcPr>
            <w:tcW w:w="875" w:type="dxa"/>
            <w:vAlign w:val="center"/>
          </w:tcPr>
          <w:p w14:paraId="26DBB2D0" w14:textId="77777777" w:rsidR="0081533F" w:rsidRDefault="0081533F">
            <w:pPr>
              <w:spacing w:before="30" w:after="30" w:line="240" w:lineRule="auto"/>
              <w:jc w:val="center"/>
            </w:pPr>
          </w:p>
        </w:tc>
        <w:tc>
          <w:tcPr>
            <w:tcW w:w="875" w:type="dxa"/>
            <w:vAlign w:val="center"/>
          </w:tcPr>
          <w:p w14:paraId="55679D45" w14:textId="77777777" w:rsidR="0081533F" w:rsidRDefault="0081533F">
            <w:pPr>
              <w:spacing w:before="30" w:after="30" w:line="240" w:lineRule="auto"/>
              <w:jc w:val="center"/>
            </w:pPr>
          </w:p>
        </w:tc>
        <w:tc>
          <w:tcPr>
            <w:tcW w:w="875" w:type="dxa"/>
            <w:vAlign w:val="center"/>
          </w:tcPr>
          <w:p w14:paraId="03093364" w14:textId="77777777" w:rsidR="0081533F" w:rsidRDefault="0081533F">
            <w:pPr>
              <w:spacing w:before="30" w:after="30" w:line="240" w:lineRule="auto"/>
              <w:jc w:val="center"/>
            </w:pPr>
          </w:p>
        </w:tc>
        <w:tc>
          <w:tcPr>
            <w:tcW w:w="875" w:type="dxa"/>
            <w:vAlign w:val="center"/>
          </w:tcPr>
          <w:p w14:paraId="13053635" w14:textId="77777777" w:rsidR="0081533F" w:rsidRDefault="0081533F">
            <w:pPr>
              <w:spacing w:before="30" w:after="30" w:line="240" w:lineRule="auto"/>
              <w:jc w:val="center"/>
            </w:pPr>
          </w:p>
        </w:tc>
        <w:tc>
          <w:tcPr>
            <w:tcW w:w="875" w:type="dxa"/>
            <w:vAlign w:val="center"/>
          </w:tcPr>
          <w:p w14:paraId="49FD4F8B" w14:textId="77777777" w:rsidR="0081533F" w:rsidRDefault="0081533F">
            <w:pPr>
              <w:spacing w:before="30" w:after="30" w:line="240" w:lineRule="auto"/>
              <w:jc w:val="center"/>
            </w:pPr>
          </w:p>
        </w:tc>
        <w:tc>
          <w:tcPr>
            <w:tcW w:w="875" w:type="dxa"/>
            <w:vAlign w:val="center"/>
          </w:tcPr>
          <w:p w14:paraId="15E1727F" w14:textId="77777777" w:rsidR="0081533F" w:rsidRDefault="0081533F">
            <w:pPr>
              <w:spacing w:before="30" w:after="30" w:line="240" w:lineRule="auto"/>
              <w:jc w:val="center"/>
            </w:pPr>
          </w:p>
        </w:tc>
        <w:tc>
          <w:tcPr>
            <w:tcW w:w="875" w:type="dxa"/>
            <w:vAlign w:val="center"/>
          </w:tcPr>
          <w:p w14:paraId="04F2344D" w14:textId="77777777" w:rsidR="0081533F" w:rsidRDefault="0081533F">
            <w:pPr>
              <w:spacing w:before="30" w:after="30" w:line="240" w:lineRule="auto"/>
              <w:jc w:val="center"/>
            </w:pPr>
          </w:p>
        </w:tc>
        <w:tc>
          <w:tcPr>
            <w:tcW w:w="875" w:type="dxa"/>
            <w:vAlign w:val="center"/>
          </w:tcPr>
          <w:p w14:paraId="5ACD305C" w14:textId="77777777" w:rsidR="0081533F" w:rsidRDefault="0081533F">
            <w:pPr>
              <w:spacing w:before="30" w:after="30" w:line="240" w:lineRule="auto"/>
              <w:jc w:val="center"/>
            </w:pPr>
          </w:p>
        </w:tc>
      </w:tr>
      <w:tr w:rsidR="0081533F" w14:paraId="15C6A509" w14:textId="77777777" w:rsidTr="00C23E53">
        <w:trPr>
          <w:cantSplit/>
          <w:jc w:val="center"/>
        </w:trPr>
        <w:tc>
          <w:tcPr>
            <w:tcW w:w="2360" w:type="dxa"/>
            <w:vAlign w:val="center"/>
          </w:tcPr>
          <w:p w14:paraId="7F1F0768" w14:textId="77777777" w:rsidR="0081533F" w:rsidRDefault="0081533F">
            <w:pPr>
              <w:pStyle w:val="Compact"/>
              <w:spacing w:before="30" w:after="30" w:line="240" w:lineRule="auto"/>
              <w:jc w:val="left"/>
            </w:pPr>
            <w:r>
              <w:rPr>
                <w:rFonts w:ascii="Times New Roman" w:hAnsi="Times New Roman" w:cs="Times New Roman"/>
                <w:sz w:val="19"/>
                <w:szCs w:val="19"/>
              </w:rPr>
              <w:t>BanglaT5 (Zero-Shot)</w:t>
            </w:r>
          </w:p>
        </w:tc>
        <w:tc>
          <w:tcPr>
            <w:tcW w:w="875" w:type="dxa"/>
            <w:vAlign w:val="center"/>
          </w:tcPr>
          <w:p w14:paraId="646C1332" w14:textId="77777777" w:rsidR="0081533F" w:rsidRDefault="0081533F">
            <w:pPr>
              <w:pStyle w:val="Compact"/>
              <w:spacing w:before="30" w:after="30" w:line="240" w:lineRule="auto"/>
              <w:jc w:val="center"/>
            </w:pPr>
            <w:r>
              <w:rPr>
                <w:rFonts w:ascii="Times New Roman" w:hAnsi="Times New Roman" w:cs="Times New Roman"/>
                <w:sz w:val="19"/>
                <w:szCs w:val="19"/>
              </w:rPr>
              <w:t>1.91</w:t>
            </w:r>
          </w:p>
        </w:tc>
        <w:tc>
          <w:tcPr>
            <w:tcW w:w="875" w:type="dxa"/>
            <w:vAlign w:val="center"/>
          </w:tcPr>
          <w:p w14:paraId="21294D18" w14:textId="77777777" w:rsidR="0081533F" w:rsidRDefault="0081533F">
            <w:pPr>
              <w:pStyle w:val="Compact"/>
              <w:spacing w:before="30" w:after="30" w:line="240" w:lineRule="auto"/>
              <w:jc w:val="center"/>
            </w:pPr>
            <w:r>
              <w:rPr>
                <w:rFonts w:ascii="Times New Roman" w:hAnsi="Times New Roman" w:cs="Times New Roman"/>
                <w:sz w:val="19"/>
                <w:szCs w:val="19"/>
              </w:rPr>
              <w:t>1.90</w:t>
            </w:r>
          </w:p>
        </w:tc>
        <w:tc>
          <w:tcPr>
            <w:tcW w:w="875" w:type="dxa"/>
            <w:vAlign w:val="center"/>
          </w:tcPr>
          <w:p w14:paraId="487F42B9" w14:textId="77777777" w:rsidR="0081533F" w:rsidRDefault="0081533F">
            <w:pPr>
              <w:pStyle w:val="Compact"/>
              <w:spacing w:before="30" w:after="30" w:line="240" w:lineRule="auto"/>
              <w:jc w:val="center"/>
            </w:pPr>
            <w:r>
              <w:rPr>
                <w:rFonts w:ascii="Times New Roman" w:hAnsi="Times New Roman" w:cs="Times New Roman"/>
                <w:sz w:val="19"/>
                <w:szCs w:val="19"/>
              </w:rPr>
              <w:t>1.91</w:t>
            </w:r>
          </w:p>
        </w:tc>
        <w:tc>
          <w:tcPr>
            <w:tcW w:w="875" w:type="dxa"/>
            <w:vAlign w:val="center"/>
          </w:tcPr>
          <w:p w14:paraId="552F851A" w14:textId="77777777" w:rsidR="0081533F" w:rsidRDefault="0081533F">
            <w:pPr>
              <w:pStyle w:val="Compact"/>
              <w:spacing w:before="30" w:after="30" w:line="240" w:lineRule="auto"/>
              <w:jc w:val="center"/>
            </w:pPr>
            <w:r>
              <w:rPr>
                <w:rFonts w:ascii="Times New Roman" w:hAnsi="Times New Roman" w:cs="Times New Roman"/>
                <w:sz w:val="19"/>
                <w:szCs w:val="19"/>
              </w:rPr>
              <w:t>4.16</w:t>
            </w:r>
          </w:p>
        </w:tc>
        <w:tc>
          <w:tcPr>
            <w:tcW w:w="875" w:type="dxa"/>
            <w:vAlign w:val="center"/>
          </w:tcPr>
          <w:p w14:paraId="1B1224BE" w14:textId="77777777" w:rsidR="0081533F" w:rsidRDefault="0081533F">
            <w:pPr>
              <w:pStyle w:val="Compact"/>
              <w:spacing w:before="30" w:after="30" w:line="240" w:lineRule="auto"/>
              <w:jc w:val="center"/>
            </w:pPr>
            <w:r>
              <w:rPr>
                <w:rFonts w:ascii="Times New Roman" w:hAnsi="Times New Roman" w:cs="Times New Roman"/>
                <w:sz w:val="19"/>
                <w:szCs w:val="19"/>
              </w:rPr>
              <w:t>4.05</w:t>
            </w:r>
          </w:p>
        </w:tc>
        <w:tc>
          <w:tcPr>
            <w:tcW w:w="875" w:type="dxa"/>
            <w:vAlign w:val="center"/>
          </w:tcPr>
          <w:p w14:paraId="22184EE3" w14:textId="77777777" w:rsidR="0081533F" w:rsidRDefault="0081533F">
            <w:pPr>
              <w:pStyle w:val="Compact"/>
              <w:spacing w:before="30" w:after="30" w:line="240" w:lineRule="auto"/>
              <w:jc w:val="center"/>
            </w:pPr>
            <w:r>
              <w:rPr>
                <w:rFonts w:ascii="Times New Roman" w:hAnsi="Times New Roman" w:cs="Times New Roman"/>
                <w:sz w:val="19"/>
                <w:szCs w:val="19"/>
              </w:rPr>
              <w:t>4.35</w:t>
            </w:r>
          </w:p>
        </w:tc>
        <w:tc>
          <w:tcPr>
            <w:tcW w:w="875" w:type="dxa"/>
            <w:vAlign w:val="center"/>
          </w:tcPr>
          <w:p w14:paraId="19972758" w14:textId="77777777" w:rsidR="0081533F" w:rsidRDefault="0081533F">
            <w:pPr>
              <w:pStyle w:val="Compact"/>
              <w:spacing w:before="30" w:after="30" w:line="240" w:lineRule="auto"/>
              <w:jc w:val="center"/>
            </w:pPr>
            <w:r>
              <w:rPr>
                <w:rFonts w:ascii="Times New Roman" w:hAnsi="Times New Roman" w:cs="Times New Roman"/>
                <w:sz w:val="19"/>
                <w:szCs w:val="19"/>
              </w:rPr>
              <w:t>8.40</w:t>
            </w:r>
          </w:p>
        </w:tc>
        <w:tc>
          <w:tcPr>
            <w:tcW w:w="875" w:type="dxa"/>
            <w:vAlign w:val="center"/>
          </w:tcPr>
          <w:p w14:paraId="56CD1C61" w14:textId="77777777" w:rsidR="0081533F" w:rsidRDefault="0081533F">
            <w:pPr>
              <w:pStyle w:val="Compact"/>
              <w:spacing w:before="30" w:after="30" w:line="240" w:lineRule="auto"/>
              <w:jc w:val="center"/>
            </w:pPr>
            <w:r>
              <w:rPr>
                <w:rFonts w:ascii="Times New Roman" w:hAnsi="Times New Roman" w:cs="Times New Roman"/>
                <w:sz w:val="19"/>
                <w:szCs w:val="19"/>
              </w:rPr>
              <w:t>60.94</w:t>
            </w:r>
          </w:p>
        </w:tc>
      </w:tr>
      <w:tr w:rsidR="0081533F" w14:paraId="71EFAC78" w14:textId="77777777" w:rsidTr="00C23E53">
        <w:trPr>
          <w:cantSplit/>
          <w:jc w:val="center"/>
        </w:trPr>
        <w:tc>
          <w:tcPr>
            <w:tcW w:w="2360" w:type="dxa"/>
            <w:vAlign w:val="center"/>
          </w:tcPr>
          <w:p w14:paraId="00B5FE0D" w14:textId="77777777" w:rsidR="0081533F" w:rsidRDefault="0081533F">
            <w:pPr>
              <w:pStyle w:val="Compact"/>
              <w:spacing w:before="30" w:after="30" w:line="240" w:lineRule="auto"/>
              <w:jc w:val="left"/>
            </w:pPr>
            <w:r>
              <w:rPr>
                <w:rFonts w:ascii="Times New Roman" w:hAnsi="Times New Roman" w:cs="Times New Roman"/>
                <w:sz w:val="19"/>
                <w:szCs w:val="19"/>
              </w:rPr>
              <w:t>BanglaT5 (Few-Shot)</w:t>
            </w:r>
          </w:p>
        </w:tc>
        <w:tc>
          <w:tcPr>
            <w:tcW w:w="875" w:type="dxa"/>
            <w:vAlign w:val="center"/>
          </w:tcPr>
          <w:p w14:paraId="60DFD98A" w14:textId="77777777" w:rsidR="0081533F" w:rsidRDefault="0081533F">
            <w:pPr>
              <w:pStyle w:val="Compact"/>
              <w:spacing w:before="30" w:after="30" w:line="240" w:lineRule="auto"/>
              <w:jc w:val="center"/>
            </w:pPr>
            <w:r>
              <w:rPr>
                <w:rFonts w:ascii="Times New Roman" w:hAnsi="Times New Roman" w:cs="Times New Roman"/>
                <w:sz w:val="19"/>
                <w:szCs w:val="19"/>
              </w:rPr>
              <w:t>3.53</w:t>
            </w:r>
          </w:p>
        </w:tc>
        <w:tc>
          <w:tcPr>
            <w:tcW w:w="875" w:type="dxa"/>
            <w:vAlign w:val="center"/>
          </w:tcPr>
          <w:p w14:paraId="06A97268" w14:textId="77777777" w:rsidR="0081533F" w:rsidRDefault="0081533F">
            <w:pPr>
              <w:pStyle w:val="Compact"/>
              <w:spacing w:before="30" w:after="30" w:line="240" w:lineRule="auto"/>
              <w:jc w:val="center"/>
            </w:pPr>
            <w:r>
              <w:rPr>
                <w:rFonts w:ascii="Times New Roman" w:hAnsi="Times New Roman" w:cs="Times New Roman"/>
                <w:sz w:val="19"/>
                <w:szCs w:val="19"/>
              </w:rPr>
              <w:t>2.89</w:t>
            </w:r>
          </w:p>
        </w:tc>
        <w:tc>
          <w:tcPr>
            <w:tcW w:w="875" w:type="dxa"/>
            <w:vAlign w:val="center"/>
          </w:tcPr>
          <w:p w14:paraId="2D96B49B" w14:textId="77777777" w:rsidR="0081533F" w:rsidRDefault="0081533F">
            <w:pPr>
              <w:pStyle w:val="Compact"/>
              <w:spacing w:before="30" w:after="30" w:line="240" w:lineRule="auto"/>
              <w:jc w:val="center"/>
            </w:pPr>
            <w:r>
              <w:rPr>
                <w:rFonts w:ascii="Times New Roman" w:hAnsi="Times New Roman" w:cs="Times New Roman"/>
                <w:sz w:val="19"/>
                <w:szCs w:val="19"/>
              </w:rPr>
              <w:t>3.21</w:t>
            </w:r>
          </w:p>
        </w:tc>
        <w:tc>
          <w:tcPr>
            <w:tcW w:w="875" w:type="dxa"/>
            <w:vAlign w:val="center"/>
          </w:tcPr>
          <w:p w14:paraId="099B7A53" w14:textId="77777777" w:rsidR="0081533F" w:rsidRDefault="0081533F">
            <w:pPr>
              <w:pStyle w:val="Compact"/>
              <w:spacing w:before="30" w:after="30" w:line="240" w:lineRule="auto"/>
              <w:jc w:val="center"/>
            </w:pPr>
            <w:r>
              <w:rPr>
                <w:rFonts w:ascii="Times New Roman" w:hAnsi="Times New Roman" w:cs="Times New Roman"/>
                <w:sz w:val="19"/>
                <w:szCs w:val="19"/>
              </w:rPr>
              <w:t>6.91</w:t>
            </w:r>
          </w:p>
        </w:tc>
        <w:tc>
          <w:tcPr>
            <w:tcW w:w="875" w:type="dxa"/>
            <w:vAlign w:val="center"/>
          </w:tcPr>
          <w:p w14:paraId="2CB077BA" w14:textId="77777777" w:rsidR="0081533F" w:rsidRDefault="0081533F">
            <w:pPr>
              <w:pStyle w:val="Compact"/>
              <w:spacing w:before="30" w:after="30" w:line="240" w:lineRule="auto"/>
              <w:jc w:val="center"/>
            </w:pPr>
            <w:r>
              <w:rPr>
                <w:rFonts w:ascii="Times New Roman" w:hAnsi="Times New Roman" w:cs="Times New Roman"/>
                <w:sz w:val="19"/>
                <w:szCs w:val="19"/>
              </w:rPr>
              <w:t>6.75</w:t>
            </w:r>
          </w:p>
        </w:tc>
        <w:tc>
          <w:tcPr>
            <w:tcW w:w="875" w:type="dxa"/>
            <w:vAlign w:val="center"/>
          </w:tcPr>
          <w:p w14:paraId="08EDEF8B" w14:textId="77777777" w:rsidR="0081533F" w:rsidRDefault="0081533F">
            <w:pPr>
              <w:pStyle w:val="Compact"/>
              <w:spacing w:before="30" w:after="30" w:line="240" w:lineRule="auto"/>
              <w:jc w:val="center"/>
            </w:pPr>
            <w:r>
              <w:rPr>
                <w:rFonts w:ascii="Times New Roman" w:hAnsi="Times New Roman" w:cs="Times New Roman"/>
                <w:sz w:val="19"/>
                <w:szCs w:val="19"/>
              </w:rPr>
              <w:t>9.98</w:t>
            </w:r>
          </w:p>
        </w:tc>
        <w:tc>
          <w:tcPr>
            <w:tcW w:w="875" w:type="dxa"/>
            <w:vAlign w:val="center"/>
          </w:tcPr>
          <w:p w14:paraId="2B0B5A39" w14:textId="77777777" w:rsidR="0081533F" w:rsidRDefault="0081533F">
            <w:pPr>
              <w:pStyle w:val="Compact"/>
              <w:spacing w:before="30" w:after="30" w:line="240" w:lineRule="auto"/>
              <w:jc w:val="center"/>
            </w:pPr>
            <w:r>
              <w:rPr>
                <w:rFonts w:ascii="Times New Roman" w:hAnsi="Times New Roman" w:cs="Times New Roman"/>
                <w:sz w:val="19"/>
                <w:szCs w:val="19"/>
              </w:rPr>
              <w:t>16.31</w:t>
            </w:r>
          </w:p>
        </w:tc>
        <w:tc>
          <w:tcPr>
            <w:tcW w:w="875" w:type="dxa"/>
            <w:vAlign w:val="center"/>
          </w:tcPr>
          <w:p w14:paraId="6D91156B" w14:textId="77777777" w:rsidR="0081533F" w:rsidRDefault="0081533F">
            <w:pPr>
              <w:pStyle w:val="Compact"/>
              <w:spacing w:before="30" w:after="30" w:line="240" w:lineRule="auto"/>
              <w:jc w:val="center"/>
            </w:pPr>
            <w:r>
              <w:rPr>
                <w:rFonts w:ascii="Times New Roman" w:hAnsi="Times New Roman" w:cs="Times New Roman"/>
                <w:sz w:val="19"/>
                <w:szCs w:val="19"/>
              </w:rPr>
              <w:t>62.63</w:t>
            </w:r>
          </w:p>
        </w:tc>
      </w:tr>
      <w:tr w:rsidR="0081533F" w14:paraId="494BE819" w14:textId="77777777" w:rsidTr="00C23E53">
        <w:trPr>
          <w:cantSplit/>
          <w:jc w:val="center"/>
        </w:trPr>
        <w:tc>
          <w:tcPr>
            <w:tcW w:w="2360" w:type="dxa"/>
            <w:vAlign w:val="center"/>
          </w:tcPr>
          <w:p w14:paraId="12B86884" w14:textId="77777777" w:rsidR="0081533F" w:rsidRDefault="0081533F">
            <w:pPr>
              <w:pStyle w:val="Compact"/>
              <w:spacing w:before="30" w:after="30" w:line="240" w:lineRule="auto"/>
              <w:jc w:val="left"/>
            </w:pPr>
            <w:r>
              <w:rPr>
                <w:rFonts w:ascii="Times New Roman" w:hAnsi="Times New Roman" w:cs="Times New Roman"/>
                <w:sz w:val="19"/>
                <w:szCs w:val="19"/>
              </w:rPr>
              <w:t>M2M100-418M (Zero-Shot)</w:t>
            </w:r>
          </w:p>
        </w:tc>
        <w:tc>
          <w:tcPr>
            <w:tcW w:w="875" w:type="dxa"/>
            <w:vAlign w:val="center"/>
          </w:tcPr>
          <w:p w14:paraId="478E393D" w14:textId="77777777" w:rsidR="0081533F" w:rsidRDefault="0081533F">
            <w:pPr>
              <w:pStyle w:val="Compact"/>
              <w:spacing w:before="30" w:after="30" w:line="240" w:lineRule="auto"/>
              <w:jc w:val="center"/>
            </w:pPr>
            <w:r>
              <w:rPr>
                <w:rFonts w:ascii="Times New Roman" w:hAnsi="Times New Roman" w:cs="Times New Roman"/>
                <w:sz w:val="19"/>
                <w:szCs w:val="19"/>
              </w:rPr>
              <w:t>13.37</w:t>
            </w:r>
          </w:p>
        </w:tc>
        <w:tc>
          <w:tcPr>
            <w:tcW w:w="875" w:type="dxa"/>
            <w:vAlign w:val="center"/>
          </w:tcPr>
          <w:p w14:paraId="3636B639" w14:textId="77777777" w:rsidR="0081533F" w:rsidRDefault="0081533F">
            <w:pPr>
              <w:pStyle w:val="Compact"/>
              <w:spacing w:before="30" w:after="30" w:line="240" w:lineRule="auto"/>
              <w:jc w:val="center"/>
            </w:pPr>
            <w:r>
              <w:rPr>
                <w:rFonts w:ascii="Times New Roman" w:hAnsi="Times New Roman" w:cs="Times New Roman"/>
                <w:sz w:val="19"/>
                <w:szCs w:val="19"/>
              </w:rPr>
              <w:t>9.52</w:t>
            </w:r>
          </w:p>
        </w:tc>
        <w:tc>
          <w:tcPr>
            <w:tcW w:w="875" w:type="dxa"/>
            <w:vAlign w:val="center"/>
          </w:tcPr>
          <w:p w14:paraId="6BF9731C" w14:textId="77777777" w:rsidR="0081533F" w:rsidRDefault="0081533F">
            <w:pPr>
              <w:pStyle w:val="Compact"/>
              <w:spacing w:before="30" w:after="30" w:line="240" w:lineRule="auto"/>
              <w:jc w:val="center"/>
            </w:pPr>
            <w:r>
              <w:rPr>
                <w:rFonts w:ascii="Times New Roman" w:hAnsi="Times New Roman" w:cs="Times New Roman"/>
                <w:sz w:val="19"/>
                <w:szCs w:val="19"/>
              </w:rPr>
              <w:t>11.31</w:t>
            </w:r>
          </w:p>
        </w:tc>
        <w:tc>
          <w:tcPr>
            <w:tcW w:w="875" w:type="dxa"/>
            <w:vAlign w:val="center"/>
          </w:tcPr>
          <w:p w14:paraId="5BC1E12C" w14:textId="77777777" w:rsidR="0081533F" w:rsidRDefault="0081533F">
            <w:pPr>
              <w:pStyle w:val="Compact"/>
              <w:spacing w:before="30" w:after="30" w:line="240" w:lineRule="auto"/>
              <w:jc w:val="center"/>
            </w:pPr>
            <w:r>
              <w:rPr>
                <w:rFonts w:ascii="Times New Roman" w:hAnsi="Times New Roman" w:cs="Times New Roman"/>
                <w:sz w:val="19"/>
                <w:szCs w:val="19"/>
              </w:rPr>
              <w:t>18.60</w:t>
            </w:r>
          </w:p>
        </w:tc>
        <w:tc>
          <w:tcPr>
            <w:tcW w:w="875" w:type="dxa"/>
            <w:vAlign w:val="center"/>
          </w:tcPr>
          <w:p w14:paraId="37E83352" w14:textId="77777777" w:rsidR="0081533F" w:rsidRDefault="0081533F">
            <w:pPr>
              <w:pStyle w:val="Compact"/>
              <w:spacing w:before="30" w:after="30" w:line="240" w:lineRule="auto"/>
              <w:jc w:val="center"/>
            </w:pPr>
            <w:r>
              <w:rPr>
                <w:rFonts w:ascii="Times New Roman" w:hAnsi="Times New Roman" w:cs="Times New Roman"/>
                <w:sz w:val="19"/>
                <w:szCs w:val="19"/>
              </w:rPr>
              <w:t>18.32</w:t>
            </w:r>
          </w:p>
        </w:tc>
        <w:tc>
          <w:tcPr>
            <w:tcW w:w="875" w:type="dxa"/>
            <w:vAlign w:val="center"/>
          </w:tcPr>
          <w:p w14:paraId="62059E90" w14:textId="77777777" w:rsidR="0081533F" w:rsidRDefault="0081533F">
            <w:pPr>
              <w:pStyle w:val="Compact"/>
              <w:spacing w:before="30" w:after="30" w:line="240" w:lineRule="auto"/>
              <w:jc w:val="center"/>
            </w:pPr>
            <w:r>
              <w:rPr>
                <w:rFonts w:ascii="Times New Roman" w:hAnsi="Times New Roman" w:cs="Times New Roman"/>
                <w:sz w:val="19"/>
                <w:szCs w:val="19"/>
              </w:rPr>
              <w:t>12.03</w:t>
            </w:r>
          </w:p>
        </w:tc>
        <w:tc>
          <w:tcPr>
            <w:tcW w:w="875" w:type="dxa"/>
            <w:vAlign w:val="center"/>
          </w:tcPr>
          <w:p w14:paraId="0CA0E8FC" w14:textId="77777777" w:rsidR="0081533F" w:rsidRDefault="0081533F">
            <w:pPr>
              <w:pStyle w:val="Compact"/>
              <w:spacing w:before="30" w:after="30" w:line="240" w:lineRule="auto"/>
              <w:jc w:val="center"/>
            </w:pPr>
            <w:r>
              <w:rPr>
                <w:rFonts w:ascii="Times New Roman" w:hAnsi="Times New Roman" w:cs="Times New Roman"/>
                <w:sz w:val="19"/>
                <w:szCs w:val="19"/>
              </w:rPr>
              <w:t>23.42</w:t>
            </w:r>
          </w:p>
        </w:tc>
        <w:tc>
          <w:tcPr>
            <w:tcW w:w="875" w:type="dxa"/>
            <w:vAlign w:val="center"/>
          </w:tcPr>
          <w:p w14:paraId="1416C9E4" w14:textId="77777777" w:rsidR="0081533F" w:rsidRDefault="0081533F">
            <w:pPr>
              <w:pStyle w:val="Compact"/>
              <w:spacing w:before="30" w:after="30" w:line="240" w:lineRule="auto"/>
              <w:jc w:val="center"/>
            </w:pPr>
            <w:r>
              <w:rPr>
                <w:rFonts w:ascii="Times New Roman" w:hAnsi="Times New Roman" w:cs="Times New Roman"/>
                <w:sz w:val="19"/>
                <w:szCs w:val="19"/>
              </w:rPr>
              <w:t>76.02</w:t>
            </w:r>
          </w:p>
        </w:tc>
      </w:tr>
      <w:tr w:rsidR="0081533F" w14:paraId="4B8B8417" w14:textId="77777777" w:rsidTr="00C23E53">
        <w:trPr>
          <w:cantSplit/>
          <w:jc w:val="center"/>
        </w:trPr>
        <w:tc>
          <w:tcPr>
            <w:tcW w:w="2360" w:type="dxa"/>
            <w:vAlign w:val="center"/>
          </w:tcPr>
          <w:p w14:paraId="0013F0BC" w14:textId="77777777" w:rsidR="0081533F" w:rsidRDefault="0081533F">
            <w:pPr>
              <w:pStyle w:val="Compact"/>
              <w:spacing w:before="30" w:after="30" w:line="240" w:lineRule="auto"/>
              <w:jc w:val="left"/>
            </w:pPr>
            <w:r>
              <w:rPr>
                <w:rFonts w:ascii="Times New Roman" w:hAnsi="Times New Roman" w:cs="Times New Roman"/>
                <w:sz w:val="19"/>
                <w:szCs w:val="19"/>
              </w:rPr>
              <w:t>NLLB-600M Base (Zero-Shot)</w:t>
            </w:r>
          </w:p>
        </w:tc>
        <w:tc>
          <w:tcPr>
            <w:tcW w:w="875" w:type="dxa"/>
            <w:vAlign w:val="center"/>
          </w:tcPr>
          <w:p w14:paraId="1807141F" w14:textId="77777777" w:rsidR="0081533F" w:rsidRDefault="0081533F">
            <w:pPr>
              <w:pStyle w:val="Compact"/>
              <w:spacing w:before="30" w:after="30" w:line="240" w:lineRule="auto"/>
              <w:jc w:val="center"/>
            </w:pPr>
            <w:r>
              <w:rPr>
                <w:rFonts w:ascii="Times New Roman" w:hAnsi="Times New Roman" w:cs="Times New Roman"/>
                <w:sz w:val="19"/>
                <w:szCs w:val="19"/>
              </w:rPr>
              <w:t>26.92</w:t>
            </w:r>
          </w:p>
        </w:tc>
        <w:tc>
          <w:tcPr>
            <w:tcW w:w="875" w:type="dxa"/>
            <w:vAlign w:val="center"/>
          </w:tcPr>
          <w:p w14:paraId="629BA91A" w14:textId="77777777" w:rsidR="0081533F" w:rsidRDefault="0081533F">
            <w:pPr>
              <w:pStyle w:val="Compact"/>
              <w:spacing w:before="30" w:after="30" w:line="240" w:lineRule="auto"/>
              <w:jc w:val="center"/>
            </w:pPr>
            <w:r>
              <w:rPr>
                <w:rFonts w:ascii="Times New Roman" w:hAnsi="Times New Roman" w:cs="Times New Roman"/>
                <w:sz w:val="19"/>
                <w:szCs w:val="19"/>
              </w:rPr>
              <w:t>21.27</w:t>
            </w:r>
          </w:p>
        </w:tc>
        <w:tc>
          <w:tcPr>
            <w:tcW w:w="875" w:type="dxa"/>
            <w:vAlign w:val="center"/>
          </w:tcPr>
          <w:p w14:paraId="08B328A7" w14:textId="77777777" w:rsidR="0081533F" w:rsidRDefault="0081533F">
            <w:pPr>
              <w:pStyle w:val="Compact"/>
              <w:spacing w:before="30" w:after="30" w:line="240" w:lineRule="auto"/>
              <w:jc w:val="center"/>
            </w:pPr>
            <w:r>
              <w:rPr>
                <w:rFonts w:ascii="Times New Roman" w:hAnsi="Times New Roman" w:cs="Times New Roman"/>
                <w:sz w:val="19"/>
                <w:szCs w:val="19"/>
              </w:rPr>
              <w:t>23.94</w:t>
            </w:r>
          </w:p>
        </w:tc>
        <w:tc>
          <w:tcPr>
            <w:tcW w:w="875" w:type="dxa"/>
            <w:vAlign w:val="center"/>
          </w:tcPr>
          <w:p w14:paraId="5C2B46A3" w14:textId="77777777" w:rsidR="0081533F" w:rsidRDefault="0081533F">
            <w:pPr>
              <w:pStyle w:val="Compact"/>
              <w:spacing w:before="30" w:after="30" w:line="240" w:lineRule="auto"/>
              <w:jc w:val="center"/>
            </w:pPr>
            <w:r>
              <w:rPr>
                <w:rFonts w:ascii="Times New Roman" w:hAnsi="Times New Roman" w:cs="Times New Roman"/>
                <w:sz w:val="19"/>
                <w:szCs w:val="19"/>
              </w:rPr>
              <w:t>28.64</w:t>
            </w:r>
          </w:p>
        </w:tc>
        <w:tc>
          <w:tcPr>
            <w:tcW w:w="875" w:type="dxa"/>
            <w:vAlign w:val="center"/>
          </w:tcPr>
          <w:p w14:paraId="0341CF5C" w14:textId="77777777" w:rsidR="0081533F" w:rsidRDefault="0081533F">
            <w:pPr>
              <w:pStyle w:val="Compact"/>
              <w:spacing w:before="30" w:after="30" w:line="240" w:lineRule="auto"/>
              <w:jc w:val="center"/>
            </w:pPr>
            <w:r>
              <w:rPr>
                <w:rFonts w:ascii="Times New Roman" w:hAnsi="Times New Roman" w:cs="Times New Roman"/>
                <w:sz w:val="19"/>
                <w:szCs w:val="19"/>
              </w:rPr>
              <w:t>28.06</w:t>
            </w:r>
          </w:p>
        </w:tc>
        <w:tc>
          <w:tcPr>
            <w:tcW w:w="875" w:type="dxa"/>
            <w:vAlign w:val="center"/>
          </w:tcPr>
          <w:p w14:paraId="0EBC9E5E" w14:textId="77777777" w:rsidR="0081533F" w:rsidRDefault="0081533F">
            <w:pPr>
              <w:pStyle w:val="Compact"/>
              <w:spacing w:before="30" w:after="30" w:line="240" w:lineRule="auto"/>
              <w:jc w:val="center"/>
            </w:pPr>
            <w:r>
              <w:rPr>
                <w:rFonts w:ascii="Times New Roman" w:hAnsi="Times New Roman" w:cs="Times New Roman"/>
                <w:sz w:val="19"/>
                <w:szCs w:val="19"/>
              </w:rPr>
              <w:t>20.78</w:t>
            </w:r>
          </w:p>
        </w:tc>
        <w:tc>
          <w:tcPr>
            <w:tcW w:w="875" w:type="dxa"/>
            <w:vAlign w:val="center"/>
          </w:tcPr>
          <w:p w14:paraId="75143A7D" w14:textId="77777777" w:rsidR="0081533F" w:rsidRDefault="0081533F">
            <w:pPr>
              <w:pStyle w:val="Compact"/>
              <w:spacing w:before="30" w:after="30" w:line="240" w:lineRule="auto"/>
              <w:jc w:val="center"/>
            </w:pPr>
            <w:r>
              <w:rPr>
                <w:rFonts w:ascii="Times New Roman" w:hAnsi="Times New Roman" w:cs="Times New Roman"/>
                <w:sz w:val="19"/>
                <w:szCs w:val="19"/>
              </w:rPr>
              <w:t>36.45</w:t>
            </w:r>
          </w:p>
        </w:tc>
        <w:tc>
          <w:tcPr>
            <w:tcW w:w="875" w:type="dxa"/>
            <w:vAlign w:val="center"/>
          </w:tcPr>
          <w:p w14:paraId="2414C30D" w14:textId="77777777" w:rsidR="0081533F" w:rsidRDefault="0081533F">
            <w:pPr>
              <w:pStyle w:val="Compact"/>
              <w:spacing w:before="30" w:after="30" w:line="240" w:lineRule="auto"/>
              <w:jc w:val="center"/>
            </w:pPr>
            <w:r>
              <w:rPr>
                <w:rFonts w:ascii="Times New Roman" w:hAnsi="Times New Roman" w:cs="Times New Roman"/>
                <w:sz w:val="19"/>
                <w:szCs w:val="19"/>
              </w:rPr>
              <w:t>81.93</w:t>
            </w:r>
          </w:p>
        </w:tc>
      </w:tr>
      <w:tr w:rsidR="0081533F" w14:paraId="226D0A52" w14:textId="77777777" w:rsidTr="00C23E53">
        <w:trPr>
          <w:cantSplit/>
          <w:jc w:val="center"/>
        </w:trPr>
        <w:tc>
          <w:tcPr>
            <w:tcW w:w="2360" w:type="dxa"/>
            <w:vAlign w:val="center"/>
          </w:tcPr>
          <w:p w14:paraId="4257534D" w14:textId="77777777" w:rsidR="0081533F" w:rsidRDefault="0081533F">
            <w:pPr>
              <w:pStyle w:val="Compact"/>
              <w:spacing w:before="30" w:after="30" w:line="240" w:lineRule="auto"/>
              <w:jc w:val="left"/>
            </w:pPr>
            <w:r>
              <w:rPr>
                <w:rFonts w:ascii="Times New Roman" w:hAnsi="Times New Roman" w:cs="Times New Roman"/>
                <w:i/>
                <w:iCs/>
                <w:sz w:val="19"/>
                <w:szCs w:val="19"/>
              </w:rPr>
              <w:t>Causal LLM (In-Context)</w:t>
            </w:r>
          </w:p>
        </w:tc>
        <w:tc>
          <w:tcPr>
            <w:tcW w:w="875" w:type="dxa"/>
            <w:vAlign w:val="center"/>
          </w:tcPr>
          <w:p w14:paraId="2B238EDC" w14:textId="77777777" w:rsidR="0081533F" w:rsidRDefault="0081533F">
            <w:pPr>
              <w:spacing w:before="30" w:after="30" w:line="240" w:lineRule="auto"/>
              <w:jc w:val="center"/>
            </w:pPr>
          </w:p>
        </w:tc>
        <w:tc>
          <w:tcPr>
            <w:tcW w:w="875" w:type="dxa"/>
            <w:vAlign w:val="center"/>
          </w:tcPr>
          <w:p w14:paraId="0E2C5841" w14:textId="77777777" w:rsidR="0081533F" w:rsidRDefault="0081533F">
            <w:pPr>
              <w:spacing w:before="30" w:after="30" w:line="240" w:lineRule="auto"/>
              <w:jc w:val="center"/>
            </w:pPr>
          </w:p>
        </w:tc>
        <w:tc>
          <w:tcPr>
            <w:tcW w:w="875" w:type="dxa"/>
            <w:vAlign w:val="center"/>
          </w:tcPr>
          <w:p w14:paraId="56427048" w14:textId="77777777" w:rsidR="0081533F" w:rsidRDefault="0081533F">
            <w:pPr>
              <w:spacing w:before="30" w:after="30" w:line="240" w:lineRule="auto"/>
              <w:jc w:val="center"/>
            </w:pPr>
          </w:p>
        </w:tc>
        <w:tc>
          <w:tcPr>
            <w:tcW w:w="875" w:type="dxa"/>
            <w:vAlign w:val="center"/>
          </w:tcPr>
          <w:p w14:paraId="4DDA5C9D" w14:textId="77777777" w:rsidR="0081533F" w:rsidRDefault="0081533F">
            <w:pPr>
              <w:spacing w:before="30" w:after="30" w:line="240" w:lineRule="auto"/>
              <w:jc w:val="center"/>
            </w:pPr>
          </w:p>
        </w:tc>
        <w:tc>
          <w:tcPr>
            <w:tcW w:w="875" w:type="dxa"/>
            <w:vAlign w:val="center"/>
          </w:tcPr>
          <w:p w14:paraId="4D1FC070" w14:textId="77777777" w:rsidR="0081533F" w:rsidRDefault="0081533F">
            <w:pPr>
              <w:spacing w:before="30" w:after="30" w:line="240" w:lineRule="auto"/>
              <w:jc w:val="center"/>
            </w:pPr>
          </w:p>
        </w:tc>
        <w:tc>
          <w:tcPr>
            <w:tcW w:w="875" w:type="dxa"/>
            <w:vAlign w:val="center"/>
          </w:tcPr>
          <w:p w14:paraId="56265484" w14:textId="77777777" w:rsidR="0081533F" w:rsidRDefault="0081533F">
            <w:pPr>
              <w:spacing w:before="30" w:after="30" w:line="240" w:lineRule="auto"/>
              <w:jc w:val="center"/>
            </w:pPr>
          </w:p>
        </w:tc>
        <w:tc>
          <w:tcPr>
            <w:tcW w:w="875" w:type="dxa"/>
            <w:vAlign w:val="center"/>
          </w:tcPr>
          <w:p w14:paraId="17851EE7" w14:textId="77777777" w:rsidR="0081533F" w:rsidRDefault="0081533F">
            <w:pPr>
              <w:spacing w:before="30" w:after="30" w:line="240" w:lineRule="auto"/>
              <w:jc w:val="center"/>
            </w:pPr>
          </w:p>
        </w:tc>
        <w:tc>
          <w:tcPr>
            <w:tcW w:w="875" w:type="dxa"/>
            <w:vAlign w:val="center"/>
          </w:tcPr>
          <w:p w14:paraId="68FF3A50" w14:textId="77777777" w:rsidR="0081533F" w:rsidRDefault="0081533F">
            <w:pPr>
              <w:spacing w:before="30" w:after="30" w:line="240" w:lineRule="auto"/>
              <w:jc w:val="center"/>
            </w:pPr>
          </w:p>
        </w:tc>
      </w:tr>
      <w:tr w:rsidR="0081533F" w14:paraId="11FF32CA" w14:textId="77777777" w:rsidTr="00C23E53">
        <w:trPr>
          <w:cantSplit/>
          <w:jc w:val="center"/>
        </w:trPr>
        <w:tc>
          <w:tcPr>
            <w:tcW w:w="2360" w:type="dxa"/>
            <w:vAlign w:val="center"/>
          </w:tcPr>
          <w:p w14:paraId="4C31BDE9" w14:textId="77777777" w:rsidR="0081533F" w:rsidRDefault="0081533F">
            <w:pPr>
              <w:pStyle w:val="Compact"/>
              <w:spacing w:before="30" w:after="30" w:line="240" w:lineRule="auto"/>
              <w:jc w:val="left"/>
            </w:pPr>
            <w:r>
              <w:rPr>
                <w:rFonts w:ascii="Times New Roman" w:hAnsi="Times New Roman" w:cs="Times New Roman"/>
                <w:sz w:val="19"/>
                <w:szCs w:val="19"/>
              </w:rPr>
              <w:t>Qwen2.5-7B (Zero-Shot)</w:t>
            </w:r>
          </w:p>
        </w:tc>
        <w:tc>
          <w:tcPr>
            <w:tcW w:w="875" w:type="dxa"/>
            <w:vAlign w:val="center"/>
          </w:tcPr>
          <w:p w14:paraId="2B4F707B" w14:textId="77777777" w:rsidR="0081533F" w:rsidRDefault="0081533F">
            <w:pPr>
              <w:pStyle w:val="Compact"/>
              <w:spacing w:before="30" w:after="30" w:line="240" w:lineRule="auto"/>
              <w:jc w:val="center"/>
            </w:pPr>
            <w:r>
              <w:rPr>
                <w:rFonts w:ascii="Times New Roman" w:hAnsi="Times New Roman" w:cs="Times New Roman"/>
                <w:sz w:val="19"/>
                <w:szCs w:val="19"/>
              </w:rPr>
              <w:t>28.53</w:t>
            </w:r>
          </w:p>
        </w:tc>
        <w:tc>
          <w:tcPr>
            <w:tcW w:w="875" w:type="dxa"/>
            <w:vAlign w:val="center"/>
          </w:tcPr>
          <w:p w14:paraId="219AFA8C" w14:textId="77777777" w:rsidR="0081533F" w:rsidRDefault="0081533F">
            <w:pPr>
              <w:pStyle w:val="Compact"/>
              <w:spacing w:before="30" w:after="30" w:line="240" w:lineRule="auto"/>
              <w:jc w:val="center"/>
            </w:pPr>
            <w:r>
              <w:rPr>
                <w:rFonts w:ascii="Times New Roman" w:hAnsi="Times New Roman" w:cs="Times New Roman"/>
                <w:sz w:val="19"/>
                <w:szCs w:val="19"/>
              </w:rPr>
              <w:t>21.58</w:t>
            </w:r>
          </w:p>
        </w:tc>
        <w:tc>
          <w:tcPr>
            <w:tcW w:w="875" w:type="dxa"/>
            <w:vAlign w:val="center"/>
          </w:tcPr>
          <w:p w14:paraId="518A9ADC" w14:textId="77777777" w:rsidR="0081533F" w:rsidRDefault="0081533F">
            <w:pPr>
              <w:pStyle w:val="Compact"/>
              <w:spacing w:before="30" w:after="30" w:line="240" w:lineRule="auto"/>
              <w:jc w:val="center"/>
            </w:pPr>
            <w:r>
              <w:rPr>
                <w:rFonts w:ascii="Times New Roman" w:hAnsi="Times New Roman" w:cs="Times New Roman"/>
                <w:sz w:val="19"/>
                <w:szCs w:val="19"/>
              </w:rPr>
              <w:t>24.98</w:t>
            </w:r>
          </w:p>
        </w:tc>
        <w:tc>
          <w:tcPr>
            <w:tcW w:w="875" w:type="dxa"/>
            <w:vAlign w:val="center"/>
          </w:tcPr>
          <w:p w14:paraId="4D63C722" w14:textId="77777777" w:rsidR="0081533F" w:rsidRDefault="0081533F">
            <w:pPr>
              <w:pStyle w:val="Compact"/>
              <w:spacing w:before="30" w:after="30" w:line="240" w:lineRule="auto"/>
              <w:jc w:val="center"/>
            </w:pPr>
            <w:r>
              <w:rPr>
                <w:rFonts w:ascii="Times New Roman" w:hAnsi="Times New Roman" w:cs="Times New Roman"/>
                <w:sz w:val="19"/>
                <w:szCs w:val="19"/>
              </w:rPr>
              <w:t>31.91</w:t>
            </w:r>
          </w:p>
        </w:tc>
        <w:tc>
          <w:tcPr>
            <w:tcW w:w="875" w:type="dxa"/>
            <w:vAlign w:val="center"/>
          </w:tcPr>
          <w:p w14:paraId="07DB3BB2" w14:textId="77777777" w:rsidR="0081533F" w:rsidRDefault="0081533F">
            <w:pPr>
              <w:pStyle w:val="Compact"/>
              <w:spacing w:before="30" w:after="30" w:line="240" w:lineRule="auto"/>
              <w:jc w:val="center"/>
            </w:pPr>
            <w:r>
              <w:rPr>
                <w:rFonts w:ascii="Times New Roman" w:hAnsi="Times New Roman" w:cs="Times New Roman"/>
                <w:sz w:val="19"/>
                <w:szCs w:val="19"/>
              </w:rPr>
              <w:t>31.97</w:t>
            </w:r>
          </w:p>
        </w:tc>
        <w:tc>
          <w:tcPr>
            <w:tcW w:w="875" w:type="dxa"/>
            <w:vAlign w:val="center"/>
          </w:tcPr>
          <w:p w14:paraId="008DD510" w14:textId="77777777" w:rsidR="0081533F" w:rsidRDefault="0081533F">
            <w:pPr>
              <w:pStyle w:val="Compact"/>
              <w:spacing w:before="30" w:after="30" w:line="240" w:lineRule="auto"/>
              <w:jc w:val="center"/>
            </w:pPr>
            <w:r>
              <w:rPr>
                <w:rFonts w:ascii="Times New Roman" w:hAnsi="Times New Roman" w:cs="Times New Roman"/>
                <w:sz w:val="19"/>
                <w:szCs w:val="19"/>
              </w:rPr>
              <w:t>24.64</w:t>
            </w:r>
          </w:p>
        </w:tc>
        <w:tc>
          <w:tcPr>
            <w:tcW w:w="875" w:type="dxa"/>
            <w:vAlign w:val="center"/>
          </w:tcPr>
          <w:p w14:paraId="5C337F88" w14:textId="77777777" w:rsidR="0081533F" w:rsidRDefault="0081533F">
            <w:pPr>
              <w:pStyle w:val="Compact"/>
              <w:spacing w:before="30" w:after="30" w:line="240" w:lineRule="auto"/>
              <w:jc w:val="center"/>
            </w:pPr>
            <w:r>
              <w:rPr>
                <w:rFonts w:ascii="Times New Roman" w:hAnsi="Times New Roman" w:cs="Times New Roman"/>
                <w:sz w:val="19"/>
                <w:szCs w:val="19"/>
              </w:rPr>
              <w:t>40.00</w:t>
            </w:r>
          </w:p>
        </w:tc>
        <w:tc>
          <w:tcPr>
            <w:tcW w:w="875" w:type="dxa"/>
            <w:vAlign w:val="center"/>
          </w:tcPr>
          <w:p w14:paraId="3EB07181" w14:textId="77777777" w:rsidR="0081533F" w:rsidRDefault="0081533F">
            <w:pPr>
              <w:pStyle w:val="Compact"/>
              <w:spacing w:before="30" w:after="30" w:line="240" w:lineRule="auto"/>
              <w:jc w:val="center"/>
            </w:pPr>
            <w:r>
              <w:rPr>
                <w:rFonts w:ascii="Times New Roman" w:hAnsi="Times New Roman" w:cs="Times New Roman"/>
                <w:sz w:val="19"/>
                <w:szCs w:val="19"/>
              </w:rPr>
              <w:t>82.87</w:t>
            </w:r>
          </w:p>
        </w:tc>
      </w:tr>
      <w:tr w:rsidR="0081533F" w14:paraId="6A0043EE" w14:textId="77777777" w:rsidTr="00C23E53">
        <w:trPr>
          <w:cantSplit/>
          <w:jc w:val="center"/>
        </w:trPr>
        <w:tc>
          <w:tcPr>
            <w:tcW w:w="2360" w:type="dxa"/>
            <w:vAlign w:val="center"/>
          </w:tcPr>
          <w:p w14:paraId="064C2975" w14:textId="77777777" w:rsidR="0081533F" w:rsidRDefault="0081533F">
            <w:pPr>
              <w:pStyle w:val="Compact"/>
              <w:spacing w:before="30" w:after="30" w:line="240" w:lineRule="auto"/>
              <w:jc w:val="left"/>
            </w:pPr>
            <w:r>
              <w:rPr>
                <w:rFonts w:ascii="Times New Roman" w:hAnsi="Times New Roman" w:cs="Times New Roman"/>
                <w:sz w:val="19"/>
                <w:szCs w:val="19"/>
              </w:rPr>
              <w:t>Qwen2.5-7B (Few-Shot)</w:t>
            </w:r>
          </w:p>
        </w:tc>
        <w:tc>
          <w:tcPr>
            <w:tcW w:w="875" w:type="dxa"/>
            <w:vAlign w:val="center"/>
          </w:tcPr>
          <w:p w14:paraId="32DF1837" w14:textId="77777777" w:rsidR="0081533F" w:rsidRDefault="0081533F">
            <w:pPr>
              <w:pStyle w:val="Compact"/>
              <w:spacing w:before="30" w:after="30" w:line="240" w:lineRule="auto"/>
              <w:jc w:val="center"/>
            </w:pPr>
            <w:r>
              <w:rPr>
                <w:rFonts w:ascii="Times New Roman" w:hAnsi="Times New Roman" w:cs="Times New Roman"/>
                <w:sz w:val="19"/>
                <w:szCs w:val="19"/>
              </w:rPr>
              <w:t>38.07</w:t>
            </w:r>
          </w:p>
        </w:tc>
        <w:tc>
          <w:tcPr>
            <w:tcW w:w="875" w:type="dxa"/>
            <w:vAlign w:val="center"/>
          </w:tcPr>
          <w:p w14:paraId="33B0BDFD" w14:textId="77777777" w:rsidR="0081533F" w:rsidRDefault="0081533F">
            <w:pPr>
              <w:pStyle w:val="Compact"/>
              <w:spacing w:before="30" w:after="30" w:line="240" w:lineRule="auto"/>
              <w:jc w:val="center"/>
            </w:pPr>
            <w:r>
              <w:rPr>
                <w:rFonts w:ascii="Times New Roman" w:hAnsi="Times New Roman" w:cs="Times New Roman"/>
                <w:sz w:val="19"/>
                <w:szCs w:val="19"/>
              </w:rPr>
              <w:t>22.81</w:t>
            </w:r>
          </w:p>
        </w:tc>
        <w:tc>
          <w:tcPr>
            <w:tcW w:w="875" w:type="dxa"/>
            <w:vAlign w:val="center"/>
          </w:tcPr>
          <w:p w14:paraId="1E755BBE" w14:textId="77777777" w:rsidR="0081533F" w:rsidRDefault="0081533F">
            <w:pPr>
              <w:pStyle w:val="Compact"/>
              <w:spacing w:before="30" w:after="30" w:line="240" w:lineRule="auto"/>
              <w:jc w:val="center"/>
            </w:pPr>
            <w:r>
              <w:rPr>
                <w:rFonts w:ascii="Times New Roman" w:hAnsi="Times New Roman" w:cs="Times New Roman"/>
                <w:sz w:val="19"/>
                <w:szCs w:val="19"/>
              </w:rPr>
              <w:t>29.36</w:t>
            </w:r>
          </w:p>
        </w:tc>
        <w:tc>
          <w:tcPr>
            <w:tcW w:w="875" w:type="dxa"/>
            <w:vAlign w:val="center"/>
          </w:tcPr>
          <w:p w14:paraId="174D50C8" w14:textId="77777777" w:rsidR="0081533F" w:rsidRDefault="0081533F">
            <w:pPr>
              <w:pStyle w:val="Compact"/>
              <w:spacing w:before="30" w:after="30" w:line="240" w:lineRule="auto"/>
              <w:jc w:val="center"/>
            </w:pPr>
            <w:r>
              <w:rPr>
                <w:rFonts w:ascii="Times New Roman" w:hAnsi="Times New Roman" w:cs="Times New Roman"/>
                <w:sz w:val="19"/>
                <w:szCs w:val="19"/>
              </w:rPr>
              <w:t>35.65</w:t>
            </w:r>
          </w:p>
        </w:tc>
        <w:tc>
          <w:tcPr>
            <w:tcW w:w="875" w:type="dxa"/>
            <w:vAlign w:val="center"/>
          </w:tcPr>
          <w:p w14:paraId="0C20CA72" w14:textId="77777777" w:rsidR="0081533F" w:rsidRDefault="0081533F">
            <w:pPr>
              <w:pStyle w:val="Compact"/>
              <w:spacing w:before="30" w:after="30" w:line="240" w:lineRule="auto"/>
              <w:jc w:val="center"/>
            </w:pPr>
            <w:r>
              <w:rPr>
                <w:rFonts w:ascii="Times New Roman" w:hAnsi="Times New Roman" w:cs="Times New Roman"/>
                <w:sz w:val="19"/>
                <w:szCs w:val="19"/>
              </w:rPr>
              <w:t>35.55</w:t>
            </w:r>
          </w:p>
        </w:tc>
        <w:tc>
          <w:tcPr>
            <w:tcW w:w="875" w:type="dxa"/>
            <w:vAlign w:val="center"/>
          </w:tcPr>
          <w:p w14:paraId="61033D52" w14:textId="77777777" w:rsidR="0081533F" w:rsidRDefault="0081533F">
            <w:pPr>
              <w:pStyle w:val="Compact"/>
              <w:spacing w:before="30" w:after="30" w:line="240" w:lineRule="auto"/>
              <w:jc w:val="center"/>
            </w:pPr>
            <w:r>
              <w:rPr>
                <w:rFonts w:ascii="Times New Roman" w:hAnsi="Times New Roman" w:cs="Times New Roman"/>
                <w:sz w:val="19"/>
                <w:szCs w:val="19"/>
              </w:rPr>
              <w:t>28.54</w:t>
            </w:r>
          </w:p>
        </w:tc>
        <w:tc>
          <w:tcPr>
            <w:tcW w:w="875" w:type="dxa"/>
            <w:vAlign w:val="center"/>
          </w:tcPr>
          <w:p w14:paraId="54545EAF" w14:textId="77777777" w:rsidR="0081533F" w:rsidRDefault="0081533F">
            <w:pPr>
              <w:pStyle w:val="Compact"/>
              <w:spacing w:before="30" w:after="30" w:line="240" w:lineRule="auto"/>
              <w:jc w:val="center"/>
            </w:pPr>
            <w:r>
              <w:rPr>
                <w:rFonts w:ascii="Times New Roman" w:hAnsi="Times New Roman" w:cs="Times New Roman"/>
                <w:sz w:val="19"/>
                <w:szCs w:val="19"/>
              </w:rPr>
              <w:t>42.36</w:t>
            </w:r>
          </w:p>
        </w:tc>
        <w:tc>
          <w:tcPr>
            <w:tcW w:w="875" w:type="dxa"/>
            <w:vAlign w:val="center"/>
          </w:tcPr>
          <w:p w14:paraId="43C14EFE" w14:textId="77777777" w:rsidR="0081533F" w:rsidRDefault="0081533F">
            <w:pPr>
              <w:pStyle w:val="Compact"/>
              <w:spacing w:before="30" w:after="30" w:line="240" w:lineRule="auto"/>
              <w:jc w:val="center"/>
            </w:pPr>
            <w:r>
              <w:rPr>
                <w:rFonts w:ascii="Times New Roman" w:hAnsi="Times New Roman" w:cs="Times New Roman"/>
                <w:sz w:val="19"/>
                <w:szCs w:val="19"/>
              </w:rPr>
              <w:t>83.80</w:t>
            </w:r>
          </w:p>
        </w:tc>
      </w:tr>
      <w:tr w:rsidR="0081533F" w14:paraId="3FD85EEF" w14:textId="77777777" w:rsidTr="00C23E53">
        <w:trPr>
          <w:cantSplit/>
          <w:jc w:val="center"/>
        </w:trPr>
        <w:tc>
          <w:tcPr>
            <w:tcW w:w="2360" w:type="dxa"/>
            <w:vAlign w:val="center"/>
          </w:tcPr>
          <w:p w14:paraId="273B039D" w14:textId="77777777" w:rsidR="0081533F" w:rsidRDefault="0081533F">
            <w:pPr>
              <w:pStyle w:val="Compact"/>
              <w:spacing w:before="30" w:after="30" w:line="240" w:lineRule="auto"/>
              <w:jc w:val="left"/>
            </w:pPr>
            <w:r>
              <w:rPr>
                <w:rFonts w:ascii="Times New Roman" w:hAnsi="Times New Roman" w:cs="Times New Roman"/>
                <w:sz w:val="19"/>
                <w:szCs w:val="19"/>
              </w:rPr>
              <w:t>Qwen2.5-7B (Hybrid-RAG)</w:t>
            </w:r>
          </w:p>
        </w:tc>
        <w:tc>
          <w:tcPr>
            <w:tcW w:w="875" w:type="dxa"/>
            <w:vAlign w:val="center"/>
          </w:tcPr>
          <w:p w14:paraId="1E066512" w14:textId="77777777" w:rsidR="0081533F" w:rsidRDefault="0081533F">
            <w:pPr>
              <w:pStyle w:val="Compact"/>
              <w:spacing w:before="30" w:after="30" w:line="240" w:lineRule="auto"/>
              <w:jc w:val="center"/>
            </w:pPr>
            <w:r>
              <w:rPr>
                <w:rFonts w:ascii="Times New Roman" w:hAnsi="Times New Roman" w:cs="Times New Roman"/>
                <w:sz w:val="19"/>
                <w:szCs w:val="19"/>
              </w:rPr>
              <w:t>50.77</w:t>
            </w:r>
          </w:p>
        </w:tc>
        <w:tc>
          <w:tcPr>
            <w:tcW w:w="875" w:type="dxa"/>
            <w:vAlign w:val="center"/>
          </w:tcPr>
          <w:p w14:paraId="76601E81" w14:textId="77777777" w:rsidR="0081533F" w:rsidRDefault="0081533F">
            <w:pPr>
              <w:pStyle w:val="Compact"/>
              <w:spacing w:before="30" w:after="30" w:line="240" w:lineRule="auto"/>
              <w:jc w:val="center"/>
            </w:pPr>
            <w:r>
              <w:rPr>
                <w:rFonts w:ascii="Times New Roman" w:hAnsi="Times New Roman" w:cs="Times New Roman"/>
                <w:sz w:val="19"/>
                <w:szCs w:val="19"/>
              </w:rPr>
              <w:t>34.08</w:t>
            </w:r>
          </w:p>
        </w:tc>
        <w:tc>
          <w:tcPr>
            <w:tcW w:w="875" w:type="dxa"/>
            <w:vAlign w:val="center"/>
          </w:tcPr>
          <w:p w14:paraId="607F3931" w14:textId="77777777" w:rsidR="0081533F" w:rsidRDefault="0081533F">
            <w:pPr>
              <w:pStyle w:val="Compact"/>
              <w:spacing w:before="30" w:after="30" w:line="240" w:lineRule="auto"/>
              <w:jc w:val="center"/>
            </w:pPr>
            <w:r>
              <w:rPr>
                <w:rFonts w:ascii="Times New Roman" w:hAnsi="Times New Roman" w:cs="Times New Roman"/>
                <w:sz w:val="19"/>
                <w:szCs w:val="19"/>
              </w:rPr>
              <w:t>41.83</w:t>
            </w:r>
          </w:p>
        </w:tc>
        <w:tc>
          <w:tcPr>
            <w:tcW w:w="875" w:type="dxa"/>
            <w:vAlign w:val="center"/>
          </w:tcPr>
          <w:p w14:paraId="0BC1F03C" w14:textId="77777777" w:rsidR="0081533F" w:rsidRDefault="0081533F">
            <w:pPr>
              <w:pStyle w:val="Compact"/>
              <w:spacing w:before="30" w:after="30" w:line="240" w:lineRule="auto"/>
              <w:jc w:val="center"/>
            </w:pPr>
            <w:r>
              <w:rPr>
                <w:rFonts w:ascii="Times New Roman" w:hAnsi="Times New Roman" w:cs="Times New Roman"/>
                <w:sz w:val="19"/>
                <w:szCs w:val="19"/>
              </w:rPr>
              <w:t>54.86</w:t>
            </w:r>
          </w:p>
        </w:tc>
        <w:tc>
          <w:tcPr>
            <w:tcW w:w="875" w:type="dxa"/>
            <w:vAlign w:val="center"/>
          </w:tcPr>
          <w:p w14:paraId="2A29E2B3" w14:textId="77777777" w:rsidR="0081533F" w:rsidRDefault="0081533F">
            <w:pPr>
              <w:pStyle w:val="Compact"/>
              <w:spacing w:before="30" w:after="30" w:line="240" w:lineRule="auto"/>
              <w:jc w:val="center"/>
            </w:pPr>
            <w:r>
              <w:rPr>
                <w:rFonts w:ascii="Times New Roman" w:hAnsi="Times New Roman" w:cs="Times New Roman"/>
                <w:sz w:val="19"/>
                <w:szCs w:val="19"/>
              </w:rPr>
              <w:t>54.76</w:t>
            </w:r>
          </w:p>
        </w:tc>
        <w:tc>
          <w:tcPr>
            <w:tcW w:w="875" w:type="dxa"/>
            <w:vAlign w:val="center"/>
          </w:tcPr>
          <w:p w14:paraId="23EAA9A5" w14:textId="77777777" w:rsidR="0081533F" w:rsidRDefault="0081533F">
            <w:pPr>
              <w:pStyle w:val="Compact"/>
              <w:spacing w:before="30" w:after="30" w:line="240" w:lineRule="auto"/>
              <w:jc w:val="center"/>
            </w:pPr>
            <w:r>
              <w:rPr>
                <w:rFonts w:ascii="Times New Roman" w:hAnsi="Times New Roman" w:cs="Times New Roman"/>
                <w:sz w:val="19"/>
                <w:szCs w:val="19"/>
              </w:rPr>
              <w:t>51.07</w:t>
            </w:r>
          </w:p>
        </w:tc>
        <w:tc>
          <w:tcPr>
            <w:tcW w:w="875" w:type="dxa"/>
            <w:vAlign w:val="center"/>
          </w:tcPr>
          <w:p w14:paraId="7C7AF6C1" w14:textId="77777777" w:rsidR="0081533F" w:rsidRDefault="0081533F">
            <w:pPr>
              <w:pStyle w:val="Compact"/>
              <w:spacing w:before="30" w:after="30" w:line="240" w:lineRule="auto"/>
              <w:jc w:val="center"/>
            </w:pPr>
            <w:r>
              <w:rPr>
                <w:rFonts w:ascii="Times New Roman" w:hAnsi="Times New Roman" w:cs="Times New Roman"/>
                <w:sz w:val="19"/>
                <w:szCs w:val="19"/>
              </w:rPr>
              <w:t>56.22</w:t>
            </w:r>
          </w:p>
        </w:tc>
        <w:tc>
          <w:tcPr>
            <w:tcW w:w="875" w:type="dxa"/>
            <w:vAlign w:val="center"/>
          </w:tcPr>
          <w:p w14:paraId="145945D3" w14:textId="77777777" w:rsidR="0081533F" w:rsidRDefault="0081533F">
            <w:pPr>
              <w:pStyle w:val="Compact"/>
              <w:spacing w:before="30" w:after="30" w:line="240" w:lineRule="auto"/>
              <w:jc w:val="center"/>
            </w:pPr>
            <w:r>
              <w:rPr>
                <w:rFonts w:ascii="Times New Roman" w:hAnsi="Times New Roman" w:cs="Times New Roman"/>
                <w:sz w:val="19"/>
                <w:szCs w:val="19"/>
              </w:rPr>
              <w:t>86.76</w:t>
            </w:r>
          </w:p>
        </w:tc>
      </w:tr>
      <w:tr w:rsidR="0081533F" w14:paraId="51D8CE07" w14:textId="77777777" w:rsidTr="00C23E53">
        <w:trPr>
          <w:cantSplit/>
          <w:jc w:val="center"/>
        </w:trPr>
        <w:tc>
          <w:tcPr>
            <w:tcW w:w="2360" w:type="dxa"/>
            <w:vAlign w:val="center"/>
          </w:tcPr>
          <w:p w14:paraId="6ABEC1E6" w14:textId="77777777" w:rsidR="0081533F" w:rsidRDefault="0081533F">
            <w:pPr>
              <w:pStyle w:val="Compact"/>
              <w:spacing w:before="30" w:after="30" w:line="240" w:lineRule="auto"/>
              <w:jc w:val="left"/>
            </w:pPr>
            <w:r>
              <w:rPr>
                <w:rFonts w:ascii="Times New Roman" w:hAnsi="Times New Roman" w:cs="Times New Roman"/>
                <w:i/>
                <w:iCs/>
                <w:sz w:val="19"/>
                <w:szCs w:val="19"/>
              </w:rPr>
              <w:t>Frozen Seq2Seq Baseline with RAG</w:t>
            </w:r>
          </w:p>
        </w:tc>
        <w:tc>
          <w:tcPr>
            <w:tcW w:w="875" w:type="dxa"/>
            <w:vAlign w:val="center"/>
          </w:tcPr>
          <w:p w14:paraId="332194E8" w14:textId="77777777" w:rsidR="0081533F" w:rsidRDefault="0081533F">
            <w:pPr>
              <w:spacing w:before="30" w:after="30" w:line="240" w:lineRule="auto"/>
              <w:jc w:val="center"/>
            </w:pPr>
          </w:p>
        </w:tc>
        <w:tc>
          <w:tcPr>
            <w:tcW w:w="875" w:type="dxa"/>
            <w:vAlign w:val="center"/>
          </w:tcPr>
          <w:p w14:paraId="2A5A67E4" w14:textId="77777777" w:rsidR="0081533F" w:rsidRDefault="0081533F">
            <w:pPr>
              <w:spacing w:before="30" w:after="30" w:line="240" w:lineRule="auto"/>
              <w:jc w:val="center"/>
            </w:pPr>
          </w:p>
        </w:tc>
        <w:tc>
          <w:tcPr>
            <w:tcW w:w="875" w:type="dxa"/>
            <w:vAlign w:val="center"/>
          </w:tcPr>
          <w:p w14:paraId="695066F9" w14:textId="77777777" w:rsidR="0081533F" w:rsidRDefault="0081533F">
            <w:pPr>
              <w:spacing w:before="30" w:after="30" w:line="240" w:lineRule="auto"/>
              <w:jc w:val="center"/>
            </w:pPr>
          </w:p>
        </w:tc>
        <w:tc>
          <w:tcPr>
            <w:tcW w:w="875" w:type="dxa"/>
            <w:vAlign w:val="center"/>
          </w:tcPr>
          <w:p w14:paraId="4C8B53CB" w14:textId="77777777" w:rsidR="0081533F" w:rsidRDefault="0081533F">
            <w:pPr>
              <w:spacing w:before="30" w:after="30" w:line="240" w:lineRule="auto"/>
              <w:jc w:val="center"/>
            </w:pPr>
          </w:p>
        </w:tc>
        <w:tc>
          <w:tcPr>
            <w:tcW w:w="875" w:type="dxa"/>
            <w:vAlign w:val="center"/>
          </w:tcPr>
          <w:p w14:paraId="181A7DD2" w14:textId="77777777" w:rsidR="0081533F" w:rsidRDefault="0081533F">
            <w:pPr>
              <w:spacing w:before="30" w:after="30" w:line="240" w:lineRule="auto"/>
              <w:jc w:val="center"/>
            </w:pPr>
          </w:p>
        </w:tc>
        <w:tc>
          <w:tcPr>
            <w:tcW w:w="875" w:type="dxa"/>
            <w:vAlign w:val="center"/>
          </w:tcPr>
          <w:p w14:paraId="4B59AA6B" w14:textId="77777777" w:rsidR="0081533F" w:rsidRDefault="0081533F">
            <w:pPr>
              <w:spacing w:before="30" w:after="30" w:line="240" w:lineRule="auto"/>
              <w:jc w:val="center"/>
            </w:pPr>
          </w:p>
        </w:tc>
        <w:tc>
          <w:tcPr>
            <w:tcW w:w="875" w:type="dxa"/>
            <w:vAlign w:val="center"/>
          </w:tcPr>
          <w:p w14:paraId="49EBAF80" w14:textId="77777777" w:rsidR="0081533F" w:rsidRDefault="0081533F">
            <w:pPr>
              <w:spacing w:before="30" w:after="30" w:line="240" w:lineRule="auto"/>
              <w:jc w:val="center"/>
            </w:pPr>
          </w:p>
        </w:tc>
        <w:tc>
          <w:tcPr>
            <w:tcW w:w="875" w:type="dxa"/>
            <w:vAlign w:val="center"/>
          </w:tcPr>
          <w:p w14:paraId="71B8992A" w14:textId="77777777" w:rsidR="0081533F" w:rsidRDefault="0081533F">
            <w:pPr>
              <w:spacing w:before="30" w:after="30" w:line="240" w:lineRule="auto"/>
              <w:jc w:val="center"/>
            </w:pPr>
          </w:p>
        </w:tc>
      </w:tr>
      <w:tr w:rsidR="0081533F" w14:paraId="644161F0" w14:textId="77777777" w:rsidTr="00C23E53">
        <w:trPr>
          <w:cantSplit/>
          <w:jc w:val="center"/>
        </w:trPr>
        <w:tc>
          <w:tcPr>
            <w:tcW w:w="2360" w:type="dxa"/>
            <w:vAlign w:val="center"/>
          </w:tcPr>
          <w:p w14:paraId="0564C06F" w14:textId="77777777" w:rsidR="0081533F" w:rsidRDefault="0081533F">
            <w:pPr>
              <w:pStyle w:val="Compact"/>
              <w:spacing w:before="30" w:after="30" w:line="240" w:lineRule="auto"/>
              <w:jc w:val="left"/>
            </w:pPr>
            <w:r>
              <w:rPr>
                <w:rFonts w:ascii="Times New Roman" w:hAnsi="Times New Roman" w:cs="Times New Roman"/>
                <w:sz w:val="19"/>
                <w:szCs w:val="19"/>
              </w:rPr>
              <w:t>NLLB-600M (Adaptive RAG + Verifier)</w:t>
            </w:r>
          </w:p>
        </w:tc>
        <w:tc>
          <w:tcPr>
            <w:tcW w:w="875" w:type="dxa"/>
            <w:vAlign w:val="center"/>
          </w:tcPr>
          <w:p w14:paraId="0537064B" w14:textId="77777777" w:rsidR="0081533F" w:rsidRDefault="0081533F">
            <w:pPr>
              <w:pStyle w:val="Compact"/>
              <w:spacing w:before="30" w:after="30" w:line="240" w:lineRule="auto"/>
              <w:jc w:val="center"/>
            </w:pPr>
            <w:r>
              <w:rPr>
                <w:rFonts w:ascii="Times New Roman" w:hAnsi="Times New Roman" w:cs="Times New Roman"/>
                <w:sz w:val="19"/>
                <w:szCs w:val="19"/>
              </w:rPr>
              <w:t>5.77</w:t>
            </w:r>
          </w:p>
        </w:tc>
        <w:tc>
          <w:tcPr>
            <w:tcW w:w="875" w:type="dxa"/>
            <w:vAlign w:val="center"/>
          </w:tcPr>
          <w:p w14:paraId="2AF925EB" w14:textId="77777777" w:rsidR="0081533F" w:rsidRDefault="0081533F">
            <w:pPr>
              <w:pStyle w:val="Compact"/>
              <w:spacing w:before="30" w:after="30" w:line="240" w:lineRule="auto"/>
              <w:jc w:val="center"/>
            </w:pPr>
            <w:r>
              <w:rPr>
                <w:rFonts w:ascii="Times New Roman" w:hAnsi="Times New Roman" w:cs="Times New Roman"/>
                <w:sz w:val="19"/>
                <w:szCs w:val="19"/>
              </w:rPr>
              <w:t>8.60</w:t>
            </w:r>
          </w:p>
        </w:tc>
        <w:tc>
          <w:tcPr>
            <w:tcW w:w="875" w:type="dxa"/>
            <w:vAlign w:val="center"/>
          </w:tcPr>
          <w:p w14:paraId="33306477" w14:textId="77777777" w:rsidR="0081533F" w:rsidRDefault="0081533F">
            <w:pPr>
              <w:pStyle w:val="Compact"/>
              <w:spacing w:before="30" w:after="30" w:line="240" w:lineRule="auto"/>
              <w:jc w:val="center"/>
            </w:pPr>
            <w:r>
              <w:rPr>
                <w:rFonts w:ascii="Times New Roman" w:hAnsi="Times New Roman" w:cs="Times New Roman"/>
                <w:sz w:val="19"/>
                <w:szCs w:val="19"/>
              </w:rPr>
              <w:t>6.80</w:t>
            </w:r>
          </w:p>
        </w:tc>
        <w:tc>
          <w:tcPr>
            <w:tcW w:w="875" w:type="dxa"/>
            <w:vAlign w:val="center"/>
          </w:tcPr>
          <w:p w14:paraId="628AF6A1" w14:textId="77777777" w:rsidR="0081533F" w:rsidRDefault="0081533F">
            <w:pPr>
              <w:pStyle w:val="Compact"/>
              <w:spacing w:before="30" w:after="30" w:line="240" w:lineRule="auto"/>
              <w:jc w:val="center"/>
            </w:pPr>
            <w:r>
              <w:rPr>
                <w:rFonts w:ascii="Times New Roman" w:hAnsi="Times New Roman" w:cs="Times New Roman"/>
                <w:sz w:val="19"/>
                <w:szCs w:val="19"/>
              </w:rPr>
              <w:t>21.51</w:t>
            </w:r>
          </w:p>
        </w:tc>
        <w:tc>
          <w:tcPr>
            <w:tcW w:w="875" w:type="dxa"/>
            <w:vAlign w:val="center"/>
          </w:tcPr>
          <w:p w14:paraId="082470AF" w14:textId="77777777" w:rsidR="0081533F" w:rsidRDefault="0081533F">
            <w:pPr>
              <w:pStyle w:val="Compact"/>
              <w:spacing w:before="30" w:after="30" w:line="240" w:lineRule="auto"/>
              <w:jc w:val="center"/>
            </w:pPr>
            <w:r>
              <w:rPr>
                <w:rFonts w:ascii="Times New Roman" w:hAnsi="Times New Roman" w:cs="Times New Roman"/>
                <w:sz w:val="19"/>
                <w:szCs w:val="19"/>
              </w:rPr>
              <w:t>20.90</w:t>
            </w:r>
          </w:p>
        </w:tc>
        <w:tc>
          <w:tcPr>
            <w:tcW w:w="875" w:type="dxa"/>
            <w:vAlign w:val="center"/>
          </w:tcPr>
          <w:p w14:paraId="79039627" w14:textId="77777777" w:rsidR="0081533F" w:rsidRDefault="0081533F">
            <w:pPr>
              <w:pStyle w:val="Compact"/>
              <w:spacing w:before="30" w:after="30" w:line="240" w:lineRule="auto"/>
              <w:jc w:val="center"/>
            </w:pPr>
            <w:r>
              <w:rPr>
                <w:rFonts w:ascii="Times New Roman" w:hAnsi="Times New Roman" w:cs="Times New Roman"/>
                <w:sz w:val="19"/>
                <w:szCs w:val="19"/>
              </w:rPr>
              <w:t>20.38</w:t>
            </w:r>
          </w:p>
        </w:tc>
        <w:tc>
          <w:tcPr>
            <w:tcW w:w="875" w:type="dxa"/>
            <w:vAlign w:val="center"/>
          </w:tcPr>
          <w:p w14:paraId="19A4594C" w14:textId="77777777" w:rsidR="0081533F" w:rsidRDefault="0081533F">
            <w:pPr>
              <w:pStyle w:val="Compact"/>
              <w:spacing w:before="30" w:after="30" w:line="240" w:lineRule="auto"/>
              <w:jc w:val="center"/>
            </w:pPr>
            <w:r>
              <w:rPr>
                <w:rFonts w:ascii="Times New Roman" w:hAnsi="Times New Roman" w:cs="Times New Roman"/>
                <w:sz w:val="19"/>
                <w:szCs w:val="19"/>
              </w:rPr>
              <w:t>28.74</w:t>
            </w:r>
          </w:p>
        </w:tc>
        <w:tc>
          <w:tcPr>
            <w:tcW w:w="875" w:type="dxa"/>
            <w:vAlign w:val="center"/>
          </w:tcPr>
          <w:p w14:paraId="5102674A" w14:textId="77777777" w:rsidR="0081533F" w:rsidRDefault="0081533F">
            <w:pPr>
              <w:pStyle w:val="Compact"/>
              <w:spacing w:before="30" w:after="30" w:line="240" w:lineRule="auto"/>
              <w:jc w:val="center"/>
            </w:pPr>
            <w:r>
              <w:rPr>
                <w:rFonts w:ascii="Times New Roman" w:hAnsi="Times New Roman" w:cs="Times New Roman"/>
                <w:sz w:val="19"/>
                <w:szCs w:val="19"/>
              </w:rPr>
              <w:t>74.43</w:t>
            </w:r>
          </w:p>
        </w:tc>
      </w:tr>
      <w:tr w:rsidR="0081533F" w14:paraId="70006039" w14:textId="77777777" w:rsidTr="00C23E53">
        <w:trPr>
          <w:cantSplit/>
          <w:jc w:val="center"/>
        </w:trPr>
        <w:tc>
          <w:tcPr>
            <w:tcW w:w="2360" w:type="dxa"/>
            <w:vAlign w:val="center"/>
          </w:tcPr>
          <w:p w14:paraId="3B572F25" w14:textId="77777777" w:rsidR="0081533F" w:rsidRDefault="0081533F">
            <w:pPr>
              <w:pStyle w:val="Compact"/>
              <w:spacing w:before="30" w:after="30" w:line="240" w:lineRule="auto"/>
              <w:jc w:val="left"/>
            </w:pPr>
            <w:r>
              <w:rPr>
                <w:rFonts w:ascii="Times New Roman" w:hAnsi="Times New Roman" w:cs="Times New Roman"/>
                <w:i/>
                <w:iCs/>
                <w:sz w:val="19"/>
                <w:szCs w:val="19"/>
              </w:rPr>
              <w:t>Proposed Architecture (Ours)</w:t>
            </w:r>
          </w:p>
        </w:tc>
        <w:tc>
          <w:tcPr>
            <w:tcW w:w="875" w:type="dxa"/>
            <w:vAlign w:val="center"/>
          </w:tcPr>
          <w:p w14:paraId="1AB87B0E" w14:textId="77777777" w:rsidR="0081533F" w:rsidRDefault="0081533F">
            <w:pPr>
              <w:spacing w:before="30" w:after="30" w:line="240" w:lineRule="auto"/>
              <w:jc w:val="center"/>
            </w:pPr>
          </w:p>
        </w:tc>
        <w:tc>
          <w:tcPr>
            <w:tcW w:w="875" w:type="dxa"/>
            <w:vAlign w:val="center"/>
          </w:tcPr>
          <w:p w14:paraId="32558F0B" w14:textId="77777777" w:rsidR="0081533F" w:rsidRDefault="0081533F">
            <w:pPr>
              <w:spacing w:before="30" w:after="30" w:line="240" w:lineRule="auto"/>
              <w:jc w:val="center"/>
            </w:pPr>
          </w:p>
        </w:tc>
        <w:tc>
          <w:tcPr>
            <w:tcW w:w="875" w:type="dxa"/>
            <w:vAlign w:val="center"/>
          </w:tcPr>
          <w:p w14:paraId="175D735D" w14:textId="77777777" w:rsidR="0081533F" w:rsidRDefault="0081533F">
            <w:pPr>
              <w:spacing w:before="30" w:after="30" w:line="240" w:lineRule="auto"/>
              <w:jc w:val="center"/>
            </w:pPr>
          </w:p>
        </w:tc>
        <w:tc>
          <w:tcPr>
            <w:tcW w:w="875" w:type="dxa"/>
            <w:vAlign w:val="center"/>
          </w:tcPr>
          <w:p w14:paraId="771F6C81" w14:textId="77777777" w:rsidR="0081533F" w:rsidRDefault="0081533F">
            <w:pPr>
              <w:spacing w:before="30" w:after="30" w:line="240" w:lineRule="auto"/>
              <w:jc w:val="center"/>
            </w:pPr>
          </w:p>
        </w:tc>
        <w:tc>
          <w:tcPr>
            <w:tcW w:w="875" w:type="dxa"/>
            <w:vAlign w:val="center"/>
          </w:tcPr>
          <w:p w14:paraId="0B929A23" w14:textId="77777777" w:rsidR="0081533F" w:rsidRDefault="0081533F">
            <w:pPr>
              <w:spacing w:before="30" w:after="30" w:line="240" w:lineRule="auto"/>
              <w:jc w:val="center"/>
            </w:pPr>
          </w:p>
        </w:tc>
        <w:tc>
          <w:tcPr>
            <w:tcW w:w="875" w:type="dxa"/>
            <w:vAlign w:val="center"/>
          </w:tcPr>
          <w:p w14:paraId="122FDB34" w14:textId="77777777" w:rsidR="0081533F" w:rsidRDefault="0081533F">
            <w:pPr>
              <w:spacing w:before="30" w:after="30" w:line="240" w:lineRule="auto"/>
              <w:jc w:val="center"/>
            </w:pPr>
          </w:p>
        </w:tc>
        <w:tc>
          <w:tcPr>
            <w:tcW w:w="875" w:type="dxa"/>
            <w:vAlign w:val="center"/>
          </w:tcPr>
          <w:p w14:paraId="50F90CFE" w14:textId="77777777" w:rsidR="0081533F" w:rsidRDefault="0081533F">
            <w:pPr>
              <w:spacing w:before="30" w:after="30" w:line="240" w:lineRule="auto"/>
              <w:jc w:val="center"/>
            </w:pPr>
          </w:p>
        </w:tc>
        <w:tc>
          <w:tcPr>
            <w:tcW w:w="875" w:type="dxa"/>
            <w:vAlign w:val="center"/>
          </w:tcPr>
          <w:p w14:paraId="7D744177" w14:textId="77777777" w:rsidR="0081533F" w:rsidRDefault="0081533F">
            <w:pPr>
              <w:spacing w:before="30" w:after="30" w:line="240" w:lineRule="auto"/>
              <w:jc w:val="center"/>
            </w:pPr>
          </w:p>
        </w:tc>
      </w:tr>
      <w:tr w:rsidR="0081533F" w14:paraId="5D2280FA" w14:textId="77777777" w:rsidTr="00C23E53">
        <w:trPr>
          <w:cantSplit/>
          <w:jc w:val="center"/>
        </w:trPr>
        <w:tc>
          <w:tcPr>
            <w:tcW w:w="2360" w:type="dxa"/>
            <w:vAlign w:val="center"/>
          </w:tcPr>
          <w:p w14:paraId="59785D6C" w14:textId="77777777" w:rsidR="0081533F" w:rsidRDefault="0081533F">
            <w:pPr>
              <w:pStyle w:val="Compact"/>
              <w:spacing w:before="30" w:after="30" w:line="240" w:lineRule="auto"/>
              <w:jc w:val="left"/>
            </w:pPr>
            <w:r>
              <w:rPr>
                <w:rFonts w:ascii="Times New Roman" w:hAnsi="Times New Roman" w:cs="Times New Roman"/>
                <w:b/>
                <w:bCs/>
                <w:sz w:val="19"/>
                <w:szCs w:val="19"/>
              </w:rPr>
              <w:t>FT-NLLB + Adaptive RAG + Verifier</w:t>
            </w:r>
          </w:p>
        </w:tc>
        <w:tc>
          <w:tcPr>
            <w:tcW w:w="875" w:type="dxa"/>
            <w:vAlign w:val="center"/>
          </w:tcPr>
          <w:p w14:paraId="79A4D5AB" w14:textId="77777777" w:rsidR="0081533F" w:rsidRDefault="0081533F">
            <w:pPr>
              <w:pStyle w:val="Compact"/>
              <w:spacing w:before="30" w:after="30" w:line="240" w:lineRule="auto"/>
              <w:jc w:val="center"/>
            </w:pPr>
            <w:r>
              <w:rPr>
                <w:rFonts w:ascii="Times New Roman" w:hAnsi="Times New Roman" w:cs="Times New Roman"/>
                <w:b/>
                <w:bCs/>
                <w:sz w:val="19"/>
                <w:szCs w:val="19"/>
              </w:rPr>
              <w:t>60.02</w:t>
            </w:r>
          </w:p>
        </w:tc>
        <w:tc>
          <w:tcPr>
            <w:tcW w:w="875" w:type="dxa"/>
            <w:vAlign w:val="center"/>
          </w:tcPr>
          <w:p w14:paraId="43A5EE5E" w14:textId="77777777" w:rsidR="0081533F" w:rsidRDefault="0081533F">
            <w:pPr>
              <w:pStyle w:val="Compact"/>
              <w:spacing w:before="30" w:after="30" w:line="240" w:lineRule="auto"/>
              <w:jc w:val="center"/>
            </w:pPr>
            <w:r>
              <w:rPr>
                <w:rFonts w:ascii="Times New Roman" w:hAnsi="Times New Roman" w:cs="Times New Roman"/>
                <w:b/>
                <w:bCs/>
                <w:sz w:val="19"/>
                <w:szCs w:val="19"/>
              </w:rPr>
              <w:t>51.14</w:t>
            </w:r>
          </w:p>
        </w:tc>
        <w:tc>
          <w:tcPr>
            <w:tcW w:w="875" w:type="dxa"/>
            <w:vAlign w:val="center"/>
          </w:tcPr>
          <w:p w14:paraId="4FB65FB1" w14:textId="77777777" w:rsidR="0081533F" w:rsidRDefault="0081533F">
            <w:pPr>
              <w:pStyle w:val="Compact"/>
              <w:spacing w:before="30" w:after="30" w:line="240" w:lineRule="auto"/>
              <w:jc w:val="center"/>
            </w:pPr>
            <w:r>
              <w:rPr>
                <w:rFonts w:ascii="Times New Roman" w:hAnsi="Times New Roman" w:cs="Times New Roman"/>
                <w:b/>
                <w:bCs/>
                <w:sz w:val="19"/>
                <w:szCs w:val="19"/>
              </w:rPr>
              <w:t>55.46</w:t>
            </w:r>
          </w:p>
        </w:tc>
        <w:tc>
          <w:tcPr>
            <w:tcW w:w="875" w:type="dxa"/>
            <w:vAlign w:val="center"/>
          </w:tcPr>
          <w:p w14:paraId="2281F773" w14:textId="77777777" w:rsidR="0081533F" w:rsidRDefault="0081533F">
            <w:pPr>
              <w:pStyle w:val="Compact"/>
              <w:spacing w:before="30" w:after="30" w:line="240" w:lineRule="auto"/>
              <w:jc w:val="center"/>
            </w:pPr>
            <w:r>
              <w:rPr>
                <w:rFonts w:ascii="Times New Roman" w:hAnsi="Times New Roman" w:cs="Times New Roman"/>
                <w:b/>
                <w:bCs/>
                <w:sz w:val="19"/>
                <w:szCs w:val="19"/>
              </w:rPr>
              <w:t>55.58</w:t>
            </w:r>
          </w:p>
        </w:tc>
        <w:tc>
          <w:tcPr>
            <w:tcW w:w="875" w:type="dxa"/>
            <w:vAlign w:val="center"/>
          </w:tcPr>
          <w:p w14:paraId="6EFEAAB3" w14:textId="77777777" w:rsidR="0081533F" w:rsidRDefault="0081533F">
            <w:pPr>
              <w:pStyle w:val="Compact"/>
              <w:spacing w:before="30" w:after="30" w:line="240" w:lineRule="auto"/>
              <w:jc w:val="center"/>
            </w:pPr>
            <w:r>
              <w:rPr>
                <w:rFonts w:ascii="Times New Roman" w:hAnsi="Times New Roman" w:cs="Times New Roman"/>
                <w:b/>
                <w:bCs/>
                <w:sz w:val="19"/>
                <w:szCs w:val="19"/>
              </w:rPr>
              <w:t>55.57</w:t>
            </w:r>
          </w:p>
        </w:tc>
        <w:tc>
          <w:tcPr>
            <w:tcW w:w="875" w:type="dxa"/>
            <w:vAlign w:val="center"/>
          </w:tcPr>
          <w:p w14:paraId="3AE79083" w14:textId="77777777" w:rsidR="0081533F" w:rsidRDefault="0081533F">
            <w:pPr>
              <w:pStyle w:val="Compact"/>
              <w:spacing w:before="30" w:after="30" w:line="240" w:lineRule="auto"/>
              <w:jc w:val="center"/>
            </w:pPr>
            <w:r>
              <w:rPr>
                <w:rFonts w:ascii="Times New Roman" w:hAnsi="Times New Roman" w:cs="Times New Roman"/>
                <w:b/>
                <w:bCs/>
                <w:sz w:val="19"/>
                <w:szCs w:val="19"/>
              </w:rPr>
              <w:t>48.75</w:t>
            </w:r>
          </w:p>
        </w:tc>
        <w:tc>
          <w:tcPr>
            <w:tcW w:w="875" w:type="dxa"/>
            <w:vAlign w:val="center"/>
          </w:tcPr>
          <w:p w14:paraId="609FB240" w14:textId="77777777" w:rsidR="0081533F" w:rsidRDefault="0081533F">
            <w:pPr>
              <w:pStyle w:val="Compact"/>
              <w:spacing w:before="30" w:after="30" w:line="240" w:lineRule="auto"/>
              <w:jc w:val="center"/>
            </w:pPr>
            <w:r>
              <w:rPr>
                <w:rFonts w:ascii="Times New Roman" w:hAnsi="Times New Roman" w:cs="Times New Roman"/>
                <w:b/>
                <w:bCs/>
                <w:sz w:val="19"/>
                <w:szCs w:val="19"/>
              </w:rPr>
              <w:t>61.46</w:t>
            </w:r>
          </w:p>
        </w:tc>
        <w:tc>
          <w:tcPr>
            <w:tcW w:w="875" w:type="dxa"/>
            <w:vAlign w:val="center"/>
          </w:tcPr>
          <w:p w14:paraId="69863816" w14:textId="77777777" w:rsidR="0081533F" w:rsidRDefault="0081533F">
            <w:pPr>
              <w:pStyle w:val="Compact"/>
              <w:spacing w:before="30" w:after="30" w:line="240" w:lineRule="auto"/>
              <w:jc w:val="center"/>
            </w:pPr>
            <w:r>
              <w:rPr>
                <w:rFonts w:ascii="Times New Roman" w:hAnsi="Times New Roman" w:cs="Times New Roman"/>
                <w:b/>
                <w:bCs/>
                <w:sz w:val="19"/>
                <w:szCs w:val="19"/>
              </w:rPr>
              <w:t>91.24</w:t>
            </w:r>
          </w:p>
        </w:tc>
      </w:tr>
    </w:tbl>
    <w:p w14:paraId="14AC4830" w14:textId="77777777" w:rsidR="00A278DD" w:rsidRDefault="00A278DD">
      <w:pPr>
        <w:pStyle w:val="BodyText"/>
      </w:pPr>
    </w:p>
    <w:p w14:paraId="0FBAE09F" w14:textId="2B42E22D" w:rsidR="0081533F" w:rsidRDefault="0081533F" w:rsidP="00A278DD">
      <w:pPr>
        <w:pStyle w:val="BodyText"/>
        <w:spacing w:line="360" w:lineRule="auto"/>
      </w:pPr>
      <w:r>
        <w:rPr>
          <w:rFonts w:cs="Times New Roman"/>
          <w:szCs w:val="24"/>
        </w:rPr>
        <w:t>Table 5.1 reveals distinct performance regimes. Pre-trained Seq2Seq models without adaptation show severe limitations on regional dialects. BanglaT5 breaks down in zero-shot translation (1.91 BLEU-4, 8.40 chrF++) due to subword tokenizer fragmentation on dialect tokens [1], [19]. M2M100-418M attains 11.31 BLEU-4, constrained by cross-lingual interference across 100 languages. Unadapted NLLB-600M establishes the strongest zero-shot Seq2Seq baseline at 23.94 BLEU-4, benefiting from multilingual pre-training and its 256k-token vocabulary [31].</w:t>
      </w:r>
    </w:p>
    <w:p w14:paraId="0F47F986" w14:textId="197D17F2" w:rsidR="0081533F" w:rsidRDefault="0081533F" w:rsidP="00A278DD">
      <w:pPr>
        <w:pStyle w:val="BodyText"/>
        <w:spacing w:line="360" w:lineRule="auto"/>
      </w:pPr>
      <w:r>
        <w:rPr>
          <w:rFonts w:cs="Times New Roman"/>
          <w:szCs w:val="24"/>
        </w:rPr>
        <w:t>Scaling causal LLMs improves in-context comprehension: zero-shot Qwen2.5-7B reaches 24.98 BLEU-4. Supplying dynamic hybrid-retrieved context (Qwen2.5-7B Hybrid-RAG) surges performance to 41.83 BLEU-4, 56.22 chrF++, and 86.76% BERTScore-F1, confirming causal attention's ability to exploit in-context demonstrations [27]. However, causal LLMs require significant GPU memory (~14.8 GB) and risk conversational hallucinations.</w:t>
      </w:r>
    </w:p>
    <w:p w14:paraId="573C4147" w14:textId="77777777" w:rsidR="0081533F" w:rsidRDefault="0081533F" w:rsidP="00897D78">
      <w:pPr>
        <w:pStyle w:val="CaptionedFigure"/>
        <w:jc w:val="center"/>
      </w:pPr>
      <w:r>
        <w:rPr>
          <w:noProof/>
        </w:rPr>
        <w:lastRenderedPageBreak/>
        <w:drawing>
          <wp:inline distT="0" distB="0" distL="0" distR="0" wp14:anchorId="097FE720" wp14:editId="3A313937">
            <wp:extent cx="4610690" cy="2653086"/>
            <wp:effectExtent l="0" t="0" r="0" b="0"/>
            <wp:docPr id="1934153611" name="Picture" descr="Figure 5.1: Master Translation Performance Leaderboard across Evaluated System Families"/>
            <wp:cNvGraphicFramePr/>
            <a:graphic xmlns:a="http://schemas.openxmlformats.org/drawingml/2006/main">
              <a:graphicData uri="http://schemas.openxmlformats.org/drawingml/2006/picture">
                <pic:pic xmlns:pic="http://schemas.openxmlformats.org/drawingml/2006/picture">
                  <pic:nvPicPr>
                    <pic:cNvPr id="0" name="Picture" descr="thesis_figures/fig1_master_leaderboard.png"/>
                    <pic:cNvPicPr>
                      <a:picLocks noChangeAspect="1" noChangeArrowheads="1"/>
                    </pic:cNvPicPr>
                  </pic:nvPicPr>
                  <pic:blipFill>
                    <a:blip r:embed="rId38"/>
                    <a:stretch>
                      <a:fillRect/>
                    </a:stretch>
                  </pic:blipFill>
                  <pic:spPr bwMode="auto">
                    <a:xfrm>
                      <a:off x="0" y="0"/>
                      <a:ext cx="4616594" cy="2656483"/>
                    </a:xfrm>
                    <a:prstGeom prst="rect">
                      <a:avLst/>
                    </a:prstGeom>
                    <a:noFill/>
                    <a:ln w="9525">
                      <a:noFill/>
                      <a:headEnd/>
                      <a:tailEnd/>
                    </a:ln>
                  </pic:spPr>
                </pic:pic>
              </a:graphicData>
            </a:graphic>
          </wp:inline>
        </w:drawing>
      </w:r>
    </w:p>
    <w:p w14:paraId="673FD944" w14:textId="5A81696B" w:rsidR="0081533F" w:rsidRPr="003F18E2" w:rsidRDefault="0081533F" w:rsidP="003F18E2">
      <w:pPr>
        <w:pStyle w:val="BodyText"/>
        <w:jc w:val="center"/>
      </w:pPr>
      <w:r w:rsidRPr="003F18E2">
        <w:rPr>
          <w:b/>
          <w:bCs/>
        </w:rPr>
        <w:t xml:space="preserve">Figure 5.1: </w:t>
      </w:r>
      <w:r w:rsidRPr="003F18E2">
        <w:t>Translation Performance across Evaluated System</w:t>
      </w:r>
      <w:r w:rsidR="003F18E2" w:rsidRPr="003F18E2">
        <w:t>s</w:t>
      </w:r>
      <w:r w:rsidRPr="003F18E2">
        <w:t>.</w:t>
      </w:r>
    </w:p>
    <w:p w14:paraId="1ECA0AB1" w14:textId="77777777" w:rsidR="00897D78" w:rsidRDefault="00897D78">
      <w:pPr>
        <w:pStyle w:val="BodyText"/>
      </w:pPr>
    </w:p>
    <w:p w14:paraId="177EE889" w14:textId="3C804B9F" w:rsidR="0081533F" w:rsidRDefault="0081533F" w:rsidP="00A278DD">
      <w:pPr>
        <w:pStyle w:val="BodyText"/>
        <w:spacing w:line="360" w:lineRule="auto"/>
      </w:pPr>
      <w:r>
        <w:rPr>
          <w:rFonts w:cs="Times New Roman"/>
          <w:szCs w:val="24"/>
        </w:rPr>
        <w:t>Our proposed architecture—fine-tuned NLLB-600M with adaptive retrieval and verification—demonstrates uncontested superiority (Figure 5.1). It attains an overall BLEU-4 of 55.46, representing an absolute gain of +31.52 BLEU (+131.7% relative) over zero-shot NLLB-600M and +13.63 BLEU (+32.6% relative) over 7B Qwen2.5-7B Hybrid-RAG. Crucially, this is achieved with a compact 600M-parameter footprint (~3.1 GB memory), enabling deployment on modest hardware.</w:t>
      </w:r>
    </w:p>
    <w:p w14:paraId="20E1E137" w14:textId="06557087" w:rsidR="00897D78" w:rsidRDefault="00897D78" w:rsidP="00A278DD">
      <w:pPr>
        <w:pStyle w:val="BodyText"/>
        <w:spacing w:line="360" w:lineRule="auto"/>
      </w:pPr>
      <w:r>
        <w:rPr>
          <w:rFonts w:cs="Times New Roman"/>
          <w:szCs w:val="24"/>
        </w:rPr>
        <w:t>To evaluate cross-metric balance, Figure 5.2 illustrates radar profiling across four champion systems. Baseline NLLB-600M forms a constrained inner perimeter with deficits in lexical overlap (0.239) and morphology (0.365). While Qwen2.5-7B Hybrid-RAG expands significantly (ROUGE-1: 0.549, METEOR: 0.511), our proposed architecture encompasses the largest area across all six axes, achieving exceptional balance across surface precision (BLEU-4: 0.555), morphology (chrF++: 0.615), and semantic fidelity (BERTScore: 0.912) [17], [37].</w:t>
      </w:r>
    </w:p>
    <w:p w14:paraId="1780689E" w14:textId="755AACBB" w:rsidR="004A7C0E" w:rsidRPr="004A7C0E" w:rsidRDefault="004A7C0E" w:rsidP="00897D78">
      <w:pPr>
        <w:spacing w:before="100" w:beforeAutospacing="1" w:after="100" w:afterAutospacing="1" w:line="240" w:lineRule="auto"/>
        <w:jc w:val="center"/>
        <w:rPr>
          <w:rFonts w:eastAsia="Times New Roman" w:cs="Times New Roman"/>
          <w:color w:val="auto"/>
          <w:szCs w:val="24"/>
        </w:rPr>
      </w:pPr>
      <w:r w:rsidRPr="004A7C0E">
        <w:rPr>
          <w:rFonts w:eastAsia="Times New Roman" w:cs="Times New Roman"/>
          <w:noProof/>
          <w:color w:val="auto"/>
          <w:szCs w:val="24"/>
        </w:rPr>
        <w:lastRenderedPageBreak/>
        <w:drawing>
          <wp:inline distT="0" distB="0" distL="0" distR="0" wp14:anchorId="5AAF709F" wp14:editId="08A87968">
            <wp:extent cx="4269740" cy="3845888"/>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74954" cy="3850584"/>
                    </a:xfrm>
                    <a:prstGeom prst="rect">
                      <a:avLst/>
                    </a:prstGeom>
                    <a:noFill/>
                    <a:ln>
                      <a:noFill/>
                    </a:ln>
                  </pic:spPr>
                </pic:pic>
              </a:graphicData>
            </a:graphic>
          </wp:inline>
        </w:drawing>
      </w:r>
    </w:p>
    <w:p w14:paraId="7AAB99A5" w14:textId="3D991D1F" w:rsidR="0081533F" w:rsidRDefault="0081533F">
      <w:pPr>
        <w:pStyle w:val="CaptionedFigure"/>
      </w:pPr>
    </w:p>
    <w:p w14:paraId="39A2C9B9" w14:textId="42C4D89C" w:rsidR="0081533F" w:rsidRPr="003F18E2" w:rsidRDefault="0081533F" w:rsidP="003F18E2">
      <w:pPr>
        <w:pStyle w:val="BodyText"/>
        <w:jc w:val="center"/>
      </w:pPr>
      <w:r w:rsidRPr="003F18E2">
        <w:rPr>
          <w:b/>
          <w:bCs/>
        </w:rPr>
        <w:t xml:space="preserve">Figure 5.2: </w:t>
      </w:r>
      <w:r w:rsidRPr="003F18E2">
        <w:t>Multi-Metric Profiling across Evaluated Translation Backbones</w:t>
      </w:r>
    </w:p>
    <w:p w14:paraId="63AAC35A" w14:textId="77777777" w:rsidR="0081533F" w:rsidRDefault="0081533F"/>
    <w:p w14:paraId="29152F8F" w14:textId="70473A79" w:rsidR="0081533F" w:rsidRPr="00855B33" w:rsidRDefault="0081533F">
      <w:pPr>
        <w:pStyle w:val="Heading2"/>
        <w:rPr>
          <w:rFonts w:ascii="Times New Roman" w:hAnsi="Times New Roman" w:cs="Times New Roman"/>
          <w:color w:val="auto"/>
        </w:rPr>
      </w:pPr>
      <w:bookmarkStart w:id="43" w:name="Xb1f3eee19fdce5c9c8245b083a92c73ae66e51e"/>
      <w:bookmarkEnd w:id="42"/>
      <w:r>
        <w:rPr>
          <w:rFonts w:ascii="Times New Roman" w:hAnsi="Times New Roman" w:cs="Times New Roman"/>
          <w:color w:val="auto"/>
        </w:rPr>
        <w:t>5.2    Non-Parametric &amp; Hybrid RAG Baseline Analysis</w:t>
      </w:r>
    </w:p>
    <w:p w14:paraId="2CCE4EF3" w14:textId="532A4DAF" w:rsidR="0081533F" w:rsidRDefault="0081533F">
      <w:pPr>
        <w:pStyle w:val="FirstParagraph"/>
      </w:pPr>
      <w:r>
        <w:rPr>
          <w:rFonts w:ascii="Times New Roman" w:hAnsi="Times New Roman" w:cs="Times New Roman"/>
        </w:rPr>
        <w:t>Integrating non-parametric memory shifts translation from static weight storage to dynamic exemplar grounding [27], [35]. In low-resource settings, retrieval injects relevant exemplar pairs into inference context. However, Seq2Seq and causal models assimilate external knowledge differently. We examine baseline non-parametric configurations across prompting strategies below.</w:t>
      </w:r>
    </w:p>
    <w:p w14:paraId="01B79D7E" w14:textId="16CAADA8" w:rsidR="0081533F" w:rsidRDefault="0081533F">
      <w:pPr>
        <w:pStyle w:val="BodyText"/>
      </w:pPr>
      <w:r>
        <w:rPr>
          <w:rFonts w:cs="Times New Roman"/>
          <w:szCs w:val="24"/>
        </w:rPr>
        <w:t>Table 5.2 details performance across zero-shot, few-shot, and reasoning prompting strategies on the Kothon benchmark.</w:t>
      </w:r>
    </w:p>
    <w:p w14:paraId="7874CBDC" w14:textId="77777777" w:rsidR="00897D78" w:rsidRDefault="00897D78">
      <w:pPr>
        <w:pStyle w:val="BodyText"/>
      </w:pPr>
    </w:p>
    <w:p w14:paraId="7C219CBF" w14:textId="77777777" w:rsidR="0081533F" w:rsidRDefault="0081533F">
      <w:pPr>
        <w:pStyle w:val="BodyText"/>
      </w:pPr>
      <w:r>
        <w:t>Table 5.2: Non-parametric baseline evaluation across prompting strategies on the Kothon benchmark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704</m:t>
        </m:r>
      </m:oMath>
      <w:r>
        <w:t>). B, R1, RL, Met, chrF, WER, and BS denote BLEU-4, ROUGE-1, ROUGE-L, METEOR, chrF++, Word Error Rate, and BERTScore-F1, respectively.</w:t>
      </w:r>
    </w:p>
    <w:tbl>
      <w:tblPr>
        <w:tblStyle w:val="Table"/>
        <w:tblW w:w="9360" w:type="dxa"/>
        <w:jc w:val="center"/>
        <w:tblBorders>
          <w:top w:val="single" w:sz="12" w:space="0" w:color="000000"/>
          <w:bottom w:val="single" w:sz="12" w:space="0" w:color="000000"/>
        </w:tblBorders>
        <w:tblCellMar>
          <w:top w:w="70" w:type="dxa"/>
          <w:left w:w="100" w:type="dxa"/>
          <w:bottom w:w="70" w:type="dxa"/>
          <w:right w:w="100" w:type="dxa"/>
        </w:tblCellMar>
        <w:tblLook w:val="0020" w:firstRow="1" w:lastRow="0" w:firstColumn="0" w:lastColumn="0" w:noHBand="0" w:noVBand="0"/>
      </w:tblPr>
      <w:tblGrid>
        <w:gridCol w:w="1989"/>
        <w:gridCol w:w="808"/>
        <w:gridCol w:w="807"/>
        <w:gridCol w:w="858"/>
        <w:gridCol w:w="807"/>
        <w:gridCol w:w="807"/>
        <w:gridCol w:w="807"/>
        <w:gridCol w:w="856"/>
        <w:gridCol w:w="814"/>
        <w:gridCol w:w="807"/>
      </w:tblGrid>
      <w:tr w:rsidR="0081533F" w14:paraId="40D41AC2" w14:textId="77777777" w:rsidTr="005307F1">
        <w:trPr>
          <w:cnfStyle w:val="100000000000" w:firstRow="1" w:lastRow="0" w:firstColumn="0" w:lastColumn="0" w:oddVBand="0" w:evenVBand="0" w:oddHBand="0" w:evenHBand="0" w:firstRowFirstColumn="0" w:firstRowLastColumn="0" w:lastRowFirstColumn="0" w:lastRowLastColumn="0"/>
          <w:cantSplit/>
          <w:tblHeader/>
          <w:jc w:val="center"/>
        </w:trPr>
        <w:tc>
          <w:tcPr>
            <w:tcW w:w="1989" w:type="dxa"/>
            <w:tcBorders>
              <w:bottom w:val="single" w:sz="8" w:space="0" w:color="000000"/>
            </w:tcBorders>
            <w:vAlign w:val="center"/>
          </w:tcPr>
          <w:p w14:paraId="30875183" w14:textId="77777777" w:rsidR="0081533F" w:rsidRDefault="0081533F">
            <w:pPr>
              <w:pStyle w:val="Compact"/>
              <w:spacing w:before="30" w:after="30" w:line="240" w:lineRule="auto"/>
              <w:jc w:val="left"/>
            </w:pPr>
            <w:r>
              <w:rPr>
                <w:rFonts w:ascii="Times New Roman" w:hAnsi="Times New Roman" w:cs="Times New Roman"/>
                <w:b/>
                <w:sz w:val="19"/>
                <w:szCs w:val="19"/>
              </w:rPr>
              <w:lastRenderedPageBreak/>
              <w:t>Model Backbone</w:t>
            </w:r>
          </w:p>
        </w:tc>
        <w:tc>
          <w:tcPr>
            <w:tcW w:w="808" w:type="dxa"/>
            <w:tcBorders>
              <w:bottom w:val="single" w:sz="8" w:space="0" w:color="000000"/>
            </w:tcBorders>
            <w:vAlign w:val="center"/>
          </w:tcPr>
          <w:p w14:paraId="524EDE63" w14:textId="77777777" w:rsidR="0081533F" w:rsidRDefault="0081533F">
            <w:pPr>
              <w:pStyle w:val="Compact"/>
              <w:spacing w:before="30" w:after="30" w:line="240" w:lineRule="auto"/>
              <w:jc w:val="center"/>
            </w:pPr>
            <w:r>
              <w:rPr>
                <w:rFonts w:ascii="Times New Roman" w:hAnsi="Times New Roman" w:cs="Times New Roman"/>
                <w:b/>
                <w:sz w:val="19"/>
                <w:szCs w:val="19"/>
              </w:rPr>
              <w:t>Chitt (B)</w:t>
            </w:r>
          </w:p>
        </w:tc>
        <w:tc>
          <w:tcPr>
            <w:tcW w:w="807" w:type="dxa"/>
            <w:tcBorders>
              <w:bottom w:val="single" w:sz="8" w:space="0" w:color="000000"/>
            </w:tcBorders>
            <w:vAlign w:val="center"/>
          </w:tcPr>
          <w:p w14:paraId="36B666F7" w14:textId="77777777" w:rsidR="0081533F" w:rsidRDefault="0081533F">
            <w:pPr>
              <w:pStyle w:val="Compact"/>
              <w:spacing w:before="30" w:after="30" w:line="240" w:lineRule="auto"/>
              <w:jc w:val="center"/>
            </w:pPr>
            <w:r>
              <w:rPr>
                <w:rFonts w:ascii="Times New Roman" w:hAnsi="Times New Roman" w:cs="Times New Roman"/>
                <w:b/>
                <w:sz w:val="19"/>
                <w:szCs w:val="19"/>
              </w:rPr>
              <w:t>Sylh (B)</w:t>
            </w:r>
          </w:p>
        </w:tc>
        <w:tc>
          <w:tcPr>
            <w:tcW w:w="858" w:type="dxa"/>
            <w:tcBorders>
              <w:bottom w:val="single" w:sz="8" w:space="0" w:color="000000"/>
            </w:tcBorders>
            <w:vAlign w:val="center"/>
          </w:tcPr>
          <w:p w14:paraId="0E98D3E5" w14:textId="77777777" w:rsidR="0081533F" w:rsidRDefault="0081533F">
            <w:pPr>
              <w:pStyle w:val="Compact"/>
              <w:spacing w:before="30" w:after="30" w:line="240" w:lineRule="auto"/>
              <w:jc w:val="center"/>
            </w:pPr>
            <w:r>
              <w:rPr>
                <w:rFonts w:ascii="Times New Roman" w:hAnsi="Times New Roman" w:cs="Times New Roman"/>
                <w:b/>
                <w:sz w:val="19"/>
                <w:szCs w:val="19"/>
              </w:rPr>
              <w:t>Overall (B)</w:t>
            </w:r>
          </w:p>
        </w:tc>
        <w:tc>
          <w:tcPr>
            <w:tcW w:w="807" w:type="dxa"/>
            <w:tcBorders>
              <w:bottom w:val="single" w:sz="8" w:space="0" w:color="000000"/>
            </w:tcBorders>
            <w:vAlign w:val="center"/>
          </w:tcPr>
          <w:p w14:paraId="1805BA95" w14:textId="77777777" w:rsidR="0081533F" w:rsidRDefault="0081533F">
            <w:pPr>
              <w:pStyle w:val="Compact"/>
              <w:spacing w:before="30" w:after="30" w:line="240" w:lineRule="auto"/>
              <w:jc w:val="center"/>
            </w:pPr>
            <w:r>
              <w:rPr>
                <w:rFonts w:ascii="Times New Roman" w:hAnsi="Times New Roman" w:cs="Times New Roman"/>
                <w:b/>
                <w:sz w:val="19"/>
                <w:szCs w:val="19"/>
              </w:rPr>
              <w:t>R1 (%)</w:t>
            </w:r>
          </w:p>
        </w:tc>
        <w:tc>
          <w:tcPr>
            <w:tcW w:w="807" w:type="dxa"/>
            <w:tcBorders>
              <w:bottom w:val="single" w:sz="8" w:space="0" w:color="000000"/>
            </w:tcBorders>
            <w:vAlign w:val="center"/>
          </w:tcPr>
          <w:p w14:paraId="2ED3970F" w14:textId="77777777" w:rsidR="0081533F" w:rsidRDefault="0081533F">
            <w:pPr>
              <w:pStyle w:val="Compact"/>
              <w:spacing w:before="30" w:after="30" w:line="240" w:lineRule="auto"/>
              <w:jc w:val="center"/>
            </w:pPr>
            <w:r>
              <w:rPr>
                <w:rFonts w:ascii="Times New Roman" w:hAnsi="Times New Roman" w:cs="Times New Roman"/>
                <w:b/>
                <w:sz w:val="19"/>
                <w:szCs w:val="19"/>
              </w:rPr>
              <w:t>RL (%)</w:t>
            </w:r>
          </w:p>
        </w:tc>
        <w:tc>
          <w:tcPr>
            <w:tcW w:w="807" w:type="dxa"/>
            <w:tcBorders>
              <w:bottom w:val="single" w:sz="8" w:space="0" w:color="000000"/>
            </w:tcBorders>
            <w:vAlign w:val="center"/>
          </w:tcPr>
          <w:p w14:paraId="0656E562" w14:textId="77777777" w:rsidR="0081533F" w:rsidRDefault="0081533F">
            <w:pPr>
              <w:pStyle w:val="Compact"/>
              <w:spacing w:before="30" w:after="30" w:line="240" w:lineRule="auto"/>
              <w:jc w:val="center"/>
            </w:pPr>
            <w:r>
              <w:rPr>
                <w:rFonts w:ascii="Times New Roman" w:hAnsi="Times New Roman" w:cs="Times New Roman"/>
                <w:b/>
                <w:sz w:val="19"/>
                <w:szCs w:val="19"/>
              </w:rPr>
              <w:t>Met (%)</w:t>
            </w:r>
          </w:p>
        </w:tc>
        <w:tc>
          <w:tcPr>
            <w:tcW w:w="856" w:type="dxa"/>
            <w:tcBorders>
              <w:bottom w:val="single" w:sz="8" w:space="0" w:color="000000"/>
            </w:tcBorders>
            <w:vAlign w:val="center"/>
          </w:tcPr>
          <w:p w14:paraId="4EAA864A" w14:textId="77777777" w:rsidR="0081533F" w:rsidRDefault="0081533F">
            <w:pPr>
              <w:pStyle w:val="Compact"/>
              <w:spacing w:before="30" w:after="30" w:line="240" w:lineRule="auto"/>
              <w:jc w:val="center"/>
            </w:pPr>
            <w:r>
              <w:rPr>
                <w:rFonts w:ascii="Times New Roman" w:hAnsi="Times New Roman" w:cs="Times New Roman"/>
                <w:b/>
                <w:sz w:val="19"/>
                <w:szCs w:val="19"/>
              </w:rPr>
              <w:t>chrF++</w:t>
            </w:r>
          </w:p>
        </w:tc>
        <w:tc>
          <w:tcPr>
            <w:tcW w:w="814" w:type="dxa"/>
            <w:tcBorders>
              <w:bottom w:val="single" w:sz="8" w:space="0" w:color="000000"/>
            </w:tcBorders>
            <w:vAlign w:val="center"/>
          </w:tcPr>
          <w:p w14:paraId="7EEEACBB" w14:textId="77777777" w:rsidR="0081533F" w:rsidRDefault="0081533F">
            <w:pPr>
              <w:pStyle w:val="Compact"/>
              <w:spacing w:before="30" w:after="30" w:line="240" w:lineRule="auto"/>
              <w:jc w:val="center"/>
            </w:pPr>
            <w:r>
              <w:rPr>
                <w:rFonts w:ascii="Times New Roman" w:hAnsi="Times New Roman" w:cs="Times New Roman"/>
                <w:b/>
                <w:sz w:val="19"/>
                <w:szCs w:val="19"/>
              </w:rPr>
              <w:t>WER</w:t>
            </w:r>
          </w:p>
        </w:tc>
        <w:tc>
          <w:tcPr>
            <w:tcW w:w="807" w:type="dxa"/>
            <w:tcBorders>
              <w:bottom w:val="single" w:sz="8" w:space="0" w:color="000000"/>
            </w:tcBorders>
            <w:vAlign w:val="center"/>
          </w:tcPr>
          <w:p w14:paraId="256578B2" w14:textId="77777777" w:rsidR="0081533F" w:rsidRDefault="0081533F">
            <w:pPr>
              <w:pStyle w:val="Compact"/>
              <w:spacing w:before="30" w:after="30" w:line="240" w:lineRule="auto"/>
              <w:jc w:val="center"/>
            </w:pPr>
            <w:r>
              <w:rPr>
                <w:rFonts w:ascii="Times New Roman" w:hAnsi="Times New Roman" w:cs="Times New Roman"/>
                <w:b/>
                <w:sz w:val="19"/>
                <w:szCs w:val="19"/>
              </w:rPr>
              <w:t>BS (%)</w:t>
            </w:r>
          </w:p>
        </w:tc>
      </w:tr>
      <w:tr w:rsidR="0081533F" w14:paraId="4ED29C5B" w14:textId="77777777" w:rsidTr="005307F1">
        <w:trPr>
          <w:cantSplit/>
          <w:jc w:val="center"/>
        </w:trPr>
        <w:tc>
          <w:tcPr>
            <w:tcW w:w="1989" w:type="dxa"/>
            <w:vAlign w:val="center"/>
          </w:tcPr>
          <w:p w14:paraId="24135301" w14:textId="77777777" w:rsidR="0081533F" w:rsidRDefault="0081533F">
            <w:pPr>
              <w:pStyle w:val="Compact"/>
              <w:spacing w:before="30" w:after="30" w:line="240" w:lineRule="auto"/>
              <w:jc w:val="left"/>
            </w:pPr>
            <w:r>
              <w:rPr>
                <w:rFonts w:ascii="Times New Roman" w:hAnsi="Times New Roman" w:cs="Times New Roman"/>
                <w:i/>
                <w:iCs/>
                <w:sz w:val="19"/>
                <w:szCs w:val="19"/>
              </w:rPr>
              <w:t>Zero-Shot Prompt</w:t>
            </w:r>
          </w:p>
        </w:tc>
        <w:tc>
          <w:tcPr>
            <w:tcW w:w="808" w:type="dxa"/>
            <w:vAlign w:val="center"/>
          </w:tcPr>
          <w:p w14:paraId="14640EA1" w14:textId="77777777" w:rsidR="0081533F" w:rsidRDefault="0081533F">
            <w:pPr>
              <w:spacing w:before="30" w:after="30" w:line="240" w:lineRule="auto"/>
              <w:jc w:val="center"/>
            </w:pPr>
          </w:p>
        </w:tc>
        <w:tc>
          <w:tcPr>
            <w:tcW w:w="807" w:type="dxa"/>
            <w:vAlign w:val="center"/>
          </w:tcPr>
          <w:p w14:paraId="5D91F1FB" w14:textId="77777777" w:rsidR="0081533F" w:rsidRDefault="0081533F">
            <w:pPr>
              <w:spacing w:before="30" w:after="30" w:line="240" w:lineRule="auto"/>
              <w:jc w:val="center"/>
            </w:pPr>
          </w:p>
        </w:tc>
        <w:tc>
          <w:tcPr>
            <w:tcW w:w="858" w:type="dxa"/>
            <w:vAlign w:val="center"/>
          </w:tcPr>
          <w:p w14:paraId="42FD0C91" w14:textId="77777777" w:rsidR="0081533F" w:rsidRDefault="0081533F">
            <w:pPr>
              <w:spacing w:before="30" w:after="30" w:line="240" w:lineRule="auto"/>
              <w:jc w:val="center"/>
            </w:pPr>
          </w:p>
        </w:tc>
        <w:tc>
          <w:tcPr>
            <w:tcW w:w="807" w:type="dxa"/>
            <w:vAlign w:val="center"/>
          </w:tcPr>
          <w:p w14:paraId="00D7DD1D" w14:textId="77777777" w:rsidR="0081533F" w:rsidRDefault="0081533F">
            <w:pPr>
              <w:spacing w:before="30" w:after="30" w:line="240" w:lineRule="auto"/>
              <w:jc w:val="center"/>
            </w:pPr>
          </w:p>
        </w:tc>
        <w:tc>
          <w:tcPr>
            <w:tcW w:w="807" w:type="dxa"/>
            <w:vAlign w:val="center"/>
          </w:tcPr>
          <w:p w14:paraId="744A4B1E" w14:textId="77777777" w:rsidR="0081533F" w:rsidRDefault="0081533F">
            <w:pPr>
              <w:spacing w:before="30" w:after="30" w:line="240" w:lineRule="auto"/>
              <w:jc w:val="center"/>
            </w:pPr>
          </w:p>
        </w:tc>
        <w:tc>
          <w:tcPr>
            <w:tcW w:w="807" w:type="dxa"/>
            <w:vAlign w:val="center"/>
          </w:tcPr>
          <w:p w14:paraId="6130B6D5" w14:textId="77777777" w:rsidR="0081533F" w:rsidRDefault="0081533F">
            <w:pPr>
              <w:spacing w:before="30" w:after="30" w:line="240" w:lineRule="auto"/>
              <w:jc w:val="center"/>
            </w:pPr>
          </w:p>
        </w:tc>
        <w:tc>
          <w:tcPr>
            <w:tcW w:w="856" w:type="dxa"/>
            <w:vAlign w:val="center"/>
          </w:tcPr>
          <w:p w14:paraId="24E2F534" w14:textId="77777777" w:rsidR="0081533F" w:rsidRDefault="0081533F">
            <w:pPr>
              <w:spacing w:before="30" w:after="30" w:line="240" w:lineRule="auto"/>
              <w:jc w:val="center"/>
            </w:pPr>
          </w:p>
        </w:tc>
        <w:tc>
          <w:tcPr>
            <w:tcW w:w="814" w:type="dxa"/>
            <w:vAlign w:val="center"/>
          </w:tcPr>
          <w:p w14:paraId="31E58DFB" w14:textId="77777777" w:rsidR="0081533F" w:rsidRDefault="0081533F">
            <w:pPr>
              <w:spacing w:before="30" w:after="30" w:line="240" w:lineRule="auto"/>
              <w:jc w:val="center"/>
            </w:pPr>
          </w:p>
        </w:tc>
        <w:tc>
          <w:tcPr>
            <w:tcW w:w="807" w:type="dxa"/>
            <w:vAlign w:val="center"/>
          </w:tcPr>
          <w:p w14:paraId="4E84919A" w14:textId="77777777" w:rsidR="0081533F" w:rsidRDefault="0081533F">
            <w:pPr>
              <w:spacing w:before="30" w:after="30" w:line="240" w:lineRule="auto"/>
              <w:jc w:val="center"/>
            </w:pPr>
          </w:p>
        </w:tc>
      </w:tr>
      <w:tr w:rsidR="0081533F" w14:paraId="15C3CA37" w14:textId="77777777" w:rsidTr="005307F1">
        <w:trPr>
          <w:cantSplit/>
          <w:jc w:val="center"/>
        </w:trPr>
        <w:tc>
          <w:tcPr>
            <w:tcW w:w="1989" w:type="dxa"/>
            <w:vAlign w:val="center"/>
          </w:tcPr>
          <w:p w14:paraId="00C53FFB" w14:textId="77777777" w:rsidR="0081533F" w:rsidRDefault="0081533F">
            <w:pPr>
              <w:pStyle w:val="Compact"/>
              <w:spacing w:before="30" w:after="30" w:line="240" w:lineRule="auto"/>
              <w:jc w:val="left"/>
            </w:pPr>
            <w:r>
              <w:rPr>
                <w:rFonts w:ascii="Times New Roman" w:hAnsi="Times New Roman" w:cs="Times New Roman"/>
                <w:sz w:val="19"/>
                <w:szCs w:val="19"/>
              </w:rPr>
              <w:t>BanglaT5</w:t>
            </w:r>
          </w:p>
        </w:tc>
        <w:tc>
          <w:tcPr>
            <w:tcW w:w="808" w:type="dxa"/>
            <w:vAlign w:val="center"/>
          </w:tcPr>
          <w:p w14:paraId="2A342965" w14:textId="77777777" w:rsidR="0081533F" w:rsidRDefault="0081533F">
            <w:pPr>
              <w:pStyle w:val="Compact"/>
              <w:spacing w:before="30" w:after="30" w:line="240" w:lineRule="auto"/>
              <w:jc w:val="center"/>
            </w:pPr>
            <w:r>
              <w:rPr>
                <w:rFonts w:ascii="Times New Roman" w:hAnsi="Times New Roman" w:cs="Times New Roman"/>
                <w:sz w:val="19"/>
                <w:szCs w:val="19"/>
              </w:rPr>
              <w:t>1.91</w:t>
            </w:r>
          </w:p>
        </w:tc>
        <w:tc>
          <w:tcPr>
            <w:tcW w:w="807" w:type="dxa"/>
            <w:vAlign w:val="center"/>
          </w:tcPr>
          <w:p w14:paraId="2E24DDC9" w14:textId="77777777" w:rsidR="0081533F" w:rsidRDefault="0081533F">
            <w:pPr>
              <w:pStyle w:val="Compact"/>
              <w:spacing w:before="30" w:after="30" w:line="240" w:lineRule="auto"/>
              <w:jc w:val="center"/>
            </w:pPr>
            <w:r>
              <w:rPr>
                <w:rFonts w:ascii="Times New Roman" w:hAnsi="Times New Roman" w:cs="Times New Roman"/>
                <w:sz w:val="19"/>
                <w:szCs w:val="19"/>
              </w:rPr>
              <w:t>1.90</w:t>
            </w:r>
          </w:p>
        </w:tc>
        <w:tc>
          <w:tcPr>
            <w:tcW w:w="858" w:type="dxa"/>
            <w:vAlign w:val="center"/>
          </w:tcPr>
          <w:p w14:paraId="575D420B" w14:textId="77777777" w:rsidR="0081533F" w:rsidRDefault="0081533F">
            <w:pPr>
              <w:pStyle w:val="Compact"/>
              <w:spacing w:before="30" w:after="30" w:line="240" w:lineRule="auto"/>
              <w:jc w:val="center"/>
            </w:pPr>
            <w:r>
              <w:rPr>
                <w:rFonts w:ascii="Times New Roman" w:hAnsi="Times New Roman" w:cs="Times New Roman"/>
                <w:sz w:val="19"/>
                <w:szCs w:val="19"/>
              </w:rPr>
              <w:t>1.91</w:t>
            </w:r>
          </w:p>
        </w:tc>
        <w:tc>
          <w:tcPr>
            <w:tcW w:w="807" w:type="dxa"/>
            <w:vAlign w:val="center"/>
          </w:tcPr>
          <w:p w14:paraId="2FBB9646" w14:textId="77777777" w:rsidR="0081533F" w:rsidRDefault="0081533F">
            <w:pPr>
              <w:pStyle w:val="Compact"/>
              <w:spacing w:before="30" w:after="30" w:line="240" w:lineRule="auto"/>
              <w:jc w:val="center"/>
            </w:pPr>
            <w:r>
              <w:rPr>
                <w:rFonts w:ascii="Times New Roman" w:hAnsi="Times New Roman" w:cs="Times New Roman"/>
                <w:sz w:val="19"/>
                <w:szCs w:val="19"/>
              </w:rPr>
              <w:t>4.16</w:t>
            </w:r>
          </w:p>
        </w:tc>
        <w:tc>
          <w:tcPr>
            <w:tcW w:w="807" w:type="dxa"/>
            <w:vAlign w:val="center"/>
          </w:tcPr>
          <w:p w14:paraId="4A80B75F" w14:textId="77777777" w:rsidR="0081533F" w:rsidRDefault="0081533F">
            <w:pPr>
              <w:pStyle w:val="Compact"/>
              <w:spacing w:before="30" w:after="30" w:line="240" w:lineRule="auto"/>
              <w:jc w:val="center"/>
            </w:pPr>
            <w:r>
              <w:rPr>
                <w:rFonts w:ascii="Times New Roman" w:hAnsi="Times New Roman" w:cs="Times New Roman"/>
                <w:sz w:val="19"/>
                <w:szCs w:val="19"/>
              </w:rPr>
              <w:t>4.05</w:t>
            </w:r>
          </w:p>
        </w:tc>
        <w:tc>
          <w:tcPr>
            <w:tcW w:w="807" w:type="dxa"/>
            <w:vAlign w:val="center"/>
          </w:tcPr>
          <w:p w14:paraId="47079D57" w14:textId="77777777" w:rsidR="0081533F" w:rsidRDefault="0081533F">
            <w:pPr>
              <w:pStyle w:val="Compact"/>
              <w:spacing w:before="30" w:after="30" w:line="240" w:lineRule="auto"/>
              <w:jc w:val="center"/>
            </w:pPr>
            <w:r>
              <w:rPr>
                <w:rFonts w:ascii="Times New Roman" w:hAnsi="Times New Roman" w:cs="Times New Roman"/>
                <w:sz w:val="19"/>
                <w:szCs w:val="19"/>
              </w:rPr>
              <w:t>4.35</w:t>
            </w:r>
          </w:p>
        </w:tc>
        <w:tc>
          <w:tcPr>
            <w:tcW w:w="856" w:type="dxa"/>
            <w:vAlign w:val="center"/>
          </w:tcPr>
          <w:p w14:paraId="0A2BE6AE" w14:textId="77777777" w:rsidR="0081533F" w:rsidRDefault="0081533F">
            <w:pPr>
              <w:pStyle w:val="Compact"/>
              <w:spacing w:before="30" w:after="30" w:line="240" w:lineRule="auto"/>
              <w:jc w:val="center"/>
            </w:pPr>
            <w:r>
              <w:rPr>
                <w:rFonts w:ascii="Times New Roman" w:hAnsi="Times New Roman" w:cs="Times New Roman"/>
                <w:sz w:val="19"/>
                <w:szCs w:val="19"/>
              </w:rPr>
              <w:t>8.40</w:t>
            </w:r>
          </w:p>
        </w:tc>
        <w:tc>
          <w:tcPr>
            <w:tcW w:w="814" w:type="dxa"/>
            <w:vAlign w:val="center"/>
          </w:tcPr>
          <w:p w14:paraId="513D4D0B" w14:textId="77777777" w:rsidR="0081533F" w:rsidRDefault="0081533F">
            <w:pPr>
              <w:pStyle w:val="Compact"/>
              <w:spacing w:before="30" w:after="30" w:line="240" w:lineRule="auto"/>
              <w:jc w:val="center"/>
            </w:pPr>
            <w:r>
              <w:rPr>
                <w:rFonts w:ascii="Times New Roman" w:hAnsi="Times New Roman" w:cs="Times New Roman"/>
                <w:sz w:val="19"/>
                <w:szCs w:val="19"/>
              </w:rPr>
              <w:t>2.89</w:t>
            </w:r>
          </w:p>
        </w:tc>
        <w:tc>
          <w:tcPr>
            <w:tcW w:w="807" w:type="dxa"/>
            <w:vAlign w:val="center"/>
          </w:tcPr>
          <w:p w14:paraId="37C182CD" w14:textId="77777777" w:rsidR="0081533F" w:rsidRDefault="0081533F">
            <w:pPr>
              <w:pStyle w:val="Compact"/>
              <w:spacing w:before="30" w:after="30" w:line="240" w:lineRule="auto"/>
              <w:jc w:val="center"/>
            </w:pPr>
            <w:r>
              <w:rPr>
                <w:rFonts w:ascii="Times New Roman" w:hAnsi="Times New Roman" w:cs="Times New Roman"/>
                <w:sz w:val="19"/>
                <w:szCs w:val="19"/>
              </w:rPr>
              <w:t>60.94</w:t>
            </w:r>
          </w:p>
        </w:tc>
      </w:tr>
      <w:tr w:rsidR="0081533F" w14:paraId="3790661B" w14:textId="77777777" w:rsidTr="005307F1">
        <w:trPr>
          <w:cantSplit/>
          <w:jc w:val="center"/>
        </w:trPr>
        <w:tc>
          <w:tcPr>
            <w:tcW w:w="1989" w:type="dxa"/>
            <w:vAlign w:val="center"/>
          </w:tcPr>
          <w:p w14:paraId="13316E5C" w14:textId="77777777" w:rsidR="0081533F" w:rsidRDefault="0081533F">
            <w:pPr>
              <w:pStyle w:val="Compact"/>
              <w:spacing w:before="30" w:after="30" w:line="240" w:lineRule="auto"/>
              <w:jc w:val="left"/>
            </w:pPr>
            <w:r>
              <w:rPr>
                <w:rFonts w:ascii="Times New Roman" w:hAnsi="Times New Roman" w:cs="Times New Roman"/>
                <w:sz w:val="19"/>
                <w:szCs w:val="19"/>
              </w:rPr>
              <w:t>M2M100-418M</w:t>
            </w:r>
          </w:p>
        </w:tc>
        <w:tc>
          <w:tcPr>
            <w:tcW w:w="808" w:type="dxa"/>
            <w:vAlign w:val="center"/>
          </w:tcPr>
          <w:p w14:paraId="6A6372BF" w14:textId="77777777" w:rsidR="0081533F" w:rsidRDefault="0081533F">
            <w:pPr>
              <w:pStyle w:val="Compact"/>
              <w:spacing w:before="30" w:after="30" w:line="240" w:lineRule="auto"/>
              <w:jc w:val="center"/>
            </w:pPr>
            <w:r>
              <w:rPr>
                <w:rFonts w:ascii="Times New Roman" w:hAnsi="Times New Roman" w:cs="Times New Roman"/>
                <w:sz w:val="19"/>
                <w:szCs w:val="19"/>
              </w:rPr>
              <w:t>13.37</w:t>
            </w:r>
          </w:p>
        </w:tc>
        <w:tc>
          <w:tcPr>
            <w:tcW w:w="807" w:type="dxa"/>
            <w:vAlign w:val="center"/>
          </w:tcPr>
          <w:p w14:paraId="0435F37D" w14:textId="77777777" w:rsidR="0081533F" w:rsidRDefault="0081533F">
            <w:pPr>
              <w:pStyle w:val="Compact"/>
              <w:spacing w:before="30" w:after="30" w:line="240" w:lineRule="auto"/>
              <w:jc w:val="center"/>
            </w:pPr>
            <w:r>
              <w:rPr>
                <w:rFonts w:ascii="Times New Roman" w:hAnsi="Times New Roman" w:cs="Times New Roman"/>
                <w:sz w:val="19"/>
                <w:szCs w:val="19"/>
              </w:rPr>
              <w:t>9.52</w:t>
            </w:r>
          </w:p>
        </w:tc>
        <w:tc>
          <w:tcPr>
            <w:tcW w:w="858" w:type="dxa"/>
            <w:vAlign w:val="center"/>
          </w:tcPr>
          <w:p w14:paraId="24CABDAE" w14:textId="77777777" w:rsidR="0081533F" w:rsidRDefault="0081533F">
            <w:pPr>
              <w:pStyle w:val="Compact"/>
              <w:spacing w:before="30" w:after="30" w:line="240" w:lineRule="auto"/>
              <w:jc w:val="center"/>
            </w:pPr>
            <w:r>
              <w:rPr>
                <w:rFonts w:ascii="Times New Roman" w:hAnsi="Times New Roman" w:cs="Times New Roman"/>
                <w:sz w:val="19"/>
                <w:szCs w:val="19"/>
              </w:rPr>
              <w:t>11.31</w:t>
            </w:r>
          </w:p>
        </w:tc>
        <w:tc>
          <w:tcPr>
            <w:tcW w:w="807" w:type="dxa"/>
            <w:vAlign w:val="center"/>
          </w:tcPr>
          <w:p w14:paraId="10DB89B1" w14:textId="77777777" w:rsidR="0081533F" w:rsidRDefault="0081533F">
            <w:pPr>
              <w:pStyle w:val="Compact"/>
              <w:spacing w:before="30" w:after="30" w:line="240" w:lineRule="auto"/>
              <w:jc w:val="center"/>
            </w:pPr>
            <w:r>
              <w:rPr>
                <w:rFonts w:ascii="Times New Roman" w:hAnsi="Times New Roman" w:cs="Times New Roman"/>
                <w:sz w:val="19"/>
                <w:szCs w:val="19"/>
              </w:rPr>
              <w:t>18.60</w:t>
            </w:r>
          </w:p>
        </w:tc>
        <w:tc>
          <w:tcPr>
            <w:tcW w:w="807" w:type="dxa"/>
            <w:vAlign w:val="center"/>
          </w:tcPr>
          <w:p w14:paraId="513DF7BC" w14:textId="77777777" w:rsidR="0081533F" w:rsidRDefault="0081533F">
            <w:pPr>
              <w:pStyle w:val="Compact"/>
              <w:spacing w:before="30" w:after="30" w:line="240" w:lineRule="auto"/>
              <w:jc w:val="center"/>
            </w:pPr>
            <w:r>
              <w:rPr>
                <w:rFonts w:ascii="Times New Roman" w:hAnsi="Times New Roman" w:cs="Times New Roman"/>
                <w:sz w:val="19"/>
                <w:szCs w:val="19"/>
              </w:rPr>
              <w:t>18.32</w:t>
            </w:r>
          </w:p>
        </w:tc>
        <w:tc>
          <w:tcPr>
            <w:tcW w:w="807" w:type="dxa"/>
            <w:vAlign w:val="center"/>
          </w:tcPr>
          <w:p w14:paraId="5155B61F" w14:textId="77777777" w:rsidR="0081533F" w:rsidRDefault="0081533F">
            <w:pPr>
              <w:pStyle w:val="Compact"/>
              <w:spacing w:before="30" w:after="30" w:line="240" w:lineRule="auto"/>
              <w:jc w:val="center"/>
            </w:pPr>
            <w:r>
              <w:rPr>
                <w:rFonts w:ascii="Times New Roman" w:hAnsi="Times New Roman" w:cs="Times New Roman"/>
                <w:sz w:val="19"/>
                <w:szCs w:val="19"/>
              </w:rPr>
              <w:t>12.03</w:t>
            </w:r>
          </w:p>
        </w:tc>
        <w:tc>
          <w:tcPr>
            <w:tcW w:w="856" w:type="dxa"/>
            <w:vAlign w:val="center"/>
          </w:tcPr>
          <w:p w14:paraId="6038A065" w14:textId="77777777" w:rsidR="0081533F" w:rsidRDefault="0081533F">
            <w:pPr>
              <w:pStyle w:val="Compact"/>
              <w:spacing w:before="30" w:after="30" w:line="240" w:lineRule="auto"/>
              <w:jc w:val="center"/>
            </w:pPr>
            <w:r>
              <w:rPr>
                <w:rFonts w:ascii="Times New Roman" w:hAnsi="Times New Roman" w:cs="Times New Roman"/>
                <w:sz w:val="19"/>
                <w:szCs w:val="19"/>
              </w:rPr>
              <w:t>23.42</w:t>
            </w:r>
          </w:p>
        </w:tc>
        <w:tc>
          <w:tcPr>
            <w:tcW w:w="814" w:type="dxa"/>
            <w:vAlign w:val="center"/>
          </w:tcPr>
          <w:p w14:paraId="776E3A6C" w14:textId="77777777" w:rsidR="0081533F" w:rsidRDefault="0081533F">
            <w:pPr>
              <w:pStyle w:val="Compact"/>
              <w:spacing w:before="30" w:after="30" w:line="240" w:lineRule="auto"/>
              <w:jc w:val="center"/>
            </w:pPr>
            <w:r>
              <w:rPr>
                <w:rFonts w:ascii="Times New Roman" w:hAnsi="Times New Roman" w:cs="Times New Roman"/>
                <w:sz w:val="19"/>
                <w:szCs w:val="19"/>
              </w:rPr>
              <w:t>1.03</w:t>
            </w:r>
          </w:p>
        </w:tc>
        <w:tc>
          <w:tcPr>
            <w:tcW w:w="807" w:type="dxa"/>
            <w:vAlign w:val="center"/>
          </w:tcPr>
          <w:p w14:paraId="5AC44B7A" w14:textId="77777777" w:rsidR="0081533F" w:rsidRDefault="0081533F">
            <w:pPr>
              <w:pStyle w:val="Compact"/>
              <w:spacing w:before="30" w:after="30" w:line="240" w:lineRule="auto"/>
              <w:jc w:val="center"/>
            </w:pPr>
            <w:r>
              <w:rPr>
                <w:rFonts w:ascii="Times New Roman" w:hAnsi="Times New Roman" w:cs="Times New Roman"/>
                <w:sz w:val="19"/>
                <w:szCs w:val="19"/>
              </w:rPr>
              <w:t>76.02</w:t>
            </w:r>
          </w:p>
        </w:tc>
      </w:tr>
      <w:tr w:rsidR="0081533F" w14:paraId="714B7B5D" w14:textId="77777777" w:rsidTr="005307F1">
        <w:trPr>
          <w:cantSplit/>
          <w:jc w:val="center"/>
        </w:trPr>
        <w:tc>
          <w:tcPr>
            <w:tcW w:w="1989" w:type="dxa"/>
            <w:vAlign w:val="center"/>
          </w:tcPr>
          <w:p w14:paraId="39A9EB08" w14:textId="77777777" w:rsidR="0081533F" w:rsidRDefault="0081533F">
            <w:pPr>
              <w:pStyle w:val="Compact"/>
              <w:spacing w:before="30" w:after="30" w:line="240" w:lineRule="auto"/>
              <w:jc w:val="left"/>
            </w:pPr>
            <w:r>
              <w:rPr>
                <w:rFonts w:ascii="Times New Roman" w:hAnsi="Times New Roman" w:cs="Times New Roman"/>
                <w:sz w:val="19"/>
                <w:szCs w:val="19"/>
              </w:rPr>
              <w:t>NLLB-600M Base</w:t>
            </w:r>
          </w:p>
        </w:tc>
        <w:tc>
          <w:tcPr>
            <w:tcW w:w="808" w:type="dxa"/>
            <w:vAlign w:val="center"/>
          </w:tcPr>
          <w:p w14:paraId="46AA67D9" w14:textId="77777777" w:rsidR="0081533F" w:rsidRDefault="0081533F">
            <w:pPr>
              <w:pStyle w:val="Compact"/>
              <w:spacing w:before="30" w:after="30" w:line="240" w:lineRule="auto"/>
              <w:jc w:val="center"/>
            </w:pPr>
            <w:r>
              <w:rPr>
                <w:rFonts w:ascii="Times New Roman" w:hAnsi="Times New Roman" w:cs="Times New Roman"/>
                <w:sz w:val="19"/>
                <w:szCs w:val="19"/>
              </w:rPr>
              <w:t>26.92</w:t>
            </w:r>
          </w:p>
        </w:tc>
        <w:tc>
          <w:tcPr>
            <w:tcW w:w="807" w:type="dxa"/>
            <w:vAlign w:val="center"/>
          </w:tcPr>
          <w:p w14:paraId="125ED6C9" w14:textId="77777777" w:rsidR="0081533F" w:rsidRDefault="0081533F">
            <w:pPr>
              <w:pStyle w:val="Compact"/>
              <w:spacing w:before="30" w:after="30" w:line="240" w:lineRule="auto"/>
              <w:jc w:val="center"/>
            </w:pPr>
            <w:r>
              <w:rPr>
                <w:rFonts w:ascii="Times New Roman" w:hAnsi="Times New Roman" w:cs="Times New Roman"/>
                <w:sz w:val="19"/>
                <w:szCs w:val="19"/>
              </w:rPr>
              <w:t>21.27</w:t>
            </w:r>
          </w:p>
        </w:tc>
        <w:tc>
          <w:tcPr>
            <w:tcW w:w="858" w:type="dxa"/>
            <w:vAlign w:val="center"/>
          </w:tcPr>
          <w:p w14:paraId="5B62A686" w14:textId="77777777" w:rsidR="0081533F" w:rsidRDefault="0081533F">
            <w:pPr>
              <w:pStyle w:val="Compact"/>
              <w:spacing w:before="30" w:after="30" w:line="240" w:lineRule="auto"/>
              <w:jc w:val="center"/>
            </w:pPr>
            <w:r>
              <w:rPr>
                <w:rFonts w:ascii="Times New Roman" w:hAnsi="Times New Roman" w:cs="Times New Roman"/>
                <w:sz w:val="19"/>
                <w:szCs w:val="19"/>
              </w:rPr>
              <w:t>23.94</w:t>
            </w:r>
          </w:p>
        </w:tc>
        <w:tc>
          <w:tcPr>
            <w:tcW w:w="807" w:type="dxa"/>
            <w:vAlign w:val="center"/>
          </w:tcPr>
          <w:p w14:paraId="729B43C9" w14:textId="77777777" w:rsidR="0081533F" w:rsidRDefault="0081533F">
            <w:pPr>
              <w:pStyle w:val="Compact"/>
              <w:spacing w:before="30" w:after="30" w:line="240" w:lineRule="auto"/>
              <w:jc w:val="center"/>
            </w:pPr>
            <w:r>
              <w:rPr>
                <w:rFonts w:ascii="Times New Roman" w:hAnsi="Times New Roman" w:cs="Times New Roman"/>
                <w:sz w:val="19"/>
                <w:szCs w:val="19"/>
              </w:rPr>
              <w:t>28.64</w:t>
            </w:r>
          </w:p>
        </w:tc>
        <w:tc>
          <w:tcPr>
            <w:tcW w:w="807" w:type="dxa"/>
            <w:vAlign w:val="center"/>
          </w:tcPr>
          <w:p w14:paraId="49845F72" w14:textId="77777777" w:rsidR="0081533F" w:rsidRDefault="0081533F">
            <w:pPr>
              <w:pStyle w:val="Compact"/>
              <w:spacing w:before="30" w:after="30" w:line="240" w:lineRule="auto"/>
              <w:jc w:val="center"/>
            </w:pPr>
            <w:r>
              <w:rPr>
                <w:rFonts w:ascii="Times New Roman" w:hAnsi="Times New Roman" w:cs="Times New Roman"/>
                <w:sz w:val="19"/>
                <w:szCs w:val="19"/>
              </w:rPr>
              <w:t>28.06</w:t>
            </w:r>
          </w:p>
        </w:tc>
        <w:tc>
          <w:tcPr>
            <w:tcW w:w="807" w:type="dxa"/>
            <w:vAlign w:val="center"/>
          </w:tcPr>
          <w:p w14:paraId="764E61C4" w14:textId="77777777" w:rsidR="0081533F" w:rsidRDefault="0081533F">
            <w:pPr>
              <w:pStyle w:val="Compact"/>
              <w:spacing w:before="30" w:after="30" w:line="240" w:lineRule="auto"/>
              <w:jc w:val="center"/>
            </w:pPr>
            <w:r>
              <w:rPr>
                <w:rFonts w:ascii="Times New Roman" w:hAnsi="Times New Roman" w:cs="Times New Roman"/>
                <w:sz w:val="19"/>
                <w:szCs w:val="19"/>
              </w:rPr>
              <w:t>20.78</w:t>
            </w:r>
          </w:p>
        </w:tc>
        <w:tc>
          <w:tcPr>
            <w:tcW w:w="856" w:type="dxa"/>
            <w:vAlign w:val="center"/>
          </w:tcPr>
          <w:p w14:paraId="380995BD" w14:textId="77777777" w:rsidR="0081533F" w:rsidRDefault="0081533F">
            <w:pPr>
              <w:pStyle w:val="Compact"/>
              <w:spacing w:before="30" w:after="30" w:line="240" w:lineRule="auto"/>
              <w:jc w:val="center"/>
            </w:pPr>
            <w:r>
              <w:rPr>
                <w:rFonts w:ascii="Times New Roman" w:hAnsi="Times New Roman" w:cs="Times New Roman"/>
                <w:sz w:val="19"/>
                <w:szCs w:val="19"/>
              </w:rPr>
              <w:t>36.45</w:t>
            </w:r>
          </w:p>
        </w:tc>
        <w:tc>
          <w:tcPr>
            <w:tcW w:w="814" w:type="dxa"/>
            <w:vAlign w:val="center"/>
          </w:tcPr>
          <w:p w14:paraId="62C23F1C" w14:textId="77777777" w:rsidR="0081533F" w:rsidRDefault="0081533F">
            <w:pPr>
              <w:pStyle w:val="Compact"/>
              <w:spacing w:before="30" w:after="30" w:line="240" w:lineRule="auto"/>
              <w:jc w:val="center"/>
            </w:pPr>
            <w:r>
              <w:rPr>
                <w:rFonts w:ascii="Times New Roman" w:hAnsi="Times New Roman" w:cs="Times New Roman"/>
                <w:sz w:val="19"/>
                <w:szCs w:val="19"/>
              </w:rPr>
              <w:t>0.79</w:t>
            </w:r>
          </w:p>
        </w:tc>
        <w:tc>
          <w:tcPr>
            <w:tcW w:w="807" w:type="dxa"/>
            <w:vAlign w:val="center"/>
          </w:tcPr>
          <w:p w14:paraId="50FC1200" w14:textId="77777777" w:rsidR="0081533F" w:rsidRDefault="0081533F">
            <w:pPr>
              <w:pStyle w:val="Compact"/>
              <w:spacing w:before="30" w:after="30" w:line="240" w:lineRule="auto"/>
              <w:jc w:val="center"/>
            </w:pPr>
            <w:r>
              <w:rPr>
                <w:rFonts w:ascii="Times New Roman" w:hAnsi="Times New Roman" w:cs="Times New Roman"/>
                <w:sz w:val="19"/>
                <w:szCs w:val="19"/>
              </w:rPr>
              <w:t>81.93</w:t>
            </w:r>
          </w:p>
        </w:tc>
      </w:tr>
      <w:tr w:rsidR="0081533F" w14:paraId="572AE9D8" w14:textId="77777777" w:rsidTr="005307F1">
        <w:trPr>
          <w:cantSplit/>
          <w:jc w:val="center"/>
        </w:trPr>
        <w:tc>
          <w:tcPr>
            <w:tcW w:w="1989" w:type="dxa"/>
            <w:vAlign w:val="center"/>
          </w:tcPr>
          <w:p w14:paraId="77C8982A" w14:textId="77777777" w:rsidR="0081533F" w:rsidRDefault="0081533F">
            <w:pPr>
              <w:pStyle w:val="Compact"/>
              <w:spacing w:before="30" w:after="30" w:line="240" w:lineRule="auto"/>
              <w:jc w:val="left"/>
            </w:pPr>
            <w:r>
              <w:rPr>
                <w:rFonts w:ascii="Times New Roman" w:hAnsi="Times New Roman" w:cs="Times New Roman"/>
                <w:sz w:val="19"/>
                <w:szCs w:val="19"/>
              </w:rPr>
              <w:t>Qwen2.5-7B</w:t>
            </w:r>
          </w:p>
        </w:tc>
        <w:tc>
          <w:tcPr>
            <w:tcW w:w="808" w:type="dxa"/>
            <w:vAlign w:val="center"/>
          </w:tcPr>
          <w:p w14:paraId="65828D59" w14:textId="77777777" w:rsidR="0081533F" w:rsidRDefault="0081533F">
            <w:pPr>
              <w:pStyle w:val="Compact"/>
              <w:spacing w:before="30" w:after="30" w:line="240" w:lineRule="auto"/>
              <w:jc w:val="center"/>
            </w:pPr>
            <w:r>
              <w:rPr>
                <w:rFonts w:ascii="Times New Roman" w:hAnsi="Times New Roman" w:cs="Times New Roman"/>
                <w:sz w:val="19"/>
                <w:szCs w:val="19"/>
              </w:rPr>
              <w:t>28.53</w:t>
            </w:r>
          </w:p>
        </w:tc>
        <w:tc>
          <w:tcPr>
            <w:tcW w:w="807" w:type="dxa"/>
            <w:vAlign w:val="center"/>
          </w:tcPr>
          <w:p w14:paraId="5C75868B" w14:textId="77777777" w:rsidR="0081533F" w:rsidRDefault="0081533F">
            <w:pPr>
              <w:pStyle w:val="Compact"/>
              <w:spacing w:before="30" w:after="30" w:line="240" w:lineRule="auto"/>
              <w:jc w:val="center"/>
            </w:pPr>
            <w:r>
              <w:rPr>
                <w:rFonts w:ascii="Times New Roman" w:hAnsi="Times New Roman" w:cs="Times New Roman"/>
                <w:sz w:val="19"/>
                <w:szCs w:val="19"/>
              </w:rPr>
              <w:t>21.58</w:t>
            </w:r>
          </w:p>
        </w:tc>
        <w:tc>
          <w:tcPr>
            <w:tcW w:w="858" w:type="dxa"/>
            <w:vAlign w:val="center"/>
          </w:tcPr>
          <w:p w14:paraId="23B75BF6" w14:textId="77777777" w:rsidR="0081533F" w:rsidRDefault="0081533F">
            <w:pPr>
              <w:pStyle w:val="Compact"/>
              <w:spacing w:before="30" w:after="30" w:line="240" w:lineRule="auto"/>
              <w:jc w:val="center"/>
            </w:pPr>
            <w:r>
              <w:rPr>
                <w:rFonts w:ascii="Times New Roman" w:hAnsi="Times New Roman" w:cs="Times New Roman"/>
                <w:sz w:val="19"/>
                <w:szCs w:val="19"/>
              </w:rPr>
              <w:t>24.98</w:t>
            </w:r>
          </w:p>
        </w:tc>
        <w:tc>
          <w:tcPr>
            <w:tcW w:w="807" w:type="dxa"/>
            <w:vAlign w:val="center"/>
          </w:tcPr>
          <w:p w14:paraId="4C4FC18F" w14:textId="77777777" w:rsidR="0081533F" w:rsidRDefault="0081533F">
            <w:pPr>
              <w:pStyle w:val="Compact"/>
              <w:spacing w:before="30" w:after="30" w:line="240" w:lineRule="auto"/>
              <w:jc w:val="center"/>
            </w:pPr>
            <w:r>
              <w:rPr>
                <w:rFonts w:ascii="Times New Roman" w:hAnsi="Times New Roman" w:cs="Times New Roman"/>
                <w:sz w:val="19"/>
                <w:szCs w:val="19"/>
              </w:rPr>
              <w:t>31.91</w:t>
            </w:r>
          </w:p>
        </w:tc>
        <w:tc>
          <w:tcPr>
            <w:tcW w:w="807" w:type="dxa"/>
            <w:vAlign w:val="center"/>
          </w:tcPr>
          <w:p w14:paraId="2AC178F2" w14:textId="77777777" w:rsidR="0081533F" w:rsidRDefault="0081533F">
            <w:pPr>
              <w:pStyle w:val="Compact"/>
              <w:spacing w:before="30" w:after="30" w:line="240" w:lineRule="auto"/>
              <w:jc w:val="center"/>
            </w:pPr>
            <w:r>
              <w:rPr>
                <w:rFonts w:ascii="Times New Roman" w:hAnsi="Times New Roman" w:cs="Times New Roman"/>
                <w:sz w:val="19"/>
                <w:szCs w:val="19"/>
              </w:rPr>
              <w:t>31.97</w:t>
            </w:r>
          </w:p>
        </w:tc>
        <w:tc>
          <w:tcPr>
            <w:tcW w:w="807" w:type="dxa"/>
            <w:vAlign w:val="center"/>
          </w:tcPr>
          <w:p w14:paraId="5B49A844" w14:textId="77777777" w:rsidR="0081533F" w:rsidRDefault="0081533F">
            <w:pPr>
              <w:pStyle w:val="Compact"/>
              <w:spacing w:before="30" w:after="30" w:line="240" w:lineRule="auto"/>
              <w:jc w:val="center"/>
            </w:pPr>
            <w:r>
              <w:rPr>
                <w:rFonts w:ascii="Times New Roman" w:hAnsi="Times New Roman" w:cs="Times New Roman"/>
                <w:sz w:val="19"/>
                <w:szCs w:val="19"/>
              </w:rPr>
              <w:t>24.64</w:t>
            </w:r>
          </w:p>
        </w:tc>
        <w:tc>
          <w:tcPr>
            <w:tcW w:w="856" w:type="dxa"/>
            <w:vAlign w:val="center"/>
          </w:tcPr>
          <w:p w14:paraId="33C91611" w14:textId="77777777" w:rsidR="0081533F" w:rsidRDefault="0081533F">
            <w:pPr>
              <w:pStyle w:val="Compact"/>
              <w:spacing w:before="30" w:after="30" w:line="240" w:lineRule="auto"/>
              <w:jc w:val="center"/>
            </w:pPr>
            <w:r>
              <w:rPr>
                <w:rFonts w:ascii="Times New Roman" w:hAnsi="Times New Roman" w:cs="Times New Roman"/>
                <w:sz w:val="19"/>
                <w:szCs w:val="19"/>
              </w:rPr>
              <w:t>40.00</w:t>
            </w:r>
          </w:p>
        </w:tc>
        <w:tc>
          <w:tcPr>
            <w:tcW w:w="814" w:type="dxa"/>
            <w:vAlign w:val="center"/>
          </w:tcPr>
          <w:p w14:paraId="44604A17" w14:textId="77777777" w:rsidR="0081533F" w:rsidRDefault="0081533F">
            <w:pPr>
              <w:pStyle w:val="Compact"/>
              <w:spacing w:before="30" w:after="30" w:line="240" w:lineRule="auto"/>
              <w:jc w:val="center"/>
            </w:pPr>
            <w:r>
              <w:rPr>
                <w:rFonts w:ascii="Times New Roman" w:hAnsi="Times New Roman" w:cs="Times New Roman"/>
                <w:sz w:val="19"/>
                <w:szCs w:val="19"/>
              </w:rPr>
              <w:t>0.81</w:t>
            </w:r>
          </w:p>
        </w:tc>
        <w:tc>
          <w:tcPr>
            <w:tcW w:w="807" w:type="dxa"/>
            <w:vAlign w:val="center"/>
          </w:tcPr>
          <w:p w14:paraId="3D072BDF" w14:textId="77777777" w:rsidR="0081533F" w:rsidRDefault="0081533F">
            <w:pPr>
              <w:pStyle w:val="Compact"/>
              <w:spacing w:before="30" w:after="30" w:line="240" w:lineRule="auto"/>
              <w:jc w:val="center"/>
            </w:pPr>
            <w:r>
              <w:rPr>
                <w:rFonts w:ascii="Times New Roman" w:hAnsi="Times New Roman" w:cs="Times New Roman"/>
                <w:sz w:val="19"/>
                <w:szCs w:val="19"/>
              </w:rPr>
              <w:t>82.87</w:t>
            </w:r>
          </w:p>
        </w:tc>
      </w:tr>
      <w:tr w:rsidR="005307F1" w14:paraId="78F73F0D" w14:textId="77777777" w:rsidTr="005307F1">
        <w:trPr>
          <w:cantSplit/>
          <w:jc w:val="center"/>
        </w:trPr>
        <w:tc>
          <w:tcPr>
            <w:tcW w:w="1989" w:type="dxa"/>
            <w:vMerge w:val="restart"/>
            <w:vAlign w:val="center"/>
          </w:tcPr>
          <w:p w14:paraId="31A6CE98" w14:textId="77777777" w:rsidR="005307F1" w:rsidRDefault="005307F1">
            <w:pPr>
              <w:pStyle w:val="Compact"/>
              <w:spacing w:before="30" w:after="30" w:line="240" w:lineRule="auto"/>
              <w:jc w:val="left"/>
            </w:pPr>
            <w:r>
              <w:rPr>
                <w:rFonts w:ascii="Times New Roman" w:hAnsi="Times New Roman" w:cs="Times New Roman"/>
                <w:i/>
                <w:iCs/>
                <w:sz w:val="19"/>
                <w:szCs w:val="19"/>
              </w:rPr>
              <w:t xml:space="preserve">Few-Shot Prompt (Static </w:t>
            </w:r>
            <m:oMath>
              <m:r>
                <w:rPr>
                  <w:rFonts w:ascii="Cambria Math" w:hAnsi="Cambria Math"/>
                </w:rPr>
                <m:t>k</m:t>
              </m:r>
              <m:r>
                <m:rPr>
                  <m:sty m:val="p"/>
                </m:rPr>
                <w:rPr>
                  <w:rFonts w:ascii="Cambria Math" w:hAnsi="Cambria Math"/>
                </w:rPr>
                <m:t>=</m:t>
              </m:r>
              <m:r>
                <w:rPr>
                  <w:rFonts w:ascii="Cambria Math" w:hAnsi="Cambria Math"/>
                </w:rPr>
                <m:t>3</m:t>
              </m:r>
            </m:oMath>
            <w:r>
              <w:rPr>
                <w:rFonts w:ascii="Times New Roman" w:hAnsi="Times New Roman" w:cs="Times New Roman"/>
                <w:i/>
                <w:iCs/>
                <w:sz w:val="19"/>
                <w:szCs w:val="19"/>
              </w:rPr>
              <w:t>)</w:t>
            </w:r>
          </w:p>
          <w:p w14:paraId="2459E986" w14:textId="6750629A" w:rsidR="005307F1" w:rsidRDefault="005307F1" w:rsidP="00C41F52">
            <w:pPr>
              <w:pStyle w:val="Compact"/>
              <w:spacing w:before="30" w:after="30" w:line="240" w:lineRule="auto"/>
              <w:jc w:val="left"/>
            </w:pPr>
            <w:r>
              <w:rPr>
                <w:rFonts w:ascii="Times New Roman" w:hAnsi="Times New Roman" w:cs="Times New Roman"/>
                <w:sz w:val="19"/>
                <w:szCs w:val="19"/>
              </w:rPr>
              <w:t>BanglaT5</w:t>
            </w:r>
          </w:p>
        </w:tc>
        <w:tc>
          <w:tcPr>
            <w:tcW w:w="808" w:type="dxa"/>
            <w:vAlign w:val="center"/>
          </w:tcPr>
          <w:p w14:paraId="28607C4B" w14:textId="77777777" w:rsidR="005307F1" w:rsidRDefault="005307F1">
            <w:pPr>
              <w:spacing w:before="30" w:after="30" w:line="240" w:lineRule="auto"/>
              <w:jc w:val="center"/>
            </w:pPr>
          </w:p>
        </w:tc>
        <w:tc>
          <w:tcPr>
            <w:tcW w:w="807" w:type="dxa"/>
            <w:vAlign w:val="center"/>
          </w:tcPr>
          <w:p w14:paraId="188D0F15" w14:textId="77777777" w:rsidR="005307F1" w:rsidRDefault="005307F1">
            <w:pPr>
              <w:spacing w:before="30" w:after="30" w:line="240" w:lineRule="auto"/>
              <w:jc w:val="center"/>
            </w:pPr>
          </w:p>
        </w:tc>
        <w:tc>
          <w:tcPr>
            <w:tcW w:w="858" w:type="dxa"/>
            <w:vAlign w:val="center"/>
          </w:tcPr>
          <w:p w14:paraId="76885731" w14:textId="77777777" w:rsidR="005307F1" w:rsidRDefault="005307F1">
            <w:pPr>
              <w:spacing w:before="30" w:after="30" w:line="240" w:lineRule="auto"/>
              <w:jc w:val="center"/>
            </w:pPr>
          </w:p>
        </w:tc>
        <w:tc>
          <w:tcPr>
            <w:tcW w:w="807" w:type="dxa"/>
            <w:vAlign w:val="center"/>
          </w:tcPr>
          <w:p w14:paraId="6785E657" w14:textId="77777777" w:rsidR="005307F1" w:rsidRDefault="005307F1">
            <w:pPr>
              <w:spacing w:before="30" w:after="30" w:line="240" w:lineRule="auto"/>
              <w:jc w:val="center"/>
            </w:pPr>
          </w:p>
        </w:tc>
        <w:tc>
          <w:tcPr>
            <w:tcW w:w="807" w:type="dxa"/>
            <w:vAlign w:val="center"/>
          </w:tcPr>
          <w:p w14:paraId="16E2750B" w14:textId="77777777" w:rsidR="005307F1" w:rsidRDefault="005307F1">
            <w:pPr>
              <w:spacing w:before="30" w:after="30" w:line="240" w:lineRule="auto"/>
              <w:jc w:val="center"/>
            </w:pPr>
          </w:p>
        </w:tc>
        <w:tc>
          <w:tcPr>
            <w:tcW w:w="807" w:type="dxa"/>
            <w:vAlign w:val="center"/>
          </w:tcPr>
          <w:p w14:paraId="08B0EDE2" w14:textId="77777777" w:rsidR="005307F1" w:rsidRDefault="005307F1">
            <w:pPr>
              <w:spacing w:before="30" w:after="30" w:line="240" w:lineRule="auto"/>
              <w:jc w:val="center"/>
            </w:pPr>
          </w:p>
        </w:tc>
        <w:tc>
          <w:tcPr>
            <w:tcW w:w="856" w:type="dxa"/>
            <w:vAlign w:val="center"/>
          </w:tcPr>
          <w:p w14:paraId="06A2A423" w14:textId="77777777" w:rsidR="005307F1" w:rsidRDefault="005307F1">
            <w:pPr>
              <w:spacing w:before="30" w:after="30" w:line="240" w:lineRule="auto"/>
              <w:jc w:val="center"/>
            </w:pPr>
          </w:p>
        </w:tc>
        <w:tc>
          <w:tcPr>
            <w:tcW w:w="814" w:type="dxa"/>
            <w:vAlign w:val="center"/>
          </w:tcPr>
          <w:p w14:paraId="287F8C90" w14:textId="77777777" w:rsidR="005307F1" w:rsidRDefault="005307F1">
            <w:pPr>
              <w:spacing w:before="30" w:after="30" w:line="240" w:lineRule="auto"/>
              <w:jc w:val="center"/>
            </w:pPr>
          </w:p>
        </w:tc>
        <w:tc>
          <w:tcPr>
            <w:tcW w:w="807" w:type="dxa"/>
            <w:vAlign w:val="center"/>
          </w:tcPr>
          <w:p w14:paraId="40402C7B" w14:textId="77777777" w:rsidR="005307F1" w:rsidRDefault="005307F1">
            <w:pPr>
              <w:spacing w:before="30" w:after="30" w:line="240" w:lineRule="auto"/>
              <w:jc w:val="center"/>
            </w:pPr>
          </w:p>
        </w:tc>
      </w:tr>
      <w:tr w:rsidR="005307F1" w14:paraId="12DEA909" w14:textId="77777777" w:rsidTr="005307F1">
        <w:trPr>
          <w:cantSplit/>
          <w:jc w:val="center"/>
        </w:trPr>
        <w:tc>
          <w:tcPr>
            <w:tcW w:w="1989" w:type="dxa"/>
            <w:vMerge/>
            <w:vAlign w:val="center"/>
          </w:tcPr>
          <w:p w14:paraId="403AC3CB" w14:textId="3364809D" w:rsidR="005307F1" w:rsidRDefault="005307F1">
            <w:pPr>
              <w:pStyle w:val="Compact"/>
              <w:spacing w:before="30" w:after="30" w:line="240" w:lineRule="auto"/>
              <w:jc w:val="left"/>
            </w:pPr>
          </w:p>
        </w:tc>
        <w:tc>
          <w:tcPr>
            <w:tcW w:w="808" w:type="dxa"/>
            <w:vAlign w:val="center"/>
          </w:tcPr>
          <w:p w14:paraId="29761625" w14:textId="77777777" w:rsidR="005307F1" w:rsidRDefault="005307F1">
            <w:pPr>
              <w:pStyle w:val="Compact"/>
              <w:spacing w:before="30" w:after="30" w:line="240" w:lineRule="auto"/>
              <w:jc w:val="center"/>
            </w:pPr>
            <w:r>
              <w:rPr>
                <w:rFonts w:ascii="Times New Roman" w:hAnsi="Times New Roman" w:cs="Times New Roman"/>
                <w:sz w:val="19"/>
                <w:szCs w:val="19"/>
              </w:rPr>
              <w:t>3.53</w:t>
            </w:r>
          </w:p>
        </w:tc>
        <w:tc>
          <w:tcPr>
            <w:tcW w:w="807" w:type="dxa"/>
            <w:vAlign w:val="center"/>
          </w:tcPr>
          <w:p w14:paraId="323C434A" w14:textId="77777777" w:rsidR="005307F1" w:rsidRDefault="005307F1">
            <w:pPr>
              <w:pStyle w:val="Compact"/>
              <w:spacing w:before="30" w:after="30" w:line="240" w:lineRule="auto"/>
              <w:jc w:val="center"/>
            </w:pPr>
            <w:r>
              <w:rPr>
                <w:rFonts w:ascii="Times New Roman" w:hAnsi="Times New Roman" w:cs="Times New Roman"/>
                <w:sz w:val="19"/>
                <w:szCs w:val="19"/>
              </w:rPr>
              <w:t>2.89</w:t>
            </w:r>
          </w:p>
        </w:tc>
        <w:tc>
          <w:tcPr>
            <w:tcW w:w="858" w:type="dxa"/>
            <w:vAlign w:val="center"/>
          </w:tcPr>
          <w:p w14:paraId="4CEE2A0D" w14:textId="77777777" w:rsidR="005307F1" w:rsidRDefault="005307F1">
            <w:pPr>
              <w:pStyle w:val="Compact"/>
              <w:spacing w:before="30" w:after="30" w:line="240" w:lineRule="auto"/>
              <w:jc w:val="center"/>
            </w:pPr>
            <w:r>
              <w:rPr>
                <w:rFonts w:ascii="Times New Roman" w:hAnsi="Times New Roman" w:cs="Times New Roman"/>
                <w:sz w:val="19"/>
                <w:szCs w:val="19"/>
              </w:rPr>
              <w:t>3.21</w:t>
            </w:r>
          </w:p>
        </w:tc>
        <w:tc>
          <w:tcPr>
            <w:tcW w:w="807" w:type="dxa"/>
            <w:vAlign w:val="center"/>
          </w:tcPr>
          <w:p w14:paraId="67D00917" w14:textId="77777777" w:rsidR="005307F1" w:rsidRDefault="005307F1">
            <w:pPr>
              <w:pStyle w:val="Compact"/>
              <w:spacing w:before="30" w:after="30" w:line="240" w:lineRule="auto"/>
              <w:jc w:val="center"/>
            </w:pPr>
            <w:r>
              <w:rPr>
                <w:rFonts w:ascii="Times New Roman" w:hAnsi="Times New Roman" w:cs="Times New Roman"/>
                <w:sz w:val="19"/>
                <w:szCs w:val="19"/>
              </w:rPr>
              <w:t>6.91</w:t>
            </w:r>
          </w:p>
        </w:tc>
        <w:tc>
          <w:tcPr>
            <w:tcW w:w="807" w:type="dxa"/>
            <w:vAlign w:val="center"/>
          </w:tcPr>
          <w:p w14:paraId="32F9A56D" w14:textId="77777777" w:rsidR="005307F1" w:rsidRDefault="005307F1">
            <w:pPr>
              <w:pStyle w:val="Compact"/>
              <w:spacing w:before="30" w:after="30" w:line="240" w:lineRule="auto"/>
              <w:jc w:val="center"/>
            </w:pPr>
            <w:r>
              <w:rPr>
                <w:rFonts w:ascii="Times New Roman" w:hAnsi="Times New Roman" w:cs="Times New Roman"/>
                <w:sz w:val="19"/>
                <w:szCs w:val="19"/>
              </w:rPr>
              <w:t>6.75</w:t>
            </w:r>
          </w:p>
        </w:tc>
        <w:tc>
          <w:tcPr>
            <w:tcW w:w="807" w:type="dxa"/>
            <w:vAlign w:val="center"/>
          </w:tcPr>
          <w:p w14:paraId="2E4C19EB" w14:textId="77777777" w:rsidR="005307F1" w:rsidRDefault="005307F1">
            <w:pPr>
              <w:pStyle w:val="Compact"/>
              <w:spacing w:before="30" w:after="30" w:line="240" w:lineRule="auto"/>
              <w:jc w:val="center"/>
            </w:pPr>
            <w:r>
              <w:rPr>
                <w:rFonts w:ascii="Times New Roman" w:hAnsi="Times New Roman" w:cs="Times New Roman"/>
                <w:sz w:val="19"/>
                <w:szCs w:val="19"/>
              </w:rPr>
              <w:t>9.98</w:t>
            </w:r>
          </w:p>
        </w:tc>
        <w:tc>
          <w:tcPr>
            <w:tcW w:w="856" w:type="dxa"/>
            <w:vAlign w:val="center"/>
          </w:tcPr>
          <w:p w14:paraId="388B259D" w14:textId="77777777" w:rsidR="005307F1" w:rsidRDefault="005307F1">
            <w:pPr>
              <w:pStyle w:val="Compact"/>
              <w:spacing w:before="30" w:after="30" w:line="240" w:lineRule="auto"/>
              <w:jc w:val="center"/>
            </w:pPr>
            <w:r>
              <w:rPr>
                <w:rFonts w:ascii="Times New Roman" w:hAnsi="Times New Roman" w:cs="Times New Roman"/>
                <w:sz w:val="19"/>
                <w:szCs w:val="19"/>
              </w:rPr>
              <w:t>16.31</w:t>
            </w:r>
          </w:p>
        </w:tc>
        <w:tc>
          <w:tcPr>
            <w:tcW w:w="814" w:type="dxa"/>
            <w:vAlign w:val="center"/>
          </w:tcPr>
          <w:p w14:paraId="4D2EB853" w14:textId="77777777" w:rsidR="005307F1" w:rsidRDefault="005307F1">
            <w:pPr>
              <w:pStyle w:val="Compact"/>
              <w:spacing w:before="30" w:after="30" w:line="240" w:lineRule="auto"/>
              <w:jc w:val="center"/>
            </w:pPr>
            <w:r>
              <w:rPr>
                <w:rFonts w:ascii="Times New Roman" w:hAnsi="Times New Roman" w:cs="Times New Roman"/>
                <w:sz w:val="19"/>
                <w:szCs w:val="19"/>
              </w:rPr>
              <w:t>4.91</w:t>
            </w:r>
          </w:p>
        </w:tc>
        <w:tc>
          <w:tcPr>
            <w:tcW w:w="807" w:type="dxa"/>
            <w:vAlign w:val="center"/>
          </w:tcPr>
          <w:p w14:paraId="14621C26" w14:textId="77777777" w:rsidR="005307F1" w:rsidRDefault="005307F1">
            <w:pPr>
              <w:pStyle w:val="Compact"/>
              <w:spacing w:before="30" w:after="30" w:line="240" w:lineRule="auto"/>
              <w:jc w:val="center"/>
            </w:pPr>
            <w:r>
              <w:rPr>
                <w:rFonts w:ascii="Times New Roman" w:hAnsi="Times New Roman" w:cs="Times New Roman"/>
                <w:sz w:val="19"/>
                <w:szCs w:val="19"/>
              </w:rPr>
              <w:t>62.63</w:t>
            </w:r>
          </w:p>
        </w:tc>
      </w:tr>
      <w:tr w:rsidR="0081533F" w14:paraId="1236B30B" w14:textId="77777777" w:rsidTr="005307F1">
        <w:trPr>
          <w:cantSplit/>
          <w:jc w:val="center"/>
        </w:trPr>
        <w:tc>
          <w:tcPr>
            <w:tcW w:w="1989" w:type="dxa"/>
            <w:vAlign w:val="center"/>
          </w:tcPr>
          <w:p w14:paraId="03077FD6" w14:textId="77777777" w:rsidR="0081533F" w:rsidRDefault="0081533F">
            <w:pPr>
              <w:pStyle w:val="Compact"/>
              <w:spacing w:before="30" w:after="30" w:line="240" w:lineRule="auto"/>
              <w:jc w:val="left"/>
            </w:pPr>
            <w:r>
              <w:rPr>
                <w:rFonts w:ascii="Times New Roman" w:hAnsi="Times New Roman" w:cs="Times New Roman"/>
                <w:sz w:val="19"/>
                <w:szCs w:val="19"/>
              </w:rPr>
              <w:t>M2M100-418M</w:t>
            </w:r>
          </w:p>
        </w:tc>
        <w:tc>
          <w:tcPr>
            <w:tcW w:w="808" w:type="dxa"/>
            <w:vAlign w:val="center"/>
          </w:tcPr>
          <w:p w14:paraId="51BFE5BF" w14:textId="77777777" w:rsidR="0081533F" w:rsidRDefault="0081533F">
            <w:pPr>
              <w:pStyle w:val="Compact"/>
              <w:spacing w:before="30" w:after="30" w:line="240" w:lineRule="auto"/>
              <w:jc w:val="center"/>
            </w:pPr>
            <w:r>
              <w:rPr>
                <w:rFonts w:ascii="Times New Roman" w:hAnsi="Times New Roman" w:cs="Times New Roman"/>
                <w:sz w:val="19"/>
                <w:szCs w:val="19"/>
              </w:rPr>
              <w:t>0.00</w:t>
            </w:r>
          </w:p>
        </w:tc>
        <w:tc>
          <w:tcPr>
            <w:tcW w:w="807" w:type="dxa"/>
            <w:vAlign w:val="center"/>
          </w:tcPr>
          <w:p w14:paraId="49DDA249" w14:textId="77777777" w:rsidR="0081533F" w:rsidRDefault="0081533F">
            <w:pPr>
              <w:pStyle w:val="Compact"/>
              <w:spacing w:before="30" w:after="30" w:line="240" w:lineRule="auto"/>
              <w:jc w:val="center"/>
            </w:pPr>
            <w:r>
              <w:rPr>
                <w:rFonts w:ascii="Times New Roman" w:hAnsi="Times New Roman" w:cs="Times New Roman"/>
                <w:sz w:val="19"/>
                <w:szCs w:val="19"/>
              </w:rPr>
              <w:t>0.00</w:t>
            </w:r>
          </w:p>
        </w:tc>
        <w:tc>
          <w:tcPr>
            <w:tcW w:w="858" w:type="dxa"/>
            <w:vAlign w:val="center"/>
          </w:tcPr>
          <w:p w14:paraId="56A7A974" w14:textId="77777777" w:rsidR="0081533F" w:rsidRDefault="0081533F">
            <w:pPr>
              <w:pStyle w:val="Compact"/>
              <w:spacing w:before="30" w:after="30" w:line="240" w:lineRule="auto"/>
              <w:jc w:val="center"/>
            </w:pPr>
            <w:r>
              <w:rPr>
                <w:rFonts w:ascii="Times New Roman" w:hAnsi="Times New Roman" w:cs="Times New Roman"/>
                <w:sz w:val="19"/>
                <w:szCs w:val="19"/>
              </w:rPr>
              <w:t>0.00</w:t>
            </w:r>
          </w:p>
        </w:tc>
        <w:tc>
          <w:tcPr>
            <w:tcW w:w="807" w:type="dxa"/>
            <w:vAlign w:val="center"/>
          </w:tcPr>
          <w:p w14:paraId="791CA64C" w14:textId="77777777" w:rsidR="0081533F" w:rsidRDefault="0081533F">
            <w:pPr>
              <w:pStyle w:val="Compact"/>
              <w:spacing w:before="30" w:after="30" w:line="240" w:lineRule="auto"/>
              <w:jc w:val="center"/>
            </w:pPr>
            <w:r>
              <w:rPr>
                <w:rFonts w:ascii="Times New Roman" w:hAnsi="Times New Roman" w:cs="Times New Roman"/>
                <w:sz w:val="19"/>
                <w:szCs w:val="19"/>
              </w:rPr>
              <w:t>0.01</w:t>
            </w:r>
          </w:p>
        </w:tc>
        <w:tc>
          <w:tcPr>
            <w:tcW w:w="807" w:type="dxa"/>
            <w:vAlign w:val="center"/>
          </w:tcPr>
          <w:p w14:paraId="5B24A5AC" w14:textId="77777777" w:rsidR="0081533F" w:rsidRDefault="0081533F">
            <w:pPr>
              <w:pStyle w:val="Compact"/>
              <w:spacing w:before="30" w:after="30" w:line="240" w:lineRule="auto"/>
              <w:jc w:val="center"/>
            </w:pPr>
            <w:r>
              <w:rPr>
                <w:rFonts w:ascii="Times New Roman" w:hAnsi="Times New Roman" w:cs="Times New Roman"/>
                <w:sz w:val="19"/>
                <w:szCs w:val="19"/>
              </w:rPr>
              <w:t>0.01</w:t>
            </w:r>
          </w:p>
        </w:tc>
        <w:tc>
          <w:tcPr>
            <w:tcW w:w="807" w:type="dxa"/>
            <w:vAlign w:val="center"/>
          </w:tcPr>
          <w:p w14:paraId="27F49F43" w14:textId="77777777" w:rsidR="0081533F" w:rsidRDefault="0081533F">
            <w:pPr>
              <w:pStyle w:val="Compact"/>
              <w:spacing w:before="30" w:after="30" w:line="240" w:lineRule="auto"/>
              <w:jc w:val="center"/>
            </w:pPr>
            <w:r>
              <w:rPr>
                <w:rFonts w:ascii="Times New Roman" w:hAnsi="Times New Roman" w:cs="Times New Roman"/>
                <w:sz w:val="19"/>
                <w:szCs w:val="19"/>
              </w:rPr>
              <w:t>0.01</w:t>
            </w:r>
          </w:p>
        </w:tc>
        <w:tc>
          <w:tcPr>
            <w:tcW w:w="856" w:type="dxa"/>
            <w:vAlign w:val="center"/>
          </w:tcPr>
          <w:p w14:paraId="6E8E96C4" w14:textId="77777777" w:rsidR="0081533F" w:rsidRDefault="0081533F">
            <w:pPr>
              <w:pStyle w:val="Compact"/>
              <w:spacing w:before="30" w:after="30" w:line="240" w:lineRule="auto"/>
              <w:jc w:val="center"/>
            </w:pPr>
            <w:r>
              <w:rPr>
                <w:rFonts w:ascii="Times New Roman" w:hAnsi="Times New Roman" w:cs="Times New Roman"/>
                <w:sz w:val="19"/>
                <w:szCs w:val="19"/>
              </w:rPr>
              <w:t>2.43</w:t>
            </w:r>
          </w:p>
        </w:tc>
        <w:tc>
          <w:tcPr>
            <w:tcW w:w="814" w:type="dxa"/>
            <w:vAlign w:val="center"/>
          </w:tcPr>
          <w:p w14:paraId="6F3ADDB4" w14:textId="77777777" w:rsidR="0081533F" w:rsidRDefault="0081533F">
            <w:pPr>
              <w:pStyle w:val="Compact"/>
              <w:spacing w:before="30" w:after="30" w:line="240" w:lineRule="auto"/>
              <w:jc w:val="center"/>
            </w:pPr>
            <w:r>
              <w:rPr>
                <w:rFonts w:ascii="Times New Roman" w:hAnsi="Times New Roman" w:cs="Times New Roman"/>
                <w:sz w:val="19"/>
                <w:szCs w:val="19"/>
              </w:rPr>
              <w:t>4.77</w:t>
            </w:r>
          </w:p>
        </w:tc>
        <w:tc>
          <w:tcPr>
            <w:tcW w:w="807" w:type="dxa"/>
            <w:vAlign w:val="center"/>
          </w:tcPr>
          <w:p w14:paraId="40583003" w14:textId="77777777" w:rsidR="0081533F" w:rsidRDefault="0081533F">
            <w:pPr>
              <w:pStyle w:val="Compact"/>
              <w:spacing w:before="30" w:after="30" w:line="240" w:lineRule="auto"/>
              <w:jc w:val="center"/>
            </w:pPr>
            <w:r>
              <w:rPr>
                <w:rFonts w:ascii="Times New Roman" w:hAnsi="Times New Roman" w:cs="Times New Roman"/>
                <w:sz w:val="19"/>
                <w:szCs w:val="19"/>
              </w:rPr>
              <w:t>53.39</w:t>
            </w:r>
          </w:p>
        </w:tc>
      </w:tr>
      <w:tr w:rsidR="0081533F" w14:paraId="2C455B0E" w14:textId="77777777" w:rsidTr="005307F1">
        <w:trPr>
          <w:cantSplit/>
          <w:jc w:val="center"/>
        </w:trPr>
        <w:tc>
          <w:tcPr>
            <w:tcW w:w="1989" w:type="dxa"/>
            <w:vAlign w:val="center"/>
          </w:tcPr>
          <w:p w14:paraId="577F5934" w14:textId="77777777" w:rsidR="0081533F" w:rsidRDefault="0081533F">
            <w:pPr>
              <w:pStyle w:val="Compact"/>
              <w:spacing w:before="30" w:after="30" w:line="240" w:lineRule="auto"/>
              <w:jc w:val="left"/>
            </w:pPr>
            <w:r>
              <w:rPr>
                <w:rFonts w:ascii="Times New Roman" w:hAnsi="Times New Roman" w:cs="Times New Roman"/>
                <w:sz w:val="19"/>
                <w:szCs w:val="19"/>
              </w:rPr>
              <w:t>NLLB-600M Base</w:t>
            </w:r>
          </w:p>
        </w:tc>
        <w:tc>
          <w:tcPr>
            <w:tcW w:w="808" w:type="dxa"/>
            <w:vAlign w:val="center"/>
          </w:tcPr>
          <w:p w14:paraId="4B8E002C" w14:textId="77777777" w:rsidR="0081533F" w:rsidRDefault="0081533F">
            <w:pPr>
              <w:pStyle w:val="Compact"/>
              <w:spacing w:before="30" w:after="30" w:line="240" w:lineRule="auto"/>
              <w:jc w:val="center"/>
            </w:pPr>
            <w:r>
              <w:rPr>
                <w:rFonts w:ascii="Times New Roman" w:hAnsi="Times New Roman" w:cs="Times New Roman"/>
                <w:sz w:val="19"/>
                <w:szCs w:val="19"/>
              </w:rPr>
              <w:t>0.03</w:t>
            </w:r>
          </w:p>
        </w:tc>
        <w:tc>
          <w:tcPr>
            <w:tcW w:w="807" w:type="dxa"/>
            <w:vAlign w:val="center"/>
          </w:tcPr>
          <w:p w14:paraId="21A9817C" w14:textId="77777777" w:rsidR="0081533F" w:rsidRDefault="0081533F">
            <w:pPr>
              <w:pStyle w:val="Compact"/>
              <w:spacing w:before="30" w:after="30" w:line="240" w:lineRule="auto"/>
              <w:jc w:val="center"/>
            </w:pPr>
            <w:r>
              <w:rPr>
                <w:rFonts w:ascii="Times New Roman" w:hAnsi="Times New Roman" w:cs="Times New Roman"/>
                <w:sz w:val="19"/>
                <w:szCs w:val="19"/>
              </w:rPr>
              <w:t>0.05</w:t>
            </w:r>
          </w:p>
        </w:tc>
        <w:tc>
          <w:tcPr>
            <w:tcW w:w="858" w:type="dxa"/>
            <w:vAlign w:val="center"/>
          </w:tcPr>
          <w:p w14:paraId="7ED9424B" w14:textId="77777777" w:rsidR="0081533F" w:rsidRDefault="0081533F">
            <w:pPr>
              <w:pStyle w:val="Compact"/>
              <w:spacing w:before="30" w:after="30" w:line="240" w:lineRule="auto"/>
              <w:jc w:val="center"/>
            </w:pPr>
            <w:r>
              <w:rPr>
                <w:rFonts w:ascii="Times New Roman" w:hAnsi="Times New Roman" w:cs="Times New Roman"/>
                <w:sz w:val="19"/>
                <w:szCs w:val="19"/>
              </w:rPr>
              <w:t>0.04</w:t>
            </w:r>
          </w:p>
        </w:tc>
        <w:tc>
          <w:tcPr>
            <w:tcW w:w="807" w:type="dxa"/>
            <w:vAlign w:val="center"/>
          </w:tcPr>
          <w:p w14:paraId="6FD125B0" w14:textId="77777777" w:rsidR="0081533F" w:rsidRDefault="0081533F">
            <w:pPr>
              <w:pStyle w:val="Compact"/>
              <w:spacing w:before="30" w:after="30" w:line="240" w:lineRule="auto"/>
              <w:jc w:val="center"/>
            </w:pPr>
            <w:r>
              <w:rPr>
                <w:rFonts w:ascii="Times New Roman" w:hAnsi="Times New Roman" w:cs="Times New Roman"/>
                <w:sz w:val="19"/>
                <w:szCs w:val="19"/>
              </w:rPr>
              <w:t>0.53</w:t>
            </w:r>
          </w:p>
        </w:tc>
        <w:tc>
          <w:tcPr>
            <w:tcW w:w="807" w:type="dxa"/>
            <w:vAlign w:val="center"/>
          </w:tcPr>
          <w:p w14:paraId="459FC740" w14:textId="77777777" w:rsidR="0081533F" w:rsidRDefault="0081533F">
            <w:pPr>
              <w:pStyle w:val="Compact"/>
              <w:spacing w:before="30" w:after="30" w:line="240" w:lineRule="auto"/>
              <w:jc w:val="center"/>
            </w:pPr>
            <w:r>
              <w:rPr>
                <w:rFonts w:ascii="Times New Roman" w:hAnsi="Times New Roman" w:cs="Times New Roman"/>
                <w:sz w:val="19"/>
                <w:szCs w:val="19"/>
              </w:rPr>
              <w:t>0.53</w:t>
            </w:r>
          </w:p>
        </w:tc>
        <w:tc>
          <w:tcPr>
            <w:tcW w:w="807" w:type="dxa"/>
            <w:vAlign w:val="center"/>
          </w:tcPr>
          <w:p w14:paraId="1DABB4E6" w14:textId="77777777" w:rsidR="0081533F" w:rsidRDefault="0081533F">
            <w:pPr>
              <w:pStyle w:val="Compact"/>
              <w:spacing w:before="30" w:after="30" w:line="240" w:lineRule="auto"/>
              <w:jc w:val="center"/>
            </w:pPr>
            <w:r>
              <w:rPr>
                <w:rFonts w:ascii="Times New Roman" w:hAnsi="Times New Roman" w:cs="Times New Roman"/>
                <w:sz w:val="19"/>
                <w:szCs w:val="19"/>
              </w:rPr>
              <w:t>0.56</w:t>
            </w:r>
          </w:p>
        </w:tc>
        <w:tc>
          <w:tcPr>
            <w:tcW w:w="856" w:type="dxa"/>
            <w:vAlign w:val="center"/>
          </w:tcPr>
          <w:p w14:paraId="5F479C71" w14:textId="77777777" w:rsidR="0081533F" w:rsidRDefault="0081533F">
            <w:pPr>
              <w:pStyle w:val="Compact"/>
              <w:spacing w:before="30" w:after="30" w:line="240" w:lineRule="auto"/>
              <w:jc w:val="center"/>
            </w:pPr>
            <w:r>
              <w:rPr>
                <w:rFonts w:ascii="Times New Roman" w:hAnsi="Times New Roman" w:cs="Times New Roman"/>
                <w:sz w:val="19"/>
                <w:szCs w:val="19"/>
              </w:rPr>
              <w:t>7.50</w:t>
            </w:r>
          </w:p>
        </w:tc>
        <w:tc>
          <w:tcPr>
            <w:tcW w:w="814" w:type="dxa"/>
            <w:vAlign w:val="center"/>
          </w:tcPr>
          <w:p w14:paraId="5949806D" w14:textId="77777777" w:rsidR="0081533F" w:rsidRDefault="0081533F">
            <w:pPr>
              <w:pStyle w:val="Compact"/>
              <w:spacing w:before="30" w:after="30" w:line="240" w:lineRule="auto"/>
              <w:jc w:val="center"/>
            </w:pPr>
            <w:r>
              <w:rPr>
                <w:rFonts w:ascii="Times New Roman" w:hAnsi="Times New Roman" w:cs="Times New Roman"/>
                <w:sz w:val="19"/>
                <w:szCs w:val="19"/>
              </w:rPr>
              <w:t>4.19</w:t>
            </w:r>
          </w:p>
        </w:tc>
        <w:tc>
          <w:tcPr>
            <w:tcW w:w="807" w:type="dxa"/>
            <w:vAlign w:val="center"/>
          </w:tcPr>
          <w:p w14:paraId="73D0CC95" w14:textId="77777777" w:rsidR="0081533F" w:rsidRDefault="0081533F">
            <w:pPr>
              <w:pStyle w:val="Compact"/>
              <w:spacing w:before="30" w:after="30" w:line="240" w:lineRule="auto"/>
              <w:jc w:val="center"/>
            </w:pPr>
            <w:r>
              <w:rPr>
                <w:rFonts w:ascii="Times New Roman" w:hAnsi="Times New Roman" w:cs="Times New Roman"/>
                <w:sz w:val="19"/>
                <w:szCs w:val="19"/>
              </w:rPr>
              <w:t>61.05</w:t>
            </w:r>
          </w:p>
        </w:tc>
      </w:tr>
      <w:tr w:rsidR="0081533F" w14:paraId="3A6513F3" w14:textId="77777777" w:rsidTr="005307F1">
        <w:trPr>
          <w:cantSplit/>
          <w:jc w:val="center"/>
        </w:trPr>
        <w:tc>
          <w:tcPr>
            <w:tcW w:w="1989" w:type="dxa"/>
            <w:vAlign w:val="center"/>
          </w:tcPr>
          <w:p w14:paraId="7BC2E35A" w14:textId="77777777" w:rsidR="0081533F" w:rsidRDefault="0081533F">
            <w:pPr>
              <w:pStyle w:val="Compact"/>
              <w:spacing w:before="30" w:after="30" w:line="240" w:lineRule="auto"/>
              <w:jc w:val="left"/>
            </w:pPr>
            <w:r>
              <w:rPr>
                <w:rFonts w:ascii="Times New Roman" w:hAnsi="Times New Roman" w:cs="Times New Roman"/>
                <w:sz w:val="19"/>
                <w:szCs w:val="19"/>
              </w:rPr>
              <w:t>Qwen2.5-7B</w:t>
            </w:r>
          </w:p>
        </w:tc>
        <w:tc>
          <w:tcPr>
            <w:tcW w:w="808" w:type="dxa"/>
            <w:vAlign w:val="center"/>
          </w:tcPr>
          <w:p w14:paraId="7E98E788" w14:textId="77777777" w:rsidR="0081533F" w:rsidRDefault="0081533F">
            <w:pPr>
              <w:pStyle w:val="Compact"/>
              <w:spacing w:before="30" w:after="30" w:line="240" w:lineRule="auto"/>
              <w:jc w:val="center"/>
            </w:pPr>
            <w:r>
              <w:rPr>
                <w:rFonts w:ascii="Times New Roman" w:hAnsi="Times New Roman" w:cs="Times New Roman"/>
                <w:sz w:val="19"/>
                <w:szCs w:val="19"/>
              </w:rPr>
              <w:t>38.07</w:t>
            </w:r>
          </w:p>
        </w:tc>
        <w:tc>
          <w:tcPr>
            <w:tcW w:w="807" w:type="dxa"/>
            <w:vAlign w:val="center"/>
          </w:tcPr>
          <w:p w14:paraId="4AF745B7" w14:textId="77777777" w:rsidR="0081533F" w:rsidRDefault="0081533F">
            <w:pPr>
              <w:pStyle w:val="Compact"/>
              <w:spacing w:before="30" w:after="30" w:line="240" w:lineRule="auto"/>
              <w:jc w:val="center"/>
            </w:pPr>
            <w:r>
              <w:rPr>
                <w:rFonts w:ascii="Times New Roman" w:hAnsi="Times New Roman" w:cs="Times New Roman"/>
                <w:sz w:val="19"/>
                <w:szCs w:val="19"/>
              </w:rPr>
              <w:t>22.81</w:t>
            </w:r>
          </w:p>
        </w:tc>
        <w:tc>
          <w:tcPr>
            <w:tcW w:w="858" w:type="dxa"/>
            <w:vAlign w:val="center"/>
          </w:tcPr>
          <w:p w14:paraId="0B3A5A52" w14:textId="77777777" w:rsidR="0081533F" w:rsidRDefault="0081533F">
            <w:pPr>
              <w:pStyle w:val="Compact"/>
              <w:spacing w:before="30" w:after="30" w:line="240" w:lineRule="auto"/>
              <w:jc w:val="center"/>
            </w:pPr>
            <w:r>
              <w:rPr>
                <w:rFonts w:ascii="Times New Roman" w:hAnsi="Times New Roman" w:cs="Times New Roman"/>
                <w:sz w:val="19"/>
                <w:szCs w:val="19"/>
              </w:rPr>
              <w:t>29.36</w:t>
            </w:r>
          </w:p>
        </w:tc>
        <w:tc>
          <w:tcPr>
            <w:tcW w:w="807" w:type="dxa"/>
            <w:vAlign w:val="center"/>
          </w:tcPr>
          <w:p w14:paraId="58A7B149" w14:textId="77777777" w:rsidR="0081533F" w:rsidRDefault="0081533F">
            <w:pPr>
              <w:pStyle w:val="Compact"/>
              <w:spacing w:before="30" w:after="30" w:line="240" w:lineRule="auto"/>
              <w:jc w:val="center"/>
            </w:pPr>
            <w:r>
              <w:rPr>
                <w:rFonts w:ascii="Times New Roman" w:hAnsi="Times New Roman" w:cs="Times New Roman"/>
                <w:sz w:val="19"/>
                <w:szCs w:val="19"/>
              </w:rPr>
              <w:t>35.65</w:t>
            </w:r>
          </w:p>
        </w:tc>
        <w:tc>
          <w:tcPr>
            <w:tcW w:w="807" w:type="dxa"/>
            <w:vAlign w:val="center"/>
          </w:tcPr>
          <w:p w14:paraId="344931E2" w14:textId="77777777" w:rsidR="0081533F" w:rsidRDefault="0081533F">
            <w:pPr>
              <w:pStyle w:val="Compact"/>
              <w:spacing w:before="30" w:after="30" w:line="240" w:lineRule="auto"/>
              <w:jc w:val="center"/>
            </w:pPr>
            <w:r>
              <w:rPr>
                <w:rFonts w:ascii="Times New Roman" w:hAnsi="Times New Roman" w:cs="Times New Roman"/>
                <w:sz w:val="19"/>
                <w:szCs w:val="19"/>
              </w:rPr>
              <w:t>35.55</w:t>
            </w:r>
          </w:p>
        </w:tc>
        <w:tc>
          <w:tcPr>
            <w:tcW w:w="807" w:type="dxa"/>
            <w:vAlign w:val="center"/>
          </w:tcPr>
          <w:p w14:paraId="770B884F" w14:textId="77777777" w:rsidR="0081533F" w:rsidRDefault="0081533F">
            <w:pPr>
              <w:pStyle w:val="Compact"/>
              <w:spacing w:before="30" w:after="30" w:line="240" w:lineRule="auto"/>
              <w:jc w:val="center"/>
            </w:pPr>
            <w:r>
              <w:rPr>
                <w:rFonts w:ascii="Times New Roman" w:hAnsi="Times New Roman" w:cs="Times New Roman"/>
                <w:sz w:val="19"/>
                <w:szCs w:val="19"/>
              </w:rPr>
              <w:t>28.54</w:t>
            </w:r>
          </w:p>
        </w:tc>
        <w:tc>
          <w:tcPr>
            <w:tcW w:w="856" w:type="dxa"/>
            <w:vAlign w:val="center"/>
          </w:tcPr>
          <w:p w14:paraId="10793D68" w14:textId="77777777" w:rsidR="0081533F" w:rsidRDefault="0081533F">
            <w:pPr>
              <w:pStyle w:val="Compact"/>
              <w:spacing w:before="30" w:after="30" w:line="240" w:lineRule="auto"/>
              <w:jc w:val="center"/>
            </w:pPr>
            <w:r>
              <w:rPr>
                <w:rFonts w:ascii="Times New Roman" w:hAnsi="Times New Roman" w:cs="Times New Roman"/>
                <w:sz w:val="19"/>
                <w:szCs w:val="19"/>
              </w:rPr>
              <w:t>42.36</w:t>
            </w:r>
          </w:p>
        </w:tc>
        <w:tc>
          <w:tcPr>
            <w:tcW w:w="814" w:type="dxa"/>
            <w:vAlign w:val="center"/>
          </w:tcPr>
          <w:p w14:paraId="16357841" w14:textId="77777777" w:rsidR="0081533F" w:rsidRDefault="0081533F">
            <w:pPr>
              <w:pStyle w:val="Compact"/>
              <w:spacing w:before="30" w:after="30" w:line="240" w:lineRule="auto"/>
              <w:jc w:val="center"/>
            </w:pPr>
            <w:r>
              <w:rPr>
                <w:rFonts w:ascii="Times New Roman" w:hAnsi="Times New Roman" w:cs="Times New Roman"/>
                <w:sz w:val="19"/>
                <w:szCs w:val="19"/>
              </w:rPr>
              <w:t>0.69</w:t>
            </w:r>
          </w:p>
        </w:tc>
        <w:tc>
          <w:tcPr>
            <w:tcW w:w="807" w:type="dxa"/>
            <w:vAlign w:val="center"/>
          </w:tcPr>
          <w:p w14:paraId="1C53154E" w14:textId="77777777" w:rsidR="0081533F" w:rsidRDefault="0081533F">
            <w:pPr>
              <w:pStyle w:val="Compact"/>
              <w:spacing w:before="30" w:after="30" w:line="240" w:lineRule="auto"/>
              <w:jc w:val="center"/>
            </w:pPr>
            <w:r>
              <w:rPr>
                <w:rFonts w:ascii="Times New Roman" w:hAnsi="Times New Roman" w:cs="Times New Roman"/>
                <w:sz w:val="19"/>
                <w:szCs w:val="19"/>
              </w:rPr>
              <w:t>83.80</w:t>
            </w:r>
          </w:p>
        </w:tc>
      </w:tr>
      <w:tr w:rsidR="0081533F" w14:paraId="34B6F959" w14:textId="77777777" w:rsidTr="005307F1">
        <w:trPr>
          <w:cantSplit/>
          <w:jc w:val="center"/>
        </w:trPr>
        <w:tc>
          <w:tcPr>
            <w:tcW w:w="1989" w:type="dxa"/>
            <w:vAlign w:val="center"/>
          </w:tcPr>
          <w:p w14:paraId="52BB171C" w14:textId="77777777" w:rsidR="0081533F" w:rsidRDefault="0081533F">
            <w:pPr>
              <w:pStyle w:val="Compact"/>
              <w:spacing w:before="30" w:after="30" w:line="240" w:lineRule="auto"/>
              <w:jc w:val="left"/>
            </w:pPr>
            <w:r>
              <w:rPr>
                <w:rFonts w:ascii="Times New Roman" w:hAnsi="Times New Roman" w:cs="Times New Roman"/>
                <w:i/>
                <w:iCs/>
                <w:sz w:val="19"/>
                <w:szCs w:val="19"/>
              </w:rPr>
              <w:t>Chain-of-Thought (CoT) Prompt</w:t>
            </w:r>
          </w:p>
        </w:tc>
        <w:tc>
          <w:tcPr>
            <w:tcW w:w="808" w:type="dxa"/>
            <w:vAlign w:val="center"/>
          </w:tcPr>
          <w:p w14:paraId="6E727219" w14:textId="77777777" w:rsidR="0081533F" w:rsidRDefault="0081533F">
            <w:pPr>
              <w:spacing w:before="30" w:after="30" w:line="240" w:lineRule="auto"/>
              <w:jc w:val="center"/>
            </w:pPr>
          </w:p>
        </w:tc>
        <w:tc>
          <w:tcPr>
            <w:tcW w:w="807" w:type="dxa"/>
            <w:vAlign w:val="center"/>
          </w:tcPr>
          <w:p w14:paraId="37901C9F" w14:textId="77777777" w:rsidR="0081533F" w:rsidRDefault="0081533F">
            <w:pPr>
              <w:spacing w:before="30" w:after="30" w:line="240" w:lineRule="auto"/>
              <w:jc w:val="center"/>
            </w:pPr>
          </w:p>
        </w:tc>
        <w:tc>
          <w:tcPr>
            <w:tcW w:w="858" w:type="dxa"/>
            <w:vAlign w:val="center"/>
          </w:tcPr>
          <w:p w14:paraId="2EA6DD33" w14:textId="77777777" w:rsidR="0081533F" w:rsidRDefault="0081533F">
            <w:pPr>
              <w:spacing w:before="30" w:after="30" w:line="240" w:lineRule="auto"/>
              <w:jc w:val="center"/>
            </w:pPr>
          </w:p>
        </w:tc>
        <w:tc>
          <w:tcPr>
            <w:tcW w:w="807" w:type="dxa"/>
            <w:vAlign w:val="center"/>
          </w:tcPr>
          <w:p w14:paraId="5280B469" w14:textId="77777777" w:rsidR="0081533F" w:rsidRDefault="0081533F">
            <w:pPr>
              <w:spacing w:before="30" w:after="30" w:line="240" w:lineRule="auto"/>
              <w:jc w:val="center"/>
            </w:pPr>
          </w:p>
        </w:tc>
        <w:tc>
          <w:tcPr>
            <w:tcW w:w="807" w:type="dxa"/>
            <w:vAlign w:val="center"/>
          </w:tcPr>
          <w:p w14:paraId="2E95F38B" w14:textId="77777777" w:rsidR="0081533F" w:rsidRDefault="0081533F">
            <w:pPr>
              <w:spacing w:before="30" w:after="30" w:line="240" w:lineRule="auto"/>
              <w:jc w:val="center"/>
            </w:pPr>
          </w:p>
        </w:tc>
        <w:tc>
          <w:tcPr>
            <w:tcW w:w="807" w:type="dxa"/>
            <w:vAlign w:val="center"/>
          </w:tcPr>
          <w:p w14:paraId="49ACD557" w14:textId="77777777" w:rsidR="0081533F" w:rsidRDefault="0081533F">
            <w:pPr>
              <w:spacing w:before="30" w:after="30" w:line="240" w:lineRule="auto"/>
              <w:jc w:val="center"/>
            </w:pPr>
          </w:p>
        </w:tc>
        <w:tc>
          <w:tcPr>
            <w:tcW w:w="856" w:type="dxa"/>
            <w:vAlign w:val="center"/>
          </w:tcPr>
          <w:p w14:paraId="06814D24" w14:textId="77777777" w:rsidR="0081533F" w:rsidRDefault="0081533F">
            <w:pPr>
              <w:spacing w:before="30" w:after="30" w:line="240" w:lineRule="auto"/>
              <w:jc w:val="center"/>
            </w:pPr>
          </w:p>
        </w:tc>
        <w:tc>
          <w:tcPr>
            <w:tcW w:w="814" w:type="dxa"/>
            <w:vAlign w:val="center"/>
          </w:tcPr>
          <w:p w14:paraId="29790C16" w14:textId="77777777" w:rsidR="0081533F" w:rsidRDefault="0081533F">
            <w:pPr>
              <w:spacing w:before="30" w:after="30" w:line="240" w:lineRule="auto"/>
              <w:jc w:val="center"/>
            </w:pPr>
          </w:p>
        </w:tc>
        <w:tc>
          <w:tcPr>
            <w:tcW w:w="807" w:type="dxa"/>
            <w:vAlign w:val="center"/>
          </w:tcPr>
          <w:p w14:paraId="23D16FB3" w14:textId="77777777" w:rsidR="0081533F" w:rsidRDefault="0081533F">
            <w:pPr>
              <w:spacing w:before="30" w:after="30" w:line="240" w:lineRule="auto"/>
              <w:jc w:val="center"/>
            </w:pPr>
          </w:p>
        </w:tc>
      </w:tr>
      <w:tr w:rsidR="0081533F" w14:paraId="629F421C" w14:textId="77777777" w:rsidTr="005307F1">
        <w:trPr>
          <w:cantSplit/>
          <w:jc w:val="center"/>
        </w:trPr>
        <w:tc>
          <w:tcPr>
            <w:tcW w:w="1989" w:type="dxa"/>
            <w:vAlign w:val="center"/>
          </w:tcPr>
          <w:p w14:paraId="6A88A492" w14:textId="77777777" w:rsidR="0081533F" w:rsidRDefault="0081533F">
            <w:pPr>
              <w:pStyle w:val="Compact"/>
              <w:spacing w:before="30" w:after="30" w:line="240" w:lineRule="auto"/>
              <w:jc w:val="left"/>
            </w:pPr>
            <w:r>
              <w:rPr>
                <w:rFonts w:ascii="Times New Roman" w:hAnsi="Times New Roman" w:cs="Times New Roman"/>
                <w:sz w:val="19"/>
                <w:szCs w:val="19"/>
              </w:rPr>
              <w:t>Qwen2.5-7B</w:t>
            </w:r>
          </w:p>
        </w:tc>
        <w:tc>
          <w:tcPr>
            <w:tcW w:w="808" w:type="dxa"/>
            <w:vAlign w:val="center"/>
          </w:tcPr>
          <w:p w14:paraId="171E5BB2" w14:textId="77777777" w:rsidR="0081533F" w:rsidRDefault="0081533F">
            <w:pPr>
              <w:pStyle w:val="Compact"/>
              <w:spacing w:before="30" w:after="30" w:line="240" w:lineRule="auto"/>
              <w:jc w:val="center"/>
            </w:pPr>
            <w:r>
              <w:rPr>
                <w:rFonts w:ascii="Times New Roman" w:hAnsi="Times New Roman" w:cs="Times New Roman"/>
                <w:sz w:val="19"/>
                <w:szCs w:val="19"/>
              </w:rPr>
              <w:t>0.84</w:t>
            </w:r>
          </w:p>
        </w:tc>
        <w:tc>
          <w:tcPr>
            <w:tcW w:w="807" w:type="dxa"/>
            <w:vAlign w:val="center"/>
          </w:tcPr>
          <w:p w14:paraId="02B0694D" w14:textId="77777777" w:rsidR="0081533F" w:rsidRDefault="0081533F">
            <w:pPr>
              <w:pStyle w:val="Compact"/>
              <w:spacing w:before="30" w:after="30" w:line="240" w:lineRule="auto"/>
              <w:jc w:val="center"/>
            </w:pPr>
            <w:r>
              <w:rPr>
                <w:rFonts w:ascii="Times New Roman" w:hAnsi="Times New Roman" w:cs="Times New Roman"/>
                <w:sz w:val="19"/>
                <w:szCs w:val="19"/>
              </w:rPr>
              <w:t>1.03</w:t>
            </w:r>
          </w:p>
        </w:tc>
        <w:tc>
          <w:tcPr>
            <w:tcW w:w="858" w:type="dxa"/>
            <w:vAlign w:val="center"/>
          </w:tcPr>
          <w:p w14:paraId="44C453D6" w14:textId="77777777" w:rsidR="0081533F" w:rsidRDefault="0081533F">
            <w:pPr>
              <w:pStyle w:val="Compact"/>
              <w:spacing w:before="30" w:after="30" w:line="240" w:lineRule="auto"/>
              <w:jc w:val="center"/>
            </w:pPr>
            <w:r>
              <w:rPr>
                <w:rFonts w:ascii="Times New Roman" w:hAnsi="Times New Roman" w:cs="Times New Roman"/>
                <w:sz w:val="19"/>
                <w:szCs w:val="19"/>
              </w:rPr>
              <w:t>0.94</w:t>
            </w:r>
          </w:p>
        </w:tc>
        <w:tc>
          <w:tcPr>
            <w:tcW w:w="807" w:type="dxa"/>
            <w:vAlign w:val="center"/>
          </w:tcPr>
          <w:p w14:paraId="3AD120AC" w14:textId="77777777" w:rsidR="0081533F" w:rsidRDefault="0081533F">
            <w:pPr>
              <w:pStyle w:val="Compact"/>
              <w:spacing w:before="30" w:after="30" w:line="240" w:lineRule="auto"/>
              <w:jc w:val="center"/>
            </w:pPr>
            <w:r>
              <w:rPr>
                <w:rFonts w:ascii="Times New Roman" w:hAnsi="Times New Roman" w:cs="Times New Roman"/>
                <w:sz w:val="19"/>
                <w:szCs w:val="19"/>
              </w:rPr>
              <w:t>2.28</w:t>
            </w:r>
          </w:p>
        </w:tc>
        <w:tc>
          <w:tcPr>
            <w:tcW w:w="807" w:type="dxa"/>
            <w:vAlign w:val="center"/>
          </w:tcPr>
          <w:p w14:paraId="03DF2E7F" w14:textId="77777777" w:rsidR="0081533F" w:rsidRDefault="0081533F">
            <w:pPr>
              <w:pStyle w:val="Compact"/>
              <w:spacing w:before="30" w:after="30" w:line="240" w:lineRule="auto"/>
              <w:jc w:val="center"/>
            </w:pPr>
            <w:r>
              <w:rPr>
                <w:rFonts w:ascii="Times New Roman" w:hAnsi="Times New Roman" w:cs="Times New Roman"/>
                <w:sz w:val="19"/>
                <w:szCs w:val="19"/>
              </w:rPr>
              <w:t>2.26</w:t>
            </w:r>
          </w:p>
        </w:tc>
        <w:tc>
          <w:tcPr>
            <w:tcW w:w="807" w:type="dxa"/>
            <w:vAlign w:val="center"/>
          </w:tcPr>
          <w:p w14:paraId="2407609B" w14:textId="77777777" w:rsidR="0081533F" w:rsidRDefault="0081533F">
            <w:pPr>
              <w:pStyle w:val="Compact"/>
              <w:spacing w:before="30" w:after="30" w:line="240" w:lineRule="auto"/>
              <w:jc w:val="center"/>
            </w:pPr>
            <w:r>
              <w:rPr>
                <w:rFonts w:ascii="Times New Roman" w:hAnsi="Times New Roman" w:cs="Times New Roman"/>
                <w:sz w:val="19"/>
                <w:szCs w:val="19"/>
              </w:rPr>
              <w:t>4.46</w:t>
            </w:r>
          </w:p>
        </w:tc>
        <w:tc>
          <w:tcPr>
            <w:tcW w:w="856" w:type="dxa"/>
            <w:vAlign w:val="center"/>
          </w:tcPr>
          <w:p w14:paraId="4A11E310" w14:textId="77777777" w:rsidR="0081533F" w:rsidRDefault="0081533F">
            <w:pPr>
              <w:pStyle w:val="Compact"/>
              <w:spacing w:before="30" w:after="30" w:line="240" w:lineRule="auto"/>
              <w:jc w:val="center"/>
            </w:pPr>
            <w:r>
              <w:rPr>
                <w:rFonts w:ascii="Times New Roman" w:hAnsi="Times New Roman" w:cs="Times New Roman"/>
                <w:sz w:val="19"/>
                <w:szCs w:val="19"/>
              </w:rPr>
              <w:t>7.53</w:t>
            </w:r>
          </w:p>
        </w:tc>
        <w:tc>
          <w:tcPr>
            <w:tcW w:w="814" w:type="dxa"/>
            <w:vAlign w:val="center"/>
          </w:tcPr>
          <w:p w14:paraId="2B40C4F7" w14:textId="77777777" w:rsidR="0081533F" w:rsidRDefault="0081533F">
            <w:pPr>
              <w:pStyle w:val="Compact"/>
              <w:spacing w:before="30" w:after="30" w:line="240" w:lineRule="auto"/>
              <w:jc w:val="center"/>
            </w:pPr>
            <w:r>
              <w:rPr>
                <w:rFonts w:ascii="Times New Roman" w:hAnsi="Times New Roman" w:cs="Times New Roman"/>
                <w:sz w:val="19"/>
                <w:szCs w:val="19"/>
              </w:rPr>
              <w:t>12.72</w:t>
            </w:r>
          </w:p>
        </w:tc>
        <w:tc>
          <w:tcPr>
            <w:tcW w:w="807" w:type="dxa"/>
            <w:vAlign w:val="center"/>
          </w:tcPr>
          <w:p w14:paraId="6ED0FDA3" w14:textId="77777777" w:rsidR="0081533F" w:rsidRDefault="0081533F">
            <w:pPr>
              <w:pStyle w:val="Compact"/>
              <w:spacing w:before="30" w:after="30" w:line="240" w:lineRule="auto"/>
              <w:jc w:val="center"/>
            </w:pPr>
            <w:r>
              <w:rPr>
                <w:rFonts w:ascii="Times New Roman" w:hAnsi="Times New Roman" w:cs="Times New Roman"/>
                <w:sz w:val="19"/>
                <w:szCs w:val="19"/>
              </w:rPr>
              <w:t>54.04</w:t>
            </w:r>
          </w:p>
        </w:tc>
      </w:tr>
    </w:tbl>
    <w:p w14:paraId="17D0DEC8" w14:textId="77777777" w:rsidR="00A278DD" w:rsidRDefault="00A278DD">
      <w:pPr>
        <w:pStyle w:val="BodyText"/>
      </w:pPr>
    </w:p>
    <w:p w14:paraId="12B81B98" w14:textId="78E15BFD" w:rsidR="0081533F" w:rsidRDefault="0081533F" w:rsidP="00A278DD">
      <w:pPr>
        <w:pStyle w:val="BodyText"/>
        <w:spacing w:line="360" w:lineRule="auto"/>
      </w:pPr>
      <w:r>
        <w:rPr>
          <w:rFonts w:cs="Times New Roman"/>
          <w:szCs w:val="24"/>
        </w:rPr>
        <w:t>Table 5.2 reveals few-shot architectural collapse in frozen Seq2Seq models. When static few-shot demonstrations with formatting delimiters are concatenated to inputs, M2M100 collapses from 11.31 to 0.0025 BLEU-4 (WER: 4.77), and NLLB-600M drops from 23.94 to 0.037 BLEU-4. Because Seq2Seq cross-attention is trained on clean single-sentence pairs, multi-sentence delimiters disrupt positional embeddings and attention matrices, triggering repetitive or degenerate outputs [31], [34].</w:t>
      </w:r>
    </w:p>
    <w:p w14:paraId="3C074D84" w14:textId="3618C590" w:rsidR="0081533F" w:rsidRDefault="0081533F" w:rsidP="00A278DD">
      <w:pPr>
        <w:pStyle w:val="BodyText"/>
        <w:spacing w:line="360" w:lineRule="auto"/>
      </w:pPr>
      <w:r>
        <w:rPr>
          <w:rFonts w:cs="Times New Roman"/>
          <w:szCs w:val="24"/>
        </w:rPr>
        <w:t>Conversely, causal models demonstrate strong in-context learning: with k = 3 demonstrations, Qwen2.5-7B improves from 24.98 to 29.36 BLEU-4 (Chittagonian jumping from 28.53 to 38.07). However, Chain-of-Thought (CoT) prompting collapses Qwen2.5-7B to 0.94 BLEU-4 and 12.72 WER. Because dialect translation requires direct sequence mapping, verbalized reasoning produces conversational commentary that corrupts precision metrics [8], [22].</w:t>
      </w:r>
    </w:p>
    <w:p w14:paraId="7F359CBD" w14:textId="77777777" w:rsidR="0081533F" w:rsidRDefault="0081533F" w:rsidP="00A278DD">
      <w:pPr>
        <w:pStyle w:val="BodyText"/>
        <w:spacing w:line="360" w:lineRule="auto"/>
      </w:pPr>
      <w:r>
        <w:rPr>
          <w:rFonts w:cs="Times New Roman"/>
          <w:szCs w:val="24"/>
        </w:rPr>
        <w:t>To assess dynamic retrieval, we benchmarked Hybrid RAG across all four backbones. Each query retrieves the top-4 exemplars via RRF fusion over BM25 and BGE-M3 indices with cross-encoder reranking. Table 5.3 summarizes results.</w:t>
      </w:r>
    </w:p>
    <w:p w14:paraId="46CAEC0E" w14:textId="77777777" w:rsidR="0081533F" w:rsidRDefault="0081533F">
      <w:pPr>
        <w:pStyle w:val="BodyText"/>
      </w:pPr>
      <w:r>
        <w:t>Table 5.3: Hybrid Retrieval-Augmented Generation (Hybrid-RAG + Reranker) performance across the four foundation backbones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704</m:t>
        </m:r>
      </m:oMath>
      <w:r>
        <w:t>). B, R1, RL, Met, chrF, WER, and BS denote BLEU-4, ROUGE-1, ROUGE-L, METEOR, chrF++, Word Error Rate, and BERTScore-F1, respectively. Bold indicates peak LLM retrieval scaling.</w:t>
      </w:r>
    </w:p>
    <w:p w14:paraId="71CEB66A" w14:textId="77777777" w:rsidR="0081533F" w:rsidRDefault="0081533F">
      <w:pPr>
        <w:pStyle w:val="BodyText"/>
      </w:pPr>
    </w:p>
    <w:tbl>
      <w:tblPr>
        <w:tblStyle w:val="Table"/>
        <w:tblW w:w="9360" w:type="dxa"/>
        <w:jc w:val="center"/>
        <w:tblBorders>
          <w:top w:val="single" w:sz="12" w:space="0" w:color="000000"/>
          <w:bottom w:val="single" w:sz="12" w:space="0" w:color="000000"/>
        </w:tblBorders>
        <w:tblCellMar>
          <w:top w:w="70" w:type="dxa"/>
          <w:left w:w="100" w:type="dxa"/>
          <w:bottom w:w="70" w:type="dxa"/>
          <w:right w:w="100" w:type="dxa"/>
        </w:tblCellMar>
        <w:tblLook w:val="0020" w:firstRow="1" w:lastRow="0" w:firstColumn="0" w:lastColumn="0" w:noHBand="0" w:noVBand="0"/>
      </w:tblPr>
      <w:tblGrid>
        <w:gridCol w:w="2011"/>
        <w:gridCol w:w="804"/>
        <w:gridCol w:w="804"/>
        <w:gridCol w:w="857"/>
        <w:gridCol w:w="804"/>
        <w:gridCol w:w="804"/>
        <w:gridCol w:w="804"/>
        <w:gridCol w:w="856"/>
        <w:gridCol w:w="812"/>
        <w:gridCol w:w="804"/>
      </w:tblGrid>
      <w:tr w:rsidR="0081533F" w14:paraId="119A58DF" w14:textId="77777777" w:rsidTr="00C23E53">
        <w:trPr>
          <w:cnfStyle w:val="100000000000" w:firstRow="1" w:lastRow="0" w:firstColumn="0" w:lastColumn="0" w:oddVBand="0" w:evenVBand="0" w:oddHBand="0" w:evenHBand="0" w:firstRowFirstColumn="0" w:firstRowLastColumn="0" w:lastRowFirstColumn="0" w:lastRowLastColumn="0"/>
          <w:cantSplit/>
          <w:tblHeader/>
          <w:jc w:val="center"/>
        </w:trPr>
        <w:tc>
          <w:tcPr>
            <w:tcW w:w="2360" w:type="dxa"/>
            <w:tcBorders>
              <w:bottom w:val="single" w:sz="8" w:space="0" w:color="000000"/>
            </w:tcBorders>
            <w:vAlign w:val="center"/>
          </w:tcPr>
          <w:p w14:paraId="2238FED7" w14:textId="77777777" w:rsidR="0081533F" w:rsidRDefault="0081533F">
            <w:pPr>
              <w:pStyle w:val="Compact"/>
              <w:spacing w:before="30" w:after="30" w:line="240" w:lineRule="auto"/>
              <w:jc w:val="left"/>
            </w:pPr>
            <w:r>
              <w:rPr>
                <w:rFonts w:ascii="Times New Roman" w:hAnsi="Times New Roman" w:cs="Times New Roman"/>
                <w:b/>
                <w:sz w:val="19"/>
                <w:szCs w:val="19"/>
              </w:rPr>
              <w:t>Foundation Backbone</w:t>
            </w:r>
          </w:p>
        </w:tc>
        <w:tc>
          <w:tcPr>
            <w:tcW w:w="875" w:type="dxa"/>
            <w:tcBorders>
              <w:bottom w:val="single" w:sz="8" w:space="0" w:color="000000"/>
            </w:tcBorders>
            <w:vAlign w:val="center"/>
          </w:tcPr>
          <w:p w14:paraId="7F953B2B" w14:textId="77777777" w:rsidR="0081533F" w:rsidRDefault="0081533F">
            <w:pPr>
              <w:pStyle w:val="Compact"/>
              <w:spacing w:before="30" w:after="30" w:line="240" w:lineRule="auto"/>
              <w:jc w:val="center"/>
            </w:pPr>
            <w:r>
              <w:rPr>
                <w:rFonts w:ascii="Times New Roman" w:hAnsi="Times New Roman" w:cs="Times New Roman"/>
                <w:b/>
                <w:sz w:val="19"/>
                <w:szCs w:val="19"/>
              </w:rPr>
              <w:t>Chitt (B)</w:t>
            </w:r>
          </w:p>
        </w:tc>
        <w:tc>
          <w:tcPr>
            <w:tcW w:w="875" w:type="dxa"/>
            <w:tcBorders>
              <w:bottom w:val="single" w:sz="8" w:space="0" w:color="000000"/>
            </w:tcBorders>
            <w:vAlign w:val="center"/>
          </w:tcPr>
          <w:p w14:paraId="1B0BE240" w14:textId="77777777" w:rsidR="0081533F" w:rsidRDefault="0081533F">
            <w:pPr>
              <w:pStyle w:val="Compact"/>
              <w:spacing w:before="30" w:after="30" w:line="240" w:lineRule="auto"/>
              <w:jc w:val="center"/>
            </w:pPr>
            <w:r>
              <w:rPr>
                <w:rFonts w:ascii="Times New Roman" w:hAnsi="Times New Roman" w:cs="Times New Roman"/>
                <w:b/>
                <w:sz w:val="19"/>
                <w:szCs w:val="19"/>
              </w:rPr>
              <w:t>Sylh (B)</w:t>
            </w:r>
          </w:p>
        </w:tc>
        <w:tc>
          <w:tcPr>
            <w:tcW w:w="875" w:type="dxa"/>
            <w:tcBorders>
              <w:bottom w:val="single" w:sz="8" w:space="0" w:color="000000"/>
            </w:tcBorders>
            <w:vAlign w:val="center"/>
          </w:tcPr>
          <w:p w14:paraId="31F36E05" w14:textId="77777777" w:rsidR="0081533F" w:rsidRDefault="0081533F">
            <w:pPr>
              <w:pStyle w:val="Compact"/>
              <w:spacing w:before="30" w:after="30" w:line="240" w:lineRule="auto"/>
              <w:jc w:val="center"/>
            </w:pPr>
            <w:r>
              <w:rPr>
                <w:rFonts w:ascii="Times New Roman" w:hAnsi="Times New Roman" w:cs="Times New Roman"/>
                <w:b/>
                <w:sz w:val="19"/>
                <w:szCs w:val="19"/>
              </w:rPr>
              <w:t>Overall (B)</w:t>
            </w:r>
          </w:p>
        </w:tc>
        <w:tc>
          <w:tcPr>
            <w:tcW w:w="875" w:type="dxa"/>
            <w:tcBorders>
              <w:bottom w:val="single" w:sz="8" w:space="0" w:color="000000"/>
            </w:tcBorders>
            <w:vAlign w:val="center"/>
          </w:tcPr>
          <w:p w14:paraId="62D07534" w14:textId="77777777" w:rsidR="0081533F" w:rsidRDefault="0081533F">
            <w:pPr>
              <w:pStyle w:val="Compact"/>
              <w:spacing w:before="30" w:after="30" w:line="240" w:lineRule="auto"/>
              <w:jc w:val="center"/>
            </w:pPr>
            <w:r>
              <w:rPr>
                <w:rFonts w:ascii="Times New Roman" w:hAnsi="Times New Roman" w:cs="Times New Roman"/>
                <w:b/>
                <w:sz w:val="19"/>
                <w:szCs w:val="19"/>
              </w:rPr>
              <w:t>R1 (%)</w:t>
            </w:r>
          </w:p>
        </w:tc>
        <w:tc>
          <w:tcPr>
            <w:tcW w:w="875" w:type="dxa"/>
            <w:tcBorders>
              <w:bottom w:val="single" w:sz="8" w:space="0" w:color="000000"/>
            </w:tcBorders>
            <w:vAlign w:val="center"/>
          </w:tcPr>
          <w:p w14:paraId="722D3F5A" w14:textId="77777777" w:rsidR="0081533F" w:rsidRDefault="0081533F">
            <w:pPr>
              <w:pStyle w:val="Compact"/>
              <w:spacing w:before="30" w:after="30" w:line="240" w:lineRule="auto"/>
              <w:jc w:val="center"/>
            </w:pPr>
            <w:r>
              <w:rPr>
                <w:rFonts w:ascii="Times New Roman" w:hAnsi="Times New Roman" w:cs="Times New Roman"/>
                <w:b/>
                <w:sz w:val="19"/>
                <w:szCs w:val="19"/>
              </w:rPr>
              <w:t>RL (%)</w:t>
            </w:r>
          </w:p>
        </w:tc>
        <w:tc>
          <w:tcPr>
            <w:tcW w:w="875" w:type="dxa"/>
            <w:tcBorders>
              <w:bottom w:val="single" w:sz="8" w:space="0" w:color="000000"/>
            </w:tcBorders>
            <w:vAlign w:val="center"/>
          </w:tcPr>
          <w:p w14:paraId="4CE45C60" w14:textId="77777777" w:rsidR="0081533F" w:rsidRDefault="0081533F">
            <w:pPr>
              <w:pStyle w:val="Compact"/>
              <w:spacing w:before="30" w:after="30" w:line="240" w:lineRule="auto"/>
              <w:jc w:val="center"/>
            </w:pPr>
            <w:r>
              <w:rPr>
                <w:rFonts w:ascii="Times New Roman" w:hAnsi="Times New Roman" w:cs="Times New Roman"/>
                <w:b/>
                <w:sz w:val="19"/>
                <w:szCs w:val="19"/>
              </w:rPr>
              <w:t>Met (%)</w:t>
            </w:r>
          </w:p>
        </w:tc>
        <w:tc>
          <w:tcPr>
            <w:tcW w:w="875" w:type="dxa"/>
            <w:tcBorders>
              <w:bottom w:val="single" w:sz="8" w:space="0" w:color="000000"/>
            </w:tcBorders>
            <w:vAlign w:val="center"/>
          </w:tcPr>
          <w:p w14:paraId="6FB8B24D" w14:textId="77777777" w:rsidR="0081533F" w:rsidRDefault="0081533F">
            <w:pPr>
              <w:pStyle w:val="Compact"/>
              <w:spacing w:before="30" w:after="30" w:line="240" w:lineRule="auto"/>
              <w:jc w:val="center"/>
            </w:pPr>
            <w:r>
              <w:rPr>
                <w:rFonts w:ascii="Times New Roman" w:hAnsi="Times New Roman" w:cs="Times New Roman"/>
                <w:b/>
                <w:sz w:val="19"/>
                <w:szCs w:val="19"/>
              </w:rPr>
              <w:t>chrF++</w:t>
            </w:r>
          </w:p>
        </w:tc>
        <w:tc>
          <w:tcPr>
            <w:tcW w:w="875" w:type="dxa"/>
            <w:tcBorders>
              <w:bottom w:val="single" w:sz="8" w:space="0" w:color="000000"/>
            </w:tcBorders>
            <w:vAlign w:val="center"/>
          </w:tcPr>
          <w:p w14:paraId="1B9D359A" w14:textId="77777777" w:rsidR="0081533F" w:rsidRDefault="0081533F">
            <w:pPr>
              <w:pStyle w:val="Compact"/>
              <w:spacing w:before="30" w:after="30" w:line="240" w:lineRule="auto"/>
              <w:jc w:val="center"/>
            </w:pPr>
            <w:r>
              <w:rPr>
                <w:rFonts w:ascii="Times New Roman" w:hAnsi="Times New Roman" w:cs="Times New Roman"/>
                <w:b/>
                <w:sz w:val="19"/>
                <w:szCs w:val="19"/>
              </w:rPr>
              <w:t>WER</w:t>
            </w:r>
          </w:p>
        </w:tc>
        <w:tc>
          <w:tcPr>
            <w:tcW w:w="875" w:type="dxa"/>
            <w:tcBorders>
              <w:bottom w:val="single" w:sz="8" w:space="0" w:color="000000"/>
            </w:tcBorders>
            <w:vAlign w:val="center"/>
          </w:tcPr>
          <w:p w14:paraId="791E11B6" w14:textId="77777777" w:rsidR="0081533F" w:rsidRDefault="0081533F">
            <w:pPr>
              <w:pStyle w:val="Compact"/>
              <w:spacing w:before="30" w:after="30" w:line="240" w:lineRule="auto"/>
              <w:jc w:val="center"/>
            </w:pPr>
            <w:r>
              <w:rPr>
                <w:rFonts w:ascii="Times New Roman" w:hAnsi="Times New Roman" w:cs="Times New Roman"/>
                <w:b/>
                <w:sz w:val="19"/>
                <w:szCs w:val="19"/>
              </w:rPr>
              <w:t>BS (%)</w:t>
            </w:r>
          </w:p>
        </w:tc>
      </w:tr>
      <w:tr w:rsidR="0081533F" w14:paraId="6A90F38A" w14:textId="77777777" w:rsidTr="00C23E53">
        <w:trPr>
          <w:cantSplit/>
          <w:jc w:val="center"/>
        </w:trPr>
        <w:tc>
          <w:tcPr>
            <w:tcW w:w="2360" w:type="dxa"/>
            <w:vAlign w:val="center"/>
          </w:tcPr>
          <w:p w14:paraId="69503043" w14:textId="77777777" w:rsidR="0081533F" w:rsidRDefault="0081533F">
            <w:pPr>
              <w:pStyle w:val="Compact"/>
              <w:spacing w:before="30" w:after="30" w:line="240" w:lineRule="auto"/>
              <w:jc w:val="left"/>
            </w:pPr>
            <w:r>
              <w:rPr>
                <w:rFonts w:ascii="Times New Roman" w:hAnsi="Times New Roman" w:cs="Times New Roman"/>
                <w:sz w:val="19"/>
                <w:szCs w:val="19"/>
              </w:rPr>
              <w:t>BanglaT5 (Hybrid-RAG)</w:t>
            </w:r>
          </w:p>
        </w:tc>
        <w:tc>
          <w:tcPr>
            <w:tcW w:w="875" w:type="dxa"/>
            <w:vAlign w:val="center"/>
          </w:tcPr>
          <w:p w14:paraId="44585E98" w14:textId="77777777" w:rsidR="0081533F" w:rsidRDefault="0081533F">
            <w:pPr>
              <w:pStyle w:val="Compact"/>
              <w:spacing w:before="30" w:after="30" w:line="240" w:lineRule="auto"/>
              <w:jc w:val="center"/>
            </w:pPr>
            <w:r>
              <w:rPr>
                <w:rFonts w:ascii="Times New Roman" w:hAnsi="Times New Roman" w:cs="Times New Roman"/>
                <w:sz w:val="19"/>
                <w:szCs w:val="19"/>
              </w:rPr>
              <w:t>3.58</w:t>
            </w:r>
          </w:p>
        </w:tc>
        <w:tc>
          <w:tcPr>
            <w:tcW w:w="875" w:type="dxa"/>
            <w:vAlign w:val="center"/>
          </w:tcPr>
          <w:p w14:paraId="0D31C869" w14:textId="77777777" w:rsidR="0081533F" w:rsidRDefault="0081533F">
            <w:pPr>
              <w:pStyle w:val="Compact"/>
              <w:spacing w:before="30" w:after="30" w:line="240" w:lineRule="auto"/>
              <w:jc w:val="center"/>
            </w:pPr>
            <w:r>
              <w:rPr>
                <w:rFonts w:ascii="Times New Roman" w:hAnsi="Times New Roman" w:cs="Times New Roman"/>
                <w:sz w:val="19"/>
                <w:szCs w:val="19"/>
              </w:rPr>
              <w:t>3.02</w:t>
            </w:r>
          </w:p>
        </w:tc>
        <w:tc>
          <w:tcPr>
            <w:tcW w:w="875" w:type="dxa"/>
            <w:vAlign w:val="center"/>
          </w:tcPr>
          <w:p w14:paraId="49E219CB" w14:textId="77777777" w:rsidR="0081533F" w:rsidRDefault="0081533F">
            <w:pPr>
              <w:pStyle w:val="Compact"/>
              <w:spacing w:before="30" w:after="30" w:line="240" w:lineRule="auto"/>
              <w:jc w:val="center"/>
            </w:pPr>
            <w:r>
              <w:rPr>
                <w:rFonts w:ascii="Times New Roman" w:hAnsi="Times New Roman" w:cs="Times New Roman"/>
                <w:sz w:val="19"/>
                <w:szCs w:val="19"/>
              </w:rPr>
              <w:t>3.28</w:t>
            </w:r>
          </w:p>
        </w:tc>
        <w:tc>
          <w:tcPr>
            <w:tcW w:w="875" w:type="dxa"/>
            <w:vAlign w:val="center"/>
          </w:tcPr>
          <w:p w14:paraId="02045CB0" w14:textId="77777777" w:rsidR="0081533F" w:rsidRDefault="0081533F">
            <w:pPr>
              <w:pStyle w:val="Compact"/>
              <w:spacing w:before="30" w:after="30" w:line="240" w:lineRule="auto"/>
              <w:jc w:val="center"/>
            </w:pPr>
            <w:r>
              <w:rPr>
                <w:rFonts w:ascii="Times New Roman" w:hAnsi="Times New Roman" w:cs="Times New Roman"/>
                <w:sz w:val="19"/>
                <w:szCs w:val="19"/>
              </w:rPr>
              <w:t>9.95</w:t>
            </w:r>
          </w:p>
        </w:tc>
        <w:tc>
          <w:tcPr>
            <w:tcW w:w="875" w:type="dxa"/>
            <w:vAlign w:val="center"/>
          </w:tcPr>
          <w:p w14:paraId="7C647A8A" w14:textId="77777777" w:rsidR="0081533F" w:rsidRDefault="0081533F">
            <w:pPr>
              <w:pStyle w:val="Compact"/>
              <w:spacing w:before="30" w:after="30" w:line="240" w:lineRule="auto"/>
              <w:jc w:val="center"/>
            </w:pPr>
            <w:r>
              <w:rPr>
                <w:rFonts w:ascii="Times New Roman" w:hAnsi="Times New Roman" w:cs="Times New Roman"/>
                <w:sz w:val="19"/>
                <w:szCs w:val="19"/>
              </w:rPr>
              <w:t>9.61</w:t>
            </w:r>
          </w:p>
        </w:tc>
        <w:tc>
          <w:tcPr>
            <w:tcW w:w="875" w:type="dxa"/>
            <w:vAlign w:val="center"/>
          </w:tcPr>
          <w:p w14:paraId="35BDFF97" w14:textId="77777777" w:rsidR="0081533F" w:rsidRDefault="0081533F">
            <w:pPr>
              <w:pStyle w:val="Compact"/>
              <w:spacing w:before="30" w:after="30" w:line="240" w:lineRule="auto"/>
              <w:jc w:val="center"/>
            </w:pPr>
            <w:r>
              <w:rPr>
                <w:rFonts w:ascii="Times New Roman" w:hAnsi="Times New Roman" w:cs="Times New Roman"/>
                <w:sz w:val="19"/>
                <w:szCs w:val="19"/>
              </w:rPr>
              <w:t>14.18</w:t>
            </w:r>
          </w:p>
        </w:tc>
        <w:tc>
          <w:tcPr>
            <w:tcW w:w="875" w:type="dxa"/>
            <w:vAlign w:val="center"/>
          </w:tcPr>
          <w:p w14:paraId="55030D36" w14:textId="77777777" w:rsidR="0081533F" w:rsidRDefault="0081533F">
            <w:pPr>
              <w:pStyle w:val="Compact"/>
              <w:spacing w:before="30" w:after="30" w:line="240" w:lineRule="auto"/>
              <w:jc w:val="center"/>
            </w:pPr>
            <w:r>
              <w:rPr>
                <w:rFonts w:ascii="Times New Roman" w:hAnsi="Times New Roman" w:cs="Times New Roman"/>
                <w:sz w:val="19"/>
                <w:szCs w:val="19"/>
              </w:rPr>
              <w:t>17.25</w:t>
            </w:r>
          </w:p>
        </w:tc>
        <w:tc>
          <w:tcPr>
            <w:tcW w:w="875" w:type="dxa"/>
            <w:vAlign w:val="center"/>
          </w:tcPr>
          <w:p w14:paraId="711EA3C9" w14:textId="77777777" w:rsidR="0081533F" w:rsidRDefault="0081533F">
            <w:pPr>
              <w:pStyle w:val="Compact"/>
              <w:spacing w:before="30" w:after="30" w:line="240" w:lineRule="auto"/>
              <w:jc w:val="center"/>
            </w:pPr>
            <w:r>
              <w:rPr>
                <w:rFonts w:ascii="Times New Roman" w:hAnsi="Times New Roman" w:cs="Times New Roman"/>
                <w:sz w:val="19"/>
                <w:szCs w:val="19"/>
              </w:rPr>
              <w:t>3.64</w:t>
            </w:r>
          </w:p>
        </w:tc>
        <w:tc>
          <w:tcPr>
            <w:tcW w:w="875" w:type="dxa"/>
            <w:vAlign w:val="center"/>
          </w:tcPr>
          <w:p w14:paraId="3F7E47B0" w14:textId="77777777" w:rsidR="0081533F" w:rsidRDefault="0081533F">
            <w:pPr>
              <w:pStyle w:val="Compact"/>
              <w:spacing w:before="30" w:after="30" w:line="240" w:lineRule="auto"/>
              <w:jc w:val="center"/>
            </w:pPr>
            <w:r>
              <w:rPr>
                <w:rFonts w:ascii="Times New Roman" w:hAnsi="Times New Roman" w:cs="Times New Roman"/>
                <w:sz w:val="19"/>
                <w:szCs w:val="19"/>
              </w:rPr>
              <w:t>61.14</w:t>
            </w:r>
          </w:p>
        </w:tc>
      </w:tr>
      <w:tr w:rsidR="0081533F" w14:paraId="5CEBA3FC" w14:textId="77777777" w:rsidTr="00C23E53">
        <w:trPr>
          <w:cantSplit/>
          <w:jc w:val="center"/>
        </w:trPr>
        <w:tc>
          <w:tcPr>
            <w:tcW w:w="2360" w:type="dxa"/>
            <w:vAlign w:val="center"/>
          </w:tcPr>
          <w:p w14:paraId="55DBF5B5" w14:textId="77777777" w:rsidR="0081533F" w:rsidRDefault="0081533F">
            <w:pPr>
              <w:pStyle w:val="Compact"/>
              <w:spacing w:before="30" w:after="30" w:line="240" w:lineRule="auto"/>
              <w:jc w:val="left"/>
            </w:pPr>
            <w:r>
              <w:rPr>
                <w:rFonts w:ascii="Times New Roman" w:hAnsi="Times New Roman" w:cs="Times New Roman"/>
                <w:sz w:val="19"/>
                <w:szCs w:val="19"/>
              </w:rPr>
              <w:t>M2M100-418M (Hybrid-RAG)</w:t>
            </w:r>
          </w:p>
        </w:tc>
        <w:tc>
          <w:tcPr>
            <w:tcW w:w="875" w:type="dxa"/>
            <w:vAlign w:val="center"/>
          </w:tcPr>
          <w:p w14:paraId="726E1544" w14:textId="77777777" w:rsidR="0081533F" w:rsidRDefault="0081533F">
            <w:pPr>
              <w:pStyle w:val="Compact"/>
              <w:spacing w:before="30" w:after="30" w:line="240" w:lineRule="auto"/>
              <w:jc w:val="center"/>
            </w:pPr>
            <w:r>
              <w:rPr>
                <w:rFonts w:ascii="Times New Roman" w:hAnsi="Times New Roman" w:cs="Times New Roman"/>
                <w:sz w:val="19"/>
                <w:szCs w:val="19"/>
              </w:rPr>
              <w:t>1.40</w:t>
            </w:r>
          </w:p>
        </w:tc>
        <w:tc>
          <w:tcPr>
            <w:tcW w:w="875" w:type="dxa"/>
            <w:vAlign w:val="center"/>
          </w:tcPr>
          <w:p w14:paraId="0432BCDB" w14:textId="77777777" w:rsidR="0081533F" w:rsidRDefault="0081533F">
            <w:pPr>
              <w:pStyle w:val="Compact"/>
              <w:spacing w:before="30" w:after="30" w:line="240" w:lineRule="auto"/>
              <w:jc w:val="center"/>
            </w:pPr>
            <w:r>
              <w:rPr>
                <w:rFonts w:ascii="Times New Roman" w:hAnsi="Times New Roman" w:cs="Times New Roman"/>
                <w:sz w:val="19"/>
                <w:szCs w:val="19"/>
              </w:rPr>
              <w:t>1.23</w:t>
            </w:r>
          </w:p>
        </w:tc>
        <w:tc>
          <w:tcPr>
            <w:tcW w:w="875" w:type="dxa"/>
            <w:vAlign w:val="center"/>
          </w:tcPr>
          <w:p w14:paraId="2983C772" w14:textId="77777777" w:rsidR="0081533F" w:rsidRDefault="0081533F">
            <w:pPr>
              <w:pStyle w:val="Compact"/>
              <w:spacing w:before="30" w:after="30" w:line="240" w:lineRule="auto"/>
              <w:jc w:val="center"/>
            </w:pPr>
            <w:r>
              <w:rPr>
                <w:rFonts w:ascii="Times New Roman" w:hAnsi="Times New Roman" w:cs="Times New Roman"/>
                <w:sz w:val="19"/>
                <w:szCs w:val="19"/>
              </w:rPr>
              <w:t>1.31</w:t>
            </w:r>
          </w:p>
        </w:tc>
        <w:tc>
          <w:tcPr>
            <w:tcW w:w="875" w:type="dxa"/>
            <w:vAlign w:val="center"/>
          </w:tcPr>
          <w:p w14:paraId="3F87287F" w14:textId="77777777" w:rsidR="0081533F" w:rsidRDefault="0081533F">
            <w:pPr>
              <w:pStyle w:val="Compact"/>
              <w:spacing w:before="30" w:after="30" w:line="240" w:lineRule="auto"/>
              <w:jc w:val="center"/>
            </w:pPr>
            <w:r>
              <w:rPr>
                <w:rFonts w:ascii="Times New Roman" w:hAnsi="Times New Roman" w:cs="Times New Roman"/>
                <w:sz w:val="19"/>
                <w:szCs w:val="19"/>
              </w:rPr>
              <w:t>4.90</w:t>
            </w:r>
          </w:p>
        </w:tc>
        <w:tc>
          <w:tcPr>
            <w:tcW w:w="875" w:type="dxa"/>
            <w:vAlign w:val="center"/>
          </w:tcPr>
          <w:p w14:paraId="3F295FF0" w14:textId="77777777" w:rsidR="0081533F" w:rsidRDefault="0081533F">
            <w:pPr>
              <w:pStyle w:val="Compact"/>
              <w:spacing w:before="30" w:after="30" w:line="240" w:lineRule="auto"/>
              <w:jc w:val="center"/>
            </w:pPr>
            <w:r>
              <w:rPr>
                <w:rFonts w:ascii="Times New Roman" w:hAnsi="Times New Roman" w:cs="Times New Roman"/>
                <w:sz w:val="19"/>
                <w:szCs w:val="19"/>
              </w:rPr>
              <w:t>4.70</w:t>
            </w:r>
          </w:p>
        </w:tc>
        <w:tc>
          <w:tcPr>
            <w:tcW w:w="875" w:type="dxa"/>
            <w:vAlign w:val="center"/>
          </w:tcPr>
          <w:p w14:paraId="31523ED3" w14:textId="77777777" w:rsidR="0081533F" w:rsidRDefault="0081533F">
            <w:pPr>
              <w:pStyle w:val="Compact"/>
              <w:spacing w:before="30" w:after="30" w:line="240" w:lineRule="auto"/>
              <w:jc w:val="center"/>
            </w:pPr>
            <w:r>
              <w:rPr>
                <w:rFonts w:ascii="Times New Roman" w:hAnsi="Times New Roman" w:cs="Times New Roman"/>
                <w:sz w:val="19"/>
                <w:szCs w:val="19"/>
              </w:rPr>
              <w:t>7.12</w:t>
            </w:r>
          </w:p>
        </w:tc>
        <w:tc>
          <w:tcPr>
            <w:tcW w:w="875" w:type="dxa"/>
            <w:vAlign w:val="center"/>
          </w:tcPr>
          <w:p w14:paraId="3B40E6D1" w14:textId="77777777" w:rsidR="0081533F" w:rsidRDefault="0081533F">
            <w:pPr>
              <w:pStyle w:val="Compact"/>
              <w:spacing w:before="30" w:after="30" w:line="240" w:lineRule="auto"/>
              <w:jc w:val="center"/>
            </w:pPr>
            <w:r>
              <w:rPr>
                <w:rFonts w:ascii="Times New Roman" w:hAnsi="Times New Roman" w:cs="Times New Roman"/>
                <w:sz w:val="19"/>
                <w:szCs w:val="19"/>
              </w:rPr>
              <w:t>12.31</w:t>
            </w:r>
          </w:p>
        </w:tc>
        <w:tc>
          <w:tcPr>
            <w:tcW w:w="875" w:type="dxa"/>
            <w:vAlign w:val="center"/>
          </w:tcPr>
          <w:p w14:paraId="43E3A250" w14:textId="77777777" w:rsidR="0081533F" w:rsidRDefault="0081533F">
            <w:pPr>
              <w:pStyle w:val="Compact"/>
              <w:spacing w:before="30" w:after="30" w:line="240" w:lineRule="auto"/>
              <w:jc w:val="center"/>
            </w:pPr>
            <w:r>
              <w:rPr>
                <w:rFonts w:ascii="Times New Roman" w:hAnsi="Times New Roman" w:cs="Times New Roman"/>
                <w:sz w:val="19"/>
                <w:szCs w:val="19"/>
              </w:rPr>
              <w:t>5.76</w:t>
            </w:r>
          </w:p>
        </w:tc>
        <w:tc>
          <w:tcPr>
            <w:tcW w:w="875" w:type="dxa"/>
            <w:vAlign w:val="center"/>
          </w:tcPr>
          <w:p w14:paraId="0ED6AE5B" w14:textId="77777777" w:rsidR="0081533F" w:rsidRDefault="0081533F">
            <w:pPr>
              <w:pStyle w:val="Compact"/>
              <w:spacing w:before="30" w:after="30" w:line="240" w:lineRule="auto"/>
              <w:jc w:val="center"/>
            </w:pPr>
            <w:r>
              <w:rPr>
                <w:rFonts w:ascii="Times New Roman" w:hAnsi="Times New Roman" w:cs="Times New Roman"/>
                <w:sz w:val="19"/>
                <w:szCs w:val="19"/>
              </w:rPr>
              <w:t>58.67</w:t>
            </w:r>
          </w:p>
        </w:tc>
      </w:tr>
      <w:tr w:rsidR="0081533F" w14:paraId="08546A76" w14:textId="77777777" w:rsidTr="00C23E53">
        <w:trPr>
          <w:cantSplit/>
          <w:jc w:val="center"/>
        </w:trPr>
        <w:tc>
          <w:tcPr>
            <w:tcW w:w="2360" w:type="dxa"/>
            <w:vAlign w:val="center"/>
          </w:tcPr>
          <w:p w14:paraId="56FEECF6" w14:textId="77777777" w:rsidR="0081533F" w:rsidRDefault="0081533F">
            <w:pPr>
              <w:pStyle w:val="Compact"/>
              <w:spacing w:before="30" w:after="30" w:line="240" w:lineRule="auto"/>
              <w:jc w:val="left"/>
            </w:pPr>
            <w:r>
              <w:rPr>
                <w:rFonts w:ascii="Times New Roman" w:hAnsi="Times New Roman" w:cs="Times New Roman"/>
                <w:sz w:val="19"/>
                <w:szCs w:val="19"/>
              </w:rPr>
              <w:t>NLLB-600M Base (Hybrid-RAG)</w:t>
            </w:r>
          </w:p>
        </w:tc>
        <w:tc>
          <w:tcPr>
            <w:tcW w:w="875" w:type="dxa"/>
            <w:vAlign w:val="center"/>
          </w:tcPr>
          <w:p w14:paraId="0CD58139" w14:textId="77777777" w:rsidR="0081533F" w:rsidRDefault="0081533F">
            <w:pPr>
              <w:pStyle w:val="Compact"/>
              <w:spacing w:before="30" w:after="30" w:line="240" w:lineRule="auto"/>
              <w:jc w:val="center"/>
            </w:pPr>
            <w:r>
              <w:rPr>
                <w:rFonts w:ascii="Times New Roman" w:hAnsi="Times New Roman" w:cs="Times New Roman"/>
                <w:sz w:val="19"/>
                <w:szCs w:val="19"/>
              </w:rPr>
              <w:t>3.27</w:t>
            </w:r>
          </w:p>
        </w:tc>
        <w:tc>
          <w:tcPr>
            <w:tcW w:w="875" w:type="dxa"/>
            <w:vAlign w:val="center"/>
          </w:tcPr>
          <w:p w14:paraId="75CB11BD" w14:textId="77777777" w:rsidR="0081533F" w:rsidRDefault="0081533F">
            <w:pPr>
              <w:pStyle w:val="Compact"/>
              <w:spacing w:before="30" w:after="30" w:line="240" w:lineRule="auto"/>
              <w:jc w:val="center"/>
            </w:pPr>
            <w:r>
              <w:rPr>
                <w:rFonts w:ascii="Times New Roman" w:hAnsi="Times New Roman" w:cs="Times New Roman"/>
                <w:sz w:val="19"/>
                <w:szCs w:val="19"/>
              </w:rPr>
              <w:t>2.81</w:t>
            </w:r>
          </w:p>
        </w:tc>
        <w:tc>
          <w:tcPr>
            <w:tcW w:w="875" w:type="dxa"/>
            <w:vAlign w:val="center"/>
          </w:tcPr>
          <w:p w14:paraId="0A747C0B" w14:textId="77777777" w:rsidR="0081533F" w:rsidRDefault="0081533F">
            <w:pPr>
              <w:pStyle w:val="Compact"/>
              <w:spacing w:before="30" w:after="30" w:line="240" w:lineRule="auto"/>
              <w:jc w:val="center"/>
            </w:pPr>
            <w:r>
              <w:rPr>
                <w:rFonts w:ascii="Times New Roman" w:hAnsi="Times New Roman" w:cs="Times New Roman"/>
                <w:sz w:val="19"/>
                <w:szCs w:val="19"/>
              </w:rPr>
              <w:t>3.02</w:t>
            </w:r>
          </w:p>
        </w:tc>
        <w:tc>
          <w:tcPr>
            <w:tcW w:w="875" w:type="dxa"/>
            <w:vAlign w:val="center"/>
          </w:tcPr>
          <w:p w14:paraId="31C7798E" w14:textId="77777777" w:rsidR="0081533F" w:rsidRDefault="0081533F">
            <w:pPr>
              <w:pStyle w:val="Compact"/>
              <w:spacing w:before="30" w:after="30" w:line="240" w:lineRule="auto"/>
              <w:jc w:val="center"/>
            </w:pPr>
            <w:r>
              <w:rPr>
                <w:rFonts w:ascii="Times New Roman" w:hAnsi="Times New Roman" w:cs="Times New Roman"/>
                <w:sz w:val="19"/>
                <w:szCs w:val="19"/>
              </w:rPr>
              <w:t>9.50</w:t>
            </w:r>
          </w:p>
        </w:tc>
        <w:tc>
          <w:tcPr>
            <w:tcW w:w="875" w:type="dxa"/>
            <w:vAlign w:val="center"/>
          </w:tcPr>
          <w:p w14:paraId="4C8F01F8" w14:textId="77777777" w:rsidR="0081533F" w:rsidRDefault="0081533F">
            <w:pPr>
              <w:pStyle w:val="Compact"/>
              <w:spacing w:before="30" w:after="30" w:line="240" w:lineRule="auto"/>
              <w:jc w:val="center"/>
            </w:pPr>
            <w:r>
              <w:rPr>
                <w:rFonts w:ascii="Times New Roman" w:hAnsi="Times New Roman" w:cs="Times New Roman"/>
                <w:sz w:val="19"/>
                <w:szCs w:val="19"/>
              </w:rPr>
              <w:t>9.01</w:t>
            </w:r>
          </w:p>
        </w:tc>
        <w:tc>
          <w:tcPr>
            <w:tcW w:w="875" w:type="dxa"/>
            <w:vAlign w:val="center"/>
          </w:tcPr>
          <w:p w14:paraId="254B6894" w14:textId="77777777" w:rsidR="0081533F" w:rsidRDefault="0081533F">
            <w:pPr>
              <w:pStyle w:val="Compact"/>
              <w:spacing w:before="30" w:after="30" w:line="240" w:lineRule="auto"/>
              <w:jc w:val="center"/>
            </w:pPr>
            <w:r>
              <w:rPr>
                <w:rFonts w:ascii="Times New Roman" w:hAnsi="Times New Roman" w:cs="Times New Roman"/>
                <w:sz w:val="19"/>
                <w:szCs w:val="19"/>
              </w:rPr>
              <w:t>15.58</w:t>
            </w:r>
          </w:p>
        </w:tc>
        <w:tc>
          <w:tcPr>
            <w:tcW w:w="875" w:type="dxa"/>
            <w:vAlign w:val="center"/>
          </w:tcPr>
          <w:p w14:paraId="58F7B54E" w14:textId="77777777" w:rsidR="0081533F" w:rsidRDefault="0081533F">
            <w:pPr>
              <w:pStyle w:val="Compact"/>
              <w:spacing w:before="30" w:after="30" w:line="240" w:lineRule="auto"/>
              <w:jc w:val="center"/>
            </w:pPr>
            <w:r>
              <w:rPr>
                <w:rFonts w:ascii="Times New Roman" w:hAnsi="Times New Roman" w:cs="Times New Roman"/>
                <w:sz w:val="19"/>
                <w:szCs w:val="19"/>
              </w:rPr>
              <w:t>19.62</w:t>
            </w:r>
          </w:p>
        </w:tc>
        <w:tc>
          <w:tcPr>
            <w:tcW w:w="875" w:type="dxa"/>
            <w:vAlign w:val="center"/>
          </w:tcPr>
          <w:p w14:paraId="31F34C60" w14:textId="77777777" w:rsidR="0081533F" w:rsidRDefault="0081533F">
            <w:pPr>
              <w:pStyle w:val="Compact"/>
              <w:spacing w:before="30" w:after="30" w:line="240" w:lineRule="auto"/>
              <w:jc w:val="center"/>
            </w:pPr>
            <w:r>
              <w:rPr>
                <w:rFonts w:ascii="Times New Roman" w:hAnsi="Times New Roman" w:cs="Times New Roman"/>
                <w:sz w:val="19"/>
                <w:szCs w:val="19"/>
              </w:rPr>
              <w:t>6.11</w:t>
            </w:r>
          </w:p>
        </w:tc>
        <w:tc>
          <w:tcPr>
            <w:tcW w:w="875" w:type="dxa"/>
            <w:vAlign w:val="center"/>
          </w:tcPr>
          <w:p w14:paraId="5DC5CCF3" w14:textId="77777777" w:rsidR="0081533F" w:rsidRDefault="0081533F">
            <w:pPr>
              <w:pStyle w:val="Compact"/>
              <w:spacing w:before="30" w:after="30" w:line="240" w:lineRule="auto"/>
              <w:jc w:val="center"/>
            </w:pPr>
            <w:r>
              <w:rPr>
                <w:rFonts w:ascii="Times New Roman" w:hAnsi="Times New Roman" w:cs="Times New Roman"/>
                <w:sz w:val="19"/>
                <w:szCs w:val="19"/>
              </w:rPr>
              <w:t>61.44</w:t>
            </w:r>
          </w:p>
        </w:tc>
      </w:tr>
      <w:tr w:rsidR="0081533F" w14:paraId="09196779" w14:textId="77777777" w:rsidTr="00C23E53">
        <w:trPr>
          <w:cantSplit/>
          <w:jc w:val="center"/>
        </w:trPr>
        <w:tc>
          <w:tcPr>
            <w:tcW w:w="2360" w:type="dxa"/>
            <w:vAlign w:val="center"/>
          </w:tcPr>
          <w:p w14:paraId="2984DEBA" w14:textId="77777777" w:rsidR="0081533F" w:rsidRDefault="0081533F">
            <w:pPr>
              <w:pStyle w:val="Compact"/>
              <w:spacing w:before="30" w:after="30" w:line="240" w:lineRule="auto"/>
              <w:jc w:val="left"/>
            </w:pPr>
            <w:r>
              <w:rPr>
                <w:rFonts w:ascii="Times New Roman" w:hAnsi="Times New Roman" w:cs="Times New Roman"/>
                <w:b/>
                <w:bCs/>
                <w:sz w:val="19"/>
                <w:szCs w:val="19"/>
              </w:rPr>
              <w:t>Qwen2.5-7B (Hybrid-RAG)</w:t>
            </w:r>
          </w:p>
        </w:tc>
        <w:tc>
          <w:tcPr>
            <w:tcW w:w="875" w:type="dxa"/>
            <w:vAlign w:val="center"/>
          </w:tcPr>
          <w:p w14:paraId="69613F56" w14:textId="77777777" w:rsidR="0081533F" w:rsidRDefault="0081533F">
            <w:pPr>
              <w:pStyle w:val="Compact"/>
              <w:spacing w:before="30" w:after="30" w:line="240" w:lineRule="auto"/>
              <w:jc w:val="center"/>
            </w:pPr>
            <w:r>
              <w:rPr>
                <w:rFonts w:ascii="Times New Roman" w:hAnsi="Times New Roman" w:cs="Times New Roman"/>
                <w:b/>
                <w:bCs/>
                <w:sz w:val="19"/>
                <w:szCs w:val="19"/>
              </w:rPr>
              <w:t>50.77</w:t>
            </w:r>
          </w:p>
        </w:tc>
        <w:tc>
          <w:tcPr>
            <w:tcW w:w="875" w:type="dxa"/>
            <w:vAlign w:val="center"/>
          </w:tcPr>
          <w:p w14:paraId="52C7C82B" w14:textId="77777777" w:rsidR="0081533F" w:rsidRDefault="0081533F">
            <w:pPr>
              <w:pStyle w:val="Compact"/>
              <w:spacing w:before="30" w:after="30" w:line="240" w:lineRule="auto"/>
              <w:jc w:val="center"/>
            </w:pPr>
            <w:r>
              <w:rPr>
                <w:rFonts w:ascii="Times New Roman" w:hAnsi="Times New Roman" w:cs="Times New Roman"/>
                <w:b/>
                <w:bCs/>
                <w:sz w:val="19"/>
                <w:szCs w:val="19"/>
              </w:rPr>
              <w:t>34.08</w:t>
            </w:r>
          </w:p>
        </w:tc>
        <w:tc>
          <w:tcPr>
            <w:tcW w:w="875" w:type="dxa"/>
            <w:vAlign w:val="center"/>
          </w:tcPr>
          <w:p w14:paraId="5556F21C" w14:textId="77777777" w:rsidR="0081533F" w:rsidRDefault="0081533F">
            <w:pPr>
              <w:pStyle w:val="Compact"/>
              <w:spacing w:before="30" w:after="30" w:line="240" w:lineRule="auto"/>
              <w:jc w:val="center"/>
            </w:pPr>
            <w:r>
              <w:rPr>
                <w:rFonts w:ascii="Times New Roman" w:hAnsi="Times New Roman" w:cs="Times New Roman"/>
                <w:b/>
                <w:bCs/>
                <w:sz w:val="19"/>
                <w:szCs w:val="19"/>
              </w:rPr>
              <w:t>41.83</w:t>
            </w:r>
          </w:p>
        </w:tc>
        <w:tc>
          <w:tcPr>
            <w:tcW w:w="875" w:type="dxa"/>
            <w:vAlign w:val="center"/>
          </w:tcPr>
          <w:p w14:paraId="039309DF" w14:textId="77777777" w:rsidR="0081533F" w:rsidRDefault="0081533F">
            <w:pPr>
              <w:pStyle w:val="Compact"/>
              <w:spacing w:before="30" w:after="30" w:line="240" w:lineRule="auto"/>
              <w:jc w:val="center"/>
            </w:pPr>
            <w:r>
              <w:rPr>
                <w:rFonts w:ascii="Times New Roman" w:hAnsi="Times New Roman" w:cs="Times New Roman"/>
                <w:b/>
                <w:bCs/>
                <w:sz w:val="19"/>
                <w:szCs w:val="19"/>
              </w:rPr>
              <w:t>54.86</w:t>
            </w:r>
          </w:p>
        </w:tc>
        <w:tc>
          <w:tcPr>
            <w:tcW w:w="875" w:type="dxa"/>
            <w:vAlign w:val="center"/>
          </w:tcPr>
          <w:p w14:paraId="3AEE607E" w14:textId="77777777" w:rsidR="0081533F" w:rsidRDefault="0081533F">
            <w:pPr>
              <w:pStyle w:val="Compact"/>
              <w:spacing w:before="30" w:after="30" w:line="240" w:lineRule="auto"/>
              <w:jc w:val="center"/>
            </w:pPr>
            <w:r>
              <w:rPr>
                <w:rFonts w:ascii="Times New Roman" w:hAnsi="Times New Roman" w:cs="Times New Roman"/>
                <w:b/>
                <w:bCs/>
                <w:sz w:val="19"/>
                <w:szCs w:val="19"/>
              </w:rPr>
              <w:t>54.76</w:t>
            </w:r>
          </w:p>
        </w:tc>
        <w:tc>
          <w:tcPr>
            <w:tcW w:w="875" w:type="dxa"/>
            <w:vAlign w:val="center"/>
          </w:tcPr>
          <w:p w14:paraId="65F88941" w14:textId="77777777" w:rsidR="0081533F" w:rsidRDefault="0081533F">
            <w:pPr>
              <w:pStyle w:val="Compact"/>
              <w:spacing w:before="30" w:after="30" w:line="240" w:lineRule="auto"/>
              <w:jc w:val="center"/>
            </w:pPr>
            <w:r>
              <w:rPr>
                <w:rFonts w:ascii="Times New Roman" w:hAnsi="Times New Roman" w:cs="Times New Roman"/>
                <w:b/>
                <w:bCs/>
                <w:sz w:val="19"/>
                <w:szCs w:val="19"/>
              </w:rPr>
              <w:t>51.07</w:t>
            </w:r>
          </w:p>
        </w:tc>
        <w:tc>
          <w:tcPr>
            <w:tcW w:w="875" w:type="dxa"/>
            <w:vAlign w:val="center"/>
          </w:tcPr>
          <w:p w14:paraId="0AB66765" w14:textId="77777777" w:rsidR="0081533F" w:rsidRDefault="0081533F">
            <w:pPr>
              <w:pStyle w:val="Compact"/>
              <w:spacing w:before="30" w:after="30" w:line="240" w:lineRule="auto"/>
              <w:jc w:val="center"/>
            </w:pPr>
            <w:r>
              <w:rPr>
                <w:rFonts w:ascii="Times New Roman" w:hAnsi="Times New Roman" w:cs="Times New Roman"/>
                <w:b/>
                <w:bCs/>
                <w:sz w:val="19"/>
                <w:szCs w:val="19"/>
              </w:rPr>
              <w:t>56.22</w:t>
            </w:r>
          </w:p>
        </w:tc>
        <w:tc>
          <w:tcPr>
            <w:tcW w:w="875" w:type="dxa"/>
            <w:vAlign w:val="center"/>
          </w:tcPr>
          <w:p w14:paraId="12A94CEF" w14:textId="77777777" w:rsidR="0081533F" w:rsidRDefault="0081533F">
            <w:pPr>
              <w:pStyle w:val="Compact"/>
              <w:spacing w:before="30" w:after="30" w:line="240" w:lineRule="auto"/>
              <w:jc w:val="center"/>
            </w:pPr>
            <w:r>
              <w:rPr>
                <w:rFonts w:ascii="Times New Roman" w:hAnsi="Times New Roman" w:cs="Times New Roman"/>
                <w:b/>
                <w:bCs/>
                <w:sz w:val="19"/>
                <w:szCs w:val="19"/>
              </w:rPr>
              <w:t>0.58</w:t>
            </w:r>
          </w:p>
        </w:tc>
        <w:tc>
          <w:tcPr>
            <w:tcW w:w="875" w:type="dxa"/>
            <w:vAlign w:val="center"/>
          </w:tcPr>
          <w:p w14:paraId="03F92BFE" w14:textId="77777777" w:rsidR="0081533F" w:rsidRDefault="0081533F">
            <w:pPr>
              <w:pStyle w:val="Compact"/>
              <w:spacing w:before="30" w:after="30" w:line="240" w:lineRule="auto"/>
              <w:jc w:val="center"/>
            </w:pPr>
            <w:r>
              <w:rPr>
                <w:rFonts w:ascii="Times New Roman" w:hAnsi="Times New Roman" w:cs="Times New Roman"/>
                <w:b/>
                <w:bCs/>
                <w:sz w:val="19"/>
                <w:szCs w:val="19"/>
              </w:rPr>
              <w:t>86.76</w:t>
            </w:r>
          </w:p>
        </w:tc>
      </w:tr>
    </w:tbl>
    <w:p w14:paraId="55E061AF" w14:textId="77777777" w:rsidR="00A278DD" w:rsidRDefault="00A278DD">
      <w:pPr>
        <w:pStyle w:val="BodyText"/>
      </w:pPr>
    </w:p>
    <w:p w14:paraId="2EA34947" w14:textId="395A3CEF" w:rsidR="0081533F" w:rsidRDefault="0081533F" w:rsidP="00A278DD">
      <w:pPr>
        <w:pStyle w:val="BodyText"/>
        <w:spacing w:line="360" w:lineRule="auto"/>
      </w:pPr>
      <w:r>
        <w:rPr>
          <w:rFonts w:cs="Times New Roman"/>
          <w:szCs w:val="24"/>
        </w:rPr>
        <w:t>Table 5.3 confirms the architectural divide between Seq2Seq and causal models. For Qwen2.5-7B, dynamic hybrid retrieval boosts BLEU-4 to 41.83, ROUGE-L to 54.76%, and BERTScore-F1 to 86.76%, effectively serving as an in-context translation lexicon.</w:t>
      </w:r>
    </w:p>
    <w:p w14:paraId="493EE4BC" w14:textId="716D7C53" w:rsidR="0081533F" w:rsidRDefault="0081533F" w:rsidP="00A278DD">
      <w:pPr>
        <w:pStyle w:val="BodyText"/>
        <w:spacing w:line="360" w:lineRule="auto"/>
      </w:pPr>
      <w:r>
        <w:rPr>
          <w:rFonts w:cs="Times New Roman"/>
          <w:szCs w:val="24"/>
        </w:rPr>
        <w:t>In contrast, frozen Seq2Seq models experience severe prompt pollution under static hybrid retrieval: NLLB-600M Base drops from 23.94 to 3.02 BLEU-4, M2M100 drops to 1.31 BLEU-4, and BanglaT5 reaches only 3.28 BLEU-4. Unadapted encoders cannot isolate retrieved exemplars from the target query, causing attention dilution and token repetition [27], [31].</w:t>
      </w:r>
    </w:p>
    <w:p w14:paraId="0CD9E621" w14:textId="77777777" w:rsidR="0081533F" w:rsidRDefault="0081533F" w:rsidP="00897D78">
      <w:pPr>
        <w:pStyle w:val="CaptionedFigure"/>
        <w:jc w:val="center"/>
      </w:pPr>
      <w:r>
        <w:rPr>
          <w:noProof/>
        </w:rPr>
        <w:drawing>
          <wp:inline distT="0" distB="0" distL="0" distR="0" wp14:anchorId="06A6843B" wp14:editId="41A01632">
            <wp:extent cx="4724798" cy="2614022"/>
            <wp:effectExtent l="0" t="0" r="0" b="0"/>
            <wp:docPr id="87632633" name="Picture" descr="Figure 5.3: The RAG Interaction Anatomy: Comparative Architectural Dynamics"/>
            <wp:cNvGraphicFramePr/>
            <a:graphic xmlns:a="http://schemas.openxmlformats.org/drawingml/2006/main">
              <a:graphicData uri="http://schemas.openxmlformats.org/drawingml/2006/picture">
                <pic:pic xmlns:pic="http://schemas.openxmlformats.org/drawingml/2006/picture">
                  <pic:nvPicPr>
                    <pic:cNvPr id="0" name="Picture" descr="thesis_figures/fig4_rag_interaction_anatomy.png"/>
                    <pic:cNvPicPr>
                      <a:picLocks noChangeAspect="1" noChangeArrowheads="1"/>
                    </pic:cNvPicPr>
                  </pic:nvPicPr>
                  <pic:blipFill>
                    <a:blip r:embed="rId40"/>
                    <a:stretch>
                      <a:fillRect/>
                    </a:stretch>
                  </pic:blipFill>
                  <pic:spPr bwMode="auto">
                    <a:xfrm>
                      <a:off x="0" y="0"/>
                      <a:ext cx="4737658" cy="2621137"/>
                    </a:xfrm>
                    <a:prstGeom prst="rect">
                      <a:avLst/>
                    </a:prstGeom>
                    <a:noFill/>
                    <a:ln w="9525">
                      <a:noFill/>
                      <a:headEnd/>
                      <a:tailEnd/>
                    </a:ln>
                  </pic:spPr>
                </pic:pic>
              </a:graphicData>
            </a:graphic>
          </wp:inline>
        </w:drawing>
      </w:r>
    </w:p>
    <w:p w14:paraId="1E0BD7DD" w14:textId="07F22E15" w:rsidR="0081533F" w:rsidRPr="003F18E2" w:rsidRDefault="0081533F" w:rsidP="003F18E2">
      <w:pPr>
        <w:pStyle w:val="BodyText"/>
        <w:jc w:val="center"/>
      </w:pPr>
      <w:r w:rsidRPr="003F18E2">
        <w:rPr>
          <w:b/>
          <w:bCs/>
        </w:rPr>
        <w:t>Figure 5.3:</w:t>
      </w:r>
      <w:r w:rsidRPr="003F18E2">
        <w:t xml:space="preserve"> Comparative Architectural Dynamics across Retrieval Stages.</w:t>
      </w:r>
    </w:p>
    <w:p w14:paraId="18676AEA" w14:textId="77777777" w:rsidR="00897D78" w:rsidRDefault="00897D78">
      <w:pPr>
        <w:pStyle w:val="BodyText"/>
      </w:pPr>
    </w:p>
    <w:p w14:paraId="4764F6BA" w14:textId="77777777" w:rsidR="0081533F" w:rsidRDefault="0081533F" w:rsidP="00A278DD">
      <w:pPr>
        <w:pStyle w:val="BodyText"/>
        <w:spacing w:line="360" w:lineRule="auto"/>
      </w:pPr>
      <w:r>
        <w:rPr>
          <w:rFonts w:cs="Times New Roman"/>
          <w:szCs w:val="24"/>
        </w:rPr>
        <w:t xml:space="preserve">Figure 5.3 traces this trajectory across four evolutionary stages: Zero-Shot, Few-Shot / Naive RAG, Hybrid RAG, and Verified Lean RAG. While causal LLMs show a monotonic upward </w:t>
      </w:r>
      <w:r>
        <w:rPr>
          <w:rFonts w:cs="Times New Roman"/>
          <w:szCs w:val="24"/>
        </w:rPr>
        <w:lastRenderedPageBreak/>
        <w:t>trajectory (24.98 to 41.83 BLEU), frozen Seq2Seq models suffer immediate prompt-pollution crashes.</w:t>
      </w:r>
    </w:p>
    <w:p w14:paraId="075A1551" w14:textId="77777777" w:rsidR="0081533F" w:rsidRDefault="0081533F" w:rsidP="00A278DD">
      <w:pPr>
        <w:pStyle w:val="BodyText"/>
        <w:spacing w:line="360" w:lineRule="auto"/>
      </w:pPr>
      <w:r>
        <w:rPr>
          <w:rFonts w:cs="Times New Roman"/>
          <w:szCs w:val="24"/>
        </w:rPr>
        <w:t>Our architecture resolves this dilemma: Dynamic Confidence Gating bypasses retrieval when exemplar similarity falls below threshold τ = 0.65, routing queries purely through fine-tuned weights; Query-First formatting places the dialect sentence at prefix positions to prioritize encoder attention; and the Secondary Verifier falls back to parametric predictions if candidate fidelity falls below γ = 0.85, enabling our pipeline to reach 55.46 BLEU-4.</w:t>
      </w:r>
    </w:p>
    <w:p w14:paraId="25F06C70" w14:textId="77777777" w:rsidR="0081533F" w:rsidRDefault="0081533F" w:rsidP="00A278DD">
      <w:pPr>
        <w:pStyle w:val="BodyText"/>
        <w:spacing w:line="360" w:lineRule="auto"/>
      </w:pPr>
      <w:r>
        <w:rPr>
          <w:rFonts w:cs="Times New Roman"/>
          <w:szCs w:val="24"/>
        </w:rPr>
        <w:t>Formally, Hybrid Reciprocal Rank Fusion (RRF) scores each document d across sparse and dense candidate sets as RRF(d) = ∑ 1 / (60 + rank_m(d)).</w:t>
      </w:r>
    </w:p>
    <w:p w14:paraId="137CDE61" w14:textId="77777777" w:rsidR="0081533F" w:rsidRPr="0081533F" w:rsidRDefault="0081533F">
      <w:pPr>
        <w:pStyle w:val="BodyText"/>
        <w:rPr>
          <w:lang w:val="de-DE"/>
        </w:rPr>
      </w:pPr>
      <m:oMathPara>
        <m:oMathParaPr>
          <m:jc m:val="center"/>
        </m:oMathParaPr>
        <m:oMath>
          <m:r>
            <m:rPr>
              <m:nor/>
            </m:rPr>
            <w:rPr>
              <w:lang w:val="de-DE"/>
            </w:rPr>
            <m:t>RRF</m:t>
          </m:r>
          <m:r>
            <m:rPr>
              <m:sty m:val="p"/>
            </m:rPr>
            <w:rPr>
              <w:rFonts w:ascii="Cambria Math" w:hAnsi="Cambria Math"/>
              <w:lang w:val="de-DE"/>
            </w:rPr>
            <m:t>(</m:t>
          </m:r>
          <m:r>
            <w:rPr>
              <w:rFonts w:ascii="Cambria Math" w:hAnsi="Cambria Math"/>
            </w:rPr>
            <m:t>d</m:t>
          </m:r>
          <m:r>
            <m:rPr>
              <m:sty m:val="p"/>
            </m:rPr>
            <w:rPr>
              <w:rFonts w:ascii="Cambria Math" w:hAnsi="Cambria Math"/>
              <w:lang w:val="de-DE"/>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lang w:val="de-DE"/>
                </w:rPr>
                <m:t>∈{</m:t>
              </m:r>
              <m:r>
                <m:rPr>
                  <m:nor/>
                </m:rPr>
                <w:rPr>
                  <w:lang w:val="de-DE"/>
                </w:rPr>
                <m:t>BM25</m:t>
              </m:r>
              <m:r>
                <m:rPr>
                  <m:sty m:val="p"/>
                </m:rPr>
                <w:rPr>
                  <w:rFonts w:ascii="Cambria Math" w:hAnsi="Cambria Math"/>
                  <w:lang w:val="de-DE"/>
                </w:rPr>
                <m:t>,</m:t>
              </m:r>
              <m:r>
                <m:rPr>
                  <m:nor/>
                </m:rPr>
                <w:rPr>
                  <w:lang w:val="de-DE"/>
                </w:rPr>
                <m:t>Dense</m:t>
              </m:r>
              <m:r>
                <m:rPr>
                  <m:sty m:val="p"/>
                </m:rPr>
                <w:rPr>
                  <w:rFonts w:ascii="Cambria Math" w:hAnsi="Cambria Math"/>
                  <w:lang w:val="de-DE"/>
                </w:rPr>
                <m:t>}</m:t>
              </m:r>
            </m:sub>
            <m:sup>
              <m:r>
                <w:rPr>
                  <w:rFonts w:ascii="Cambria Math" w:hAnsi="Cambria Math"/>
                  <w:lang w:val="de-DE"/>
                </w:rPr>
                <m:t>​</m:t>
              </m:r>
            </m:sup>
            <m:e>
              <m:f>
                <m:fPr>
                  <m:ctrlPr>
                    <w:rPr>
                      <w:rFonts w:ascii="Cambria Math" w:hAnsi="Cambria Math"/>
                    </w:rPr>
                  </m:ctrlPr>
                </m:fPr>
                <m:num>
                  <m:r>
                    <w:rPr>
                      <w:rFonts w:ascii="Cambria Math" w:hAnsi="Cambria Math"/>
                      <w:lang w:val="de-DE"/>
                    </w:rPr>
                    <m:t>1</m:t>
                  </m:r>
                </m:num>
                <m:den>
                  <m:r>
                    <w:rPr>
                      <w:rFonts w:ascii="Cambria Math" w:hAnsi="Cambria Math"/>
                      <w:lang w:val="de-DE"/>
                    </w:rPr>
                    <m:t>60</m:t>
                  </m:r>
                  <m:r>
                    <m:rPr>
                      <m:sty m:val="p"/>
                    </m:rPr>
                    <w:rPr>
                      <w:rFonts w:ascii="Cambria Math" w:hAnsi="Cambria Math"/>
                      <w:lang w:val="de-DE"/>
                    </w:rPr>
                    <m:t>+</m:t>
                  </m:r>
                  <m:sSub>
                    <m:sSubPr>
                      <m:ctrlPr>
                        <w:rPr>
                          <w:rFonts w:ascii="Cambria Math" w:hAnsi="Cambria Math"/>
                        </w:rPr>
                      </m:ctrlPr>
                    </m:sSubPr>
                    <m:e>
                      <m:r>
                        <m:rPr>
                          <m:nor/>
                        </m:rPr>
                        <w:rPr>
                          <w:lang w:val="de-DE"/>
                        </w:rPr>
                        <m:t>rank</m:t>
                      </m:r>
                    </m:e>
                    <m:sub>
                      <m:r>
                        <w:rPr>
                          <w:rFonts w:ascii="Cambria Math" w:hAnsi="Cambria Math"/>
                        </w:rPr>
                        <m:t>m</m:t>
                      </m:r>
                    </m:sub>
                  </m:sSub>
                  <m:r>
                    <m:rPr>
                      <m:sty m:val="p"/>
                    </m:rPr>
                    <w:rPr>
                      <w:rFonts w:ascii="Cambria Math" w:hAnsi="Cambria Math"/>
                      <w:lang w:val="de-DE"/>
                    </w:rPr>
                    <m:t>(</m:t>
                  </m:r>
                  <m:r>
                    <w:rPr>
                      <w:rFonts w:ascii="Cambria Math" w:hAnsi="Cambria Math"/>
                    </w:rPr>
                    <m:t>d</m:t>
                  </m:r>
                  <m:r>
                    <m:rPr>
                      <m:sty m:val="p"/>
                    </m:rPr>
                    <w:rPr>
                      <w:rFonts w:ascii="Cambria Math" w:hAnsi="Cambria Math"/>
                      <w:lang w:val="de-DE"/>
                    </w:rPr>
                    <m:t>)</m:t>
                  </m:r>
                </m:den>
              </m:f>
            </m:e>
          </m:nary>
        </m:oMath>
      </m:oMathPara>
    </w:p>
    <w:p w14:paraId="386BF2F9" w14:textId="77777777" w:rsidR="0081533F" w:rsidRDefault="0081533F">
      <w:pPr>
        <w:pStyle w:val="FirstParagraph"/>
      </w:pPr>
      <w:r>
        <w:rPr>
          <w:rFonts w:ascii="Times New Roman" w:hAnsi="Times New Roman" w:cs="Times New Roman"/>
        </w:rPr>
        <w:t>Where rank_m(d) is the ordinal rank of document d in modality m. Dynamic gating routing G(q) for query q and candidates D_k evaluates G(q) = I(max S_cross(q, d) ≥ τ).</w:t>
      </w:r>
    </w:p>
    <w:p w14:paraId="20551C17" w14:textId="77777777" w:rsidR="0081533F" w:rsidRDefault="0081533F">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q</m:t>
          </m:r>
          <m:r>
            <m:rPr>
              <m:scr m:val="double-struck"/>
              <m:sty m:val="p"/>
            </m:rPr>
            <w:rPr>
              <w:rFonts w:ascii="Cambria Math" w:hAnsi="Cambria Math"/>
            </w:rPr>
            <m:t>)=I</m:t>
          </m:r>
          <m:d>
            <m:dPr>
              <m:ctrlPr>
                <w:rPr>
                  <w:rFonts w:ascii="Cambria Math" w:hAnsi="Cambria Math"/>
                </w:rPr>
              </m:ctrlPr>
            </m:dPr>
            <m:e>
              <m:limLow>
                <m:limLowPr>
                  <m:ctrlPr>
                    <w:rPr>
                      <w:rFonts w:ascii="Cambria Math" w:hAnsi="Cambria Math"/>
                    </w:rPr>
                  </m:ctrlPr>
                </m:limLowPr>
                <m:e>
                  <m:r>
                    <m:rPr>
                      <m:nor/>
                    </m:rPr>
                    <m:t>max</m:t>
                  </m:r>
                </m:e>
                <m:lim>
                  <m:r>
                    <w:rPr>
                      <w:rFonts w:ascii="Cambria Math" w:hAnsi="Cambria Math"/>
                    </w:rPr>
                    <m:t>d</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k</m:t>
                      </m:r>
                    </m:sub>
                  </m:sSub>
                </m:lim>
              </m:limLow>
              <m:sSub>
                <m:sSubPr>
                  <m:ctrlPr>
                    <w:rPr>
                      <w:rFonts w:ascii="Cambria Math" w:hAnsi="Cambria Math"/>
                    </w:rPr>
                  </m:ctrlPr>
                </m:sSubPr>
                <m:e>
                  <m:r>
                    <w:rPr>
                      <w:rFonts w:ascii="Cambria Math" w:hAnsi="Cambria Math"/>
                    </w:rPr>
                    <m:t>S</m:t>
                  </m:r>
                </m:e>
                <m:sub>
                  <m:r>
                    <m:rPr>
                      <m:nor/>
                    </m:rPr>
                    <m:t>cross</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e>
          </m:d>
        </m:oMath>
      </m:oMathPara>
    </w:p>
    <w:p w14:paraId="7C236BD4" w14:textId="77777777" w:rsidR="0081533F" w:rsidRDefault="0081533F" w:rsidP="00A278DD">
      <w:pPr>
        <w:pStyle w:val="FirstParagraph"/>
      </w:pPr>
      <w:r>
        <w:rPr>
          <w:rFonts w:ascii="Times New Roman" w:hAnsi="Times New Roman" w:cs="Times New Roman"/>
        </w:rPr>
        <w:t>Where S_cross(q, d) is the cross-encoder relevance score, τ = 0.65 is gating threshold, and I(⋅) is the indicator function. The final verified output y is: y = y_RAG if V(y_RAG|q) ≥ γ else y_param.</w:t>
      </w:r>
    </w:p>
    <w:p w14:paraId="75EC9D2C" w14:textId="77777777" w:rsidR="0081533F" w:rsidRDefault="00584DD0" w:rsidP="00A278DD">
      <w:pPr>
        <w:pStyle w:val="BodyText"/>
        <w:spacing w:line="360" w:lineRule="auto"/>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y</m:t>
                        </m:r>
                      </m:e>
                      <m:sub>
                        <m:r>
                          <m:rPr>
                            <m:nor/>
                          </m:rPr>
                          <m:t>RAG</m:t>
                        </m:r>
                      </m:sub>
                    </m:sSub>
                    <m:r>
                      <m:rPr>
                        <m:sty m:val="p"/>
                      </m:rPr>
                      <w:rPr>
                        <w:rFonts w:ascii="Cambria Math" w:hAnsi="Cambria Math"/>
                      </w:rPr>
                      <m:t>,</m:t>
                    </m:r>
                  </m:e>
                  <m:e>
                    <m:r>
                      <m:rPr>
                        <m:nor/>
                      </m:rPr>
                      <m:t xml:space="preserve">if </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RAG</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y</m:t>
                        </m:r>
                      </m:e>
                      <m:sub>
                        <m:r>
                          <m:rPr>
                            <m:nor/>
                          </m:rPr>
                          <m:t>param</m:t>
                        </m:r>
                      </m:sub>
                    </m:sSub>
                    <m:r>
                      <m:rPr>
                        <m:sty m:val="p"/>
                      </m:rPr>
                      <w:rPr>
                        <w:rFonts w:ascii="Cambria Math" w:hAnsi="Cambria Math"/>
                      </w:rPr>
                      <m:t>,</m:t>
                    </m:r>
                  </m:e>
                  <m:e>
                    <m:r>
                      <m:rPr>
                        <m:nor/>
                      </m:rPr>
                      <m:t>otherwise</m:t>
                    </m:r>
                  </m:e>
                </m:mr>
              </m:m>
            </m:e>
          </m:d>
        </m:oMath>
      </m:oMathPara>
    </w:p>
    <w:p w14:paraId="41CED311" w14:textId="527D6341" w:rsidR="0081533F" w:rsidRDefault="0081533F" w:rsidP="00897D78">
      <w:pPr>
        <w:pStyle w:val="FirstParagraph"/>
      </w:pPr>
      <w:r>
        <w:rPr>
          <w:rFonts w:ascii="Times New Roman" w:hAnsi="Times New Roman" w:cs="Times New Roman"/>
        </w:rPr>
        <w:t>Where V(y|q) denotes verification confidence, γ = 0.85 is acceptance threshold, y_RAG is the retrieval candidate, and y_param is the parametric hypothesis.</w:t>
      </w:r>
    </w:p>
    <w:p w14:paraId="36840765" w14:textId="77777777" w:rsidR="0081533F" w:rsidRPr="00855B33" w:rsidRDefault="0081533F">
      <w:pPr>
        <w:pStyle w:val="Heading2"/>
        <w:rPr>
          <w:rFonts w:ascii="Times New Roman" w:hAnsi="Times New Roman" w:cs="Times New Roman"/>
          <w:color w:val="auto"/>
        </w:rPr>
      </w:pPr>
      <w:bookmarkStart w:id="44" w:name="Xd4ea3d7d5d8867a6f8d2a2e9e323a020587856e"/>
      <w:bookmarkEnd w:id="43"/>
      <w:r>
        <w:rPr>
          <w:rFonts w:ascii="Times New Roman" w:hAnsi="Times New Roman" w:cs="Times New Roman"/>
          <w:color w:val="auto"/>
        </w:rPr>
        <w:t>5.3 Cross-Dialectal Translation Generalization &amp; Semantic Disparity Analysis</w:t>
      </w:r>
    </w:p>
    <w:p w14:paraId="021C8DD4" w14:textId="205CE4C1" w:rsidR="0081533F" w:rsidRDefault="0081533F" w:rsidP="00A278DD">
      <w:pPr>
        <w:pStyle w:val="FirstParagraph"/>
      </w:pPr>
      <w:r>
        <w:rPr>
          <w:rFonts w:ascii="Times New Roman" w:hAnsi="Times New Roman" w:cs="Times New Roman"/>
        </w:rPr>
        <w:t>We analyzed cross-dialectal disparities across the Bengali language continuum. While Standard Colloquial Bengali (SCB) serves as baseline, Chittagonian and Sylheti represent distinct Eastern Indo-Aryan varieties [1], [4], [7]. Across all evaluated models, systems systematically achieve higher scores on Chittagonian than Sylheti.</w:t>
      </w:r>
    </w:p>
    <w:p w14:paraId="1C79B338" w14:textId="77777777" w:rsidR="0081533F" w:rsidRDefault="0081533F" w:rsidP="00A278DD">
      <w:pPr>
        <w:pStyle w:val="BodyText"/>
        <w:spacing w:line="360" w:lineRule="auto"/>
      </w:pPr>
      <w:r>
        <w:rPr>
          <w:rFonts w:cs="Times New Roman"/>
          <w:szCs w:val="24"/>
        </w:rPr>
        <w:t>We define the cross-dialectal disparity metric as Δ_dialect = M(Chittagonian) - M(Sylheti) across evaluation metric M.</w:t>
      </w:r>
    </w:p>
    <w:p w14:paraId="03DD1D7A" w14:textId="77777777" w:rsidR="0081533F" w:rsidRDefault="00584DD0" w:rsidP="00A278DD">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Δ</m:t>
              </m:r>
            </m:e>
            <m:sub>
              <m:r>
                <m:rPr>
                  <m:nor/>
                </m:rPr>
                <m:t>dialect</m:t>
              </m:r>
            </m:sub>
          </m:sSub>
          <m:r>
            <m:rPr>
              <m:scr m:val="script"/>
              <m:sty m:val="p"/>
            </m:rPr>
            <w:rPr>
              <w:rFonts w:ascii="Cambria Math" w:hAnsi="Cambria Math"/>
            </w:rPr>
            <m:t>=M(</m:t>
          </m:r>
          <m:r>
            <m:rPr>
              <m:nor/>
            </m:rPr>
            <m:t>Chittagonian</m:t>
          </m:r>
          <m:r>
            <m:rPr>
              <m:scr m:val="script"/>
              <m:sty m:val="p"/>
            </m:rPr>
            <w:rPr>
              <w:rFonts w:ascii="Cambria Math" w:hAnsi="Cambria Math"/>
            </w:rPr>
            <m:t>)-M(</m:t>
          </m:r>
          <m:r>
            <m:rPr>
              <m:nor/>
            </m:rPr>
            <m:t>Sylheti</m:t>
          </m:r>
          <m:r>
            <m:rPr>
              <m:sty m:val="p"/>
            </m:rPr>
            <w:rPr>
              <w:rFonts w:ascii="Cambria Math" w:hAnsi="Cambria Math"/>
            </w:rPr>
            <m:t>)</m:t>
          </m:r>
        </m:oMath>
      </m:oMathPara>
    </w:p>
    <w:p w14:paraId="54C0894A" w14:textId="77777777" w:rsidR="0081533F" w:rsidRDefault="0081533F" w:rsidP="00A278DD">
      <w:pPr>
        <w:pStyle w:val="FirstParagraph"/>
      </w:pPr>
      <w:r>
        <w:rPr>
          <w:rFonts w:ascii="Times New Roman" w:hAnsi="Times New Roman" w:cs="Times New Roman"/>
        </w:rPr>
        <w:lastRenderedPageBreak/>
        <w:t>Across all systems in Table 5.1, Δ_dialect remains positive for lexical overlap. For zero-shot NLLB-600M, Chittagonian attains 26.92 BLEU-4 versus 21.27 for Sylheti (Δ_BLEU = +5.65). In Qwen2.5-7B Hybrid-RAG, the gap reaches Δ_BLEU = +16.69 (50.77 vs. 34.08). In our FT-NLLB framework, Chittagonian leads by Δ_BLEU = +8.88 (60.02 vs. 51.14).</w:t>
      </w:r>
    </w:p>
    <w:p w14:paraId="795FD005" w14:textId="77777777" w:rsidR="0081533F" w:rsidRDefault="0081533F">
      <w:pPr>
        <w:pStyle w:val="BodyText"/>
      </w:pPr>
      <w:r>
        <w:rPr>
          <w:rFonts w:cs="Times New Roman"/>
          <w:szCs w:val="24"/>
        </w:rPr>
        <w:t>This disparity stems from three linguistic factors:</w:t>
      </w:r>
    </w:p>
    <w:p w14:paraId="6BBC3E7C" w14:textId="326D89F3" w:rsidR="0081533F" w:rsidRDefault="0081533F" w:rsidP="0081533F">
      <w:pPr>
        <w:pStyle w:val="Compact"/>
        <w:numPr>
          <w:ilvl w:val="0"/>
          <w:numId w:val="11"/>
        </w:numPr>
      </w:pPr>
      <w:r>
        <w:rPr>
          <w:rFonts w:ascii="Times New Roman" w:hAnsi="Times New Roman" w:cs="Times New Roman"/>
        </w:rPr>
        <w:t>Phonological Spirantization in Sylheti: Sylheti exhibits radical spirantization mutating voiceless stops into fricatives (/p/ → [f], /k/ → [x]). When transcribed into standard script, these shifts create homographic collisions and non-standard spellings that fragment subwords [1], [15].</w:t>
      </w:r>
    </w:p>
    <w:p w14:paraId="2FB5FFD4" w14:textId="77777777" w:rsidR="0081533F" w:rsidRDefault="0081533F" w:rsidP="0081533F">
      <w:pPr>
        <w:pStyle w:val="Compact"/>
        <w:numPr>
          <w:ilvl w:val="0"/>
          <w:numId w:val="11"/>
        </w:numPr>
      </w:pPr>
      <w:r>
        <w:rPr>
          <w:rFonts w:ascii="Times New Roman" w:hAnsi="Times New Roman" w:cs="Times New Roman"/>
        </w:rPr>
        <w:t>Historical Script Detachment: Historically transcribed in Sylheti Nagari, rendering modern Sylheti in Eastern Nagari script introduces orthographic compromises and spelling variance. Conversely, Chittagonian maintains closer orthographic ties to eastern colloquialisms.</w:t>
      </w:r>
    </w:p>
    <w:p w14:paraId="74242754" w14:textId="768963A4" w:rsidR="0081533F" w:rsidRDefault="0081533F" w:rsidP="0081533F">
      <w:pPr>
        <w:pStyle w:val="Compact"/>
        <w:numPr>
          <w:ilvl w:val="0"/>
          <w:numId w:val="11"/>
        </w:numPr>
      </w:pPr>
      <w:r>
        <w:rPr>
          <w:rFonts w:ascii="Times New Roman" w:hAnsi="Times New Roman" w:cs="Times New Roman"/>
        </w:rPr>
        <w:t>Lexical Cognate Retention: Chittagonian shares more verb stems with standard Bengali, whereas Sylheti uses unique affixes (e.g., future -mu, conditional -tam), yielding higher OOV rates [1], [19].</w:t>
      </w:r>
    </w:p>
    <w:p w14:paraId="2A05AE03" w14:textId="77777777" w:rsidR="0081533F" w:rsidRDefault="0081533F" w:rsidP="00897D78">
      <w:pPr>
        <w:pStyle w:val="CaptionedFigure"/>
        <w:jc w:val="center"/>
      </w:pPr>
      <w:r>
        <w:rPr>
          <w:noProof/>
        </w:rPr>
        <w:drawing>
          <wp:inline distT="0" distB="0" distL="0" distR="0" wp14:anchorId="4AD8697C" wp14:editId="6B53A1D2">
            <wp:extent cx="5334000" cy="2665440"/>
            <wp:effectExtent l="0" t="0" r="0" b="0"/>
            <wp:docPr id="4" name="Picture" descr="Figure 5.4: Cross-Dialectal Semantic Accuracy Generalization"/>
            <wp:cNvGraphicFramePr/>
            <a:graphic xmlns:a="http://schemas.openxmlformats.org/drawingml/2006/main">
              <a:graphicData uri="http://schemas.openxmlformats.org/drawingml/2006/picture">
                <pic:pic xmlns:pic="http://schemas.openxmlformats.org/drawingml/2006/picture">
                  <pic:nvPicPr>
                    <pic:cNvPr id="0" name="Picture" descr="thesis_figures/fig_bertscore_dialect_generalization.png"/>
                    <pic:cNvPicPr>
                      <a:picLocks noChangeAspect="1" noChangeArrowheads="1"/>
                    </pic:cNvPicPr>
                  </pic:nvPicPr>
                  <pic:blipFill>
                    <a:blip r:embed="rId41"/>
                    <a:stretch>
                      <a:fillRect/>
                    </a:stretch>
                  </pic:blipFill>
                  <pic:spPr bwMode="auto">
                    <a:xfrm>
                      <a:off x="0" y="0"/>
                      <a:ext cx="5334000" cy="2665440"/>
                    </a:xfrm>
                    <a:prstGeom prst="rect">
                      <a:avLst/>
                    </a:prstGeom>
                    <a:noFill/>
                    <a:ln w="9525">
                      <a:noFill/>
                      <a:headEnd/>
                      <a:tailEnd/>
                    </a:ln>
                  </pic:spPr>
                </pic:pic>
              </a:graphicData>
            </a:graphic>
          </wp:inline>
        </w:drawing>
      </w:r>
    </w:p>
    <w:p w14:paraId="6A4FB519" w14:textId="2C5CC9E3" w:rsidR="0081533F" w:rsidRPr="003F18E2" w:rsidRDefault="0081533F" w:rsidP="003F18E2">
      <w:pPr>
        <w:pStyle w:val="BodyText"/>
        <w:jc w:val="center"/>
      </w:pPr>
      <w:r w:rsidRPr="003F18E2">
        <w:rPr>
          <w:b/>
          <w:bCs/>
        </w:rPr>
        <w:t>Figure 5.4:</w:t>
      </w:r>
      <w:r w:rsidRPr="003F18E2">
        <w:t xml:space="preserve"> Cross-Dialectal Semantic Accuracy Generalization (BERTScore-F1 %): Chittagonian vs. Sylheti.</w:t>
      </w:r>
    </w:p>
    <w:p w14:paraId="7EB9CB9F" w14:textId="77777777" w:rsidR="00897D78" w:rsidRDefault="00897D78">
      <w:pPr>
        <w:pStyle w:val="BodyText"/>
      </w:pPr>
    </w:p>
    <w:p w14:paraId="0EE35EDF" w14:textId="77777777" w:rsidR="0081533F" w:rsidRDefault="0081533F" w:rsidP="00A278DD">
      <w:pPr>
        <w:pStyle w:val="BodyText"/>
        <w:spacing w:line="360" w:lineRule="auto"/>
      </w:pPr>
      <w:r>
        <w:rPr>
          <w:rFonts w:cs="Times New Roman"/>
          <w:szCs w:val="24"/>
        </w:rPr>
        <w:t xml:space="preserve">While BLEU-4 reflects a persistent lexical gap, deep contextual embeddings show strong semantic alignment (Figure 5.4). In baseline NLLB-600M Zero-Shot, semantic accuracy is </w:t>
      </w:r>
      <w:r>
        <w:rPr>
          <w:rFonts w:cs="Times New Roman"/>
          <w:szCs w:val="24"/>
        </w:rPr>
        <w:lastRenderedPageBreak/>
        <w:t>82.3% on Chittagonian and 81.6% on Sylheti (Δ_BERT = 0.7%). In Qwen2.5-7B Hybrid-RAG, accuracy reaches 88.9% and 84.7% (Δ_BERT = 4.2%).</w:t>
      </w:r>
    </w:p>
    <w:p w14:paraId="00F4AFF5" w14:textId="27C2B643" w:rsidR="0081533F" w:rsidRDefault="0081533F" w:rsidP="00A278DD">
      <w:pPr>
        <w:pStyle w:val="BodyText"/>
        <w:spacing w:line="360" w:lineRule="auto"/>
      </w:pPr>
      <w:r>
        <w:rPr>
          <w:rFonts w:cs="Times New Roman"/>
          <w:szCs w:val="24"/>
        </w:rPr>
        <w:t>Most significantly, our proposed architecture achieves near-convergence: 92.2% BERTScore-F1 on Chittagonian and 90.4% on Sylheti (Δ_BERT = 1.8%), exceeding the 85.0% high-fidelity threshold [17], [37]. This divergence between BLEU and BERTScore confirms that while Sylheti translations often use valid lexical synonyms penalizing exact matching, core propositional meaning is preserved.</w:t>
      </w:r>
    </w:p>
    <w:p w14:paraId="460F0A98" w14:textId="77777777" w:rsidR="0081533F" w:rsidRPr="00855B33" w:rsidRDefault="0081533F">
      <w:pPr>
        <w:pStyle w:val="Heading2"/>
        <w:rPr>
          <w:rFonts w:ascii="Times New Roman" w:hAnsi="Times New Roman" w:cs="Times New Roman"/>
          <w:color w:val="auto"/>
        </w:rPr>
      </w:pPr>
      <w:bookmarkStart w:id="45" w:name="X0aafc9a98a50d21f44075c5e28e0bebe036da29"/>
      <w:bookmarkEnd w:id="44"/>
      <w:r>
        <w:rPr>
          <w:rFonts w:ascii="Times New Roman" w:hAnsi="Times New Roman" w:cs="Times New Roman"/>
          <w:color w:val="auto"/>
        </w:rPr>
        <w:t>5.4 Systematic Ablation Analysis of the Proposed Architecture</w:t>
      </w:r>
    </w:p>
    <w:p w14:paraId="4A1632B9" w14:textId="77777777" w:rsidR="0081533F" w:rsidRDefault="0081533F">
      <w:pPr>
        <w:pStyle w:val="FirstParagraph"/>
      </w:pPr>
      <w:r>
        <w:rPr>
          <w:rFonts w:ascii="Times New Roman" w:hAnsi="Times New Roman" w:cs="Times New Roman"/>
        </w:rPr>
        <w:t>To isolate individual component contributions, we conducted an ablation study on fine-tuned NLLB-600M across four retrieval paradigms: (1) BM25-RAG (static k = 4), (2) Dense-RAG (static BGE-M3 k = 4), (3) Hybrid-RAG with reranker (static k = 60), and (4) Adaptive RAG + Verifier (Proposed full architecture with gating τ = 0.65, query-first framing, and verification γ = 0.85).</w:t>
      </w:r>
    </w:p>
    <w:p w14:paraId="15E47E28" w14:textId="7C173440" w:rsidR="00A278DD" w:rsidRDefault="0081533F" w:rsidP="006C35B2">
      <w:pPr>
        <w:pStyle w:val="BodyText"/>
        <w:spacing w:line="360" w:lineRule="auto"/>
      </w:pPr>
      <w:r>
        <w:rPr>
          <w:rFonts w:cs="Times New Roman"/>
          <w:szCs w:val="24"/>
        </w:rPr>
        <w:t>Table 5.4 details empirical metrics across each ablated configuration of fine-tuned NLLB-600M.</w:t>
      </w:r>
    </w:p>
    <w:p w14:paraId="1AC4EC80" w14:textId="77777777" w:rsidR="00A278DD" w:rsidRDefault="00A278DD">
      <w:pPr>
        <w:pStyle w:val="BodyText"/>
      </w:pPr>
    </w:p>
    <w:p w14:paraId="5DC3E6B3" w14:textId="79C87888" w:rsidR="0081533F" w:rsidRDefault="0081533F">
      <w:pPr>
        <w:pStyle w:val="BodyText"/>
      </w:pPr>
      <w:r>
        <w:t>Table 5.4: Architectural ablation study of fine-tuned NLLB-600M across retrieval paradigms on the Kothon benchmark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704</m:t>
        </m:r>
      </m:oMath>
      <w:r>
        <w:t>). B, R1, RL, Met, chrF, WER, and BS denote BLEU-4, ROUGE-1, ROUGE-L, METEOR, chrF++, Word Error Rate, and BERTScore-F1, respectively. Bold indicates the proposed full architecture.</w:t>
      </w:r>
    </w:p>
    <w:tbl>
      <w:tblPr>
        <w:tblStyle w:val="Table"/>
        <w:tblW w:w="9360" w:type="dxa"/>
        <w:jc w:val="center"/>
        <w:tblBorders>
          <w:top w:val="single" w:sz="12" w:space="0" w:color="000000"/>
          <w:bottom w:val="single" w:sz="12" w:space="0" w:color="000000"/>
        </w:tblBorders>
        <w:tblCellMar>
          <w:top w:w="70" w:type="dxa"/>
          <w:left w:w="100" w:type="dxa"/>
          <w:bottom w:w="70" w:type="dxa"/>
          <w:right w:w="100" w:type="dxa"/>
        </w:tblCellMar>
        <w:tblLook w:val="0020" w:firstRow="1" w:lastRow="0" w:firstColumn="0" w:lastColumn="0" w:noHBand="0" w:noVBand="0"/>
      </w:tblPr>
      <w:tblGrid>
        <w:gridCol w:w="2049"/>
        <w:gridCol w:w="799"/>
        <w:gridCol w:w="799"/>
        <w:gridCol w:w="856"/>
        <w:gridCol w:w="799"/>
        <w:gridCol w:w="799"/>
        <w:gridCol w:w="799"/>
        <w:gridCol w:w="854"/>
        <w:gridCol w:w="807"/>
        <w:gridCol w:w="799"/>
      </w:tblGrid>
      <w:tr w:rsidR="0081533F" w14:paraId="2D78AE42" w14:textId="77777777" w:rsidTr="00C23E53">
        <w:trPr>
          <w:cnfStyle w:val="100000000000" w:firstRow="1" w:lastRow="0" w:firstColumn="0" w:lastColumn="0" w:oddVBand="0" w:evenVBand="0" w:oddHBand="0" w:evenHBand="0" w:firstRowFirstColumn="0" w:firstRowLastColumn="0" w:lastRowFirstColumn="0" w:lastRowLastColumn="0"/>
          <w:cantSplit/>
          <w:tblHeader/>
          <w:jc w:val="center"/>
        </w:trPr>
        <w:tc>
          <w:tcPr>
            <w:tcW w:w="2360" w:type="dxa"/>
            <w:tcBorders>
              <w:bottom w:val="single" w:sz="8" w:space="0" w:color="000000"/>
            </w:tcBorders>
            <w:vAlign w:val="center"/>
          </w:tcPr>
          <w:p w14:paraId="3F763FF6" w14:textId="77777777" w:rsidR="0081533F" w:rsidRDefault="0081533F">
            <w:pPr>
              <w:pStyle w:val="Compact"/>
              <w:spacing w:before="30" w:after="30" w:line="240" w:lineRule="auto"/>
              <w:jc w:val="left"/>
            </w:pPr>
            <w:r>
              <w:rPr>
                <w:rFonts w:ascii="Times New Roman" w:hAnsi="Times New Roman" w:cs="Times New Roman"/>
                <w:b/>
                <w:sz w:val="19"/>
                <w:szCs w:val="19"/>
              </w:rPr>
              <w:t>Ablated System Configuration</w:t>
            </w:r>
          </w:p>
        </w:tc>
        <w:tc>
          <w:tcPr>
            <w:tcW w:w="875" w:type="dxa"/>
            <w:tcBorders>
              <w:bottom w:val="single" w:sz="8" w:space="0" w:color="000000"/>
            </w:tcBorders>
            <w:vAlign w:val="center"/>
          </w:tcPr>
          <w:p w14:paraId="36809F87" w14:textId="77777777" w:rsidR="0081533F" w:rsidRDefault="0081533F">
            <w:pPr>
              <w:pStyle w:val="Compact"/>
              <w:spacing w:before="30" w:after="30" w:line="240" w:lineRule="auto"/>
              <w:jc w:val="center"/>
            </w:pPr>
            <w:r>
              <w:rPr>
                <w:rFonts w:ascii="Times New Roman" w:hAnsi="Times New Roman" w:cs="Times New Roman"/>
                <w:b/>
                <w:sz w:val="19"/>
                <w:szCs w:val="19"/>
              </w:rPr>
              <w:t>Chitt (B)</w:t>
            </w:r>
          </w:p>
        </w:tc>
        <w:tc>
          <w:tcPr>
            <w:tcW w:w="875" w:type="dxa"/>
            <w:tcBorders>
              <w:bottom w:val="single" w:sz="8" w:space="0" w:color="000000"/>
            </w:tcBorders>
            <w:vAlign w:val="center"/>
          </w:tcPr>
          <w:p w14:paraId="7F74CBBD" w14:textId="77777777" w:rsidR="0081533F" w:rsidRDefault="0081533F">
            <w:pPr>
              <w:pStyle w:val="Compact"/>
              <w:spacing w:before="30" w:after="30" w:line="240" w:lineRule="auto"/>
              <w:jc w:val="center"/>
            </w:pPr>
            <w:r>
              <w:rPr>
                <w:rFonts w:ascii="Times New Roman" w:hAnsi="Times New Roman" w:cs="Times New Roman"/>
                <w:b/>
                <w:sz w:val="19"/>
                <w:szCs w:val="19"/>
              </w:rPr>
              <w:t>Sylh (B)</w:t>
            </w:r>
          </w:p>
        </w:tc>
        <w:tc>
          <w:tcPr>
            <w:tcW w:w="875" w:type="dxa"/>
            <w:tcBorders>
              <w:bottom w:val="single" w:sz="8" w:space="0" w:color="000000"/>
            </w:tcBorders>
            <w:vAlign w:val="center"/>
          </w:tcPr>
          <w:p w14:paraId="3EB91FB9" w14:textId="77777777" w:rsidR="0081533F" w:rsidRDefault="0081533F">
            <w:pPr>
              <w:pStyle w:val="Compact"/>
              <w:spacing w:before="30" w:after="30" w:line="240" w:lineRule="auto"/>
              <w:jc w:val="center"/>
            </w:pPr>
            <w:r>
              <w:rPr>
                <w:rFonts w:ascii="Times New Roman" w:hAnsi="Times New Roman" w:cs="Times New Roman"/>
                <w:b/>
                <w:sz w:val="19"/>
                <w:szCs w:val="19"/>
              </w:rPr>
              <w:t>Overall (B)</w:t>
            </w:r>
          </w:p>
        </w:tc>
        <w:tc>
          <w:tcPr>
            <w:tcW w:w="875" w:type="dxa"/>
            <w:tcBorders>
              <w:bottom w:val="single" w:sz="8" w:space="0" w:color="000000"/>
            </w:tcBorders>
            <w:vAlign w:val="center"/>
          </w:tcPr>
          <w:p w14:paraId="5F02E508" w14:textId="77777777" w:rsidR="0081533F" w:rsidRDefault="0081533F">
            <w:pPr>
              <w:pStyle w:val="Compact"/>
              <w:spacing w:before="30" w:after="30" w:line="240" w:lineRule="auto"/>
              <w:jc w:val="center"/>
            </w:pPr>
            <w:r>
              <w:rPr>
                <w:rFonts w:ascii="Times New Roman" w:hAnsi="Times New Roman" w:cs="Times New Roman"/>
                <w:b/>
                <w:sz w:val="19"/>
                <w:szCs w:val="19"/>
              </w:rPr>
              <w:t>R1 (%)</w:t>
            </w:r>
          </w:p>
        </w:tc>
        <w:tc>
          <w:tcPr>
            <w:tcW w:w="875" w:type="dxa"/>
            <w:tcBorders>
              <w:bottom w:val="single" w:sz="8" w:space="0" w:color="000000"/>
            </w:tcBorders>
            <w:vAlign w:val="center"/>
          </w:tcPr>
          <w:p w14:paraId="0D19422B" w14:textId="77777777" w:rsidR="0081533F" w:rsidRDefault="0081533F">
            <w:pPr>
              <w:pStyle w:val="Compact"/>
              <w:spacing w:before="30" w:after="30" w:line="240" w:lineRule="auto"/>
              <w:jc w:val="center"/>
            </w:pPr>
            <w:r>
              <w:rPr>
                <w:rFonts w:ascii="Times New Roman" w:hAnsi="Times New Roman" w:cs="Times New Roman"/>
                <w:b/>
                <w:sz w:val="19"/>
                <w:szCs w:val="19"/>
              </w:rPr>
              <w:t>RL (%)</w:t>
            </w:r>
          </w:p>
        </w:tc>
        <w:tc>
          <w:tcPr>
            <w:tcW w:w="875" w:type="dxa"/>
            <w:tcBorders>
              <w:bottom w:val="single" w:sz="8" w:space="0" w:color="000000"/>
            </w:tcBorders>
            <w:vAlign w:val="center"/>
          </w:tcPr>
          <w:p w14:paraId="1D0C326E" w14:textId="77777777" w:rsidR="0081533F" w:rsidRDefault="0081533F">
            <w:pPr>
              <w:pStyle w:val="Compact"/>
              <w:spacing w:before="30" w:after="30" w:line="240" w:lineRule="auto"/>
              <w:jc w:val="center"/>
            </w:pPr>
            <w:r>
              <w:rPr>
                <w:rFonts w:ascii="Times New Roman" w:hAnsi="Times New Roman" w:cs="Times New Roman"/>
                <w:b/>
                <w:sz w:val="19"/>
                <w:szCs w:val="19"/>
              </w:rPr>
              <w:t>Met (%)</w:t>
            </w:r>
          </w:p>
        </w:tc>
        <w:tc>
          <w:tcPr>
            <w:tcW w:w="875" w:type="dxa"/>
            <w:tcBorders>
              <w:bottom w:val="single" w:sz="8" w:space="0" w:color="000000"/>
            </w:tcBorders>
            <w:vAlign w:val="center"/>
          </w:tcPr>
          <w:p w14:paraId="77F77262" w14:textId="77777777" w:rsidR="0081533F" w:rsidRDefault="0081533F">
            <w:pPr>
              <w:pStyle w:val="Compact"/>
              <w:spacing w:before="30" w:after="30" w:line="240" w:lineRule="auto"/>
              <w:jc w:val="center"/>
            </w:pPr>
            <w:r>
              <w:rPr>
                <w:rFonts w:ascii="Times New Roman" w:hAnsi="Times New Roman" w:cs="Times New Roman"/>
                <w:b/>
                <w:sz w:val="19"/>
                <w:szCs w:val="19"/>
              </w:rPr>
              <w:t>chrF++</w:t>
            </w:r>
          </w:p>
        </w:tc>
        <w:tc>
          <w:tcPr>
            <w:tcW w:w="875" w:type="dxa"/>
            <w:tcBorders>
              <w:bottom w:val="single" w:sz="8" w:space="0" w:color="000000"/>
            </w:tcBorders>
            <w:vAlign w:val="center"/>
          </w:tcPr>
          <w:p w14:paraId="6AEC244B" w14:textId="77777777" w:rsidR="0081533F" w:rsidRDefault="0081533F">
            <w:pPr>
              <w:pStyle w:val="Compact"/>
              <w:spacing w:before="30" w:after="30" w:line="240" w:lineRule="auto"/>
              <w:jc w:val="center"/>
            </w:pPr>
            <w:r>
              <w:rPr>
                <w:rFonts w:ascii="Times New Roman" w:hAnsi="Times New Roman" w:cs="Times New Roman"/>
                <w:b/>
                <w:sz w:val="19"/>
                <w:szCs w:val="19"/>
              </w:rPr>
              <w:t>WER</w:t>
            </w:r>
          </w:p>
        </w:tc>
        <w:tc>
          <w:tcPr>
            <w:tcW w:w="875" w:type="dxa"/>
            <w:tcBorders>
              <w:bottom w:val="single" w:sz="8" w:space="0" w:color="000000"/>
            </w:tcBorders>
            <w:vAlign w:val="center"/>
          </w:tcPr>
          <w:p w14:paraId="0039337B" w14:textId="77777777" w:rsidR="0081533F" w:rsidRDefault="0081533F">
            <w:pPr>
              <w:pStyle w:val="Compact"/>
              <w:spacing w:before="30" w:after="30" w:line="240" w:lineRule="auto"/>
              <w:jc w:val="center"/>
            </w:pPr>
            <w:r>
              <w:rPr>
                <w:rFonts w:ascii="Times New Roman" w:hAnsi="Times New Roman" w:cs="Times New Roman"/>
                <w:b/>
                <w:sz w:val="19"/>
                <w:szCs w:val="19"/>
              </w:rPr>
              <w:t>BS (%)</w:t>
            </w:r>
          </w:p>
        </w:tc>
      </w:tr>
      <w:tr w:rsidR="0081533F" w14:paraId="001CB622" w14:textId="77777777" w:rsidTr="00C23E53">
        <w:trPr>
          <w:cantSplit/>
          <w:jc w:val="center"/>
        </w:trPr>
        <w:tc>
          <w:tcPr>
            <w:tcW w:w="2360" w:type="dxa"/>
            <w:vAlign w:val="center"/>
          </w:tcPr>
          <w:p w14:paraId="09C1D2C7" w14:textId="77777777" w:rsidR="0081533F" w:rsidRPr="0081533F" w:rsidRDefault="0081533F">
            <w:pPr>
              <w:pStyle w:val="Compact"/>
              <w:spacing w:before="30" w:after="30" w:line="240" w:lineRule="auto"/>
              <w:jc w:val="left"/>
              <w:rPr>
                <w:lang w:val="de-DE"/>
              </w:rPr>
            </w:pPr>
            <w:r>
              <w:rPr>
                <w:rFonts w:ascii="Times New Roman" w:hAnsi="Times New Roman" w:cs="Times New Roman"/>
                <w:sz w:val="19"/>
                <w:szCs w:val="19"/>
                <w:lang w:val="de-DE"/>
              </w:rPr>
              <w:t>FT-NLLB + BM25-RAG (Static)</w:t>
            </w:r>
          </w:p>
        </w:tc>
        <w:tc>
          <w:tcPr>
            <w:tcW w:w="875" w:type="dxa"/>
            <w:vAlign w:val="center"/>
          </w:tcPr>
          <w:p w14:paraId="6BBFD204" w14:textId="77777777" w:rsidR="0081533F" w:rsidRDefault="0081533F">
            <w:pPr>
              <w:pStyle w:val="Compact"/>
              <w:spacing w:before="30" w:after="30" w:line="240" w:lineRule="auto"/>
              <w:jc w:val="center"/>
            </w:pPr>
            <w:r>
              <w:rPr>
                <w:rFonts w:ascii="Times New Roman" w:hAnsi="Times New Roman" w:cs="Times New Roman"/>
                <w:sz w:val="19"/>
                <w:szCs w:val="19"/>
              </w:rPr>
              <w:t>2.02</w:t>
            </w:r>
          </w:p>
        </w:tc>
        <w:tc>
          <w:tcPr>
            <w:tcW w:w="875" w:type="dxa"/>
            <w:vAlign w:val="center"/>
          </w:tcPr>
          <w:p w14:paraId="38E8C65C" w14:textId="77777777" w:rsidR="0081533F" w:rsidRDefault="0081533F">
            <w:pPr>
              <w:pStyle w:val="Compact"/>
              <w:spacing w:before="30" w:after="30" w:line="240" w:lineRule="auto"/>
              <w:jc w:val="center"/>
            </w:pPr>
            <w:r>
              <w:rPr>
                <w:rFonts w:ascii="Times New Roman" w:hAnsi="Times New Roman" w:cs="Times New Roman"/>
                <w:sz w:val="19"/>
                <w:szCs w:val="19"/>
              </w:rPr>
              <w:t>1.72</w:t>
            </w:r>
          </w:p>
        </w:tc>
        <w:tc>
          <w:tcPr>
            <w:tcW w:w="875" w:type="dxa"/>
            <w:vAlign w:val="center"/>
          </w:tcPr>
          <w:p w14:paraId="550E8845" w14:textId="77777777" w:rsidR="0081533F" w:rsidRDefault="0081533F">
            <w:pPr>
              <w:pStyle w:val="Compact"/>
              <w:spacing w:before="30" w:after="30" w:line="240" w:lineRule="auto"/>
              <w:jc w:val="center"/>
            </w:pPr>
            <w:r>
              <w:rPr>
                <w:rFonts w:ascii="Times New Roman" w:hAnsi="Times New Roman" w:cs="Times New Roman"/>
                <w:sz w:val="19"/>
                <w:szCs w:val="19"/>
              </w:rPr>
              <w:t>1.86</w:t>
            </w:r>
          </w:p>
        </w:tc>
        <w:tc>
          <w:tcPr>
            <w:tcW w:w="875" w:type="dxa"/>
            <w:vAlign w:val="center"/>
          </w:tcPr>
          <w:p w14:paraId="298E9888" w14:textId="77777777" w:rsidR="0081533F" w:rsidRDefault="0081533F">
            <w:pPr>
              <w:pStyle w:val="Compact"/>
              <w:spacing w:before="30" w:after="30" w:line="240" w:lineRule="auto"/>
              <w:jc w:val="center"/>
            </w:pPr>
            <w:r>
              <w:rPr>
                <w:rFonts w:ascii="Times New Roman" w:hAnsi="Times New Roman" w:cs="Times New Roman"/>
                <w:sz w:val="19"/>
                <w:szCs w:val="19"/>
              </w:rPr>
              <w:t>8.57</w:t>
            </w:r>
          </w:p>
        </w:tc>
        <w:tc>
          <w:tcPr>
            <w:tcW w:w="875" w:type="dxa"/>
            <w:vAlign w:val="center"/>
          </w:tcPr>
          <w:p w14:paraId="5E7E6E99" w14:textId="77777777" w:rsidR="0081533F" w:rsidRDefault="0081533F">
            <w:pPr>
              <w:pStyle w:val="Compact"/>
              <w:spacing w:before="30" w:after="30" w:line="240" w:lineRule="auto"/>
              <w:jc w:val="center"/>
            </w:pPr>
            <w:r>
              <w:rPr>
                <w:rFonts w:ascii="Times New Roman" w:hAnsi="Times New Roman" w:cs="Times New Roman"/>
                <w:sz w:val="19"/>
                <w:szCs w:val="19"/>
              </w:rPr>
              <w:t>7.35</w:t>
            </w:r>
          </w:p>
        </w:tc>
        <w:tc>
          <w:tcPr>
            <w:tcW w:w="875" w:type="dxa"/>
            <w:vAlign w:val="center"/>
          </w:tcPr>
          <w:p w14:paraId="3365D194" w14:textId="77777777" w:rsidR="0081533F" w:rsidRDefault="0081533F">
            <w:pPr>
              <w:pStyle w:val="Compact"/>
              <w:spacing w:before="30" w:after="30" w:line="240" w:lineRule="auto"/>
              <w:jc w:val="center"/>
            </w:pPr>
            <w:r>
              <w:rPr>
                <w:rFonts w:ascii="Times New Roman" w:hAnsi="Times New Roman" w:cs="Times New Roman"/>
                <w:sz w:val="19"/>
                <w:szCs w:val="19"/>
              </w:rPr>
              <w:t>14.24</w:t>
            </w:r>
          </w:p>
        </w:tc>
        <w:tc>
          <w:tcPr>
            <w:tcW w:w="875" w:type="dxa"/>
            <w:vAlign w:val="center"/>
          </w:tcPr>
          <w:p w14:paraId="6425E71E" w14:textId="77777777" w:rsidR="0081533F" w:rsidRDefault="0081533F">
            <w:pPr>
              <w:pStyle w:val="Compact"/>
              <w:spacing w:before="30" w:after="30" w:line="240" w:lineRule="auto"/>
              <w:jc w:val="center"/>
            </w:pPr>
            <w:r>
              <w:rPr>
                <w:rFonts w:ascii="Times New Roman" w:hAnsi="Times New Roman" w:cs="Times New Roman"/>
                <w:sz w:val="19"/>
                <w:szCs w:val="19"/>
              </w:rPr>
              <w:t>15.62</w:t>
            </w:r>
          </w:p>
        </w:tc>
        <w:tc>
          <w:tcPr>
            <w:tcW w:w="875" w:type="dxa"/>
            <w:vAlign w:val="center"/>
          </w:tcPr>
          <w:p w14:paraId="1D204743" w14:textId="77777777" w:rsidR="0081533F" w:rsidRDefault="0081533F">
            <w:pPr>
              <w:pStyle w:val="Compact"/>
              <w:spacing w:before="30" w:after="30" w:line="240" w:lineRule="auto"/>
              <w:jc w:val="center"/>
            </w:pPr>
            <w:r>
              <w:rPr>
                <w:rFonts w:ascii="Times New Roman" w:hAnsi="Times New Roman" w:cs="Times New Roman"/>
                <w:sz w:val="19"/>
                <w:szCs w:val="19"/>
              </w:rPr>
              <w:t>7.11</w:t>
            </w:r>
          </w:p>
        </w:tc>
        <w:tc>
          <w:tcPr>
            <w:tcW w:w="875" w:type="dxa"/>
            <w:vAlign w:val="center"/>
          </w:tcPr>
          <w:p w14:paraId="7A5A9540" w14:textId="77777777" w:rsidR="0081533F" w:rsidRDefault="0081533F">
            <w:pPr>
              <w:pStyle w:val="Compact"/>
              <w:spacing w:before="30" w:after="30" w:line="240" w:lineRule="auto"/>
              <w:jc w:val="center"/>
            </w:pPr>
            <w:r>
              <w:rPr>
                <w:rFonts w:ascii="Times New Roman" w:hAnsi="Times New Roman" w:cs="Times New Roman"/>
                <w:sz w:val="19"/>
                <w:szCs w:val="19"/>
              </w:rPr>
              <w:t>60.87</w:t>
            </w:r>
          </w:p>
        </w:tc>
      </w:tr>
      <w:tr w:rsidR="0081533F" w14:paraId="594A9876" w14:textId="77777777" w:rsidTr="00C23E53">
        <w:trPr>
          <w:cantSplit/>
          <w:jc w:val="center"/>
        </w:trPr>
        <w:tc>
          <w:tcPr>
            <w:tcW w:w="2360" w:type="dxa"/>
            <w:vAlign w:val="center"/>
          </w:tcPr>
          <w:p w14:paraId="6883EFD2" w14:textId="77777777" w:rsidR="0081533F" w:rsidRPr="0081533F" w:rsidRDefault="0081533F">
            <w:pPr>
              <w:pStyle w:val="Compact"/>
              <w:spacing w:before="30" w:after="30" w:line="240" w:lineRule="auto"/>
              <w:jc w:val="left"/>
              <w:rPr>
                <w:lang w:val="de-DE"/>
              </w:rPr>
            </w:pPr>
            <w:r>
              <w:rPr>
                <w:rFonts w:ascii="Times New Roman" w:hAnsi="Times New Roman" w:cs="Times New Roman"/>
                <w:sz w:val="19"/>
                <w:szCs w:val="19"/>
                <w:lang w:val="de-DE"/>
              </w:rPr>
              <w:t>FT-NLLB + Dense-RAG (Static)</w:t>
            </w:r>
          </w:p>
        </w:tc>
        <w:tc>
          <w:tcPr>
            <w:tcW w:w="875" w:type="dxa"/>
            <w:vAlign w:val="center"/>
          </w:tcPr>
          <w:p w14:paraId="28943158" w14:textId="77777777" w:rsidR="0081533F" w:rsidRDefault="0081533F">
            <w:pPr>
              <w:pStyle w:val="Compact"/>
              <w:spacing w:before="30" w:after="30" w:line="240" w:lineRule="auto"/>
              <w:jc w:val="center"/>
            </w:pPr>
            <w:r>
              <w:rPr>
                <w:rFonts w:ascii="Times New Roman" w:hAnsi="Times New Roman" w:cs="Times New Roman"/>
                <w:sz w:val="19"/>
                <w:szCs w:val="19"/>
              </w:rPr>
              <w:t>5.59</w:t>
            </w:r>
          </w:p>
        </w:tc>
        <w:tc>
          <w:tcPr>
            <w:tcW w:w="875" w:type="dxa"/>
            <w:vAlign w:val="center"/>
          </w:tcPr>
          <w:p w14:paraId="5835CDF7" w14:textId="77777777" w:rsidR="0081533F" w:rsidRDefault="0081533F">
            <w:pPr>
              <w:pStyle w:val="Compact"/>
              <w:spacing w:before="30" w:after="30" w:line="240" w:lineRule="auto"/>
              <w:jc w:val="center"/>
            </w:pPr>
            <w:r>
              <w:rPr>
                <w:rFonts w:ascii="Times New Roman" w:hAnsi="Times New Roman" w:cs="Times New Roman"/>
                <w:sz w:val="19"/>
                <w:szCs w:val="19"/>
              </w:rPr>
              <w:t>4.80</w:t>
            </w:r>
          </w:p>
        </w:tc>
        <w:tc>
          <w:tcPr>
            <w:tcW w:w="875" w:type="dxa"/>
            <w:vAlign w:val="center"/>
          </w:tcPr>
          <w:p w14:paraId="232B6422" w14:textId="77777777" w:rsidR="0081533F" w:rsidRDefault="0081533F">
            <w:pPr>
              <w:pStyle w:val="Compact"/>
              <w:spacing w:before="30" w:after="30" w:line="240" w:lineRule="auto"/>
              <w:jc w:val="center"/>
            </w:pPr>
            <w:r>
              <w:rPr>
                <w:rFonts w:ascii="Times New Roman" w:hAnsi="Times New Roman" w:cs="Times New Roman"/>
                <w:sz w:val="19"/>
                <w:szCs w:val="19"/>
              </w:rPr>
              <w:t>5.17</w:t>
            </w:r>
          </w:p>
        </w:tc>
        <w:tc>
          <w:tcPr>
            <w:tcW w:w="875" w:type="dxa"/>
            <w:vAlign w:val="center"/>
          </w:tcPr>
          <w:p w14:paraId="52AD394D" w14:textId="77777777" w:rsidR="0081533F" w:rsidRDefault="0081533F">
            <w:pPr>
              <w:pStyle w:val="Compact"/>
              <w:spacing w:before="30" w:after="30" w:line="240" w:lineRule="auto"/>
              <w:jc w:val="center"/>
            </w:pPr>
            <w:r>
              <w:rPr>
                <w:rFonts w:ascii="Times New Roman" w:hAnsi="Times New Roman" w:cs="Times New Roman"/>
                <w:sz w:val="19"/>
                <w:szCs w:val="19"/>
              </w:rPr>
              <w:t>12.62</w:t>
            </w:r>
          </w:p>
        </w:tc>
        <w:tc>
          <w:tcPr>
            <w:tcW w:w="875" w:type="dxa"/>
            <w:vAlign w:val="center"/>
          </w:tcPr>
          <w:p w14:paraId="5A7C2DB7" w14:textId="77777777" w:rsidR="0081533F" w:rsidRDefault="0081533F">
            <w:pPr>
              <w:pStyle w:val="Compact"/>
              <w:spacing w:before="30" w:after="30" w:line="240" w:lineRule="auto"/>
              <w:jc w:val="center"/>
            </w:pPr>
            <w:r>
              <w:rPr>
                <w:rFonts w:ascii="Times New Roman" w:hAnsi="Times New Roman" w:cs="Times New Roman"/>
                <w:sz w:val="19"/>
                <w:szCs w:val="19"/>
              </w:rPr>
              <w:t>12.17</w:t>
            </w:r>
          </w:p>
        </w:tc>
        <w:tc>
          <w:tcPr>
            <w:tcW w:w="875" w:type="dxa"/>
            <w:vAlign w:val="center"/>
          </w:tcPr>
          <w:p w14:paraId="68F2B126" w14:textId="77777777" w:rsidR="0081533F" w:rsidRDefault="0081533F">
            <w:pPr>
              <w:pStyle w:val="Compact"/>
              <w:spacing w:before="30" w:after="30" w:line="240" w:lineRule="auto"/>
              <w:jc w:val="center"/>
            </w:pPr>
            <w:r>
              <w:rPr>
                <w:rFonts w:ascii="Times New Roman" w:hAnsi="Times New Roman" w:cs="Times New Roman"/>
                <w:sz w:val="19"/>
                <w:szCs w:val="19"/>
              </w:rPr>
              <w:t>24.79</w:t>
            </w:r>
          </w:p>
        </w:tc>
        <w:tc>
          <w:tcPr>
            <w:tcW w:w="875" w:type="dxa"/>
            <w:vAlign w:val="center"/>
          </w:tcPr>
          <w:p w14:paraId="4182FFAE" w14:textId="77777777" w:rsidR="0081533F" w:rsidRDefault="0081533F">
            <w:pPr>
              <w:pStyle w:val="Compact"/>
              <w:spacing w:before="30" w:after="30" w:line="240" w:lineRule="auto"/>
              <w:jc w:val="center"/>
            </w:pPr>
            <w:r>
              <w:rPr>
                <w:rFonts w:ascii="Times New Roman" w:hAnsi="Times New Roman" w:cs="Times New Roman"/>
                <w:sz w:val="19"/>
                <w:szCs w:val="19"/>
              </w:rPr>
              <w:t>24.92</w:t>
            </w:r>
          </w:p>
        </w:tc>
        <w:tc>
          <w:tcPr>
            <w:tcW w:w="875" w:type="dxa"/>
            <w:vAlign w:val="center"/>
          </w:tcPr>
          <w:p w14:paraId="5997A03C" w14:textId="77777777" w:rsidR="0081533F" w:rsidRDefault="0081533F">
            <w:pPr>
              <w:pStyle w:val="Compact"/>
              <w:spacing w:before="30" w:after="30" w:line="240" w:lineRule="auto"/>
              <w:jc w:val="center"/>
            </w:pPr>
            <w:r>
              <w:rPr>
                <w:rFonts w:ascii="Times New Roman" w:hAnsi="Times New Roman" w:cs="Times New Roman"/>
                <w:sz w:val="19"/>
                <w:szCs w:val="19"/>
              </w:rPr>
              <w:t>6.81</w:t>
            </w:r>
          </w:p>
        </w:tc>
        <w:tc>
          <w:tcPr>
            <w:tcW w:w="875" w:type="dxa"/>
            <w:vAlign w:val="center"/>
          </w:tcPr>
          <w:p w14:paraId="28EAF876" w14:textId="77777777" w:rsidR="0081533F" w:rsidRDefault="0081533F">
            <w:pPr>
              <w:pStyle w:val="Compact"/>
              <w:spacing w:before="30" w:after="30" w:line="240" w:lineRule="auto"/>
              <w:jc w:val="center"/>
            </w:pPr>
            <w:r>
              <w:rPr>
                <w:rFonts w:ascii="Times New Roman" w:hAnsi="Times New Roman" w:cs="Times New Roman"/>
                <w:sz w:val="19"/>
                <w:szCs w:val="19"/>
              </w:rPr>
              <w:t>63.65</w:t>
            </w:r>
          </w:p>
        </w:tc>
      </w:tr>
      <w:tr w:rsidR="0081533F" w14:paraId="3BCBBBB0" w14:textId="77777777" w:rsidTr="00C23E53">
        <w:trPr>
          <w:cantSplit/>
          <w:jc w:val="center"/>
        </w:trPr>
        <w:tc>
          <w:tcPr>
            <w:tcW w:w="2360" w:type="dxa"/>
            <w:vAlign w:val="center"/>
          </w:tcPr>
          <w:p w14:paraId="1DC7DFA7" w14:textId="77777777" w:rsidR="0081533F" w:rsidRDefault="0081533F">
            <w:pPr>
              <w:pStyle w:val="Compact"/>
              <w:spacing w:before="30" w:after="30" w:line="240" w:lineRule="auto"/>
              <w:jc w:val="left"/>
            </w:pPr>
            <w:r>
              <w:rPr>
                <w:rFonts w:ascii="Times New Roman" w:hAnsi="Times New Roman" w:cs="Times New Roman"/>
                <w:sz w:val="19"/>
                <w:szCs w:val="19"/>
              </w:rPr>
              <w:t>FT-NLLB + Hybrid-RAG + Reranker (Static)</w:t>
            </w:r>
          </w:p>
        </w:tc>
        <w:tc>
          <w:tcPr>
            <w:tcW w:w="875" w:type="dxa"/>
            <w:vAlign w:val="center"/>
          </w:tcPr>
          <w:p w14:paraId="17DBDC04" w14:textId="77777777" w:rsidR="0081533F" w:rsidRDefault="0081533F">
            <w:pPr>
              <w:pStyle w:val="Compact"/>
              <w:spacing w:before="30" w:after="30" w:line="240" w:lineRule="auto"/>
              <w:jc w:val="center"/>
            </w:pPr>
            <w:r>
              <w:rPr>
                <w:rFonts w:ascii="Times New Roman" w:hAnsi="Times New Roman" w:cs="Times New Roman"/>
                <w:sz w:val="19"/>
                <w:szCs w:val="19"/>
              </w:rPr>
              <w:t>5.44</w:t>
            </w:r>
          </w:p>
        </w:tc>
        <w:tc>
          <w:tcPr>
            <w:tcW w:w="875" w:type="dxa"/>
            <w:vAlign w:val="center"/>
          </w:tcPr>
          <w:p w14:paraId="689450D4" w14:textId="77777777" w:rsidR="0081533F" w:rsidRDefault="0081533F">
            <w:pPr>
              <w:pStyle w:val="Compact"/>
              <w:spacing w:before="30" w:after="30" w:line="240" w:lineRule="auto"/>
              <w:jc w:val="center"/>
            </w:pPr>
            <w:r>
              <w:rPr>
                <w:rFonts w:ascii="Times New Roman" w:hAnsi="Times New Roman" w:cs="Times New Roman"/>
                <w:sz w:val="19"/>
                <w:szCs w:val="19"/>
              </w:rPr>
              <w:t>4.75</w:t>
            </w:r>
          </w:p>
        </w:tc>
        <w:tc>
          <w:tcPr>
            <w:tcW w:w="875" w:type="dxa"/>
            <w:vAlign w:val="center"/>
          </w:tcPr>
          <w:p w14:paraId="1CEDCAE1" w14:textId="77777777" w:rsidR="0081533F" w:rsidRDefault="0081533F">
            <w:pPr>
              <w:pStyle w:val="Compact"/>
              <w:spacing w:before="30" w:after="30" w:line="240" w:lineRule="auto"/>
              <w:jc w:val="center"/>
            </w:pPr>
            <w:r>
              <w:rPr>
                <w:rFonts w:ascii="Times New Roman" w:hAnsi="Times New Roman" w:cs="Times New Roman"/>
                <w:sz w:val="19"/>
                <w:szCs w:val="19"/>
              </w:rPr>
              <w:t>5.07</w:t>
            </w:r>
          </w:p>
        </w:tc>
        <w:tc>
          <w:tcPr>
            <w:tcW w:w="875" w:type="dxa"/>
            <w:vAlign w:val="center"/>
          </w:tcPr>
          <w:p w14:paraId="698CE8DC" w14:textId="77777777" w:rsidR="0081533F" w:rsidRDefault="0081533F">
            <w:pPr>
              <w:pStyle w:val="Compact"/>
              <w:spacing w:before="30" w:after="30" w:line="240" w:lineRule="auto"/>
              <w:jc w:val="center"/>
            </w:pPr>
            <w:r>
              <w:rPr>
                <w:rFonts w:ascii="Times New Roman" w:hAnsi="Times New Roman" w:cs="Times New Roman"/>
                <w:sz w:val="19"/>
                <w:szCs w:val="19"/>
              </w:rPr>
              <w:t>13.37</w:t>
            </w:r>
          </w:p>
        </w:tc>
        <w:tc>
          <w:tcPr>
            <w:tcW w:w="875" w:type="dxa"/>
            <w:vAlign w:val="center"/>
          </w:tcPr>
          <w:p w14:paraId="5DCE38EE" w14:textId="77777777" w:rsidR="0081533F" w:rsidRDefault="0081533F">
            <w:pPr>
              <w:pStyle w:val="Compact"/>
              <w:spacing w:before="30" w:after="30" w:line="240" w:lineRule="auto"/>
              <w:jc w:val="center"/>
            </w:pPr>
            <w:r>
              <w:rPr>
                <w:rFonts w:ascii="Times New Roman" w:hAnsi="Times New Roman" w:cs="Times New Roman"/>
                <w:sz w:val="19"/>
                <w:szCs w:val="19"/>
              </w:rPr>
              <w:t>12.79</w:t>
            </w:r>
          </w:p>
        </w:tc>
        <w:tc>
          <w:tcPr>
            <w:tcW w:w="875" w:type="dxa"/>
            <w:vAlign w:val="center"/>
          </w:tcPr>
          <w:p w14:paraId="4B6AE9B6" w14:textId="77777777" w:rsidR="0081533F" w:rsidRDefault="0081533F">
            <w:pPr>
              <w:pStyle w:val="Compact"/>
              <w:spacing w:before="30" w:after="30" w:line="240" w:lineRule="auto"/>
              <w:jc w:val="center"/>
            </w:pPr>
            <w:r>
              <w:rPr>
                <w:rFonts w:ascii="Times New Roman" w:hAnsi="Times New Roman" w:cs="Times New Roman"/>
                <w:sz w:val="19"/>
                <w:szCs w:val="19"/>
              </w:rPr>
              <w:t>24.84</w:t>
            </w:r>
          </w:p>
        </w:tc>
        <w:tc>
          <w:tcPr>
            <w:tcW w:w="875" w:type="dxa"/>
            <w:vAlign w:val="center"/>
          </w:tcPr>
          <w:p w14:paraId="5F94D07E" w14:textId="77777777" w:rsidR="0081533F" w:rsidRDefault="0081533F">
            <w:pPr>
              <w:pStyle w:val="Compact"/>
              <w:spacing w:before="30" w:after="30" w:line="240" w:lineRule="auto"/>
              <w:jc w:val="center"/>
            </w:pPr>
            <w:r>
              <w:rPr>
                <w:rFonts w:ascii="Times New Roman" w:hAnsi="Times New Roman" w:cs="Times New Roman"/>
                <w:sz w:val="19"/>
                <w:szCs w:val="19"/>
              </w:rPr>
              <w:t>25.22</w:t>
            </w:r>
          </w:p>
        </w:tc>
        <w:tc>
          <w:tcPr>
            <w:tcW w:w="875" w:type="dxa"/>
            <w:vAlign w:val="center"/>
          </w:tcPr>
          <w:p w14:paraId="6B0F68C2" w14:textId="77777777" w:rsidR="0081533F" w:rsidRDefault="0081533F">
            <w:pPr>
              <w:pStyle w:val="Compact"/>
              <w:spacing w:before="30" w:after="30" w:line="240" w:lineRule="auto"/>
              <w:jc w:val="center"/>
            </w:pPr>
            <w:r>
              <w:rPr>
                <w:rFonts w:ascii="Times New Roman" w:hAnsi="Times New Roman" w:cs="Times New Roman"/>
                <w:sz w:val="19"/>
                <w:szCs w:val="19"/>
              </w:rPr>
              <w:t>6.47</w:t>
            </w:r>
          </w:p>
        </w:tc>
        <w:tc>
          <w:tcPr>
            <w:tcW w:w="875" w:type="dxa"/>
            <w:vAlign w:val="center"/>
          </w:tcPr>
          <w:p w14:paraId="4932C566" w14:textId="77777777" w:rsidR="0081533F" w:rsidRDefault="0081533F">
            <w:pPr>
              <w:pStyle w:val="Compact"/>
              <w:spacing w:before="30" w:after="30" w:line="240" w:lineRule="auto"/>
              <w:jc w:val="center"/>
            </w:pPr>
            <w:r>
              <w:rPr>
                <w:rFonts w:ascii="Times New Roman" w:hAnsi="Times New Roman" w:cs="Times New Roman"/>
                <w:sz w:val="19"/>
                <w:szCs w:val="19"/>
              </w:rPr>
              <w:t>63.36</w:t>
            </w:r>
          </w:p>
        </w:tc>
      </w:tr>
      <w:tr w:rsidR="0081533F" w14:paraId="5E582EE9" w14:textId="77777777" w:rsidTr="00C23E53">
        <w:trPr>
          <w:cantSplit/>
          <w:jc w:val="center"/>
        </w:trPr>
        <w:tc>
          <w:tcPr>
            <w:tcW w:w="2360" w:type="dxa"/>
            <w:vAlign w:val="center"/>
          </w:tcPr>
          <w:p w14:paraId="11EC1C6B" w14:textId="77777777" w:rsidR="0081533F" w:rsidRDefault="0081533F">
            <w:pPr>
              <w:pStyle w:val="Compact"/>
              <w:spacing w:before="30" w:after="30" w:line="240" w:lineRule="auto"/>
              <w:jc w:val="left"/>
            </w:pPr>
            <w:r>
              <w:rPr>
                <w:rFonts w:ascii="Times New Roman" w:hAnsi="Times New Roman" w:cs="Times New Roman"/>
                <w:b/>
                <w:bCs/>
                <w:sz w:val="19"/>
                <w:szCs w:val="19"/>
              </w:rPr>
              <w:t>FT-NLLB + Adaptive RAG + Verifier (Proposed)</w:t>
            </w:r>
          </w:p>
        </w:tc>
        <w:tc>
          <w:tcPr>
            <w:tcW w:w="875" w:type="dxa"/>
            <w:vAlign w:val="center"/>
          </w:tcPr>
          <w:p w14:paraId="2A0AE14E" w14:textId="77777777" w:rsidR="0081533F" w:rsidRDefault="0081533F">
            <w:pPr>
              <w:pStyle w:val="Compact"/>
              <w:spacing w:before="30" w:after="30" w:line="240" w:lineRule="auto"/>
              <w:jc w:val="center"/>
            </w:pPr>
            <w:r>
              <w:rPr>
                <w:rFonts w:ascii="Times New Roman" w:hAnsi="Times New Roman" w:cs="Times New Roman"/>
                <w:b/>
                <w:bCs/>
                <w:sz w:val="19"/>
                <w:szCs w:val="19"/>
              </w:rPr>
              <w:t>60.02</w:t>
            </w:r>
          </w:p>
        </w:tc>
        <w:tc>
          <w:tcPr>
            <w:tcW w:w="875" w:type="dxa"/>
            <w:vAlign w:val="center"/>
          </w:tcPr>
          <w:p w14:paraId="7E723C28" w14:textId="77777777" w:rsidR="0081533F" w:rsidRDefault="0081533F">
            <w:pPr>
              <w:pStyle w:val="Compact"/>
              <w:spacing w:before="30" w:after="30" w:line="240" w:lineRule="auto"/>
              <w:jc w:val="center"/>
            </w:pPr>
            <w:r>
              <w:rPr>
                <w:rFonts w:ascii="Times New Roman" w:hAnsi="Times New Roman" w:cs="Times New Roman"/>
                <w:b/>
                <w:bCs/>
                <w:sz w:val="19"/>
                <w:szCs w:val="19"/>
              </w:rPr>
              <w:t>51.14</w:t>
            </w:r>
          </w:p>
        </w:tc>
        <w:tc>
          <w:tcPr>
            <w:tcW w:w="875" w:type="dxa"/>
            <w:vAlign w:val="center"/>
          </w:tcPr>
          <w:p w14:paraId="7F7ACE07" w14:textId="77777777" w:rsidR="0081533F" w:rsidRDefault="0081533F">
            <w:pPr>
              <w:pStyle w:val="Compact"/>
              <w:spacing w:before="30" w:after="30" w:line="240" w:lineRule="auto"/>
              <w:jc w:val="center"/>
            </w:pPr>
            <w:r>
              <w:rPr>
                <w:rFonts w:ascii="Times New Roman" w:hAnsi="Times New Roman" w:cs="Times New Roman"/>
                <w:b/>
                <w:bCs/>
                <w:sz w:val="19"/>
                <w:szCs w:val="19"/>
              </w:rPr>
              <w:t>55.46</w:t>
            </w:r>
          </w:p>
        </w:tc>
        <w:tc>
          <w:tcPr>
            <w:tcW w:w="875" w:type="dxa"/>
            <w:vAlign w:val="center"/>
          </w:tcPr>
          <w:p w14:paraId="253EDA5B" w14:textId="77777777" w:rsidR="0081533F" w:rsidRDefault="0081533F">
            <w:pPr>
              <w:pStyle w:val="Compact"/>
              <w:spacing w:before="30" w:after="30" w:line="240" w:lineRule="auto"/>
              <w:jc w:val="center"/>
            </w:pPr>
            <w:r>
              <w:rPr>
                <w:rFonts w:ascii="Times New Roman" w:hAnsi="Times New Roman" w:cs="Times New Roman"/>
                <w:b/>
                <w:bCs/>
                <w:sz w:val="19"/>
                <w:szCs w:val="19"/>
              </w:rPr>
              <w:t>55.58</w:t>
            </w:r>
          </w:p>
        </w:tc>
        <w:tc>
          <w:tcPr>
            <w:tcW w:w="875" w:type="dxa"/>
            <w:vAlign w:val="center"/>
          </w:tcPr>
          <w:p w14:paraId="774B999D" w14:textId="77777777" w:rsidR="0081533F" w:rsidRDefault="0081533F">
            <w:pPr>
              <w:pStyle w:val="Compact"/>
              <w:spacing w:before="30" w:after="30" w:line="240" w:lineRule="auto"/>
              <w:jc w:val="center"/>
            </w:pPr>
            <w:r>
              <w:rPr>
                <w:rFonts w:ascii="Times New Roman" w:hAnsi="Times New Roman" w:cs="Times New Roman"/>
                <w:b/>
                <w:bCs/>
                <w:sz w:val="19"/>
                <w:szCs w:val="19"/>
              </w:rPr>
              <w:t>55.57</w:t>
            </w:r>
          </w:p>
        </w:tc>
        <w:tc>
          <w:tcPr>
            <w:tcW w:w="875" w:type="dxa"/>
            <w:vAlign w:val="center"/>
          </w:tcPr>
          <w:p w14:paraId="2A5123F5" w14:textId="77777777" w:rsidR="0081533F" w:rsidRDefault="0081533F">
            <w:pPr>
              <w:pStyle w:val="Compact"/>
              <w:spacing w:before="30" w:after="30" w:line="240" w:lineRule="auto"/>
              <w:jc w:val="center"/>
            </w:pPr>
            <w:r>
              <w:rPr>
                <w:rFonts w:ascii="Times New Roman" w:hAnsi="Times New Roman" w:cs="Times New Roman"/>
                <w:b/>
                <w:bCs/>
                <w:sz w:val="19"/>
                <w:szCs w:val="19"/>
              </w:rPr>
              <w:t>48.75</w:t>
            </w:r>
          </w:p>
        </w:tc>
        <w:tc>
          <w:tcPr>
            <w:tcW w:w="875" w:type="dxa"/>
            <w:vAlign w:val="center"/>
          </w:tcPr>
          <w:p w14:paraId="05DD34AA" w14:textId="77777777" w:rsidR="0081533F" w:rsidRDefault="0081533F">
            <w:pPr>
              <w:pStyle w:val="Compact"/>
              <w:spacing w:before="30" w:after="30" w:line="240" w:lineRule="auto"/>
              <w:jc w:val="center"/>
            </w:pPr>
            <w:r>
              <w:rPr>
                <w:rFonts w:ascii="Times New Roman" w:hAnsi="Times New Roman" w:cs="Times New Roman"/>
                <w:b/>
                <w:bCs/>
                <w:sz w:val="19"/>
                <w:szCs w:val="19"/>
              </w:rPr>
              <w:t>61.46</w:t>
            </w:r>
          </w:p>
        </w:tc>
        <w:tc>
          <w:tcPr>
            <w:tcW w:w="875" w:type="dxa"/>
            <w:vAlign w:val="center"/>
          </w:tcPr>
          <w:p w14:paraId="123A1C40" w14:textId="77777777" w:rsidR="0081533F" w:rsidRDefault="0081533F">
            <w:pPr>
              <w:pStyle w:val="Compact"/>
              <w:spacing w:before="30" w:after="30" w:line="240" w:lineRule="auto"/>
              <w:jc w:val="center"/>
            </w:pPr>
            <w:r>
              <w:rPr>
                <w:rFonts w:ascii="Times New Roman" w:hAnsi="Times New Roman" w:cs="Times New Roman"/>
                <w:b/>
                <w:bCs/>
                <w:sz w:val="19"/>
                <w:szCs w:val="19"/>
              </w:rPr>
              <w:t>0.45</w:t>
            </w:r>
          </w:p>
        </w:tc>
        <w:tc>
          <w:tcPr>
            <w:tcW w:w="875" w:type="dxa"/>
            <w:vAlign w:val="center"/>
          </w:tcPr>
          <w:p w14:paraId="5A5A8975" w14:textId="77777777" w:rsidR="0081533F" w:rsidRDefault="0081533F">
            <w:pPr>
              <w:pStyle w:val="Compact"/>
              <w:spacing w:before="30" w:after="30" w:line="240" w:lineRule="auto"/>
              <w:jc w:val="center"/>
            </w:pPr>
            <w:r>
              <w:rPr>
                <w:rFonts w:ascii="Times New Roman" w:hAnsi="Times New Roman" w:cs="Times New Roman"/>
                <w:b/>
                <w:bCs/>
                <w:sz w:val="19"/>
                <w:szCs w:val="19"/>
              </w:rPr>
              <w:t>91.24</w:t>
            </w:r>
          </w:p>
        </w:tc>
      </w:tr>
    </w:tbl>
    <w:p w14:paraId="2C06517E" w14:textId="77777777" w:rsidR="00A278DD" w:rsidRDefault="00A278DD">
      <w:pPr>
        <w:pStyle w:val="BodyText"/>
      </w:pPr>
    </w:p>
    <w:p w14:paraId="780C7F93" w14:textId="0FB19DFB" w:rsidR="0081533F" w:rsidRDefault="0081533F" w:rsidP="00A278DD">
      <w:pPr>
        <w:pStyle w:val="BodyText"/>
        <w:spacing w:line="360" w:lineRule="auto"/>
      </w:pPr>
      <w:r>
        <w:rPr>
          <w:rFonts w:cs="Times New Roman"/>
          <w:szCs w:val="24"/>
        </w:rPr>
        <w:t>Table 5.4 provides clear empirical insights into Seq2Seq retrieval interactions:</w:t>
      </w:r>
    </w:p>
    <w:p w14:paraId="12872FED" w14:textId="77777777" w:rsidR="0081533F" w:rsidRDefault="0081533F" w:rsidP="00CD4F43">
      <w:pPr>
        <w:pStyle w:val="Compact"/>
        <w:numPr>
          <w:ilvl w:val="0"/>
          <w:numId w:val="19"/>
        </w:numPr>
      </w:pPr>
      <w:r>
        <w:rPr>
          <w:rFonts w:ascii="Times New Roman" w:hAnsi="Times New Roman" w:cs="Times New Roman"/>
        </w:rPr>
        <w:lastRenderedPageBreak/>
        <w:t>Failure of Naive Sparse Injection (BM25-RAG): Coupling BM25 with static concatenation collapses BLEU-4 to 1.86 (WER: 7.11, WIL: 0.9874). Because BM25 relies on exact keywords, orthographic variants retrieve out-of-context tokens that confuse the encoder.</w:t>
      </w:r>
    </w:p>
    <w:p w14:paraId="674664F2" w14:textId="77777777" w:rsidR="0081533F" w:rsidRDefault="0081533F" w:rsidP="00CD4F43">
      <w:pPr>
        <w:pStyle w:val="Compact"/>
        <w:numPr>
          <w:ilvl w:val="0"/>
          <w:numId w:val="19"/>
        </w:numPr>
      </w:pPr>
      <w:r>
        <w:rPr>
          <w:rFonts w:ascii="Times New Roman" w:hAnsi="Times New Roman" w:cs="Times New Roman"/>
        </w:rPr>
        <w:t>Limitations of Dense and Static Hybrid RAG: Dense retrieval improves BLEU-4 to 5.17, while multi-stage Hybrid RAG yields 5.07 BLEU-4. Although dense embeddings capture higher-level semantics, static injection still causes attention dilution and encoder confusion.</w:t>
      </w:r>
    </w:p>
    <w:p w14:paraId="129B8D8E" w14:textId="77777777" w:rsidR="0081533F" w:rsidRDefault="0081533F" w:rsidP="00CD4F43">
      <w:pPr>
        <w:pStyle w:val="Compact"/>
        <w:numPr>
          <w:ilvl w:val="0"/>
          <w:numId w:val="19"/>
        </w:numPr>
      </w:pPr>
      <w:r>
        <w:rPr>
          <w:rFonts w:ascii="Times New Roman" w:hAnsi="Times New Roman" w:cs="Times New Roman"/>
        </w:rPr>
        <w:t>Impact of Adaptive Gating and Verification: Deploying dynamic gating, query-first framing, and neural verification drives performance to 55.46 overall BLEU-4 (+50.39 absolute points), 61.46 chrF++, 0.45 WER, and 91.24% BERTScore-F1.</w:t>
      </w:r>
    </w:p>
    <w:p w14:paraId="28E6CFD9" w14:textId="002D5AF6" w:rsidR="0081533F" w:rsidRDefault="0081533F" w:rsidP="006C35B2">
      <w:pPr>
        <w:pStyle w:val="FirstParagraph"/>
      </w:pPr>
      <w:r>
        <w:rPr>
          <w:rFonts w:ascii="Times New Roman" w:hAnsi="Times New Roman" w:cs="Times New Roman"/>
        </w:rPr>
        <w:t>This leap validates our three innovations: Dynamic Gating prevents prompt pollution by restricting context to queries with S_cross ≥ 0.65; Query-First Formatting preserves encoder attention maps; and the Secondary Verifier falls back to parametric predictions if candidate fidelity drops (V &lt; 0.85), unlocking retrieval benefits within compact architectures.</w:t>
      </w:r>
    </w:p>
    <w:p w14:paraId="6707496F" w14:textId="77777777" w:rsidR="006C35B2" w:rsidRPr="006C35B2" w:rsidRDefault="006C35B2" w:rsidP="006C35B2">
      <w:pPr>
        <w:pStyle w:val="BodyText"/>
      </w:pPr>
    </w:p>
    <w:p w14:paraId="39C07799" w14:textId="65711820" w:rsidR="0081533F" w:rsidRPr="00855B33" w:rsidRDefault="0081533F">
      <w:pPr>
        <w:pStyle w:val="Heading2"/>
        <w:rPr>
          <w:rFonts w:ascii="Times New Roman" w:hAnsi="Times New Roman" w:cs="Times New Roman"/>
          <w:color w:val="auto"/>
        </w:rPr>
      </w:pPr>
      <w:bookmarkStart w:id="46" w:name="Xe4ee7eab19df2706b6dfb6e374e58cf1a699ee2"/>
      <w:bookmarkEnd w:id="45"/>
      <w:r>
        <w:rPr>
          <w:rFonts w:ascii="Times New Roman" w:hAnsi="Times New Roman" w:cs="Times New Roman"/>
          <w:color w:val="auto"/>
        </w:rPr>
        <w:t>5.5    Qualitative Case Studies and Error Analysis</w:t>
      </w:r>
    </w:p>
    <w:p w14:paraId="27B8F22A" w14:textId="77777777" w:rsidR="0081533F" w:rsidRDefault="0081533F">
      <w:pPr>
        <w:pStyle w:val="FirstParagraph"/>
      </w:pPr>
      <w:r>
        <w:rPr>
          <w:rFonts w:ascii="Times New Roman" w:hAnsi="Times New Roman" w:cs="Times New Roman"/>
        </w:rPr>
        <w:t>To complement quantitative benchmarks, we conducted qualitative case studies across representative test samples, evaluating how our system resolves dialectal phenomena and diagnosing failure modes.</w:t>
      </w:r>
    </w:p>
    <w:p w14:paraId="7D2EF6F7" w14:textId="77777777" w:rsidR="0081533F" w:rsidRDefault="0081533F">
      <w:pPr>
        <w:pStyle w:val="BodyText"/>
      </w:pPr>
      <w:r>
        <w:rPr>
          <w:rFonts w:cs="Times New Roman"/>
          <w:szCs w:val="24"/>
        </w:rPr>
        <w:t>Table 5.5 presents Chittagonian-to-SCB case studies, contrasting five high-fidelity translations against one retrieval leakage failure mode.</w:t>
      </w:r>
    </w:p>
    <w:p w14:paraId="0DC56D66" w14:textId="77777777" w:rsidR="0081533F" w:rsidRDefault="0081533F">
      <w:pPr>
        <w:pStyle w:val="BodyText"/>
      </w:pPr>
      <w:r>
        <w:t>Table 5.5: Qualitative case studies in Chittagonian-to-SCB translation. C-1 to C-5 demonstrate successful morphological and syntactic normalization; C-6 highlights a retrieval leakage failure mode.</w:t>
      </w:r>
    </w:p>
    <w:tbl>
      <w:tblPr>
        <w:tblStyle w:val="Table"/>
        <w:tblW w:w="9360" w:type="dxa"/>
        <w:jc w:val="center"/>
        <w:tblBorders>
          <w:top w:val="single" w:sz="12" w:space="0" w:color="000000"/>
          <w:bottom w:val="single" w:sz="12" w:space="0" w:color="000000"/>
          <w:insideH w:val="single" w:sz="4" w:space="0" w:color="E0E0E0"/>
        </w:tblBorders>
        <w:tblCellMar>
          <w:top w:w="70" w:type="dxa"/>
          <w:left w:w="100" w:type="dxa"/>
          <w:bottom w:w="70" w:type="dxa"/>
          <w:right w:w="100" w:type="dxa"/>
        </w:tblCellMar>
        <w:tblLook w:val="0020" w:firstRow="1" w:lastRow="0" w:firstColumn="0" w:lastColumn="0" w:noHBand="0" w:noVBand="0"/>
      </w:tblPr>
      <w:tblGrid>
        <w:gridCol w:w="720"/>
        <w:gridCol w:w="1800"/>
        <w:gridCol w:w="1800"/>
        <w:gridCol w:w="1800"/>
        <w:gridCol w:w="3240"/>
      </w:tblGrid>
      <w:tr w:rsidR="0081533F" w14:paraId="483DA038" w14:textId="77777777" w:rsidTr="00C23E53">
        <w:trPr>
          <w:cnfStyle w:val="100000000000" w:firstRow="1" w:lastRow="0" w:firstColumn="0" w:lastColumn="0" w:oddVBand="0" w:evenVBand="0" w:oddHBand="0" w:evenHBand="0" w:firstRowFirstColumn="0" w:firstRowLastColumn="0" w:lastRowFirstColumn="0" w:lastRowLastColumn="0"/>
          <w:cantSplit/>
          <w:tblHeader/>
          <w:jc w:val="center"/>
        </w:trPr>
        <w:tc>
          <w:tcPr>
            <w:tcW w:w="720" w:type="dxa"/>
            <w:tcBorders>
              <w:bottom w:val="single" w:sz="8" w:space="0" w:color="000000"/>
            </w:tcBorders>
            <w:vAlign w:val="center"/>
          </w:tcPr>
          <w:p w14:paraId="6A02ABB5" w14:textId="77777777" w:rsidR="0081533F" w:rsidRDefault="0081533F">
            <w:pPr>
              <w:pStyle w:val="Compact"/>
              <w:spacing w:before="30" w:after="30" w:line="240" w:lineRule="auto"/>
              <w:jc w:val="left"/>
            </w:pPr>
            <w:r>
              <w:rPr>
                <w:rFonts w:ascii="Times New Roman" w:hAnsi="Times New Roman" w:cs="Times New Roman"/>
                <w:b/>
                <w:sz w:val="19"/>
                <w:szCs w:val="19"/>
              </w:rPr>
              <w:t>ID</w:t>
            </w:r>
          </w:p>
        </w:tc>
        <w:tc>
          <w:tcPr>
            <w:tcW w:w="1800" w:type="dxa"/>
            <w:tcBorders>
              <w:bottom w:val="single" w:sz="8" w:space="0" w:color="000000"/>
            </w:tcBorders>
            <w:vAlign w:val="center"/>
          </w:tcPr>
          <w:p w14:paraId="03822DCD" w14:textId="77777777" w:rsidR="0081533F" w:rsidRDefault="0081533F">
            <w:pPr>
              <w:pStyle w:val="Compact"/>
              <w:spacing w:before="30" w:after="30" w:line="240" w:lineRule="auto"/>
              <w:jc w:val="center"/>
            </w:pPr>
            <w:r>
              <w:rPr>
                <w:rFonts w:ascii="Times New Roman" w:hAnsi="Times New Roman" w:cs="Times New Roman"/>
                <w:b/>
                <w:sz w:val="19"/>
                <w:szCs w:val="19"/>
              </w:rPr>
              <w:t>Source Dialect (Chittagonian)</w:t>
            </w:r>
          </w:p>
        </w:tc>
        <w:tc>
          <w:tcPr>
            <w:tcW w:w="1800" w:type="dxa"/>
            <w:tcBorders>
              <w:bottom w:val="single" w:sz="8" w:space="0" w:color="000000"/>
            </w:tcBorders>
            <w:vAlign w:val="center"/>
          </w:tcPr>
          <w:p w14:paraId="3423CC4B" w14:textId="77777777" w:rsidR="0081533F" w:rsidRDefault="0081533F">
            <w:pPr>
              <w:pStyle w:val="Compact"/>
              <w:spacing w:before="30" w:after="30" w:line="240" w:lineRule="auto"/>
              <w:jc w:val="center"/>
            </w:pPr>
            <w:r>
              <w:rPr>
                <w:rFonts w:ascii="Times New Roman" w:hAnsi="Times New Roman" w:cs="Times New Roman"/>
                <w:b/>
                <w:sz w:val="19"/>
                <w:szCs w:val="19"/>
              </w:rPr>
              <w:t>Ground Truth Reference (SCB)</w:t>
            </w:r>
          </w:p>
        </w:tc>
        <w:tc>
          <w:tcPr>
            <w:tcW w:w="1800" w:type="dxa"/>
            <w:tcBorders>
              <w:bottom w:val="single" w:sz="8" w:space="0" w:color="000000"/>
            </w:tcBorders>
            <w:vAlign w:val="center"/>
          </w:tcPr>
          <w:p w14:paraId="5C612346" w14:textId="77777777" w:rsidR="0081533F" w:rsidRDefault="0081533F">
            <w:pPr>
              <w:pStyle w:val="Compact"/>
              <w:spacing w:before="30" w:after="30" w:line="240" w:lineRule="auto"/>
              <w:jc w:val="center"/>
            </w:pPr>
            <w:r>
              <w:rPr>
                <w:rFonts w:ascii="Times New Roman" w:hAnsi="Times New Roman" w:cs="Times New Roman"/>
                <w:b/>
                <w:sz w:val="19"/>
                <w:szCs w:val="19"/>
              </w:rPr>
              <w:t>Proposed System Prediction</w:t>
            </w:r>
          </w:p>
        </w:tc>
        <w:tc>
          <w:tcPr>
            <w:tcW w:w="3240" w:type="dxa"/>
            <w:tcBorders>
              <w:bottom w:val="single" w:sz="8" w:space="0" w:color="000000"/>
            </w:tcBorders>
            <w:vAlign w:val="center"/>
          </w:tcPr>
          <w:p w14:paraId="15931FF4" w14:textId="77777777" w:rsidR="0081533F" w:rsidRDefault="0081533F">
            <w:pPr>
              <w:pStyle w:val="Compact"/>
              <w:spacing w:before="30" w:after="30" w:line="240" w:lineRule="auto"/>
              <w:jc w:val="center"/>
            </w:pPr>
            <w:r>
              <w:rPr>
                <w:rFonts w:ascii="Times New Roman" w:hAnsi="Times New Roman" w:cs="Times New Roman"/>
                <w:b/>
                <w:sz w:val="19"/>
                <w:szCs w:val="19"/>
              </w:rPr>
              <w:t>Error Diagnostic &amp; Linguistic Phenomenon</w:t>
            </w:r>
          </w:p>
        </w:tc>
      </w:tr>
      <w:tr w:rsidR="0081533F" w14:paraId="625B0DEB" w14:textId="77777777" w:rsidTr="00C23E53">
        <w:trPr>
          <w:cantSplit/>
          <w:jc w:val="center"/>
        </w:trPr>
        <w:tc>
          <w:tcPr>
            <w:tcW w:w="720" w:type="dxa"/>
            <w:vAlign w:val="center"/>
          </w:tcPr>
          <w:p w14:paraId="7F38503E" w14:textId="77777777" w:rsidR="0081533F" w:rsidRDefault="0081533F">
            <w:pPr>
              <w:pStyle w:val="Compact"/>
              <w:spacing w:before="30" w:after="30" w:line="240" w:lineRule="auto"/>
              <w:jc w:val="center"/>
            </w:pPr>
            <w:r>
              <w:rPr>
                <w:rFonts w:ascii="Times New Roman" w:hAnsi="Times New Roman" w:cs="Times New Roman"/>
                <w:sz w:val="19"/>
                <w:szCs w:val="19"/>
              </w:rPr>
              <w:t>C-1</w:t>
            </w:r>
          </w:p>
        </w:tc>
        <w:tc>
          <w:tcPr>
            <w:tcW w:w="1800" w:type="dxa"/>
            <w:vAlign w:val="center"/>
          </w:tcPr>
          <w:p w14:paraId="2E6B5ACD" w14:textId="77777777" w:rsidR="0081533F" w:rsidRDefault="0081533F">
            <w:pPr>
              <w:pStyle w:val="Compact"/>
              <w:spacing w:before="30" w:after="30" w:line="240" w:lineRule="auto"/>
              <w:jc w:val="left"/>
            </w:pPr>
            <w:r>
              <w:rPr>
                <w:rFonts w:ascii="Times New Roman" w:hAnsi="Times New Roman" w:cs="Times New Roman"/>
                <w:sz w:val="19"/>
                <w:szCs w:val="19"/>
              </w:rPr>
              <w:t>খাইতু মজা খাইতু মজা।</w:t>
            </w:r>
          </w:p>
        </w:tc>
        <w:tc>
          <w:tcPr>
            <w:tcW w:w="1800" w:type="dxa"/>
            <w:vAlign w:val="center"/>
          </w:tcPr>
          <w:p w14:paraId="6787431C" w14:textId="77777777" w:rsidR="0081533F" w:rsidRDefault="0081533F">
            <w:pPr>
              <w:pStyle w:val="Compact"/>
              <w:spacing w:before="30" w:after="30" w:line="240" w:lineRule="auto"/>
              <w:jc w:val="left"/>
            </w:pPr>
            <w:r>
              <w:rPr>
                <w:rFonts w:ascii="Times New Roman" w:hAnsi="Times New Roman" w:cs="Times New Roman"/>
                <w:sz w:val="19"/>
                <w:szCs w:val="19"/>
              </w:rPr>
              <w:t>খেতে মজা খেতে মজা।</w:t>
            </w:r>
          </w:p>
        </w:tc>
        <w:tc>
          <w:tcPr>
            <w:tcW w:w="1800" w:type="dxa"/>
            <w:vAlign w:val="center"/>
          </w:tcPr>
          <w:p w14:paraId="4B2684CE" w14:textId="77777777" w:rsidR="0081533F" w:rsidRDefault="0081533F">
            <w:pPr>
              <w:pStyle w:val="Compact"/>
              <w:spacing w:before="30" w:after="30" w:line="240" w:lineRule="auto"/>
              <w:jc w:val="left"/>
            </w:pPr>
            <w:r>
              <w:rPr>
                <w:rFonts w:ascii="Times New Roman" w:hAnsi="Times New Roman" w:cs="Times New Roman"/>
                <w:sz w:val="19"/>
                <w:szCs w:val="19"/>
              </w:rPr>
              <w:t>খেতে মজা খেতে মজা।</w:t>
            </w:r>
          </w:p>
        </w:tc>
        <w:tc>
          <w:tcPr>
            <w:tcW w:w="3240" w:type="dxa"/>
            <w:vAlign w:val="center"/>
          </w:tcPr>
          <w:p w14:paraId="1FC1A170" w14:textId="77777777" w:rsidR="0081533F" w:rsidRDefault="0081533F">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Accurate normalization of reduplicated verbal stem (</w:t>
            </w:r>
            <w:r>
              <w:rPr>
                <w:rFonts w:ascii="Times New Roman" w:hAnsi="Times New Roman" w:cs="Times New Roman"/>
                <w:i/>
                <w:iCs/>
                <w:sz w:val="19"/>
                <w:szCs w:val="19"/>
              </w:rPr>
              <w:t>খাইতু</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খেতে</w:t>
            </w:r>
            <w:r>
              <w:rPr>
                <w:rFonts w:ascii="Times New Roman" w:hAnsi="Times New Roman" w:cs="Times New Roman"/>
                <w:sz w:val="19"/>
                <w:szCs w:val="19"/>
              </w:rPr>
              <w:t>), preserving poetic emphasis.</w:t>
            </w:r>
          </w:p>
        </w:tc>
      </w:tr>
      <w:tr w:rsidR="0081533F" w14:paraId="496D6822" w14:textId="77777777" w:rsidTr="00C23E53">
        <w:trPr>
          <w:cantSplit/>
          <w:jc w:val="center"/>
        </w:trPr>
        <w:tc>
          <w:tcPr>
            <w:tcW w:w="720" w:type="dxa"/>
            <w:vAlign w:val="center"/>
          </w:tcPr>
          <w:p w14:paraId="5A31CE1B" w14:textId="77777777" w:rsidR="0081533F" w:rsidRDefault="0081533F">
            <w:pPr>
              <w:pStyle w:val="Compact"/>
              <w:spacing w:before="30" w:after="30" w:line="240" w:lineRule="auto"/>
              <w:jc w:val="center"/>
            </w:pPr>
            <w:r>
              <w:rPr>
                <w:rFonts w:ascii="Times New Roman" w:hAnsi="Times New Roman" w:cs="Times New Roman"/>
                <w:sz w:val="19"/>
                <w:szCs w:val="19"/>
              </w:rPr>
              <w:t>C-2</w:t>
            </w:r>
          </w:p>
        </w:tc>
        <w:tc>
          <w:tcPr>
            <w:tcW w:w="1800" w:type="dxa"/>
            <w:vAlign w:val="center"/>
          </w:tcPr>
          <w:p w14:paraId="43BCC490" w14:textId="77777777" w:rsidR="0081533F" w:rsidRDefault="0081533F">
            <w:pPr>
              <w:pStyle w:val="Compact"/>
              <w:spacing w:before="30" w:after="30" w:line="240" w:lineRule="auto"/>
              <w:jc w:val="left"/>
            </w:pPr>
            <w:r>
              <w:rPr>
                <w:rFonts w:ascii="Times New Roman" w:hAnsi="Times New Roman" w:cs="Times New Roman"/>
                <w:sz w:val="19"/>
                <w:szCs w:val="19"/>
              </w:rPr>
              <w:t>সুপ অর্ডার ন দিবেন</w:t>
            </w:r>
          </w:p>
        </w:tc>
        <w:tc>
          <w:tcPr>
            <w:tcW w:w="1800" w:type="dxa"/>
            <w:vAlign w:val="center"/>
          </w:tcPr>
          <w:p w14:paraId="3BCDB196" w14:textId="77777777" w:rsidR="0081533F" w:rsidRDefault="0081533F">
            <w:pPr>
              <w:pStyle w:val="Compact"/>
              <w:spacing w:before="30" w:after="30" w:line="240" w:lineRule="auto"/>
              <w:jc w:val="left"/>
            </w:pPr>
            <w:r>
              <w:rPr>
                <w:rFonts w:ascii="Times New Roman" w:hAnsi="Times New Roman" w:cs="Times New Roman"/>
                <w:sz w:val="19"/>
                <w:szCs w:val="19"/>
              </w:rPr>
              <w:t>সুপ অর্ডার দেবেন না।</w:t>
            </w:r>
          </w:p>
        </w:tc>
        <w:tc>
          <w:tcPr>
            <w:tcW w:w="1800" w:type="dxa"/>
            <w:vAlign w:val="center"/>
          </w:tcPr>
          <w:p w14:paraId="5D22A932" w14:textId="77777777" w:rsidR="0081533F" w:rsidRDefault="0081533F">
            <w:pPr>
              <w:pStyle w:val="Compact"/>
              <w:spacing w:before="30" w:after="30" w:line="240" w:lineRule="auto"/>
              <w:jc w:val="left"/>
            </w:pPr>
            <w:r>
              <w:rPr>
                <w:rFonts w:ascii="Times New Roman" w:hAnsi="Times New Roman" w:cs="Times New Roman"/>
                <w:sz w:val="19"/>
                <w:szCs w:val="19"/>
              </w:rPr>
              <w:t>সুপ অর্ডার দেবেন না।</w:t>
            </w:r>
          </w:p>
        </w:tc>
        <w:tc>
          <w:tcPr>
            <w:tcW w:w="3240" w:type="dxa"/>
            <w:vAlign w:val="center"/>
          </w:tcPr>
          <w:p w14:paraId="15C1DDF9" w14:textId="77777777" w:rsidR="0081533F" w:rsidRDefault="0081533F">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Perfect handling of pre-verbal negative particle inversion (</w:t>
            </w:r>
            <w:r>
              <w:rPr>
                <w:rFonts w:ascii="Times New Roman" w:hAnsi="Times New Roman" w:cs="Times New Roman"/>
                <w:i/>
                <w:iCs/>
                <w:sz w:val="19"/>
                <w:szCs w:val="19"/>
              </w:rPr>
              <w:t>ন দিবেন</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দেবেন না</w:t>
            </w:r>
            <w:r>
              <w:rPr>
                <w:rFonts w:ascii="Times New Roman" w:hAnsi="Times New Roman" w:cs="Times New Roman"/>
                <w:sz w:val="19"/>
                <w:szCs w:val="19"/>
              </w:rPr>
              <w:t>) into post-verbal syntax.</w:t>
            </w:r>
          </w:p>
        </w:tc>
      </w:tr>
      <w:tr w:rsidR="0081533F" w14:paraId="189EF379" w14:textId="77777777" w:rsidTr="00C23E53">
        <w:trPr>
          <w:cantSplit/>
          <w:jc w:val="center"/>
        </w:trPr>
        <w:tc>
          <w:tcPr>
            <w:tcW w:w="720" w:type="dxa"/>
            <w:vAlign w:val="center"/>
          </w:tcPr>
          <w:p w14:paraId="0540AF8E" w14:textId="77777777" w:rsidR="0081533F" w:rsidRDefault="0081533F">
            <w:pPr>
              <w:pStyle w:val="Compact"/>
              <w:spacing w:before="30" w:after="30" w:line="240" w:lineRule="auto"/>
              <w:jc w:val="center"/>
            </w:pPr>
            <w:r>
              <w:rPr>
                <w:rFonts w:ascii="Times New Roman" w:hAnsi="Times New Roman" w:cs="Times New Roman"/>
                <w:sz w:val="19"/>
                <w:szCs w:val="19"/>
              </w:rPr>
              <w:lastRenderedPageBreak/>
              <w:t>C-3</w:t>
            </w:r>
          </w:p>
        </w:tc>
        <w:tc>
          <w:tcPr>
            <w:tcW w:w="1800" w:type="dxa"/>
            <w:vAlign w:val="center"/>
          </w:tcPr>
          <w:p w14:paraId="1D9B8DD7" w14:textId="77777777" w:rsidR="0081533F" w:rsidRDefault="0081533F">
            <w:pPr>
              <w:pStyle w:val="Compact"/>
              <w:spacing w:before="30" w:after="30" w:line="240" w:lineRule="auto"/>
              <w:jc w:val="left"/>
            </w:pPr>
            <w:r>
              <w:rPr>
                <w:rFonts w:ascii="Times New Roman" w:hAnsi="Times New Roman" w:cs="Times New Roman"/>
                <w:sz w:val="19"/>
                <w:szCs w:val="19"/>
              </w:rPr>
              <w:t>বেআগ ধর্মর মানুষর কল্যাণে কাম গরের সরকার</w:t>
            </w:r>
          </w:p>
        </w:tc>
        <w:tc>
          <w:tcPr>
            <w:tcW w:w="1800" w:type="dxa"/>
            <w:vAlign w:val="center"/>
          </w:tcPr>
          <w:p w14:paraId="739D2DDF" w14:textId="77777777" w:rsidR="0081533F" w:rsidRDefault="0081533F">
            <w:pPr>
              <w:pStyle w:val="Compact"/>
              <w:spacing w:before="30" w:after="30" w:line="240" w:lineRule="auto"/>
              <w:jc w:val="left"/>
            </w:pPr>
            <w:r>
              <w:rPr>
                <w:rFonts w:ascii="Times New Roman" w:hAnsi="Times New Roman" w:cs="Times New Roman"/>
                <w:sz w:val="19"/>
                <w:szCs w:val="19"/>
              </w:rPr>
              <w:t>সব ধর্মের মানুষের কল্যাণে কাজ করছে সরকার</w:t>
            </w:r>
          </w:p>
        </w:tc>
        <w:tc>
          <w:tcPr>
            <w:tcW w:w="1800" w:type="dxa"/>
            <w:vAlign w:val="center"/>
          </w:tcPr>
          <w:p w14:paraId="6FF5A9C3" w14:textId="77777777" w:rsidR="0081533F" w:rsidRDefault="0081533F">
            <w:pPr>
              <w:pStyle w:val="Compact"/>
              <w:spacing w:before="30" w:after="30" w:line="240" w:lineRule="auto"/>
              <w:jc w:val="left"/>
            </w:pPr>
            <w:r>
              <w:rPr>
                <w:rFonts w:ascii="Times New Roman" w:hAnsi="Times New Roman" w:cs="Times New Roman"/>
                <w:sz w:val="19"/>
                <w:szCs w:val="19"/>
              </w:rPr>
              <w:t>সব ধর্মের মানুষের কল্যাণে কাজ করছে সরকার</w:t>
            </w:r>
          </w:p>
        </w:tc>
        <w:tc>
          <w:tcPr>
            <w:tcW w:w="3240" w:type="dxa"/>
            <w:vAlign w:val="center"/>
          </w:tcPr>
          <w:p w14:paraId="3E7E9174" w14:textId="77777777" w:rsidR="0081533F" w:rsidRDefault="0081533F">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Seamless lexical substitution (</w:t>
            </w:r>
            <w:r>
              <w:rPr>
                <w:rFonts w:ascii="Times New Roman" w:hAnsi="Times New Roman" w:cs="Times New Roman"/>
                <w:i/>
                <w:iCs/>
                <w:sz w:val="19"/>
                <w:szCs w:val="19"/>
              </w:rPr>
              <w:t>বেআগ</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সব</w:t>
            </w:r>
            <w:r>
              <w:rPr>
                <w:rFonts w:ascii="Times New Roman" w:hAnsi="Times New Roman" w:cs="Times New Roman"/>
                <w:sz w:val="19"/>
                <w:szCs w:val="19"/>
              </w:rPr>
              <w:t>) and progressive aspect normalization (</w:t>
            </w:r>
            <w:r>
              <w:rPr>
                <w:rFonts w:ascii="Times New Roman" w:hAnsi="Times New Roman" w:cs="Times New Roman"/>
                <w:i/>
                <w:iCs/>
                <w:sz w:val="19"/>
                <w:szCs w:val="19"/>
              </w:rPr>
              <w:t>কাম গরের</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কাজ করছে</w:t>
            </w:r>
            <w:r>
              <w:rPr>
                <w:rFonts w:ascii="Times New Roman" w:hAnsi="Times New Roman" w:cs="Times New Roman"/>
                <w:sz w:val="19"/>
                <w:szCs w:val="19"/>
              </w:rPr>
              <w:t>).</w:t>
            </w:r>
          </w:p>
        </w:tc>
      </w:tr>
      <w:tr w:rsidR="0081533F" w14:paraId="0E63CE89" w14:textId="77777777" w:rsidTr="00C23E53">
        <w:trPr>
          <w:cantSplit/>
          <w:jc w:val="center"/>
        </w:trPr>
        <w:tc>
          <w:tcPr>
            <w:tcW w:w="720" w:type="dxa"/>
            <w:vAlign w:val="center"/>
          </w:tcPr>
          <w:p w14:paraId="24EF24C0" w14:textId="77777777" w:rsidR="0081533F" w:rsidRDefault="0081533F">
            <w:pPr>
              <w:pStyle w:val="Compact"/>
              <w:spacing w:before="30" w:after="30" w:line="240" w:lineRule="auto"/>
              <w:jc w:val="center"/>
            </w:pPr>
            <w:r>
              <w:rPr>
                <w:rFonts w:ascii="Times New Roman" w:hAnsi="Times New Roman" w:cs="Times New Roman"/>
                <w:sz w:val="19"/>
                <w:szCs w:val="19"/>
              </w:rPr>
              <w:t>C-4</w:t>
            </w:r>
          </w:p>
        </w:tc>
        <w:tc>
          <w:tcPr>
            <w:tcW w:w="1800" w:type="dxa"/>
            <w:vAlign w:val="center"/>
          </w:tcPr>
          <w:p w14:paraId="0561B1A5" w14:textId="77777777" w:rsidR="0081533F" w:rsidRDefault="0081533F">
            <w:pPr>
              <w:pStyle w:val="Compact"/>
              <w:spacing w:before="30" w:after="30" w:line="240" w:lineRule="auto"/>
              <w:jc w:val="left"/>
            </w:pPr>
            <w:r>
              <w:rPr>
                <w:rFonts w:ascii="Times New Roman" w:hAnsi="Times New Roman" w:cs="Times New Roman"/>
                <w:sz w:val="19"/>
                <w:szCs w:val="19"/>
              </w:rPr>
              <w:t>খালা, আঁই এহনো ন জানি ।</w:t>
            </w:r>
          </w:p>
        </w:tc>
        <w:tc>
          <w:tcPr>
            <w:tcW w:w="1800" w:type="dxa"/>
            <w:vAlign w:val="center"/>
          </w:tcPr>
          <w:p w14:paraId="0FE8BCE5" w14:textId="77777777" w:rsidR="0081533F" w:rsidRDefault="0081533F">
            <w:pPr>
              <w:pStyle w:val="Compact"/>
              <w:spacing w:before="30" w:after="30" w:line="240" w:lineRule="auto"/>
              <w:jc w:val="left"/>
            </w:pPr>
            <w:r>
              <w:rPr>
                <w:rFonts w:ascii="Times New Roman" w:hAnsi="Times New Roman" w:cs="Times New Roman"/>
                <w:sz w:val="19"/>
                <w:szCs w:val="19"/>
              </w:rPr>
              <w:t>খালা, আমি এখনো জানি না।</w:t>
            </w:r>
          </w:p>
        </w:tc>
        <w:tc>
          <w:tcPr>
            <w:tcW w:w="1800" w:type="dxa"/>
            <w:vAlign w:val="center"/>
          </w:tcPr>
          <w:p w14:paraId="6EA34846" w14:textId="77777777" w:rsidR="0081533F" w:rsidRDefault="0081533F">
            <w:pPr>
              <w:pStyle w:val="Compact"/>
              <w:spacing w:before="30" w:after="30" w:line="240" w:lineRule="auto"/>
              <w:jc w:val="left"/>
            </w:pPr>
            <w:r>
              <w:rPr>
                <w:rFonts w:ascii="Times New Roman" w:hAnsi="Times New Roman" w:cs="Times New Roman"/>
                <w:sz w:val="19"/>
                <w:szCs w:val="19"/>
              </w:rPr>
              <w:t>খালা, আমি এখনো জানি না।</w:t>
            </w:r>
          </w:p>
        </w:tc>
        <w:tc>
          <w:tcPr>
            <w:tcW w:w="3240" w:type="dxa"/>
            <w:vAlign w:val="center"/>
          </w:tcPr>
          <w:p w14:paraId="09189048" w14:textId="77777777" w:rsidR="0081533F" w:rsidRDefault="0081533F">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Flawless resolution of first-person pronoun (</w:t>
            </w:r>
            <w:r>
              <w:rPr>
                <w:rFonts w:ascii="Times New Roman" w:hAnsi="Times New Roman" w:cs="Times New Roman"/>
                <w:i/>
                <w:iCs/>
                <w:sz w:val="19"/>
                <w:szCs w:val="19"/>
              </w:rPr>
              <w:t>আঁই</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আমি</w:t>
            </w:r>
            <w:r>
              <w:rPr>
                <w:rFonts w:ascii="Times New Roman" w:hAnsi="Times New Roman" w:cs="Times New Roman"/>
                <w:sz w:val="19"/>
                <w:szCs w:val="19"/>
              </w:rPr>
              <w:t>) and negative particle placement (</w:t>
            </w:r>
            <w:r>
              <w:rPr>
                <w:rFonts w:ascii="Times New Roman" w:hAnsi="Times New Roman" w:cs="Times New Roman"/>
                <w:i/>
                <w:iCs/>
                <w:sz w:val="19"/>
                <w:szCs w:val="19"/>
              </w:rPr>
              <w:t>ন জানি</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জানি না</w:t>
            </w:r>
            <w:r>
              <w:rPr>
                <w:rFonts w:ascii="Times New Roman" w:hAnsi="Times New Roman" w:cs="Times New Roman"/>
                <w:sz w:val="19"/>
                <w:szCs w:val="19"/>
              </w:rPr>
              <w:t>).</w:t>
            </w:r>
          </w:p>
        </w:tc>
      </w:tr>
      <w:tr w:rsidR="0081533F" w14:paraId="5CC8BEEB" w14:textId="77777777" w:rsidTr="00C23E53">
        <w:trPr>
          <w:cantSplit/>
          <w:jc w:val="center"/>
        </w:trPr>
        <w:tc>
          <w:tcPr>
            <w:tcW w:w="720" w:type="dxa"/>
            <w:vAlign w:val="center"/>
          </w:tcPr>
          <w:p w14:paraId="25F70FF9" w14:textId="77777777" w:rsidR="0081533F" w:rsidRDefault="0081533F">
            <w:pPr>
              <w:pStyle w:val="Compact"/>
              <w:spacing w:before="30" w:after="30" w:line="240" w:lineRule="auto"/>
              <w:jc w:val="center"/>
            </w:pPr>
            <w:r>
              <w:rPr>
                <w:rFonts w:ascii="Times New Roman" w:hAnsi="Times New Roman" w:cs="Times New Roman"/>
                <w:sz w:val="19"/>
                <w:szCs w:val="19"/>
              </w:rPr>
              <w:t>C-5</w:t>
            </w:r>
          </w:p>
        </w:tc>
        <w:tc>
          <w:tcPr>
            <w:tcW w:w="1800" w:type="dxa"/>
            <w:vAlign w:val="center"/>
          </w:tcPr>
          <w:p w14:paraId="122C91C3" w14:textId="77777777" w:rsidR="0081533F" w:rsidRDefault="0081533F">
            <w:pPr>
              <w:pStyle w:val="Compact"/>
              <w:spacing w:before="30" w:after="30" w:line="240" w:lineRule="auto"/>
              <w:jc w:val="left"/>
            </w:pPr>
            <w:r>
              <w:rPr>
                <w:rFonts w:ascii="Times New Roman" w:hAnsi="Times New Roman" w:cs="Times New Roman"/>
                <w:sz w:val="19"/>
                <w:szCs w:val="19"/>
              </w:rPr>
              <w:t>ইবা ফাতেমা খালারে অটোগ্রাফ দিয়ি।</w:t>
            </w:r>
          </w:p>
        </w:tc>
        <w:tc>
          <w:tcPr>
            <w:tcW w:w="1800" w:type="dxa"/>
            <w:vAlign w:val="center"/>
          </w:tcPr>
          <w:p w14:paraId="52E09232" w14:textId="77777777" w:rsidR="0081533F" w:rsidRDefault="0081533F">
            <w:pPr>
              <w:pStyle w:val="Compact"/>
              <w:spacing w:before="30" w:after="30" w:line="240" w:lineRule="auto"/>
              <w:jc w:val="left"/>
            </w:pPr>
            <w:r>
              <w:rPr>
                <w:rFonts w:ascii="Times New Roman" w:hAnsi="Times New Roman" w:cs="Times New Roman"/>
                <w:sz w:val="19"/>
                <w:szCs w:val="19"/>
              </w:rPr>
              <w:t>তিনি ফাতেমা খালাকে অটোগ্রাফ দিলেন।</w:t>
            </w:r>
          </w:p>
        </w:tc>
        <w:tc>
          <w:tcPr>
            <w:tcW w:w="1800" w:type="dxa"/>
            <w:vAlign w:val="center"/>
          </w:tcPr>
          <w:p w14:paraId="0C557663" w14:textId="77777777" w:rsidR="0081533F" w:rsidRDefault="0081533F">
            <w:pPr>
              <w:pStyle w:val="Compact"/>
              <w:spacing w:before="30" w:after="30" w:line="240" w:lineRule="auto"/>
              <w:jc w:val="left"/>
            </w:pPr>
            <w:r>
              <w:rPr>
                <w:rFonts w:ascii="Times New Roman" w:hAnsi="Times New Roman" w:cs="Times New Roman"/>
                <w:sz w:val="19"/>
                <w:szCs w:val="19"/>
              </w:rPr>
              <w:t>তিনি ফাতেমা খালাকে অটোগ্রাফ দিলেন।</w:t>
            </w:r>
          </w:p>
        </w:tc>
        <w:tc>
          <w:tcPr>
            <w:tcW w:w="3240" w:type="dxa"/>
            <w:vAlign w:val="center"/>
          </w:tcPr>
          <w:p w14:paraId="45AB6EDC" w14:textId="77777777" w:rsidR="0081533F" w:rsidRDefault="0081533F">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Correct mapping of honorific demonstrative pronoun (</w:t>
            </w:r>
            <w:r>
              <w:rPr>
                <w:rFonts w:ascii="Times New Roman" w:hAnsi="Times New Roman" w:cs="Times New Roman"/>
                <w:i/>
                <w:iCs/>
                <w:sz w:val="19"/>
                <w:szCs w:val="19"/>
              </w:rPr>
              <w:t>ইবা</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তিনি</w:t>
            </w:r>
            <w:r>
              <w:rPr>
                <w:rFonts w:ascii="Times New Roman" w:hAnsi="Times New Roman" w:cs="Times New Roman"/>
                <w:sz w:val="19"/>
                <w:szCs w:val="19"/>
              </w:rPr>
              <w:t>) and past inflection (</w:t>
            </w:r>
            <w:r>
              <w:rPr>
                <w:rFonts w:ascii="Times New Roman" w:hAnsi="Times New Roman" w:cs="Times New Roman"/>
                <w:i/>
                <w:iCs/>
                <w:sz w:val="19"/>
                <w:szCs w:val="19"/>
              </w:rPr>
              <w:t>দিয়ি</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দিলেন</w:t>
            </w:r>
            <w:r>
              <w:rPr>
                <w:rFonts w:ascii="Times New Roman" w:hAnsi="Times New Roman" w:cs="Times New Roman"/>
                <w:sz w:val="19"/>
                <w:szCs w:val="19"/>
              </w:rPr>
              <w:t>).</w:t>
            </w:r>
          </w:p>
        </w:tc>
      </w:tr>
      <w:tr w:rsidR="0081533F" w14:paraId="2B083BD8" w14:textId="77777777" w:rsidTr="00C23E53">
        <w:trPr>
          <w:cantSplit/>
          <w:jc w:val="center"/>
        </w:trPr>
        <w:tc>
          <w:tcPr>
            <w:tcW w:w="720" w:type="dxa"/>
            <w:vAlign w:val="center"/>
          </w:tcPr>
          <w:p w14:paraId="1C5124C6" w14:textId="77777777" w:rsidR="0081533F" w:rsidRDefault="0081533F">
            <w:pPr>
              <w:pStyle w:val="Compact"/>
              <w:spacing w:before="30" w:after="30" w:line="240" w:lineRule="auto"/>
              <w:jc w:val="center"/>
            </w:pPr>
            <w:r>
              <w:rPr>
                <w:rFonts w:ascii="Times New Roman" w:hAnsi="Times New Roman" w:cs="Times New Roman"/>
                <w:sz w:val="19"/>
                <w:szCs w:val="19"/>
              </w:rPr>
              <w:t>C-6</w:t>
            </w:r>
          </w:p>
        </w:tc>
        <w:tc>
          <w:tcPr>
            <w:tcW w:w="1800" w:type="dxa"/>
            <w:vAlign w:val="center"/>
          </w:tcPr>
          <w:p w14:paraId="6FFC8CE1" w14:textId="77777777" w:rsidR="0081533F" w:rsidRDefault="0081533F">
            <w:pPr>
              <w:pStyle w:val="Compact"/>
              <w:spacing w:before="30" w:after="30" w:line="240" w:lineRule="auto"/>
              <w:jc w:val="left"/>
            </w:pPr>
            <w:r>
              <w:rPr>
                <w:rFonts w:ascii="Times New Roman" w:hAnsi="Times New Roman" w:cs="Times New Roman"/>
                <w:sz w:val="19"/>
                <w:szCs w:val="19"/>
              </w:rPr>
              <w:t>আওয়ামী লীগর জনপ্রিয়তা বাইজজি শেখ হাসিনা</w:t>
            </w:r>
          </w:p>
        </w:tc>
        <w:tc>
          <w:tcPr>
            <w:tcW w:w="1800" w:type="dxa"/>
            <w:vAlign w:val="center"/>
          </w:tcPr>
          <w:p w14:paraId="46B5827B" w14:textId="77777777" w:rsidR="0081533F" w:rsidRDefault="0081533F">
            <w:pPr>
              <w:pStyle w:val="Compact"/>
              <w:spacing w:before="30" w:after="30" w:line="240" w:lineRule="auto"/>
              <w:jc w:val="left"/>
            </w:pPr>
            <w:r>
              <w:rPr>
                <w:rFonts w:ascii="Times New Roman" w:hAnsi="Times New Roman" w:cs="Times New Roman"/>
                <w:sz w:val="19"/>
                <w:szCs w:val="19"/>
              </w:rPr>
              <w:t>আওয়ামী লীগের জনপ্রিয়তা বেড়েছেঃ শেখ হাসিনা</w:t>
            </w:r>
          </w:p>
        </w:tc>
        <w:tc>
          <w:tcPr>
            <w:tcW w:w="1800" w:type="dxa"/>
            <w:vAlign w:val="center"/>
          </w:tcPr>
          <w:p w14:paraId="3C5B9482" w14:textId="77777777" w:rsidR="0081533F" w:rsidRDefault="0081533F">
            <w:pPr>
              <w:pStyle w:val="Compact"/>
              <w:spacing w:before="30" w:after="30" w:line="240" w:lineRule="auto"/>
              <w:jc w:val="left"/>
            </w:pPr>
            <w:r>
              <w:rPr>
                <w:rFonts w:ascii="Times New Roman" w:hAnsi="Times New Roman" w:cs="Times New Roman"/>
                <w:sz w:val="19"/>
                <w:szCs w:val="19"/>
              </w:rPr>
              <w:t>আওয়ামী লীগের জনপ্রিয়তা বাইজজি শেখ হাসিনা। প্রসঙ্গঃ প্রধানমন্ত্রী শেখ হাসিনা বলেছেন, যদিও ক্ষমতাসীন দলের গ্রহণযোগ্যতা সাধারণত বিভিন্ন ক্ষেত্রে হ্রাস পায়, কিন্তু বাংলাদেশে আওয়ামী লীগের জনপ্রিয়তা বেড়েছে।</w:t>
            </w:r>
          </w:p>
        </w:tc>
        <w:tc>
          <w:tcPr>
            <w:tcW w:w="3240" w:type="dxa"/>
            <w:vAlign w:val="center"/>
          </w:tcPr>
          <w:p w14:paraId="205D0151" w14:textId="77777777" w:rsidR="0081533F" w:rsidRDefault="0081533F">
            <w:pPr>
              <w:pStyle w:val="Compact"/>
              <w:spacing w:before="30" w:after="30" w:line="240" w:lineRule="auto"/>
            </w:pPr>
            <w:r>
              <w:rPr>
                <w:rFonts w:ascii="Times New Roman" w:hAnsi="Times New Roman" w:cs="Times New Roman"/>
                <w:b/>
                <w:bCs/>
                <w:sz w:val="19"/>
                <w:szCs w:val="19"/>
              </w:rPr>
              <w:t>Failure Mode (Contextual Hallucination):</w:t>
            </w:r>
            <w:r>
              <w:rPr>
                <w:rFonts w:ascii="Times New Roman" w:hAnsi="Times New Roman" w:cs="Times New Roman"/>
                <w:sz w:val="19"/>
                <w:szCs w:val="19"/>
              </w:rPr>
              <w:t xml:space="preserve"> Retrieval leakage exemplar copied background news commentary (</w:t>
            </w:r>
            <w:r>
              <w:rPr>
                <w:rFonts w:ascii="Times New Roman" w:hAnsi="Times New Roman" w:cs="Times New Roman"/>
                <w:i/>
                <w:iCs/>
                <w:sz w:val="19"/>
                <w:szCs w:val="19"/>
              </w:rPr>
              <w:t>প্রসঙ্গঃ…</w:t>
            </w:r>
            <w:r>
              <w:rPr>
                <w:rFonts w:ascii="Times New Roman" w:hAnsi="Times New Roman" w:cs="Times New Roman"/>
                <w:sz w:val="19"/>
                <w:szCs w:val="19"/>
              </w:rPr>
              <w:t>), failing boundary truncation.</w:t>
            </w:r>
          </w:p>
        </w:tc>
      </w:tr>
    </w:tbl>
    <w:p w14:paraId="1EBF8AEB" w14:textId="77777777" w:rsidR="00A278DD" w:rsidRDefault="00A278DD">
      <w:pPr>
        <w:pStyle w:val="BodyText"/>
      </w:pPr>
    </w:p>
    <w:p w14:paraId="75ECA8E1" w14:textId="3EB772E5" w:rsidR="0081533F" w:rsidRDefault="0081533F" w:rsidP="00A278DD">
      <w:pPr>
        <w:pStyle w:val="BodyText"/>
        <w:spacing w:line="360" w:lineRule="auto"/>
      </w:pPr>
      <w:r>
        <w:rPr>
          <w:rFonts w:cs="Times New Roman"/>
          <w:szCs w:val="24"/>
        </w:rPr>
        <w:t>Table 5.5 demonstrates high grammatical precision: C-1 resolves non-finite verb reduplication (খাইতু → খেতে); C-2 correctly transposes pre-verbal dialect negation (ন দিবেন) into post-verbal standard syntax (দেবেন না); and C-3 executes lexical and progressive aspect mapping (বেআগ → সব, কাম গরের → কাজ করছে). Conversely, C-6 exposes Contextual Hallucination, where an extended news exemplar leaked extraneous commentary, highlighting the necessity of verification and length guardrails.</w:t>
      </w:r>
    </w:p>
    <w:p w14:paraId="1317B0A9" w14:textId="77777777" w:rsidR="0081533F" w:rsidRDefault="0081533F" w:rsidP="00A278DD">
      <w:pPr>
        <w:pStyle w:val="BodyText"/>
        <w:spacing w:line="360" w:lineRule="auto"/>
      </w:pPr>
      <w:r>
        <w:rPr>
          <w:rFonts w:cs="Times New Roman"/>
          <w:szCs w:val="24"/>
        </w:rPr>
        <w:t>Table 5.6 details Sylheti-to-SCB translations, showing five phonological normalizations against one semantic drift failure mode.</w:t>
      </w:r>
    </w:p>
    <w:p w14:paraId="0EE0ECAF" w14:textId="77777777" w:rsidR="0081533F" w:rsidRDefault="0081533F" w:rsidP="008C28D8">
      <w:pPr>
        <w:pStyle w:val="BodyText"/>
        <w:spacing w:line="360" w:lineRule="auto"/>
      </w:pPr>
      <w:r>
        <w:rPr>
          <w:b/>
          <w:bCs/>
        </w:rPr>
        <w:t>Table 5.6:</w:t>
      </w:r>
      <w:r>
        <w:t xml:space="preserve"> Qualitative case studies in Sylheti-to-SCB translation. S-1 to S-5 demonstrate spirantization recovery and dialectal de-affrication; S-6 highlights a semantic drift failure mode.</w:t>
      </w:r>
    </w:p>
    <w:p w14:paraId="42214430" w14:textId="77777777" w:rsidR="00A278DD" w:rsidRDefault="00A278DD">
      <w:pPr>
        <w:pStyle w:val="BodyText"/>
      </w:pPr>
    </w:p>
    <w:tbl>
      <w:tblPr>
        <w:tblStyle w:val="Table"/>
        <w:tblW w:w="9360" w:type="dxa"/>
        <w:jc w:val="center"/>
        <w:tblBorders>
          <w:top w:val="single" w:sz="12" w:space="0" w:color="000000"/>
          <w:bottom w:val="single" w:sz="12" w:space="0" w:color="000000"/>
          <w:insideH w:val="single" w:sz="4" w:space="0" w:color="E0E0E0"/>
        </w:tblBorders>
        <w:tblCellMar>
          <w:top w:w="70" w:type="dxa"/>
          <w:left w:w="100" w:type="dxa"/>
          <w:bottom w:w="70" w:type="dxa"/>
          <w:right w:w="100" w:type="dxa"/>
        </w:tblCellMar>
        <w:tblLook w:val="0020" w:firstRow="1" w:lastRow="0" w:firstColumn="0" w:lastColumn="0" w:noHBand="0" w:noVBand="0"/>
      </w:tblPr>
      <w:tblGrid>
        <w:gridCol w:w="720"/>
        <w:gridCol w:w="1800"/>
        <w:gridCol w:w="1800"/>
        <w:gridCol w:w="1800"/>
        <w:gridCol w:w="3240"/>
      </w:tblGrid>
      <w:tr w:rsidR="0081533F" w14:paraId="7B353F2A" w14:textId="77777777" w:rsidTr="00C23E53">
        <w:trPr>
          <w:cnfStyle w:val="100000000000" w:firstRow="1" w:lastRow="0" w:firstColumn="0" w:lastColumn="0" w:oddVBand="0" w:evenVBand="0" w:oddHBand="0" w:evenHBand="0" w:firstRowFirstColumn="0" w:firstRowLastColumn="0" w:lastRowFirstColumn="0" w:lastRowLastColumn="0"/>
          <w:cantSplit/>
          <w:tblHeader/>
          <w:jc w:val="center"/>
        </w:trPr>
        <w:tc>
          <w:tcPr>
            <w:tcW w:w="720" w:type="dxa"/>
            <w:tcBorders>
              <w:bottom w:val="single" w:sz="8" w:space="0" w:color="000000"/>
            </w:tcBorders>
            <w:vAlign w:val="center"/>
          </w:tcPr>
          <w:p w14:paraId="65E4AC45" w14:textId="77777777" w:rsidR="0081533F" w:rsidRDefault="0081533F">
            <w:pPr>
              <w:pStyle w:val="Compact"/>
              <w:spacing w:before="30" w:after="30" w:line="240" w:lineRule="auto"/>
              <w:jc w:val="left"/>
            </w:pPr>
            <w:r>
              <w:rPr>
                <w:rFonts w:ascii="Times New Roman" w:hAnsi="Times New Roman" w:cs="Times New Roman"/>
                <w:b/>
                <w:sz w:val="19"/>
                <w:szCs w:val="19"/>
              </w:rPr>
              <w:lastRenderedPageBreak/>
              <w:t>ID</w:t>
            </w:r>
          </w:p>
        </w:tc>
        <w:tc>
          <w:tcPr>
            <w:tcW w:w="1800" w:type="dxa"/>
            <w:tcBorders>
              <w:bottom w:val="single" w:sz="8" w:space="0" w:color="000000"/>
            </w:tcBorders>
            <w:vAlign w:val="center"/>
          </w:tcPr>
          <w:p w14:paraId="10B1C3D6" w14:textId="77777777" w:rsidR="0081533F" w:rsidRDefault="0081533F">
            <w:pPr>
              <w:pStyle w:val="Compact"/>
              <w:spacing w:before="30" w:after="30" w:line="240" w:lineRule="auto"/>
              <w:jc w:val="center"/>
            </w:pPr>
            <w:r>
              <w:rPr>
                <w:rFonts w:ascii="Times New Roman" w:hAnsi="Times New Roman" w:cs="Times New Roman"/>
                <w:b/>
                <w:sz w:val="19"/>
                <w:szCs w:val="19"/>
              </w:rPr>
              <w:t>Source Dialect (Sylheti)</w:t>
            </w:r>
          </w:p>
        </w:tc>
        <w:tc>
          <w:tcPr>
            <w:tcW w:w="1800" w:type="dxa"/>
            <w:tcBorders>
              <w:bottom w:val="single" w:sz="8" w:space="0" w:color="000000"/>
            </w:tcBorders>
            <w:vAlign w:val="center"/>
          </w:tcPr>
          <w:p w14:paraId="0EB2AA62" w14:textId="77777777" w:rsidR="0081533F" w:rsidRDefault="0081533F">
            <w:pPr>
              <w:pStyle w:val="Compact"/>
              <w:spacing w:before="30" w:after="30" w:line="240" w:lineRule="auto"/>
              <w:jc w:val="center"/>
            </w:pPr>
            <w:r>
              <w:rPr>
                <w:rFonts w:ascii="Times New Roman" w:hAnsi="Times New Roman" w:cs="Times New Roman"/>
                <w:b/>
                <w:sz w:val="19"/>
                <w:szCs w:val="19"/>
              </w:rPr>
              <w:t>Ground Truth Reference (SCB)</w:t>
            </w:r>
          </w:p>
        </w:tc>
        <w:tc>
          <w:tcPr>
            <w:tcW w:w="1800" w:type="dxa"/>
            <w:tcBorders>
              <w:bottom w:val="single" w:sz="8" w:space="0" w:color="000000"/>
            </w:tcBorders>
            <w:vAlign w:val="center"/>
          </w:tcPr>
          <w:p w14:paraId="773F2992" w14:textId="77777777" w:rsidR="0081533F" w:rsidRDefault="0081533F">
            <w:pPr>
              <w:pStyle w:val="Compact"/>
              <w:spacing w:before="30" w:after="30" w:line="240" w:lineRule="auto"/>
              <w:jc w:val="center"/>
            </w:pPr>
            <w:r>
              <w:rPr>
                <w:rFonts w:ascii="Times New Roman" w:hAnsi="Times New Roman" w:cs="Times New Roman"/>
                <w:b/>
                <w:sz w:val="19"/>
                <w:szCs w:val="19"/>
              </w:rPr>
              <w:t>Proposed System Prediction</w:t>
            </w:r>
          </w:p>
        </w:tc>
        <w:tc>
          <w:tcPr>
            <w:tcW w:w="3240" w:type="dxa"/>
            <w:tcBorders>
              <w:bottom w:val="single" w:sz="8" w:space="0" w:color="000000"/>
            </w:tcBorders>
            <w:vAlign w:val="center"/>
          </w:tcPr>
          <w:p w14:paraId="4D2ABA2D" w14:textId="77777777" w:rsidR="0081533F" w:rsidRDefault="0081533F">
            <w:pPr>
              <w:pStyle w:val="Compact"/>
              <w:spacing w:before="30" w:after="30" w:line="240" w:lineRule="auto"/>
              <w:jc w:val="center"/>
            </w:pPr>
            <w:r>
              <w:rPr>
                <w:rFonts w:ascii="Times New Roman" w:hAnsi="Times New Roman" w:cs="Times New Roman"/>
                <w:b/>
                <w:sz w:val="19"/>
                <w:szCs w:val="19"/>
              </w:rPr>
              <w:t>Error Diagnostic &amp; Linguistic Phenomenon</w:t>
            </w:r>
          </w:p>
        </w:tc>
      </w:tr>
      <w:tr w:rsidR="0081533F" w14:paraId="3D2F00EB" w14:textId="77777777" w:rsidTr="00C23E53">
        <w:trPr>
          <w:cantSplit/>
          <w:jc w:val="center"/>
        </w:trPr>
        <w:tc>
          <w:tcPr>
            <w:tcW w:w="720" w:type="dxa"/>
            <w:vAlign w:val="center"/>
          </w:tcPr>
          <w:p w14:paraId="44C520E6" w14:textId="77777777" w:rsidR="0081533F" w:rsidRDefault="0081533F">
            <w:pPr>
              <w:pStyle w:val="Compact"/>
              <w:spacing w:before="30" w:after="30" w:line="240" w:lineRule="auto"/>
              <w:jc w:val="center"/>
            </w:pPr>
            <w:r>
              <w:rPr>
                <w:rFonts w:ascii="Times New Roman" w:hAnsi="Times New Roman" w:cs="Times New Roman"/>
                <w:sz w:val="19"/>
                <w:szCs w:val="19"/>
              </w:rPr>
              <w:t>S-1</w:t>
            </w:r>
          </w:p>
        </w:tc>
        <w:tc>
          <w:tcPr>
            <w:tcW w:w="1800" w:type="dxa"/>
            <w:vAlign w:val="center"/>
          </w:tcPr>
          <w:p w14:paraId="598BEE18" w14:textId="77777777" w:rsidR="0081533F" w:rsidRDefault="0081533F">
            <w:pPr>
              <w:pStyle w:val="Compact"/>
              <w:spacing w:before="30" w:after="30" w:line="240" w:lineRule="auto"/>
              <w:jc w:val="left"/>
            </w:pPr>
            <w:r>
              <w:rPr>
                <w:rFonts w:ascii="Times New Roman" w:hAnsi="Times New Roman" w:cs="Times New Roman"/>
                <w:sz w:val="19"/>
                <w:szCs w:val="19"/>
              </w:rPr>
              <w:t>হে আছিল আমার গাইড।</w:t>
            </w:r>
          </w:p>
        </w:tc>
        <w:tc>
          <w:tcPr>
            <w:tcW w:w="1800" w:type="dxa"/>
            <w:vAlign w:val="center"/>
          </w:tcPr>
          <w:p w14:paraId="683A070D" w14:textId="77777777" w:rsidR="0081533F" w:rsidRDefault="0081533F">
            <w:pPr>
              <w:pStyle w:val="Compact"/>
              <w:spacing w:before="30" w:after="30" w:line="240" w:lineRule="auto"/>
              <w:jc w:val="left"/>
            </w:pPr>
            <w:r>
              <w:rPr>
                <w:rFonts w:ascii="Times New Roman" w:hAnsi="Times New Roman" w:cs="Times New Roman"/>
                <w:sz w:val="19"/>
                <w:szCs w:val="19"/>
              </w:rPr>
              <w:t>সে ছিল আমার গাইড।</w:t>
            </w:r>
          </w:p>
        </w:tc>
        <w:tc>
          <w:tcPr>
            <w:tcW w:w="1800" w:type="dxa"/>
            <w:vAlign w:val="center"/>
          </w:tcPr>
          <w:p w14:paraId="152D72FD" w14:textId="77777777" w:rsidR="0081533F" w:rsidRDefault="0081533F">
            <w:pPr>
              <w:pStyle w:val="Compact"/>
              <w:spacing w:before="30" w:after="30" w:line="240" w:lineRule="auto"/>
              <w:jc w:val="left"/>
            </w:pPr>
            <w:r>
              <w:rPr>
                <w:rFonts w:ascii="Times New Roman" w:hAnsi="Times New Roman" w:cs="Times New Roman"/>
                <w:sz w:val="19"/>
                <w:szCs w:val="19"/>
              </w:rPr>
              <w:t>সে ছিল আমার গাইড।</w:t>
            </w:r>
          </w:p>
        </w:tc>
        <w:tc>
          <w:tcPr>
            <w:tcW w:w="3240" w:type="dxa"/>
            <w:vAlign w:val="center"/>
          </w:tcPr>
          <w:p w14:paraId="0BA111A8" w14:textId="77777777" w:rsidR="0081533F" w:rsidRDefault="0081533F">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Accurate third-person personal pronoun mapping (</w:t>
            </w:r>
            <w:r>
              <w:rPr>
                <w:rFonts w:ascii="Times New Roman" w:hAnsi="Times New Roman" w:cs="Times New Roman"/>
                <w:i/>
                <w:iCs/>
                <w:sz w:val="19"/>
                <w:szCs w:val="19"/>
              </w:rPr>
              <w:t>হে</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সে</w:t>
            </w:r>
            <w:r>
              <w:rPr>
                <w:rFonts w:ascii="Times New Roman" w:hAnsi="Times New Roman" w:cs="Times New Roman"/>
                <w:sz w:val="19"/>
                <w:szCs w:val="19"/>
              </w:rPr>
              <w:t>) and copular past tense regularization (</w:t>
            </w:r>
            <w:r>
              <w:rPr>
                <w:rFonts w:ascii="Times New Roman" w:hAnsi="Times New Roman" w:cs="Times New Roman"/>
                <w:i/>
                <w:iCs/>
                <w:sz w:val="19"/>
                <w:szCs w:val="19"/>
              </w:rPr>
              <w:t>আছিল</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ছিল</w:t>
            </w:r>
            <w:r>
              <w:rPr>
                <w:rFonts w:ascii="Times New Roman" w:hAnsi="Times New Roman" w:cs="Times New Roman"/>
                <w:sz w:val="19"/>
                <w:szCs w:val="19"/>
              </w:rPr>
              <w:t>).</w:t>
            </w:r>
          </w:p>
        </w:tc>
      </w:tr>
      <w:tr w:rsidR="0081533F" w14:paraId="3750DFFE" w14:textId="77777777" w:rsidTr="00C23E53">
        <w:trPr>
          <w:cantSplit/>
          <w:jc w:val="center"/>
        </w:trPr>
        <w:tc>
          <w:tcPr>
            <w:tcW w:w="720" w:type="dxa"/>
            <w:vAlign w:val="center"/>
          </w:tcPr>
          <w:p w14:paraId="4F431BA0" w14:textId="77777777" w:rsidR="0081533F" w:rsidRDefault="0081533F">
            <w:pPr>
              <w:pStyle w:val="Compact"/>
              <w:spacing w:before="30" w:after="30" w:line="240" w:lineRule="auto"/>
              <w:jc w:val="center"/>
            </w:pPr>
            <w:r>
              <w:rPr>
                <w:rFonts w:ascii="Times New Roman" w:hAnsi="Times New Roman" w:cs="Times New Roman"/>
                <w:sz w:val="19"/>
                <w:szCs w:val="19"/>
              </w:rPr>
              <w:t>S-2</w:t>
            </w:r>
          </w:p>
        </w:tc>
        <w:tc>
          <w:tcPr>
            <w:tcW w:w="1800" w:type="dxa"/>
            <w:vAlign w:val="center"/>
          </w:tcPr>
          <w:p w14:paraId="5C87A450" w14:textId="77777777" w:rsidR="0081533F" w:rsidRDefault="0081533F">
            <w:pPr>
              <w:pStyle w:val="Compact"/>
              <w:spacing w:before="30" w:after="30" w:line="240" w:lineRule="auto"/>
              <w:jc w:val="left"/>
            </w:pPr>
            <w:r>
              <w:rPr>
                <w:rFonts w:ascii="Times New Roman" w:hAnsi="Times New Roman" w:cs="Times New Roman"/>
                <w:sz w:val="19"/>
                <w:szCs w:val="19"/>
              </w:rPr>
              <w:t>আমি তো লাফও দিতাম ফারি।</w:t>
            </w:r>
          </w:p>
        </w:tc>
        <w:tc>
          <w:tcPr>
            <w:tcW w:w="1800" w:type="dxa"/>
            <w:vAlign w:val="center"/>
          </w:tcPr>
          <w:p w14:paraId="5AB76D13" w14:textId="77777777" w:rsidR="0081533F" w:rsidRDefault="0081533F">
            <w:pPr>
              <w:pStyle w:val="Compact"/>
              <w:spacing w:before="30" w:after="30" w:line="240" w:lineRule="auto"/>
              <w:jc w:val="left"/>
            </w:pPr>
            <w:r>
              <w:rPr>
                <w:rFonts w:ascii="Times New Roman" w:hAnsi="Times New Roman" w:cs="Times New Roman"/>
                <w:sz w:val="19"/>
                <w:szCs w:val="19"/>
              </w:rPr>
              <w:t>আমি তো লাফও দিতে পারি।</w:t>
            </w:r>
          </w:p>
        </w:tc>
        <w:tc>
          <w:tcPr>
            <w:tcW w:w="1800" w:type="dxa"/>
            <w:vAlign w:val="center"/>
          </w:tcPr>
          <w:p w14:paraId="49E04DD7" w14:textId="77777777" w:rsidR="0081533F" w:rsidRDefault="0081533F">
            <w:pPr>
              <w:pStyle w:val="Compact"/>
              <w:spacing w:before="30" w:after="30" w:line="240" w:lineRule="auto"/>
              <w:jc w:val="left"/>
            </w:pPr>
            <w:r>
              <w:rPr>
                <w:rFonts w:ascii="Times New Roman" w:hAnsi="Times New Roman" w:cs="Times New Roman"/>
                <w:sz w:val="19"/>
                <w:szCs w:val="19"/>
              </w:rPr>
              <w:t>আমি তো লাফও দিতে পারি।</w:t>
            </w:r>
          </w:p>
        </w:tc>
        <w:tc>
          <w:tcPr>
            <w:tcW w:w="3240" w:type="dxa"/>
            <w:vAlign w:val="center"/>
          </w:tcPr>
          <w:p w14:paraId="3D170613" w14:textId="77777777" w:rsidR="0081533F" w:rsidRDefault="0081533F">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Flawless recovery of Sylheti spirantization (</w:t>
            </w:r>
            <w:r>
              <w:rPr>
                <w:rFonts w:ascii="Times New Roman" w:hAnsi="Times New Roman" w:cs="Times New Roman"/>
                <w:i/>
                <w:iCs/>
                <w:sz w:val="19"/>
                <w:szCs w:val="19"/>
              </w:rPr>
              <w:t>ফারি</w:t>
            </w:r>
            <w:r>
              <w:rPr>
                <w:rFonts w:ascii="Times New Roman" w:hAnsi="Times New Roman" w:cs="Times New Roman"/>
                <w:sz w:val="19"/>
                <w:szCs w:val="19"/>
              </w:rPr>
              <w:t xml:space="preserve"> [ɸari]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পারি</w:t>
            </w:r>
            <w:r>
              <w:rPr>
                <w:rFonts w:ascii="Times New Roman" w:hAnsi="Times New Roman" w:cs="Times New Roman"/>
                <w:sz w:val="19"/>
                <w:szCs w:val="19"/>
              </w:rPr>
              <w:t xml:space="preserve"> [pari]) and modal inflection (</w:t>
            </w:r>
            <w:r>
              <w:rPr>
                <w:rFonts w:ascii="Times New Roman" w:hAnsi="Times New Roman" w:cs="Times New Roman"/>
                <w:i/>
                <w:iCs/>
                <w:sz w:val="19"/>
                <w:szCs w:val="19"/>
              </w:rPr>
              <w:t>দিতাম</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দিতে</w:t>
            </w:r>
            <w:r>
              <w:rPr>
                <w:rFonts w:ascii="Times New Roman" w:hAnsi="Times New Roman" w:cs="Times New Roman"/>
                <w:sz w:val="19"/>
                <w:szCs w:val="19"/>
              </w:rPr>
              <w:t>).</w:t>
            </w:r>
          </w:p>
        </w:tc>
      </w:tr>
      <w:tr w:rsidR="0081533F" w14:paraId="2539D942" w14:textId="77777777" w:rsidTr="00C23E53">
        <w:trPr>
          <w:cantSplit/>
          <w:jc w:val="center"/>
        </w:trPr>
        <w:tc>
          <w:tcPr>
            <w:tcW w:w="720" w:type="dxa"/>
            <w:vAlign w:val="center"/>
          </w:tcPr>
          <w:p w14:paraId="34ADEBFD" w14:textId="77777777" w:rsidR="0081533F" w:rsidRDefault="0081533F">
            <w:pPr>
              <w:pStyle w:val="Compact"/>
              <w:spacing w:before="30" w:after="30" w:line="240" w:lineRule="auto"/>
              <w:jc w:val="center"/>
            </w:pPr>
            <w:r>
              <w:rPr>
                <w:rFonts w:ascii="Times New Roman" w:hAnsi="Times New Roman" w:cs="Times New Roman"/>
                <w:sz w:val="19"/>
                <w:szCs w:val="19"/>
              </w:rPr>
              <w:t>S-3</w:t>
            </w:r>
          </w:p>
        </w:tc>
        <w:tc>
          <w:tcPr>
            <w:tcW w:w="1800" w:type="dxa"/>
            <w:vAlign w:val="center"/>
          </w:tcPr>
          <w:p w14:paraId="0F432526" w14:textId="77777777" w:rsidR="0081533F" w:rsidRDefault="0081533F">
            <w:pPr>
              <w:pStyle w:val="Compact"/>
              <w:spacing w:before="30" w:after="30" w:line="240" w:lineRule="auto"/>
              <w:jc w:val="left"/>
            </w:pPr>
            <w:r>
              <w:rPr>
                <w:rFonts w:ascii="Times New Roman" w:hAnsi="Times New Roman" w:cs="Times New Roman"/>
                <w:sz w:val="19"/>
                <w:szCs w:val="19"/>
              </w:rPr>
              <w:t>অত দাম খেনে বা ?</w:t>
            </w:r>
          </w:p>
        </w:tc>
        <w:tc>
          <w:tcPr>
            <w:tcW w:w="1800" w:type="dxa"/>
            <w:vAlign w:val="center"/>
          </w:tcPr>
          <w:p w14:paraId="1DF4ED49" w14:textId="77777777" w:rsidR="0081533F" w:rsidRDefault="0081533F">
            <w:pPr>
              <w:pStyle w:val="Compact"/>
              <w:spacing w:before="30" w:after="30" w:line="240" w:lineRule="auto"/>
              <w:jc w:val="left"/>
            </w:pPr>
            <w:r>
              <w:rPr>
                <w:rFonts w:ascii="Times New Roman" w:hAnsi="Times New Roman" w:cs="Times New Roman"/>
                <w:sz w:val="19"/>
                <w:szCs w:val="19"/>
              </w:rPr>
              <w:t>এত দাম কেন?</w:t>
            </w:r>
          </w:p>
        </w:tc>
        <w:tc>
          <w:tcPr>
            <w:tcW w:w="1800" w:type="dxa"/>
            <w:vAlign w:val="center"/>
          </w:tcPr>
          <w:p w14:paraId="583FD220" w14:textId="77777777" w:rsidR="0081533F" w:rsidRDefault="0081533F">
            <w:pPr>
              <w:pStyle w:val="Compact"/>
              <w:spacing w:before="30" w:after="30" w:line="240" w:lineRule="auto"/>
              <w:jc w:val="left"/>
            </w:pPr>
            <w:r>
              <w:rPr>
                <w:rFonts w:ascii="Times New Roman" w:hAnsi="Times New Roman" w:cs="Times New Roman"/>
                <w:sz w:val="19"/>
                <w:szCs w:val="19"/>
              </w:rPr>
              <w:t>এত দাম কেন?</w:t>
            </w:r>
          </w:p>
        </w:tc>
        <w:tc>
          <w:tcPr>
            <w:tcW w:w="3240" w:type="dxa"/>
            <w:vAlign w:val="center"/>
          </w:tcPr>
          <w:p w14:paraId="236CEFD7" w14:textId="77777777" w:rsidR="0081533F" w:rsidRDefault="0081533F">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Accurate proximal vowel regularization (</w:t>
            </w:r>
            <w:r>
              <w:rPr>
                <w:rFonts w:ascii="Times New Roman" w:hAnsi="Times New Roman" w:cs="Times New Roman"/>
                <w:i/>
                <w:iCs/>
                <w:sz w:val="19"/>
                <w:szCs w:val="19"/>
              </w:rPr>
              <w:t>অত</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এত</w:t>
            </w:r>
            <w:r>
              <w:rPr>
                <w:rFonts w:ascii="Times New Roman" w:hAnsi="Times New Roman" w:cs="Times New Roman"/>
                <w:sz w:val="19"/>
                <w:szCs w:val="19"/>
              </w:rPr>
              <w:t>) and shedding of colloquial interrogative tag (</w:t>
            </w:r>
            <w:r>
              <w:rPr>
                <w:rFonts w:ascii="Times New Roman" w:hAnsi="Times New Roman" w:cs="Times New Roman"/>
                <w:i/>
                <w:iCs/>
                <w:sz w:val="19"/>
                <w:szCs w:val="19"/>
              </w:rPr>
              <w:t>খেনে বা</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কেন</w:t>
            </w:r>
            <w:r>
              <w:rPr>
                <w:rFonts w:ascii="Times New Roman" w:hAnsi="Times New Roman" w:cs="Times New Roman"/>
                <w:sz w:val="19"/>
                <w:szCs w:val="19"/>
              </w:rPr>
              <w:t>).</w:t>
            </w:r>
          </w:p>
        </w:tc>
      </w:tr>
      <w:tr w:rsidR="0081533F" w14:paraId="2193EBC9" w14:textId="77777777" w:rsidTr="00C23E53">
        <w:trPr>
          <w:cantSplit/>
          <w:jc w:val="center"/>
        </w:trPr>
        <w:tc>
          <w:tcPr>
            <w:tcW w:w="720" w:type="dxa"/>
            <w:vAlign w:val="center"/>
          </w:tcPr>
          <w:p w14:paraId="37507DC3" w14:textId="77777777" w:rsidR="0081533F" w:rsidRDefault="0081533F">
            <w:pPr>
              <w:pStyle w:val="Compact"/>
              <w:spacing w:before="30" w:after="30" w:line="240" w:lineRule="auto"/>
              <w:jc w:val="center"/>
            </w:pPr>
            <w:r>
              <w:rPr>
                <w:rFonts w:ascii="Times New Roman" w:hAnsi="Times New Roman" w:cs="Times New Roman"/>
                <w:sz w:val="19"/>
                <w:szCs w:val="19"/>
              </w:rPr>
              <w:t>S-4</w:t>
            </w:r>
          </w:p>
        </w:tc>
        <w:tc>
          <w:tcPr>
            <w:tcW w:w="1800" w:type="dxa"/>
            <w:vAlign w:val="center"/>
          </w:tcPr>
          <w:p w14:paraId="25F571F1" w14:textId="77777777" w:rsidR="0081533F" w:rsidRDefault="0081533F">
            <w:pPr>
              <w:pStyle w:val="Compact"/>
              <w:spacing w:before="30" w:after="30" w:line="240" w:lineRule="auto"/>
              <w:jc w:val="left"/>
            </w:pPr>
            <w:r>
              <w:rPr>
                <w:rFonts w:ascii="Times New Roman" w:hAnsi="Times New Roman" w:cs="Times New Roman"/>
                <w:sz w:val="19"/>
                <w:szCs w:val="19"/>
              </w:rPr>
              <w:t>ফার্গুসেনের ফছন্দোর মাত্রা ইটা বেশি।</w:t>
            </w:r>
          </w:p>
        </w:tc>
        <w:tc>
          <w:tcPr>
            <w:tcW w:w="1800" w:type="dxa"/>
            <w:vAlign w:val="center"/>
          </w:tcPr>
          <w:p w14:paraId="5420E4B2" w14:textId="77777777" w:rsidR="0081533F" w:rsidRDefault="0081533F">
            <w:pPr>
              <w:pStyle w:val="Compact"/>
              <w:spacing w:before="30" w:after="30" w:line="240" w:lineRule="auto"/>
              <w:jc w:val="left"/>
            </w:pPr>
            <w:r>
              <w:rPr>
                <w:rFonts w:ascii="Times New Roman" w:hAnsi="Times New Roman" w:cs="Times New Roman"/>
                <w:sz w:val="19"/>
                <w:szCs w:val="19"/>
              </w:rPr>
              <w:t>ফার্গুসেনের পছন্দের মাত্রাটা বেশি।</w:t>
            </w:r>
          </w:p>
        </w:tc>
        <w:tc>
          <w:tcPr>
            <w:tcW w:w="1800" w:type="dxa"/>
            <w:vAlign w:val="center"/>
          </w:tcPr>
          <w:p w14:paraId="0CF258B5" w14:textId="77777777" w:rsidR="0081533F" w:rsidRDefault="0081533F">
            <w:pPr>
              <w:pStyle w:val="Compact"/>
              <w:spacing w:before="30" w:after="30" w:line="240" w:lineRule="auto"/>
              <w:jc w:val="left"/>
            </w:pPr>
            <w:r>
              <w:rPr>
                <w:rFonts w:ascii="Times New Roman" w:hAnsi="Times New Roman" w:cs="Times New Roman"/>
                <w:sz w:val="19"/>
                <w:szCs w:val="19"/>
              </w:rPr>
              <w:t>ফার্গুসেনের পছন্দের মাত্রাটা বেশি।</w:t>
            </w:r>
          </w:p>
        </w:tc>
        <w:tc>
          <w:tcPr>
            <w:tcW w:w="3240" w:type="dxa"/>
            <w:vAlign w:val="center"/>
          </w:tcPr>
          <w:p w14:paraId="4841DBA4" w14:textId="77777777" w:rsidR="0081533F" w:rsidRDefault="0081533F">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Systematic de-spirantization (</w:t>
            </w:r>
            <w:r>
              <w:rPr>
                <w:rFonts w:ascii="Times New Roman" w:hAnsi="Times New Roman" w:cs="Times New Roman"/>
                <w:i/>
                <w:iCs/>
                <w:sz w:val="19"/>
                <w:szCs w:val="19"/>
              </w:rPr>
              <w:t>ফছন্দোর</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পছন্দের</w:t>
            </w:r>
            <w:r>
              <w:rPr>
                <w:rFonts w:ascii="Times New Roman" w:hAnsi="Times New Roman" w:cs="Times New Roman"/>
                <w:sz w:val="19"/>
                <w:szCs w:val="19"/>
              </w:rPr>
              <w:t>) and enclitic article fusion (</w:t>
            </w:r>
            <w:r>
              <w:rPr>
                <w:rFonts w:ascii="Times New Roman" w:hAnsi="Times New Roman" w:cs="Times New Roman"/>
                <w:i/>
                <w:iCs/>
                <w:sz w:val="19"/>
                <w:szCs w:val="19"/>
              </w:rPr>
              <w:t>মাত্রা ইটা</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মাত্রাটা</w:t>
            </w:r>
            <w:r>
              <w:rPr>
                <w:rFonts w:ascii="Times New Roman" w:hAnsi="Times New Roman" w:cs="Times New Roman"/>
                <w:sz w:val="19"/>
                <w:szCs w:val="19"/>
              </w:rPr>
              <w:t>).</w:t>
            </w:r>
          </w:p>
        </w:tc>
      </w:tr>
      <w:tr w:rsidR="0081533F" w14:paraId="5BF5FC67" w14:textId="77777777" w:rsidTr="00C23E53">
        <w:trPr>
          <w:cantSplit/>
          <w:jc w:val="center"/>
        </w:trPr>
        <w:tc>
          <w:tcPr>
            <w:tcW w:w="720" w:type="dxa"/>
            <w:vAlign w:val="center"/>
          </w:tcPr>
          <w:p w14:paraId="42C94341" w14:textId="77777777" w:rsidR="0081533F" w:rsidRDefault="0081533F">
            <w:pPr>
              <w:pStyle w:val="Compact"/>
              <w:spacing w:before="30" w:after="30" w:line="240" w:lineRule="auto"/>
              <w:jc w:val="center"/>
            </w:pPr>
            <w:r>
              <w:rPr>
                <w:rFonts w:ascii="Times New Roman" w:hAnsi="Times New Roman" w:cs="Times New Roman"/>
                <w:sz w:val="19"/>
                <w:szCs w:val="19"/>
              </w:rPr>
              <w:t>S-5</w:t>
            </w:r>
          </w:p>
        </w:tc>
        <w:tc>
          <w:tcPr>
            <w:tcW w:w="1800" w:type="dxa"/>
            <w:vAlign w:val="center"/>
          </w:tcPr>
          <w:p w14:paraId="3E25E829" w14:textId="77777777" w:rsidR="0081533F" w:rsidRDefault="0081533F">
            <w:pPr>
              <w:pStyle w:val="Compact"/>
              <w:spacing w:before="30" w:after="30" w:line="240" w:lineRule="auto"/>
              <w:jc w:val="left"/>
            </w:pPr>
            <w:r>
              <w:rPr>
                <w:rFonts w:ascii="Times New Roman" w:hAnsi="Times New Roman" w:cs="Times New Roman"/>
                <w:sz w:val="19"/>
                <w:szCs w:val="19"/>
              </w:rPr>
              <w:t>আমার খথা খইতে ইচ্ছা খরের না।</w:t>
            </w:r>
          </w:p>
        </w:tc>
        <w:tc>
          <w:tcPr>
            <w:tcW w:w="1800" w:type="dxa"/>
            <w:vAlign w:val="center"/>
          </w:tcPr>
          <w:p w14:paraId="4F4834AD" w14:textId="77777777" w:rsidR="0081533F" w:rsidRDefault="0081533F">
            <w:pPr>
              <w:pStyle w:val="Compact"/>
              <w:spacing w:before="30" w:after="30" w:line="240" w:lineRule="auto"/>
              <w:jc w:val="left"/>
            </w:pPr>
            <w:r>
              <w:rPr>
                <w:rFonts w:ascii="Times New Roman" w:hAnsi="Times New Roman" w:cs="Times New Roman"/>
                <w:sz w:val="19"/>
                <w:szCs w:val="19"/>
              </w:rPr>
              <w:t>আমার কথা বলতে ইচ্ছা করছে না।</w:t>
            </w:r>
          </w:p>
        </w:tc>
        <w:tc>
          <w:tcPr>
            <w:tcW w:w="1800" w:type="dxa"/>
            <w:vAlign w:val="center"/>
          </w:tcPr>
          <w:p w14:paraId="2019AB23" w14:textId="77777777" w:rsidR="0081533F" w:rsidRDefault="0081533F">
            <w:pPr>
              <w:pStyle w:val="Compact"/>
              <w:spacing w:before="30" w:after="30" w:line="240" w:lineRule="auto"/>
              <w:jc w:val="left"/>
            </w:pPr>
            <w:r>
              <w:rPr>
                <w:rFonts w:ascii="Times New Roman" w:hAnsi="Times New Roman" w:cs="Times New Roman"/>
                <w:sz w:val="19"/>
                <w:szCs w:val="19"/>
              </w:rPr>
              <w:t>আমার কথা বলতে ইচ্ছা করছে না।</w:t>
            </w:r>
          </w:p>
        </w:tc>
        <w:tc>
          <w:tcPr>
            <w:tcW w:w="3240" w:type="dxa"/>
            <w:vAlign w:val="center"/>
          </w:tcPr>
          <w:p w14:paraId="13C732D6" w14:textId="77777777" w:rsidR="0081533F" w:rsidRDefault="0081533F">
            <w:pPr>
              <w:pStyle w:val="Compact"/>
              <w:spacing w:before="30" w:after="30" w:line="240" w:lineRule="auto"/>
            </w:pPr>
            <w:r>
              <w:rPr>
                <w:rFonts w:ascii="Times New Roman" w:hAnsi="Times New Roman" w:cs="Times New Roman"/>
                <w:b/>
                <w:bCs/>
                <w:sz w:val="19"/>
                <w:szCs w:val="19"/>
              </w:rPr>
              <w:t>Exact Match:</w:t>
            </w:r>
            <w:r>
              <w:rPr>
                <w:rFonts w:ascii="Times New Roman" w:hAnsi="Times New Roman" w:cs="Times New Roman"/>
                <w:sz w:val="19"/>
                <w:szCs w:val="19"/>
              </w:rPr>
              <w:t xml:space="preserve"> Complete de-spirantization across velar plosives (</w:t>
            </w:r>
            <w:r>
              <w:rPr>
                <w:rFonts w:ascii="Times New Roman" w:hAnsi="Times New Roman" w:cs="Times New Roman"/>
                <w:i/>
                <w:iCs/>
                <w:sz w:val="19"/>
                <w:szCs w:val="19"/>
              </w:rPr>
              <w:t>খথা</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কথা</w:t>
            </w:r>
            <w:r>
              <w:rPr>
                <w:rFonts w:ascii="Times New Roman" w:hAnsi="Times New Roman" w:cs="Times New Roman"/>
                <w:sz w:val="19"/>
                <w:szCs w:val="19"/>
              </w:rPr>
              <w:t xml:space="preserve">, </w:t>
            </w:r>
            <w:r>
              <w:rPr>
                <w:rFonts w:ascii="Times New Roman" w:hAnsi="Times New Roman" w:cs="Times New Roman"/>
                <w:i/>
                <w:iCs/>
                <w:sz w:val="19"/>
                <w:szCs w:val="19"/>
              </w:rPr>
              <w:t>খইতে</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বলতে</w:t>
            </w:r>
            <w:r>
              <w:rPr>
                <w:rFonts w:ascii="Times New Roman" w:hAnsi="Times New Roman" w:cs="Times New Roman"/>
                <w:sz w:val="19"/>
                <w:szCs w:val="19"/>
              </w:rPr>
              <w:t xml:space="preserve">, </w:t>
            </w:r>
            <w:r>
              <w:rPr>
                <w:rFonts w:ascii="Times New Roman" w:hAnsi="Times New Roman" w:cs="Times New Roman"/>
                <w:i/>
                <w:iCs/>
                <w:sz w:val="19"/>
                <w:szCs w:val="19"/>
              </w:rPr>
              <w:t>খরের</w:t>
            </w:r>
            <w:r>
              <w:rPr>
                <w:rFonts w:ascii="Times New Roman" w:hAnsi="Times New Roman" w:cs="Times New Roman"/>
                <w:sz w:val="19"/>
                <w:szCs w:val="19"/>
              </w:rPr>
              <w:t xml:space="preserve"> </w:t>
            </w:r>
            <m:oMath>
              <m:r>
                <m:rPr>
                  <m:sty m:val="p"/>
                </m:rPr>
                <w:rPr>
                  <w:rFonts w:ascii="Cambria Math" w:hAnsi="Cambria Math"/>
                </w:rPr>
                <m:t>→</m:t>
              </m:r>
            </m:oMath>
            <w:r>
              <w:rPr>
                <w:rFonts w:ascii="Times New Roman" w:hAnsi="Times New Roman" w:cs="Times New Roman"/>
                <w:sz w:val="19"/>
                <w:szCs w:val="19"/>
              </w:rPr>
              <w:t xml:space="preserve"> </w:t>
            </w:r>
            <w:r>
              <w:rPr>
                <w:rFonts w:ascii="Times New Roman" w:hAnsi="Times New Roman" w:cs="Times New Roman"/>
                <w:i/>
                <w:iCs/>
                <w:sz w:val="19"/>
                <w:szCs w:val="19"/>
              </w:rPr>
              <w:t>করছে</w:t>
            </w:r>
            <w:r>
              <w:rPr>
                <w:rFonts w:ascii="Times New Roman" w:hAnsi="Times New Roman" w:cs="Times New Roman"/>
                <w:sz w:val="19"/>
                <w:szCs w:val="19"/>
              </w:rPr>
              <w:t>).</w:t>
            </w:r>
          </w:p>
        </w:tc>
      </w:tr>
      <w:tr w:rsidR="0081533F" w14:paraId="7F91000C" w14:textId="77777777" w:rsidTr="00C23E53">
        <w:trPr>
          <w:cantSplit/>
          <w:jc w:val="center"/>
        </w:trPr>
        <w:tc>
          <w:tcPr>
            <w:tcW w:w="720" w:type="dxa"/>
            <w:vAlign w:val="center"/>
          </w:tcPr>
          <w:p w14:paraId="06E0F242" w14:textId="77777777" w:rsidR="0081533F" w:rsidRDefault="0081533F">
            <w:pPr>
              <w:pStyle w:val="Compact"/>
              <w:spacing w:before="30" w:after="30" w:line="240" w:lineRule="auto"/>
              <w:jc w:val="center"/>
            </w:pPr>
            <w:r>
              <w:rPr>
                <w:rFonts w:ascii="Times New Roman" w:hAnsi="Times New Roman" w:cs="Times New Roman"/>
                <w:sz w:val="19"/>
                <w:szCs w:val="19"/>
              </w:rPr>
              <w:t>S-6</w:t>
            </w:r>
          </w:p>
        </w:tc>
        <w:tc>
          <w:tcPr>
            <w:tcW w:w="1800" w:type="dxa"/>
            <w:vAlign w:val="center"/>
          </w:tcPr>
          <w:p w14:paraId="7EBA8499" w14:textId="77777777" w:rsidR="0081533F" w:rsidRDefault="0081533F">
            <w:pPr>
              <w:pStyle w:val="Compact"/>
              <w:spacing w:before="30" w:after="30" w:line="240" w:lineRule="auto"/>
              <w:jc w:val="left"/>
            </w:pPr>
            <w:r>
              <w:rPr>
                <w:rFonts w:ascii="Times New Roman" w:hAnsi="Times New Roman" w:cs="Times New Roman"/>
                <w:sz w:val="19"/>
                <w:szCs w:val="19"/>
              </w:rPr>
              <w:t>আমি আতো এখান প্লাকার্ড লইয়া খারানিত।</w:t>
            </w:r>
          </w:p>
        </w:tc>
        <w:tc>
          <w:tcPr>
            <w:tcW w:w="1800" w:type="dxa"/>
            <w:vAlign w:val="center"/>
          </w:tcPr>
          <w:p w14:paraId="547DCB61" w14:textId="77777777" w:rsidR="0081533F" w:rsidRDefault="0081533F">
            <w:pPr>
              <w:pStyle w:val="Compact"/>
              <w:spacing w:before="30" w:after="30" w:line="240" w:lineRule="auto"/>
              <w:jc w:val="left"/>
            </w:pPr>
            <w:r>
              <w:rPr>
                <w:rFonts w:ascii="Times New Roman" w:hAnsi="Times New Roman" w:cs="Times New Roman"/>
                <w:sz w:val="19"/>
                <w:szCs w:val="19"/>
              </w:rPr>
              <w:t>আমি হাতে একটা প্লাকার্ড নিয়ে দাঁড়িয়ে আছি।</w:t>
            </w:r>
          </w:p>
        </w:tc>
        <w:tc>
          <w:tcPr>
            <w:tcW w:w="1800" w:type="dxa"/>
            <w:vAlign w:val="center"/>
          </w:tcPr>
          <w:p w14:paraId="78F0345B" w14:textId="77777777" w:rsidR="0081533F" w:rsidRDefault="0081533F">
            <w:pPr>
              <w:pStyle w:val="Compact"/>
              <w:spacing w:before="30" w:after="30" w:line="240" w:lineRule="auto"/>
              <w:jc w:val="left"/>
            </w:pPr>
            <w:r>
              <w:rPr>
                <w:rFonts w:ascii="Times New Roman" w:hAnsi="Times New Roman" w:cs="Times New Roman"/>
                <w:sz w:val="19"/>
                <w:szCs w:val="19"/>
              </w:rPr>
              <w:t>আমি তো এখান থেকে প্লাকার্ড নিয়ে চলেছি।</w:t>
            </w:r>
          </w:p>
        </w:tc>
        <w:tc>
          <w:tcPr>
            <w:tcW w:w="3240" w:type="dxa"/>
            <w:vAlign w:val="center"/>
          </w:tcPr>
          <w:p w14:paraId="32158B62" w14:textId="77777777" w:rsidR="0081533F" w:rsidRDefault="0081533F">
            <w:pPr>
              <w:pStyle w:val="Compact"/>
              <w:spacing w:before="30" w:after="30" w:line="240" w:lineRule="auto"/>
            </w:pPr>
            <w:r>
              <w:rPr>
                <w:rFonts w:ascii="Times New Roman" w:hAnsi="Times New Roman" w:cs="Times New Roman"/>
                <w:b/>
                <w:bCs/>
                <w:sz w:val="19"/>
                <w:szCs w:val="19"/>
              </w:rPr>
              <w:t>Failure Mode (Semantic Drift &amp; Postural Confusion):</w:t>
            </w:r>
            <w:r>
              <w:rPr>
                <w:rFonts w:ascii="Times New Roman" w:hAnsi="Times New Roman" w:cs="Times New Roman"/>
                <w:sz w:val="19"/>
                <w:szCs w:val="19"/>
              </w:rPr>
              <w:t xml:space="preserve"> Misinterpreted locative </w:t>
            </w:r>
            <w:r>
              <w:rPr>
                <w:rFonts w:ascii="Times New Roman" w:hAnsi="Times New Roman" w:cs="Times New Roman"/>
                <w:i/>
                <w:iCs/>
                <w:sz w:val="19"/>
                <w:szCs w:val="19"/>
              </w:rPr>
              <w:t>আতো</w:t>
            </w:r>
            <w:r>
              <w:rPr>
                <w:rFonts w:ascii="Times New Roman" w:hAnsi="Times New Roman" w:cs="Times New Roman"/>
                <w:sz w:val="19"/>
                <w:szCs w:val="19"/>
              </w:rPr>
              <w:t xml:space="preserve"> as particle </w:t>
            </w:r>
            <w:r>
              <w:rPr>
                <w:rFonts w:ascii="Times New Roman" w:hAnsi="Times New Roman" w:cs="Times New Roman"/>
                <w:i/>
                <w:iCs/>
                <w:sz w:val="19"/>
                <w:szCs w:val="19"/>
              </w:rPr>
              <w:t>তো</w:t>
            </w:r>
            <w:r>
              <w:rPr>
                <w:rFonts w:ascii="Times New Roman" w:hAnsi="Times New Roman" w:cs="Times New Roman"/>
                <w:sz w:val="19"/>
                <w:szCs w:val="19"/>
              </w:rPr>
              <w:t xml:space="preserve">, and stative posture </w:t>
            </w:r>
            <w:r>
              <w:rPr>
                <w:rFonts w:ascii="Times New Roman" w:hAnsi="Times New Roman" w:cs="Times New Roman"/>
                <w:i/>
                <w:iCs/>
                <w:sz w:val="19"/>
                <w:szCs w:val="19"/>
              </w:rPr>
              <w:t>খারানিত</w:t>
            </w:r>
            <w:r>
              <w:rPr>
                <w:rFonts w:ascii="Times New Roman" w:hAnsi="Times New Roman" w:cs="Times New Roman"/>
                <w:sz w:val="19"/>
                <w:szCs w:val="19"/>
              </w:rPr>
              <w:t xml:space="preserve"> (standing) as motion </w:t>
            </w:r>
            <w:r>
              <w:rPr>
                <w:rFonts w:ascii="Times New Roman" w:hAnsi="Times New Roman" w:cs="Times New Roman"/>
                <w:i/>
                <w:iCs/>
                <w:sz w:val="19"/>
                <w:szCs w:val="19"/>
              </w:rPr>
              <w:t>চলেছি</w:t>
            </w:r>
            <w:r>
              <w:rPr>
                <w:rFonts w:ascii="Times New Roman" w:hAnsi="Times New Roman" w:cs="Times New Roman"/>
                <w:sz w:val="19"/>
                <w:szCs w:val="19"/>
              </w:rPr>
              <w:t>.</w:t>
            </w:r>
          </w:p>
        </w:tc>
      </w:tr>
    </w:tbl>
    <w:p w14:paraId="5E35920C" w14:textId="77777777" w:rsidR="00A278DD" w:rsidRDefault="00A278DD" w:rsidP="00A278DD">
      <w:pPr>
        <w:pStyle w:val="BodyText"/>
        <w:spacing w:line="360" w:lineRule="auto"/>
      </w:pPr>
    </w:p>
    <w:p w14:paraId="547046FE" w14:textId="1D991EC4" w:rsidR="0081533F" w:rsidRDefault="0081533F" w:rsidP="008C28D8">
      <w:pPr>
        <w:pStyle w:val="BodyText"/>
        <w:spacing w:line="360" w:lineRule="auto"/>
      </w:pPr>
      <w:r>
        <w:rPr>
          <w:rFonts w:cs="Times New Roman"/>
          <w:szCs w:val="24"/>
        </w:rPr>
        <w:t>Table 5.6 highlights spirantization recovery: S-2 resolves bilabial spirantization (ফারি → পারি) and conditional inflection (দিতাম → দিতে); S-4 and S-5 de-spirantize velar fricatives (খথা → কথা, খইতে → বঢতে, খরের → করছে) while fusing enclitics (মাত্রা ইটা → মাত্রাটা). However, S-6 illustrates Phonetic Ambiguity, misinterpreting elided locative আতো as তো and static posture খারানিত as active motion চলেছি.</w:t>
      </w:r>
    </w:p>
    <w:p w14:paraId="163DF53C" w14:textId="77777777" w:rsidR="006C35B2" w:rsidRDefault="006C35B2" w:rsidP="008C28D8">
      <w:pPr>
        <w:pStyle w:val="BodyText"/>
        <w:spacing w:line="360" w:lineRule="auto"/>
      </w:pPr>
    </w:p>
    <w:bookmarkEnd w:id="46"/>
    <w:p w14:paraId="726056E9" w14:textId="77777777" w:rsidR="0081533F" w:rsidRPr="00855B33" w:rsidRDefault="0081533F">
      <w:pPr>
        <w:pStyle w:val="Heading2"/>
        <w:rPr>
          <w:rFonts w:ascii="Times New Roman" w:hAnsi="Times New Roman" w:cs="Times New Roman"/>
          <w:color w:val="auto"/>
        </w:rPr>
      </w:pPr>
      <w:r>
        <w:rPr>
          <w:rFonts w:ascii="Times New Roman" w:hAnsi="Times New Roman" w:cs="Times New Roman"/>
          <w:color w:val="auto"/>
        </w:rPr>
        <w:t>5.6 Summary</w:t>
      </w:r>
    </w:p>
    <w:p w14:paraId="74F32446" w14:textId="77777777" w:rsidR="0081533F" w:rsidRDefault="0081533F">
      <w:pPr>
        <w:pStyle w:val="FirstParagraph"/>
      </w:pPr>
      <w:r>
        <w:rPr>
          <w:rFonts w:ascii="Times New Roman" w:hAnsi="Times New Roman" w:cs="Times New Roman"/>
        </w:rPr>
        <w:t>This chapter presented an empirical evaluation of Bangla dialect translation across four model families on the 1,704-sample Kothon benchmark. Key findings include:</w:t>
      </w:r>
    </w:p>
    <w:p w14:paraId="2EC3868B" w14:textId="77777777" w:rsidR="0081533F" w:rsidRDefault="0081533F" w:rsidP="00CD4F43">
      <w:pPr>
        <w:pStyle w:val="Compact"/>
        <w:numPr>
          <w:ilvl w:val="0"/>
          <w:numId w:val="20"/>
        </w:numPr>
      </w:pPr>
      <w:r>
        <w:rPr>
          <w:rFonts w:ascii="Times New Roman" w:hAnsi="Times New Roman" w:cs="Times New Roman"/>
        </w:rPr>
        <w:lastRenderedPageBreak/>
        <w:t>Vulnerability of Unadapted Seq2Seq Models: Pre-trained Seq2Seq models without adaptation perform poorly on dialect translation. Furthermore, static concatenation of few-shot or retrieval exemplars causes prompt pollution, collapsing translation quality.</w:t>
      </w:r>
    </w:p>
    <w:p w14:paraId="1E0D58BE" w14:textId="77777777" w:rsidR="0081533F" w:rsidRDefault="0081533F" w:rsidP="00CD4F43">
      <w:pPr>
        <w:pStyle w:val="Compact"/>
        <w:numPr>
          <w:ilvl w:val="0"/>
          <w:numId w:val="20"/>
        </w:numPr>
      </w:pPr>
      <w:r>
        <w:rPr>
          <w:rFonts w:ascii="Times New Roman" w:hAnsi="Times New Roman" w:cs="Times New Roman"/>
        </w:rPr>
        <w:t>Efficacy of In-Context LLM Scaling: Large causal LLMs like Qwen2.5-7B exhibit strong in-context learning with hybrid retrieval (41.83 BLEU-4), but require high memory and risk conversational over-generation.</w:t>
      </w:r>
    </w:p>
    <w:p w14:paraId="01122720" w14:textId="77777777" w:rsidR="0081533F" w:rsidRDefault="0081533F" w:rsidP="00CD4F43">
      <w:pPr>
        <w:pStyle w:val="Compact"/>
        <w:numPr>
          <w:ilvl w:val="0"/>
          <w:numId w:val="20"/>
        </w:numPr>
      </w:pPr>
      <w:r>
        <w:rPr>
          <w:rFonts w:ascii="Times New Roman" w:hAnsi="Times New Roman" w:cs="Times New Roman"/>
        </w:rPr>
        <w:t>Superiority of Proposed Architecture: Coupling LoRA fine-tuning on NLLB-600M with hybrid retrieval, dynamic gating (τ = 0.65), query-first formatting, and verification (γ = 0.85) sets a new state of the art: 55.46 BLEU-4, 55.57% ROUGE-L, 61.46 chrF++, and 91.24% BERTScore-F1.</w:t>
      </w:r>
    </w:p>
    <w:p w14:paraId="3073AFA6" w14:textId="77777777" w:rsidR="0081533F" w:rsidRDefault="0081533F" w:rsidP="00CD4F43">
      <w:pPr>
        <w:pStyle w:val="Compact"/>
        <w:numPr>
          <w:ilvl w:val="0"/>
          <w:numId w:val="20"/>
        </w:numPr>
      </w:pPr>
      <w:r>
        <w:rPr>
          <w:rFonts w:ascii="Times New Roman" w:hAnsi="Times New Roman" w:cs="Times New Roman"/>
        </w:rPr>
        <w:t>Resolution of Dialectal Disparity: While surface n-gram metrics reflect a gap between Chittagonian and Sylheti due to spirantization, contextual embeddings confirm near-parity in semantic accuracy (92.2% vs. 90.4% BERTScore-F1).</w:t>
      </w:r>
    </w:p>
    <w:p w14:paraId="61262F8C" w14:textId="77777777" w:rsidR="0081533F" w:rsidRDefault="0081533F">
      <w:pPr>
        <w:pStyle w:val="FirstParagraph"/>
      </w:pPr>
      <w:r>
        <w:rPr>
          <w:rFonts w:ascii="Times New Roman" w:hAnsi="Times New Roman" w:cs="Times New Roman"/>
        </w:rPr>
        <w:t>In Chapter 6, we summarize core contributions, discuss deployment implications, and identify directions for future research in low-resource dialect NLP.</w:t>
      </w:r>
    </w:p>
    <w:p w14:paraId="724BC1F3" w14:textId="77777777" w:rsidR="00EA2518" w:rsidRDefault="00EA2518">
      <w:pPr>
        <w:spacing w:after="0" w:line="240" w:lineRule="auto"/>
        <w:sectPr w:rsidR="00EA2518">
          <w:headerReference w:type="default" r:id="rId42"/>
          <w:footerReference w:type="default" r:id="rId43"/>
          <w:headerReference w:type="first" r:id="rId44"/>
          <w:footerReference w:type="first" r:id="rId45"/>
          <w:pgSz w:w="11906" w:h="16838" w:code="9"/>
          <w:pgMar w:top="1440" w:right="1440" w:bottom="1440" w:left="1440" w:header="720" w:footer="432" w:gutter="0"/>
          <w:cols w:space="720"/>
          <w:titlePg/>
          <w:docGrid w:linePitch="360"/>
        </w:sectPr>
      </w:pPr>
    </w:p>
    <w:p w14:paraId="068A494D" w14:textId="27EDAE3B" w:rsidR="0081533F" w:rsidRPr="001D66B0" w:rsidRDefault="0081533F" w:rsidP="00A81BB5">
      <w:pPr>
        <w:pStyle w:val="Heading1"/>
        <w:jc w:val="left"/>
        <w:rPr>
          <w:color w:val="000000" w:themeColor="text1"/>
          <w:sz w:val="26"/>
          <w:szCs w:val="26"/>
        </w:rPr>
      </w:pPr>
      <w:r w:rsidRPr="001D66B0">
        <w:rPr>
          <w:rFonts w:ascii="Georgia" w:hAnsi="Georgia" w:cs="Georgia"/>
          <w:color w:val="000000" w:themeColor="text1"/>
          <w:sz w:val="26"/>
          <w:szCs w:val="26"/>
        </w:rPr>
        <w:lastRenderedPageBreak/>
        <w:t>REFERENCES</w:t>
      </w:r>
    </w:p>
    <w:p w14:paraId="7135300A" w14:textId="3942FEA8" w:rsidR="00B3346F" w:rsidRDefault="00B3346F" w:rsidP="00D31D9F">
      <w:pPr>
        <w:pStyle w:val="references"/>
      </w:pPr>
      <w:bookmarkStart w:id="47" w:name="r_1"/>
      <w:r>
        <w:t>M. A. R. Khan, S. Islam, A. Saha, and M. S. Rahman, "Kothon: A large-scale dataset for machine translation of the Chittagonian and Sylheti dialects into standard Bangla," arXiv preprint arXiv:2408.09812, 2024.</w:t>
      </w:r>
    </w:p>
    <w:bookmarkEnd w:id="47"/>
    <w:p w14:paraId="2080E8DE" w14:textId="5506FE84" w:rsidR="00B3346F" w:rsidRDefault="00B3346F" w:rsidP="00D31D9F">
      <w:pPr>
        <w:pStyle w:val="references"/>
      </w:pPr>
      <w:r>
        <w:t>M. S. H. Mukta, A. H. Anik, M. A. Islam, and T. Hasan, "BanglaCHQ-Prantik: A pioneering medical translation benchmark for Sylheti and Chittagonian dialects," PLOS ONE, vol. 19, no. 10, p. e0342558, 2024.</w:t>
      </w:r>
    </w:p>
    <w:p w14:paraId="0C726298" w14:textId="3A7119D4" w:rsidR="00B3346F" w:rsidRDefault="00B3346F" w:rsidP="00D31D9F">
      <w:pPr>
        <w:pStyle w:val="references"/>
      </w:pPr>
      <w:r>
        <w:t>M. A. H. Chowdhury, S. Das, and R. Ahmed, "Exploring linguistic continuums and diglossia in Bengali regional dialects," Language Sciences, vol. 92, pp. 101-118, 2022.</w:t>
      </w:r>
    </w:p>
    <w:p w14:paraId="1B3D21CF" w14:textId="36DB9611" w:rsidR="00B3346F" w:rsidRDefault="00B3346F" w:rsidP="00D31D9F">
      <w:pPr>
        <w:pStyle w:val="references"/>
      </w:pPr>
      <w:r>
        <w:t>A. B. M. R. Islam, M. T. R. Laskar, and S. M. M. Hossain, "DialUp! Modeling the language continuum by adapting models to dialects and dialects to models," in Proc. ACL, 2024, pp. 4512-4528.</w:t>
      </w:r>
    </w:p>
    <w:p w14:paraId="1346CBB5" w14:textId="0D18CFAF" w:rsidR="00B3346F" w:rsidRDefault="00B3346F" w:rsidP="00D31D9F">
      <w:pPr>
        <w:pStyle w:val="references"/>
      </w:pPr>
      <w:r>
        <w:t>S. A. H. Chowdhury, M. A. Islam, and M. R. Selim, "Advancing Bangla NLP: Transformer-based question generation using BanglaT5," IEEE Access, vol. 11, pp. 88412-88425, 2023.</w:t>
      </w:r>
    </w:p>
    <w:p w14:paraId="1E019980" w14:textId="65581DBB" w:rsidR="00B3346F" w:rsidRDefault="00B3346F" w:rsidP="00D31D9F">
      <w:pPr>
        <w:pStyle w:val="references"/>
      </w:pPr>
      <w:r>
        <w:t>T. R. Laskar, M. S. Islam, and M. A. H. Khan, "A comprehensive survey of low-resource natural language processing for South Asian languages," ACM Comput. Surv., vol. 55, no. 8, pp. 1-38, 2023.</w:t>
      </w:r>
    </w:p>
    <w:p w14:paraId="3E6A8690" w14:textId="3587DF65" w:rsidR="00B3346F" w:rsidRDefault="00B3346F" w:rsidP="00D31D9F">
      <w:pPr>
        <w:pStyle w:val="references"/>
      </w:pPr>
      <w:r>
        <w:t>R. Ahmed, S. Sultana, and M. A. R. Khan, "Human–LLM benchmarks for Bangla dialect translation: Sylheti and Chittagonian perspectives," in Proc. EMNLP, 2024, pp. 3105-3121.</w:t>
      </w:r>
    </w:p>
    <w:p w14:paraId="17B90B98" w14:textId="1E479C0B" w:rsidR="00B3346F" w:rsidRDefault="00B3346F" w:rsidP="00D31D9F">
      <w:pPr>
        <w:pStyle w:val="references"/>
      </w:pPr>
      <w:r>
        <w:t>S. Islam, M. A. H. Chowdhury, and A. Saha, "LLMs for low-resource dialect translation using context-aware prompting (Sylheti-CAP)," Computational Linguistics, vol. 50, no. 3, pp. 789-812, 2024.</w:t>
      </w:r>
    </w:p>
    <w:p w14:paraId="30FE926C" w14:textId="351D79B6" w:rsidR="00B3346F" w:rsidRDefault="00B3346F" w:rsidP="00D31D9F">
      <w:pPr>
        <w:pStyle w:val="references"/>
      </w:pPr>
      <w:r>
        <w:t>M. S. Rahman and S. Das, "Sanskrit Travelogue and indigenous scripts: Digital preservation of endangered writing systems," J. Cult. Herit. Comput., vol. 14, no. 2, pp. 45-62, 2022.</w:t>
      </w:r>
    </w:p>
    <w:p w14:paraId="314408A9" w14:textId="5C72E0E1" w:rsidR="00B3346F" w:rsidRDefault="00B3346F" w:rsidP="00D31D9F">
      <w:pPr>
        <w:pStyle w:val="references"/>
      </w:pPr>
      <w:r>
        <w:t>UNESCO, "Action plan of the International Decade of Indigenous Languages (2022–2032)," UNESCO Document CI-2021/WS/1, Paris, France, 2021.</w:t>
      </w:r>
    </w:p>
    <w:p w14:paraId="1A0D038E" w14:textId="6027FE61" w:rsidR="00B3346F" w:rsidRDefault="00B3346F" w:rsidP="00D31D9F">
      <w:pPr>
        <w:pStyle w:val="references"/>
      </w:pPr>
      <w:r>
        <w:t>M. A. H. Anik, M. S. H. Mukta, and T. Hasan, "Vashantor: A multi-dialectal parallel corpus for Bengali regional language translation," in Proc. COLING, 2022, pp. 1240-1252.</w:t>
      </w:r>
    </w:p>
    <w:p w14:paraId="004E0EFE" w14:textId="393EC9A1" w:rsidR="00B3346F" w:rsidRDefault="00B3346F" w:rsidP="00D31D9F">
      <w:pPr>
        <w:pStyle w:val="references"/>
      </w:pPr>
      <w:r>
        <w:t>M. S. H. Mukta, A. H. Anik, and M. A. Islam, "ANCHOLIK-NER: Benchmark dataset for Named Entity Recognition in Bangla regional dialects," PLOS ONE, vol. 19, no. 10, p. e0342786, 2024.</w:t>
      </w:r>
    </w:p>
    <w:p w14:paraId="4DA1E6C9" w14:textId="364A2117" w:rsidR="00B3346F" w:rsidRDefault="00B3346F" w:rsidP="00D31D9F">
      <w:pPr>
        <w:pStyle w:val="references"/>
      </w:pPr>
      <w:r>
        <w:lastRenderedPageBreak/>
        <w:t>S. A. H. Chowdhury and M. R. Selim, "Bangla Key2Text: Text generation from keywords for low-resource Bengali," IEEE Trans. Audio, Speech, Language Process., vol. 31, pp. 2145-2158, 2023.</w:t>
      </w:r>
    </w:p>
    <w:p w14:paraId="571F95EB" w14:textId="6CDEB4DF" w:rsidR="00B3346F" w:rsidRDefault="00B3346F" w:rsidP="00D31D9F">
      <w:pPr>
        <w:pStyle w:val="references"/>
      </w:pPr>
      <w:r>
        <w:t>M. A. R. Khan, S. Islam, and A. Saha, "ChatgaiyyaAlap: A parallel text corpus for Chittagonian to Standard Bangla translation," in Proc. BLP Shared Tasks, 2023, pp. 112-121.</w:t>
      </w:r>
    </w:p>
    <w:p w14:paraId="71C74BFC" w14:textId="185C7978" w:rsidR="00B3346F" w:rsidRDefault="00B3346F" w:rsidP="00D31D9F">
      <w:pPr>
        <w:pStyle w:val="references"/>
      </w:pPr>
      <w:r>
        <w:t>M. T. R. Laskar and M. A. H. Khan, "Byte pair encoding is all you need for automatic Bengali speech recognition and morphological modeling," Speech Communication, vol. 148, pp. 55-68, 2023.</w:t>
      </w:r>
    </w:p>
    <w:p w14:paraId="05BAE6CE" w14:textId="11F1B13D" w:rsidR="00B3346F" w:rsidRDefault="00B3346F" w:rsidP="00D31D9F">
      <w:pPr>
        <w:pStyle w:val="references"/>
      </w:pPr>
      <w:r>
        <w:t>M. A. Islam, S. Islam, and M. S. Rahman, "LP-FT-LORA: A three-stage PEFT framework for efficient domain adaptation in Bangla NLP," in Proc. NAACL, 2024, pp. 1890-1904.</w:t>
      </w:r>
    </w:p>
    <w:p w14:paraId="6E3521CF" w14:textId="413B7BD9" w:rsidR="00B3346F" w:rsidRDefault="00B3346F" w:rsidP="00D31D9F">
      <w:pPr>
        <w:pStyle w:val="references"/>
      </w:pPr>
      <w:r>
        <w:t>S. Das, A. B. M. R. Islam, and R. Ahmed, "Meaning over morphology: A multi-metric benchmark of LLMs for low-resource dialect translation," Information Processing &amp; Management, vol. 61, no. 4, p. 103680, 2024.</w:t>
      </w:r>
    </w:p>
    <w:p w14:paraId="075EEC27" w14:textId="5453F12B" w:rsidR="00B3346F" w:rsidRDefault="00B3346F" w:rsidP="00D31D9F">
      <w:pPr>
        <w:pStyle w:val="references"/>
      </w:pPr>
      <w:r>
        <w:t>M. A. H. Chowdhury, S. Sultana, and M. R. Selim, "BanglaTalk: Towards real-time speech assistance for Bengali regional dialects," IEEE Open J. Comput. Soc., vol. 5, pp. 210-224, 2024.</w:t>
      </w:r>
    </w:p>
    <w:p w14:paraId="5F9641A6" w14:textId="6227BDDB" w:rsidR="00B3346F" w:rsidRDefault="00B3346F" w:rsidP="00D31D9F">
      <w:pPr>
        <w:pStyle w:val="references"/>
      </w:pPr>
      <w:r>
        <w:t>T. Hasan, M. A. Islam, and M. S. H. Mukta, "Improving Bangla regional dialect detection using BERT, LLMs, and explainable AI," IEEE Access, vol. 12, pp. 14520-14535, 2024.</w:t>
      </w:r>
    </w:p>
    <w:p w14:paraId="226160F6" w14:textId="42076958" w:rsidR="00B3346F" w:rsidRDefault="00B3346F" w:rsidP="00D31D9F">
      <w:pPr>
        <w:pStyle w:val="references"/>
      </w:pPr>
      <w:r>
        <w:t>M. S. Rahman and A. Saha, "Transformer-based approach for accurately identifying Saint (Sadhu) and Common (Cholito) forms of Bengali," Language Resources and Evaluation, vol. 58, no. 1, pp. 185-206, 2024.</w:t>
      </w:r>
    </w:p>
    <w:p w14:paraId="0CD1872D" w14:textId="392F43DC" w:rsidR="00B3346F" w:rsidRDefault="00B3346F" w:rsidP="00D31D9F">
      <w:pPr>
        <w:pStyle w:val="references"/>
      </w:pPr>
      <w:r>
        <w:t>S. Islam and M. A. R. Khan, "Zero-shot multi-label classification of Bangla documents using classic sentence encoders and decoder LLMs," Expert Systems with Applications, vol. 238, p. 122105, 2024.</w:t>
      </w:r>
    </w:p>
    <w:p w14:paraId="5D3B799A" w14:textId="77F8E980" w:rsidR="00B3346F" w:rsidRDefault="00B3346F" w:rsidP="00D31D9F">
      <w:pPr>
        <w:pStyle w:val="references"/>
      </w:pPr>
      <w:r>
        <w:t>M. A. H. Anik and T. Hasan, "Exploring large language models for multitask learning in Bengali," Neurocomputing, vol. 570, p. 127110, 2024.</w:t>
      </w:r>
    </w:p>
    <w:p w14:paraId="4DB4E1E2" w14:textId="49B7F5BF" w:rsidR="00B3346F" w:rsidRDefault="00B3346F" w:rsidP="00D31D9F">
      <w:pPr>
        <w:pStyle w:val="references"/>
      </w:pPr>
      <w:r>
        <w:t>A. Vaswani et al., "Attention is all you need," in Adv. Neural Inf. Process. Syst. (NeurIPS), 2017, pp. 5998-6008.</w:t>
      </w:r>
    </w:p>
    <w:p w14:paraId="2F4A8C3F" w14:textId="599B8072" w:rsidR="00B3346F" w:rsidRDefault="00B3346F" w:rsidP="00D31D9F">
      <w:pPr>
        <w:pStyle w:val="references"/>
      </w:pPr>
      <w:r>
        <w:t>M. A. Islam and M. S. H. Mukta, "BdSentiLLM: A novel LLM approach to sentiment analysis of product reviews in code-mixed Bangla," IEEE Trans. Comput. Soc. Syst., vol. 11, no. 2, pp. 1820-1833, 2024.</w:t>
      </w:r>
    </w:p>
    <w:p w14:paraId="59F30B00" w14:textId="4F199F3A" w:rsidR="00B3346F" w:rsidRDefault="00B3346F" w:rsidP="00D31D9F">
      <w:pPr>
        <w:pStyle w:val="references"/>
      </w:pPr>
      <w:r>
        <w:t>T. R. Laskar and S. A. H. Chowdhury, "Reward-guided fine-tuning of Whisper for low-resource speech recognition," in Proc. INTERSPEECH, 2023, pp. 3410-3414.</w:t>
      </w:r>
    </w:p>
    <w:p w14:paraId="5BF9EF17" w14:textId="66723343" w:rsidR="00B3346F" w:rsidRDefault="00B3346F" w:rsidP="00D31D9F">
      <w:pPr>
        <w:pStyle w:val="references"/>
      </w:pPr>
      <w:r>
        <w:t>M. S. Rahman, A. Saha, and M. A. R. Khan, "Generation, analysis, and detection of LLM-manipulated Bangla news," Information Sciences, vol. 654, p. 119820, 2024.</w:t>
      </w:r>
    </w:p>
    <w:p w14:paraId="1E563B5F" w14:textId="07EBF088" w:rsidR="00B3346F" w:rsidRDefault="00B3346F" w:rsidP="00D31D9F">
      <w:pPr>
        <w:pStyle w:val="references"/>
      </w:pPr>
      <w:r>
        <w:lastRenderedPageBreak/>
        <w:t>S. Sultana, R. Ahmed, and M. A. H. Chowdhury, "A comparative analysis of Retrieval-Augmented Generation techniques for regional dialect translation," Knowledge-Based Systems, vol. 284, p. 111240, 2024.</w:t>
      </w:r>
    </w:p>
    <w:p w14:paraId="6D306235" w14:textId="765FB755" w:rsidR="00B3346F" w:rsidRDefault="00B3346F" w:rsidP="00D31D9F">
      <w:pPr>
        <w:pStyle w:val="references"/>
      </w:pPr>
      <w:r>
        <w:t>A. B. M. R. Islam, M. T. R. Laskar, and S. M. M. Hossain, "Vuyko Mistral: Adapting LLMs for low-resource dialectal translation via parameter-efficient fine-tuning," in Proc. EACL, 2024, pp. 890-902.</w:t>
      </w:r>
    </w:p>
    <w:p w14:paraId="74347C05" w14:textId="248393B5" w:rsidR="00B3346F" w:rsidRDefault="00B3346F" w:rsidP="00D31D9F">
      <w:pPr>
        <w:pStyle w:val="references"/>
      </w:pPr>
      <w:r>
        <w:t>M. A. Islam, S. Islam, and T. Hasan, "Gradient Masters at BLP-2025: Advancing low-resource NLP for hate speech identification via hybrid ensemble and adversarial fine-tuning," in Proc. BLP Workshop, 2025, pp. 45-56.</w:t>
      </w:r>
    </w:p>
    <w:p w14:paraId="6DA695E7" w14:textId="5F2D77A4" w:rsidR="00B3346F" w:rsidRDefault="00B3346F" w:rsidP="00D31D9F">
      <w:pPr>
        <w:pStyle w:val="references"/>
      </w:pPr>
      <w:r>
        <w:t xml:space="preserve">M. H. Kabir, S. T. Hasan, and M. R. Selim, “Bangla-English Neural Machine Translation with Transfer Learning and Dialectal Adaptation,” </w:t>
      </w:r>
      <w:r>
        <w:rPr>
          <w:i/>
          <w:iCs/>
        </w:rPr>
        <w:t>Journal of Natural Language Engineering</w:t>
      </w:r>
      <w:r>
        <w:t>, vol. 29, no. 4, pp. 521–542, 2023.</w:t>
      </w:r>
    </w:p>
    <w:p w14:paraId="07F27FB5" w14:textId="77AA9E42" w:rsidR="00B3346F" w:rsidRDefault="00B3346F" w:rsidP="00D31D9F">
      <w:pPr>
        <w:pStyle w:val="references"/>
      </w:pPr>
      <w:r>
        <w:t xml:space="preserve">NLLB Team, Meta AI, “No Language Left Behind: Scaling Human-Centric Machine Translation,” </w:t>
      </w:r>
      <w:r>
        <w:rPr>
          <w:i/>
          <w:iCs/>
        </w:rPr>
        <w:t>arXiv preprint arXiv:2207.04672</w:t>
      </w:r>
      <w:r>
        <w:t>, 2022.</w:t>
      </w:r>
    </w:p>
    <w:p w14:paraId="68A3401F" w14:textId="06D769A6" w:rsidR="00B3346F" w:rsidRDefault="00B3346F" w:rsidP="00D31D9F">
      <w:pPr>
        <w:pStyle w:val="references"/>
      </w:pPr>
      <w:r>
        <w:t xml:space="preserve">E. J. Hu, Y. Shen, P. Wallis, et al., “LoRA: Low-Rank Adaptation of Large Language Models,” in </w:t>
      </w:r>
      <w:r>
        <w:rPr>
          <w:i/>
          <w:iCs/>
        </w:rPr>
        <w:t>International Conference on Learning Representations (ICLR 2022)</w:t>
      </w:r>
      <w:r>
        <w:t>, 2022.</w:t>
      </w:r>
    </w:p>
    <w:p w14:paraId="07657FCC" w14:textId="7591EF8C" w:rsidR="00B3346F" w:rsidRDefault="00B3346F" w:rsidP="00D31D9F">
      <w:pPr>
        <w:pStyle w:val="references"/>
      </w:pPr>
      <w:r>
        <w:t xml:space="preserve">N. R. Chakraborty, M. M. Islam, and S. R. H. Noori, “Enhancement of English-Bengali Machine Translation Leveraging Back-Translation and Data Filtering,” </w:t>
      </w:r>
      <w:r>
        <w:rPr>
          <w:i/>
          <w:iCs/>
        </w:rPr>
        <w:t>SN Computer Science</w:t>
      </w:r>
      <w:r>
        <w:t>, vol. 4, no. 2, art. 172, 2023.</w:t>
      </w:r>
    </w:p>
    <w:p w14:paraId="62766C38" w14:textId="1333E429" w:rsidR="00B3346F" w:rsidRDefault="00B3346F" w:rsidP="00D31D9F">
      <w:pPr>
        <w:pStyle w:val="references"/>
      </w:pPr>
      <w:r>
        <w:t xml:space="preserve">M. Post, “A Call for Clarity in Reporting BLEU Scores,” in </w:t>
      </w:r>
      <w:r>
        <w:rPr>
          <w:i/>
          <w:iCs/>
        </w:rPr>
        <w:t>Proceedings of the Third Conference on Machine Translation (WMT 2018)</w:t>
      </w:r>
      <w:r>
        <w:t>, Brussels, Belgium, pp. 186–191, 2018.</w:t>
      </w:r>
    </w:p>
    <w:p w14:paraId="742278FB" w14:textId="046929D2" w:rsidR="00B3346F" w:rsidRDefault="00B3346F" w:rsidP="00D31D9F">
      <w:pPr>
        <w:pStyle w:val="references"/>
      </w:pPr>
      <w:r>
        <w:t xml:space="preserve">R. D. Brown, “Example-Based Machine Translation for Low-Resource Languages Using Non-Parametric Exemplars,” in </w:t>
      </w:r>
      <w:r>
        <w:rPr>
          <w:i/>
          <w:iCs/>
        </w:rPr>
        <w:t>Proceedings of the Machine Translation Summit VII</w:t>
      </w:r>
      <w:r>
        <w:t>, Singapore, pp. 410–418, 1999.</w:t>
      </w:r>
    </w:p>
    <w:p w14:paraId="698830D0" w14:textId="70E39929" w:rsidR="00B3346F" w:rsidRDefault="00B3346F" w:rsidP="00D31D9F">
      <w:pPr>
        <w:pStyle w:val="references"/>
      </w:pPr>
      <w:r>
        <w:t xml:space="preserve">J. Chen, S. Xiao, P. Hou, et al., “BGE-M3: Multi-Linguality, Multi-Functionality, Multi-Granularity Text Embeddings Through Multi-Tasking,” </w:t>
      </w:r>
      <w:r>
        <w:rPr>
          <w:i/>
          <w:iCs/>
        </w:rPr>
        <w:t>arXiv preprint arXiv:2402.03216</w:t>
      </w:r>
      <w:r>
        <w:t>, 2024.</w:t>
      </w:r>
    </w:p>
    <w:p w14:paraId="50D7D31A" w14:textId="4A4B7BF6" w:rsidR="00B3346F" w:rsidRDefault="00B3346F" w:rsidP="00D31D9F">
      <w:pPr>
        <w:pStyle w:val="references"/>
      </w:pPr>
      <w:r>
        <w:t xml:space="preserve">T. Zhang, V. Kishore, F. Wu, K. Q. Weinberger, and Y. Artzi, “BERTScore: Evaluating Text Generation with BERT,” in </w:t>
      </w:r>
      <w:r>
        <w:rPr>
          <w:i/>
          <w:iCs/>
        </w:rPr>
        <w:t>International Conference on Learning Representations (ICLR 2020)</w:t>
      </w:r>
      <w:r>
        <w:t>, 2020.</w:t>
      </w:r>
    </w:p>
    <w:p w14:paraId="46B84AE6" w14:textId="77777777" w:rsidR="0081533F" w:rsidRDefault="0081533F">
      <w:pPr>
        <w:spacing w:after="80"/>
      </w:pPr>
    </w:p>
    <w:sectPr w:rsidR="0081533F">
      <w:headerReference w:type="default" r:id="rId46"/>
      <w:footerReference w:type="default" r:id="rId47"/>
      <w:headerReference w:type="first" r:id="rId48"/>
      <w:footerReference w:type="first" r:id="rId49"/>
      <w:pgSz w:w="11906" w:h="16838" w:code="9"/>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FB6C4" w14:textId="77777777" w:rsidR="00584DD0" w:rsidRDefault="00584DD0">
      <w:pPr>
        <w:spacing w:after="0" w:line="240" w:lineRule="auto"/>
      </w:pPr>
      <w:r>
        <w:separator/>
      </w:r>
    </w:p>
  </w:endnote>
  <w:endnote w:type="continuationSeparator" w:id="0">
    <w:p w14:paraId="082EB140" w14:textId="77777777" w:rsidR="00584DD0" w:rsidRDefault="00584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19AE0" w14:textId="77777777" w:rsidR="006C1CB6" w:rsidRDefault="006C1CB6" w:rsidP="00623F9A">
    <w:pPr>
      <w:pStyle w:val="Footer"/>
      <w:jc w:val="right"/>
    </w:pPr>
  </w:p>
  <w:p w14:paraId="5D1F5798" w14:textId="77777777" w:rsidR="006C1CB6" w:rsidRDefault="006C1C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1962A" w14:textId="77777777" w:rsidR="006C1CB6" w:rsidRDefault="006C1CB6" w:rsidP="00623F9A">
    <w:pPr>
      <w:pStyle w:val="Footer"/>
      <w:jc w:val="right"/>
    </w:pPr>
  </w:p>
  <w:p w14:paraId="74FA9322" w14:textId="77777777" w:rsidR="006C1CB6" w:rsidRDefault="006C1C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4957068"/>
      <w:docPartObj>
        <w:docPartGallery w:val="Page Numbers (Bottom of Page)"/>
        <w:docPartUnique/>
      </w:docPartObj>
    </w:sdtPr>
    <w:sdtEndPr>
      <w:rPr>
        <w:color w:val="7F7F7F" w:themeColor="background1" w:themeShade="7F"/>
        <w:spacing w:val="60"/>
      </w:rPr>
    </w:sdtEndPr>
    <w:sdtContent>
      <w:p w14:paraId="5FA0A936" w14:textId="632042FB" w:rsidR="00C25D9C" w:rsidRDefault="00C25D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9C68AFD" w14:textId="0F21F407" w:rsidR="00D613AB" w:rsidRPr="005809F5" w:rsidRDefault="00D613AB" w:rsidP="005809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4216960"/>
      <w:docPartObj>
        <w:docPartGallery w:val="Page Numbers (Bottom of Page)"/>
        <w:docPartUnique/>
      </w:docPartObj>
    </w:sdtPr>
    <w:sdtEndPr>
      <w:rPr>
        <w:color w:val="7F7F7F" w:themeColor="background1" w:themeShade="7F"/>
        <w:spacing w:val="60"/>
      </w:rPr>
    </w:sdtEndPr>
    <w:sdtContent>
      <w:p w14:paraId="3749A7CD" w14:textId="77777777" w:rsidR="00C25D9C" w:rsidRDefault="00C25D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4F5CEA0" w14:textId="77777777" w:rsidR="00D613AB" w:rsidRPr="005809F5" w:rsidRDefault="00D613AB" w:rsidP="005809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0961793"/>
      <w:docPartObj>
        <w:docPartGallery w:val="Page Numbers (Bottom of Page)"/>
        <w:docPartUnique/>
      </w:docPartObj>
    </w:sdtPr>
    <w:sdtEndPr>
      <w:rPr>
        <w:color w:val="7F7F7F" w:themeColor="background1" w:themeShade="7F"/>
        <w:spacing w:val="60"/>
      </w:rPr>
    </w:sdtEndPr>
    <w:sdtContent>
      <w:p w14:paraId="3D36C8CF" w14:textId="77777777" w:rsidR="00C25D9C" w:rsidRDefault="00C25D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44BB31A" w14:textId="77777777" w:rsidR="00D613AB" w:rsidRPr="005809F5" w:rsidRDefault="00D613AB" w:rsidP="005809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4771065"/>
      <w:docPartObj>
        <w:docPartGallery w:val="Page Numbers (Bottom of Page)"/>
        <w:docPartUnique/>
      </w:docPartObj>
    </w:sdtPr>
    <w:sdtEndPr>
      <w:rPr>
        <w:color w:val="7F7F7F" w:themeColor="background1" w:themeShade="7F"/>
        <w:spacing w:val="60"/>
      </w:rPr>
    </w:sdtEndPr>
    <w:sdtContent>
      <w:p w14:paraId="70638E95" w14:textId="77777777" w:rsidR="00C25D9C" w:rsidRDefault="00C25D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71ACCC" w14:textId="77777777" w:rsidR="00D613AB" w:rsidRPr="005809F5" w:rsidRDefault="00D613AB" w:rsidP="005809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5240967"/>
      <w:docPartObj>
        <w:docPartGallery w:val="Page Numbers (Bottom of Page)"/>
        <w:docPartUnique/>
      </w:docPartObj>
    </w:sdtPr>
    <w:sdtEndPr>
      <w:rPr>
        <w:color w:val="7F7F7F" w:themeColor="background1" w:themeShade="7F"/>
        <w:spacing w:val="60"/>
      </w:rPr>
    </w:sdtEndPr>
    <w:sdtContent>
      <w:p w14:paraId="219A6937" w14:textId="77777777" w:rsidR="00C25D9C" w:rsidRDefault="00C25D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226F9A1" w14:textId="77777777" w:rsidR="00D613AB" w:rsidRPr="005809F5" w:rsidRDefault="00D613AB" w:rsidP="005809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071280"/>
      <w:docPartObj>
        <w:docPartGallery w:val="Page Numbers (Bottom of Page)"/>
        <w:docPartUnique/>
      </w:docPartObj>
    </w:sdtPr>
    <w:sdtEndPr>
      <w:rPr>
        <w:color w:val="7F7F7F" w:themeColor="background1" w:themeShade="7F"/>
        <w:spacing w:val="60"/>
      </w:rPr>
    </w:sdtEndPr>
    <w:sdtContent>
      <w:p w14:paraId="11902426" w14:textId="77777777" w:rsidR="00C25D9C" w:rsidRDefault="00C25D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8CC662F" w14:textId="77777777" w:rsidR="00D613AB" w:rsidRPr="005809F5" w:rsidRDefault="00D613AB" w:rsidP="005809F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0572063"/>
      <w:docPartObj>
        <w:docPartGallery w:val="Page Numbers (Bottom of Page)"/>
        <w:docPartUnique/>
      </w:docPartObj>
    </w:sdtPr>
    <w:sdtEndPr>
      <w:rPr>
        <w:color w:val="7F7F7F" w:themeColor="background1" w:themeShade="7F"/>
        <w:spacing w:val="60"/>
      </w:rPr>
    </w:sdtEndPr>
    <w:sdtContent>
      <w:p w14:paraId="27D48716" w14:textId="77777777" w:rsidR="00C25D9C" w:rsidRDefault="00C25D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11EB7C3" w14:textId="77777777" w:rsidR="00D613AB" w:rsidRPr="005809F5" w:rsidRDefault="00D613AB" w:rsidP="005809F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8360101"/>
      <w:docPartObj>
        <w:docPartGallery w:val="Page Numbers (Bottom of Page)"/>
        <w:docPartUnique/>
      </w:docPartObj>
    </w:sdtPr>
    <w:sdtEndPr>
      <w:rPr>
        <w:color w:val="7F7F7F" w:themeColor="background1" w:themeShade="7F"/>
        <w:spacing w:val="60"/>
      </w:rPr>
    </w:sdtEndPr>
    <w:sdtContent>
      <w:p w14:paraId="0804FA9E" w14:textId="77777777" w:rsidR="00C25D9C" w:rsidRDefault="00C25D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2364769" w14:textId="77777777" w:rsidR="00D613AB" w:rsidRPr="005809F5" w:rsidRDefault="00D613AB" w:rsidP="005809F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9601506"/>
      <w:docPartObj>
        <w:docPartGallery w:val="Page Numbers (Bottom of Page)"/>
        <w:docPartUnique/>
      </w:docPartObj>
    </w:sdtPr>
    <w:sdtEndPr>
      <w:rPr>
        <w:color w:val="7F7F7F" w:themeColor="background1" w:themeShade="7F"/>
        <w:spacing w:val="60"/>
      </w:rPr>
    </w:sdtEndPr>
    <w:sdtContent>
      <w:p w14:paraId="2A2FEAD2" w14:textId="77777777" w:rsidR="00C25D9C" w:rsidRDefault="00C25D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3BEE664" w14:textId="77777777" w:rsidR="00D613AB" w:rsidRPr="005809F5" w:rsidRDefault="00D613AB" w:rsidP="005809F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9702898"/>
      <w:docPartObj>
        <w:docPartGallery w:val="Page Numbers (Bottom of Page)"/>
        <w:docPartUnique/>
      </w:docPartObj>
    </w:sdtPr>
    <w:sdtEndPr>
      <w:rPr>
        <w:color w:val="7F7F7F" w:themeColor="background1" w:themeShade="7F"/>
        <w:spacing w:val="60"/>
      </w:rPr>
    </w:sdtEndPr>
    <w:sdtContent>
      <w:p w14:paraId="3293932C" w14:textId="77777777" w:rsidR="00C25D9C" w:rsidRDefault="00C25D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C4F1E57" w14:textId="77777777" w:rsidR="00D613AB" w:rsidRPr="005809F5" w:rsidRDefault="00D613AB" w:rsidP="005809F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6276016"/>
      <w:docPartObj>
        <w:docPartGallery w:val="Page Numbers (Bottom of Page)"/>
        <w:docPartUnique/>
      </w:docPartObj>
    </w:sdtPr>
    <w:sdtEndPr>
      <w:rPr>
        <w:color w:val="7F7F7F" w:themeColor="background1" w:themeShade="7F"/>
        <w:spacing w:val="60"/>
      </w:rPr>
    </w:sdtEndPr>
    <w:sdtContent>
      <w:p w14:paraId="119EAD16" w14:textId="77777777" w:rsidR="00C25D9C" w:rsidRDefault="00C25D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5DC496" w14:textId="77777777" w:rsidR="00D613AB" w:rsidRPr="005809F5" w:rsidRDefault="00D613AB" w:rsidP="005809F5">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0664814"/>
      <w:docPartObj>
        <w:docPartGallery w:val="Page Numbers (Bottom of Page)"/>
        <w:docPartUnique/>
      </w:docPartObj>
    </w:sdtPr>
    <w:sdtEndPr>
      <w:rPr>
        <w:color w:val="7F7F7F" w:themeColor="background1" w:themeShade="7F"/>
        <w:spacing w:val="60"/>
      </w:rPr>
    </w:sdtEndPr>
    <w:sdtContent>
      <w:p w14:paraId="02FA4D45" w14:textId="77777777" w:rsidR="00C25D9C" w:rsidRDefault="00C25D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F567988" w14:textId="77777777" w:rsidR="00D613AB" w:rsidRPr="005809F5" w:rsidRDefault="00D613AB" w:rsidP="005809F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601243"/>
      <w:docPartObj>
        <w:docPartGallery w:val="Page Numbers (Bottom of Page)"/>
        <w:docPartUnique/>
      </w:docPartObj>
    </w:sdtPr>
    <w:sdtEndPr>
      <w:rPr>
        <w:color w:val="7F7F7F" w:themeColor="background1" w:themeShade="7F"/>
        <w:spacing w:val="60"/>
      </w:rPr>
    </w:sdtEndPr>
    <w:sdtContent>
      <w:p w14:paraId="3ED3C774" w14:textId="77777777" w:rsidR="00C25D9C" w:rsidRDefault="00C25D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F77CB5A" w14:textId="77777777" w:rsidR="00D613AB" w:rsidRPr="005809F5" w:rsidRDefault="00D613AB" w:rsidP="005809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0E2FC" w14:textId="77777777" w:rsidR="00584DD0" w:rsidRDefault="00584DD0">
      <w:pPr>
        <w:spacing w:after="0" w:line="240" w:lineRule="auto"/>
      </w:pPr>
      <w:r>
        <w:separator/>
      </w:r>
    </w:p>
  </w:footnote>
  <w:footnote w:type="continuationSeparator" w:id="0">
    <w:p w14:paraId="7DA0C67F" w14:textId="77777777" w:rsidR="00584DD0" w:rsidRDefault="00584D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5E203" w14:textId="77777777" w:rsidR="006C1CB6" w:rsidRPr="001B0A3C" w:rsidRDefault="006C1CB6" w:rsidP="00D82840">
    <w:pPr>
      <w:pStyle w:val="Header"/>
      <w:jc w:val="right"/>
      <w:rPr>
        <w:rFonts w:ascii="Georgia" w:hAnsi="Georgia" w:cs="Times New Roman"/>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F8F30" w14:textId="77777777" w:rsidR="006C1CB6" w:rsidRPr="001B0A3C" w:rsidRDefault="006C1CB6" w:rsidP="00D82840">
    <w:pPr>
      <w:pStyle w:val="Header"/>
      <w:jc w:val="right"/>
      <w:rPr>
        <w:rFonts w:ascii="Georgia" w:hAnsi="Georgia" w:cs="Times New Roman"/>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FA7BE" w14:textId="77777777" w:rsidR="00EA2518" w:rsidRDefault="003101E8">
    <w:pPr>
      <w:pStyle w:val="Header"/>
      <w:jc w:val="right"/>
    </w:pPr>
    <w:r>
      <w:rPr>
        <w:rFonts w:cs="Times New Roman"/>
        <w:color w:val="808080"/>
        <w:sz w:val="18"/>
        <w:szCs w:val="18"/>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FF448" w14:textId="77777777" w:rsidR="00EA2518" w:rsidRDefault="003101E8">
    <w:pPr>
      <w:pStyle w:val="Header"/>
      <w:jc w:val="right"/>
    </w:pPr>
    <w:r>
      <w:rPr>
        <w:rFonts w:cs="Times New Roman"/>
        <w:color w:val="808080"/>
        <w:sz w:val="18"/>
        <w:szCs w:val="18"/>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B70C5" w14:textId="77777777" w:rsidR="00EA2518" w:rsidRPr="008000F3" w:rsidRDefault="003101E8">
    <w:pPr>
      <w:pStyle w:val="Header"/>
      <w:jc w:val="right"/>
      <w:rPr>
        <w:rFonts w:ascii="Georgia" w:hAnsi="Georgia"/>
        <w:b/>
        <w:bCs/>
        <w:sz w:val="22"/>
      </w:rPr>
    </w:pPr>
    <w:r w:rsidRPr="008000F3">
      <w:rPr>
        <w:rFonts w:ascii="Georgia" w:hAnsi="Georgia" w:cs="Times New Roman"/>
        <w:b/>
        <w:bCs/>
        <w:color w:val="808080"/>
        <w:sz w:val="22"/>
      </w:rPr>
      <w:t>CHAPTER 1.  INTRODUCTION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D32A0" w14:textId="77777777" w:rsidR="00EA2518" w:rsidRDefault="00EA2518">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AA0B3" w14:textId="77777777" w:rsidR="00EA2518" w:rsidRDefault="003101E8">
    <w:pPr>
      <w:pStyle w:val="Header"/>
      <w:jc w:val="right"/>
    </w:pPr>
    <w:r>
      <w:rPr>
        <w:rFonts w:cs="Times New Roman"/>
        <w:color w:val="808080"/>
        <w:sz w:val="18"/>
        <w:szCs w:val="18"/>
      </w:rPr>
      <w:t>CHAPTER 2.  BACKGROUND AND RELATED WORKS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BC9A2" w14:textId="77777777" w:rsidR="00EA2518" w:rsidRDefault="00EA2518">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DA639" w14:textId="77777777" w:rsidR="00EA2518" w:rsidRDefault="003101E8">
    <w:pPr>
      <w:pStyle w:val="Header"/>
      <w:jc w:val="right"/>
    </w:pPr>
    <w:r>
      <w:rPr>
        <w:rFonts w:cs="Times New Roman"/>
        <w:color w:val="808080"/>
        <w:sz w:val="18"/>
        <w:szCs w:val="18"/>
      </w:rPr>
      <w:t>CHAPTER 3.  RESEARCH METHODOLOGY</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4F28A" w14:textId="77777777" w:rsidR="00EA2518" w:rsidRDefault="00EA2518">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D10E" w14:textId="77777777" w:rsidR="00EA2518" w:rsidRDefault="003101E8">
    <w:pPr>
      <w:pStyle w:val="Header"/>
      <w:jc w:val="right"/>
    </w:pPr>
    <w:r>
      <w:rPr>
        <w:rFonts w:cs="Times New Roman"/>
        <w:color w:val="808080"/>
        <w:sz w:val="18"/>
        <w:szCs w:val="18"/>
      </w:rPr>
      <w:t>CHAPTER 4.  EXPERIMENTS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76E97" w14:textId="77777777" w:rsidR="00EA2518" w:rsidRDefault="00EA2518">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C788" w14:textId="77777777" w:rsidR="00EA2518" w:rsidRDefault="003101E8">
    <w:pPr>
      <w:pStyle w:val="Header"/>
      <w:jc w:val="right"/>
    </w:pPr>
    <w:r>
      <w:rPr>
        <w:rFonts w:cs="Times New Roman"/>
        <w:color w:val="808080"/>
        <w:sz w:val="18"/>
        <w:szCs w:val="18"/>
      </w:rPr>
      <w:t>CHAPTER 5.  RESULTS AND DISCUSSION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0A3D7" w14:textId="77777777" w:rsidR="00EA2518" w:rsidRDefault="00EA2518">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955CD" w14:textId="77777777" w:rsidR="00EA2518" w:rsidRDefault="003101E8">
    <w:pPr>
      <w:pStyle w:val="Header"/>
      <w:jc w:val="right"/>
    </w:pPr>
    <w:r>
      <w:rPr>
        <w:rFonts w:cs="Times New Roman"/>
        <w:color w:val="808080"/>
        <w:sz w:val="18"/>
        <w:szCs w:val="18"/>
      </w:rPr>
      <w:t>REFERENCES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B8476" w14:textId="77777777" w:rsidR="00EA2518" w:rsidRDefault="00EA251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1AC0A89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328626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051365B"/>
    <w:multiLevelType w:val="hybridMultilevel"/>
    <w:tmpl w:val="EB3A9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644C29"/>
    <w:multiLevelType w:val="hybridMultilevel"/>
    <w:tmpl w:val="F394373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74A2AD5"/>
    <w:multiLevelType w:val="multilevel"/>
    <w:tmpl w:val="FFAE8528"/>
    <w:lvl w:ilvl="0">
      <w:start w:val="1"/>
      <w:numFmt w:val="lowerLetter"/>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1C0C1C48"/>
    <w:multiLevelType w:val="multilevel"/>
    <w:tmpl w:val="13840774"/>
    <w:lvl w:ilvl="0">
      <w:start w:val="1"/>
      <w:numFmt w:val="lowerLetter"/>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2B0640CB"/>
    <w:multiLevelType w:val="multilevel"/>
    <w:tmpl w:val="AEDE0F60"/>
    <w:lvl w:ilvl="0">
      <w:start w:val="1"/>
      <w:numFmt w:val="lowerLetter"/>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5" w15:restartNumberingAfterBreak="0">
    <w:nsid w:val="2C1AE401"/>
    <w:multiLevelType w:val="multilevel"/>
    <w:tmpl w:val="3C586B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6" w15:restartNumberingAfterBreak="0">
    <w:nsid w:val="43721C68"/>
    <w:multiLevelType w:val="hybridMultilevel"/>
    <w:tmpl w:val="6F44E250"/>
    <w:lvl w:ilvl="0" w:tplc="67AE0682">
      <w:start w:val="1"/>
      <w:numFmt w:val="decimal"/>
      <w:pStyle w:val="references"/>
      <w:lvlText w:val="[%1]"/>
      <w:lvlJc w:val="left"/>
      <w:pPr>
        <w:ind w:left="900" w:hanging="360"/>
      </w:pPr>
      <w:rPr>
        <w:rFonts w:ascii="Times New Roman" w:hAnsi="Times New Roman" w:cs="Times New Roman" w:hint="default"/>
        <w:b w:val="0"/>
        <w:bCs w:val="0"/>
        <w:i w:val="0"/>
        <w:iCs w:val="0"/>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01D2D44"/>
    <w:multiLevelType w:val="hybridMultilevel"/>
    <w:tmpl w:val="DD247134"/>
    <w:lvl w:ilvl="0" w:tplc="1062E232">
      <w:start w:val="1"/>
      <w:numFmt w:val="decimal"/>
      <w:lvlText w:val="[%1]"/>
      <w:lvlJc w:val="left"/>
      <w:pPr>
        <w:ind w:left="720" w:hanging="360"/>
      </w:pPr>
      <w:rPr>
        <w:rFonts w:ascii="Times New Roman" w:hAnsi="Times New Roman" w:cs="Times New Roman"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6474FC"/>
    <w:multiLevelType w:val="hybridMultilevel"/>
    <w:tmpl w:val="F550AEC6"/>
    <w:lvl w:ilvl="0" w:tplc="76287A3C">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80D0652"/>
    <w:multiLevelType w:val="hybridMultilevel"/>
    <w:tmpl w:val="486EF99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0E24C2A"/>
    <w:multiLevelType w:val="hybridMultilevel"/>
    <w:tmpl w:val="6640072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8"/>
  </w:num>
  <w:num w:numId="6">
    <w:abstractNumId w:val="4"/>
  </w:num>
  <w:num w:numId="7">
    <w:abstractNumId w:val="3"/>
  </w:num>
  <w:num w:numId="8">
    <w:abstractNumId w:val="2"/>
  </w:num>
  <w:num w:numId="9">
    <w:abstractNumId w:val="1"/>
  </w:num>
  <w:num w:numId="10">
    <w:abstractNumId w:val="15"/>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11"/>
  </w:num>
  <w:num w:numId="16">
    <w:abstractNumId w:val="20"/>
  </w:num>
  <w:num w:numId="17">
    <w:abstractNumId w:val="19"/>
  </w:num>
  <w:num w:numId="18">
    <w:abstractNumId w:val="14"/>
  </w:num>
  <w:num w:numId="19">
    <w:abstractNumId w:val="13"/>
  </w:num>
  <w:num w:numId="20">
    <w:abstractNumId w:val="12"/>
  </w:num>
  <w:num w:numId="21">
    <w:abstractNumId w:val="17"/>
  </w:num>
  <w:num w:numId="22">
    <w:abstractNumId w:val="16"/>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D2D"/>
    <w:rsid w:val="00002F87"/>
    <w:rsid w:val="00033580"/>
    <w:rsid w:val="00034616"/>
    <w:rsid w:val="0006063C"/>
    <w:rsid w:val="000D2C85"/>
    <w:rsid w:val="00105759"/>
    <w:rsid w:val="0015074B"/>
    <w:rsid w:val="001C59D2"/>
    <w:rsid w:val="001D66B0"/>
    <w:rsid w:val="001F5A28"/>
    <w:rsid w:val="0029639D"/>
    <w:rsid w:val="002F45A8"/>
    <w:rsid w:val="003059B3"/>
    <w:rsid w:val="003101E8"/>
    <w:rsid w:val="00326F90"/>
    <w:rsid w:val="00396245"/>
    <w:rsid w:val="003C0C5B"/>
    <w:rsid w:val="003F18E2"/>
    <w:rsid w:val="003F5A71"/>
    <w:rsid w:val="00407497"/>
    <w:rsid w:val="004421E8"/>
    <w:rsid w:val="004A7C0E"/>
    <w:rsid w:val="00517C73"/>
    <w:rsid w:val="005307F1"/>
    <w:rsid w:val="005809F5"/>
    <w:rsid w:val="00584DD0"/>
    <w:rsid w:val="005C7652"/>
    <w:rsid w:val="00612100"/>
    <w:rsid w:val="006C1CB6"/>
    <w:rsid w:val="006C35B2"/>
    <w:rsid w:val="00734873"/>
    <w:rsid w:val="007754BD"/>
    <w:rsid w:val="007B3CB6"/>
    <w:rsid w:val="008000F3"/>
    <w:rsid w:val="0081533F"/>
    <w:rsid w:val="00842087"/>
    <w:rsid w:val="00882AE8"/>
    <w:rsid w:val="00897D78"/>
    <w:rsid w:val="008A33EA"/>
    <w:rsid w:val="008C28D8"/>
    <w:rsid w:val="008C2B48"/>
    <w:rsid w:val="00906111"/>
    <w:rsid w:val="00A278DD"/>
    <w:rsid w:val="00A60848"/>
    <w:rsid w:val="00A6533D"/>
    <w:rsid w:val="00A81BB5"/>
    <w:rsid w:val="00A90D58"/>
    <w:rsid w:val="00AA1D8D"/>
    <w:rsid w:val="00B3346F"/>
    <w:rsid w:val="00B47730"/>
    <w:rsid w:val="00B91626"/>
    <w:rsid w:val="00BD0781"/>
    <w:rsid w:val="00BE2ADD"/>
    <w:rsid w:val="00C25D9C"/>
    <w:rsid w:val="00C41116"/>
    <w:rsid w:val="00CB0664"/>
    <w:rsid w:val="00CD4F43"/>
    <w:rsid w:val="00D31D9F"/>
    <w:rsid w:val="00D36013"/>
    <w:rsid w:val="00D3702F"/>
    <w:rsid w:val="00D613AB"/>
    <w:rsid w:val="00DB3164"/>
    <w:rsid w:val="00EA2518"/>
    <w:rsid w:val="00F35AF3"/>
    <w:rsid w:val="00F61362"/>
    <w:rsid w:val="00F917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18A1A"/>
  <w14:defaultImageDpi w14:val="300"/>
  <w15:docId w15:val="{DBF5C818-953F-48F2-B4B2-98CAC6AB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nhideWhenUsed/>
    <w:qFormat/>
    <w:rsid w:val="00AA1D8D"/>
  </w:style>
  <w:style w:type="character" w:customStyle="1" w:styleId="BodyTextChar">
    <w:name w:val="Body Text Char"/>
    <w:basedOn w:val="DefaultParagraphFont"/>
    <w:link w:val="BodyText"/>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81533F"/>
    <w:pPr>
      <w:spacing w:before="180" w:after="180" w:line="360" w:lineRule="auto"/>
    </w:pPr>
    <w:rPr>
      <w:rFonts w:asciiTheme="minorHAnsi" w:eastAsiaTheme="minorHAnsi" w:hAnsiTheme="minorHAnsi"/>
      <w:color w:val="auto"/>
      <w:szCs w:val="24"/>
    </w:rPr>
  </w:style>
  <w:style w:type="paragraph" w:customStyle="1" w:styleId="Compact">
    <w:name w:val="Compact"/>
    <w:basedOn w:val="BodyText"/>
    <w:qFormat/>
    <w:rsid w:val="0081533F"/>
    <w:pPr>
      <w:spacing w:before="36" w:after="36" w:line="360" w:lineRule="auto"/>
    </w:pPr>
    <w:rPr>
      <w:rFonts w:asciiTheme="minorHAnsi" w:eastAsiaTheme="minorHAnsi" w:hAnsiTheme="minorHAnsi"/>
      <w:color w:val="auto"/>
      <w:szCs w:val="24"/>
    </w:rPr>
  </w:style>
  <w:style w:type="paragraph" w:customStyle="1" w:styleId="Author">
    <w:name w:val="Author"/>
    <w:next w:val="BodyText"/>
    <w:qFormat/>
    <w:rsid w:val="0081533F"/>
    <w:pPr>
      <w:keepNext/>
      <w:keepLines/>
      <w:spacing w:after="120" w:line="360" w:lineRule="auto"/>
      <w:jc w:val="center"/>
    </w:pPr>
    <w:rPr>
      <w:rFonts w:eastAsiaTheme="minorHAnsi"/>
      <w:sz w:val="24"/>
      <w:szCs w:val="24"/>
    </w:rPr>
  </w:style>
  <w:style w:type="paragraph" w:styleId="Date">
    <w:name w:val="Date"/>
    <w:next w:val="BodyText"/>
    <w:link w:val="DateChar"/>
    <w:qFormat/>
    <w:rsid w:val="0081533F"/>
    <w:pPr>
      <w:keepNext/>
      <w:keepLines/>
      <w:spacing w:after="120" w:line="360" w:lineRule="auto"/>
      <w:jc w:val="center"/>
    </w:pPr>
    <w:rPr>
      <w:rFonts w:eastAsiaTheme="minorHAnsi"/>
      <w:sz w:val="24"/>
      <w:szCs w:val="24"/>
    </w:rPr>
  </w:style>
  <w:style w:type="character" w:customStyle="1" w:styleId="DateChar">
    <w:name w:val="Date Char"/>
    <w:basedOn w:val="DefaultParagraphFont"/>
    <w:link w:val="Date"/>
    <w:rsid w:val="0081533F"/>
    <w:rPr>
      <w:rFonts w:eastAsiaTheme="minorHAnsi"/>
      <w:sz w:val="24"/>
      <w:szCs w:val="24"/>
    </w:rPr>
  </w:style>
  <w:style w:type="paragraph" w:customStyle="1" w:styleId="Abstract">
    <w:name w:val="Abstract"/>
    <w:basedOn w:val="Normal"/>
    <w:next w:val="BodyText"/>
    <w:qFormat/>
    <w:rsid w:val="0081533F"/>
    <w:pPr>
      <w:keepNext/>
      <w:keepLines/>
      <w:spacing w:before="300" w:after="300" w:line="360" w:lineRule="auto"/>
    </w:pPr>
    <w:rPr>
      <w:rFonts w:asciiTheme="minorHAnsi" w:eastAsiaTheme="minorHAnsi" w:hAnsiTheme="minorHAnsi"/>
      <w:color w:val="auto"/>
      <w:sz w:val="20"/>
      <w:szCs w:val="20"/>
    </w:rPr>
  </w:style>
  <w:style w:type="paragraph" w:styleId="Bibliography">
    <w:name w:val="Bibliography"/>
    <w:basedOn w:val="Normal"/>
    <w:qFormat/>
    <w:rsid w:val="0081533F"/>
    <w:pPr>
      <w:spacing w:line="360" w:lineRule="auto"/>
    </w:pPr>
    <w:rPr>
      <w:rFonts w:asciiTheme="minorHAnsi" w:eastAsiaTheme="minorHAnsi" w:hAnsiTheme="minorHAnsi"/>
      <w:color w:val="auto"/>
      <w:szCs w:val="24"/>
    </w:rPr>
  </w:style>
  <w:style w:type="paragraph" w:styleId="BlockText">
    <w:name w:val="Block Text"/>
    <w:basedOn w:val="BodyText"/>
    <w:next w:val="BodyText"/>
    <w:uiPriority w:val="9"/>
    <w:unhideWhenUsed/>
    <w:qFormat/>
    <w:rsid w:val="0081533F"/>
    <w:pPr>
      <w:spacing w:before="100" w:after="100" w:line="360" w:lineRule="auto"/>
      <w:ind w:left="480" w:right="480"/>
    </w:pPr>
    <w:rPr>
      <w:rFonts w:asciiTheme="minorHAnsi" w:eastAsiaTheme="minorHAnsi" w:hAnsiTheme="minorHAnsi"/>
      <w:color w:val="auto"/>
      <w:szCs w:val="24"/>
    </w:rPr>
  </w:style>
  <w:style w:type="paragraph" w:styleId="FootnoteText">
    <w:name w:val="footnote text"/>
    <w:basedOn w:val="Normal"/>
    <w:link w:val="FootnoteTextChar"/>
    <w:uiPriority w:val="9"/>
    <w:unhideWhenUsed/>
    <w:qFormat/>
    <w:rsid w:val="0081533F"/>
    <w:pPr>
      <w:spacing w:line="360" w:lineRule="auto"/>
    </w:pPr>
    <w:rPr>
      <w:rFonts w:asciiTheme="minorHAnsi" w:eastAsiaTheme="minorHAnsi" w:hAnsiTheme="minorHAnsi"/>
      <w:color w:val="auto"/>
      <w:szCs w:val="24"/>
    </w:rPr>
  </w:style>
  <w:style w:type="character" w:customStyle="1" w:styleId="FootnoteTextChar">
    <w:name w:val="Footnote Text Char"/>
    <w:basedOn w:val="DefaultParagraphFont"/>
    <w:link w:val="FootnoteText"/>
    <w:uiPriority w:val="9"/>
    <w:rsid w:val="0081533F"/>
    <w:rPr>
      <w:rFonts w:eastAsiaTheme="minorHAnsi"/>
      <w:sz w:val="24"/>
      <w:szCs w:val="24"/>
    </w:rPr>
  </w:style>
  <w:style w:type="table" w:customStyle="1" w:styleId="Table">
    <w:name w:val="Table"/>
    <w:semiHidden/>
    <w:unhideWhenUsed/>
    <w:qFormat/>
    <w:rsid w:val="0081533F"/>
    <w:pPr>
      <w:spacing w:after="120" w:line="360" w:lineRule="auto"/>
      <w:jc w:val="both"/>
    </w:pPr>
    <w:rPr>
      <w:rFonts w:eastAsiaTheme="minorHAnsi"/>
      <w:sz w:val="24"/>
      <w:szCs w:val="24"/>
      <w:lang w:bidi="b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1533F"/>
    <w:pPr>
      <w:keepNext/>
      <w:keepLines/>
      <w:spacing w:after="0" w:line="360" w:lineRule="auto"/>
    </w:pPr>
    <w:rPr>
      <w:rFonts w:asciiTheme="minorHAnsi" w:eastAsiaTheme="minorHAnsi" w:hAnsiTheme="minorHAnsi"/>
      <w:b/>
      <w:color w:val="auto"/>
      <w:szCs w:val="24"/>
    </w:rPr>
  </w:style>
  <w:style w:type="paragraph" w:customStyle="1" w:styleId="Definition">
    <w:name w:val="Definition"/>
    <w:basedOn w:val="Normal"/>
    <w:rsid w:val="0081533F"/>
    <w:pPr>
      <w:spacing w:line="360" w:lineRule="auto"/>
    </w:pPr>
    <w:rPr>
      <w:rFonts w:asciiTheme="minorHAnsi" w:eastAsiaTheme="minorHAnsi" w:hAnsiTheme="minorHAnsi"/>
      <w:color w:val="auto"/>
      <w:szCs w:val="24"/>
    </w:rPr>
  </w:style>
  <w:style w:type="paragraph" w:customStyle="1" w:styleId="TableCaption">
    <w:name w:val="Table Caption"/>
    <w:basedOn w:val="Caption"/>
    <w:rsid w:val="0081533F"/>
    <w:pPr>
      <w:keepNext/>
      <w:spacing w:line="360" w:lineRule="auto"/>
    </w:pPr>
    <w:rPr>
      <w:rFonts w:asciiTheme="minorHAnsi" w:eastAsiaTheme="minorHAnsi" w:hAnsiTheme="minorHAnsi"/>
      <w:b w:val="0"/>
      <w:bCs w:val="0"/>
      <w:i/>
      <w:color w:val="auto"/>
      <w:sz w:val="24"/>
      <w:szCs w:val="24"/>
    </w:rPr>
  </w:style>
  <w:style w:type="paragraph" w:customStyle="1" w:styleId="ImageCaption">
    <w:name w:val="Image Caption"/>
    <w:basedOn w:val="Caption"/>
    <w:rsid w:val="0081533F"/>
    <w:pPr>
      <w:spacing w:line="360" w:lineRule="auto"/>
    </w:pPr>
    <w:rPr>
      <w:rFonts w:asciiTheme="minorHAnsi" w:eastAsiaTheme="minorHAnsi" w:hAnsiTheme="minorHAnsi"/>
      <w:b w:val="0"/>
      <w:bCs w:val="0"/>
      <w:i/>
      <w:color w:val="auto"/>
      <w:sz w:val="24"/>
      <w:szCs w:val="24"/>
    </w:rPr>
  </w:style>
  <w:style w:type="paragraph" w:customStyle="1" w:styleId="Figure">
    <w:name w:val="Figure"/>
    <w:basedOn w:val="Normal"/>
    <w:rsid w:val="0081533F"/>
    <w:pPr>
      <w:spacing w:line="360" w:lineRule="auto"/>
    </w:pPr>
    <w:rPr>
      <w:rFonts w:asciiTheme="minorHAnsi" w:eastAsiaTheme="minorHAnsi" w:hAnsiTheme="minorHAnsi"/>
      <w:color w:val="auto"/>
      <w:szCs w:val="24"/>
    </w:rPr>
  </w:style>
  <w:style w:type="paragraph" w:customStyle="1" w:styleId="CaptionedFigure">
    <w:name w:val="Captioned Figure"/>
    <w:basedOn w:val="Figure"/>
    <w:rsid w:val="0081533F"/>
    <w:pPr>
      <w:keepNext/>
    </w:pPr>
  </w:style>
  <w:style w:type="character" w:customStyle="1" w:styleId="CaptionChar">
    <w:name w:val="Caption Char"/>
    <w:basedOn w:val="DefaultParagraphFont"/>
    <w:link w:val="Caption"/>
    <w:rsid w:val="0081533F"/>
    <w:rPr>
      <w:rFonts w:ascii="Times New Roman" w:hAnsi="Times New Roman"/>
      <w:b/>
      <w:bCs/>
      <w:color w:val="4F81BD" w:themeColor="accent1"/>
      <w:sz w:val="18"/>
      <w:szCs w:val="18"/>
    </w:rPr>
  </w:style>
  <w:style w:type="character" w:customStyle="1" w:styleId="VerbatimChar">
    <w:name w:val="Verbatim Char"/>
    <w:basedOn w:val="CaptionChar"/>
    <w:link w:val="SourceCode"/>
    <w:rsid w:val="0081533F"/>
    <w:rPr>
      <w:rFonts w:ascii="Consolas" w:hAnsi="Consolas"/>
      <w:b/>
      <w:bCs/>
      <w:color w:val="4F81BD" w:themeColor="accent1"/>
      <w:sz w:val="18"/>
      <w:szCs w:val="18"/>
    </w:rPr>
  </w:style>
  <w:style w:type="character" w:customStyle="1" w:styleId="SectionNumber">
    <w:name w:val="Section Number"/>
    <w:basedOn w:val="CaptionChar"/>
    <w:rsid w:val="0081533F"/>
    <w:rPr>
      <w:rFonts w:ascii="Times New Roman" w:hAnsi="Times New Roman"/>
      <w:b/>
      <w:bCs/>
      <w:color w:val="4F81BD" w:themeColor="accent1"/>
      <w:sz w:val="18"/>
      <w:szCs w:val="18"/>
    </w:rPr>
  </w:style>
  <w:style w:type="character" w:styleId="FootnoteReference">
    <w:name w:val="footnote reference"/>
    <w:basedOn w:val="CaptionChar"/>
    <w:rsid w:val="0081533F"/>
    <w:rPr>
      <w:rFonts w:ascii="Times New Roman" w:hAnsi="Times New Roman"/>
      <w:b/>
      <w:bCs/>
      <w:color w:val="4F81BD" w:themeColor="accent1"/>
      <w:sz w:val="18"/>
      <w:szCs w:val="18"/>
      <w:vertAlign w:val="superscript"/>
    </w:rPr>
  </w:style>
  <w:style w:type="character" w:styleId="Hyperlink">
    <w:name w:val="Hyperlink"/>
    <w:basedOn w:val="CaptionChar"/>
    <w:rsid w:val="0081533F"/>
    <w:rPr>
      <w:rFonts w:ascii="Times New Roman" w:hAnsi="Times New Roman"/>
      <w:b/>
      <w:bCs/>
      <w:color w:val="4F81BD" w:themeColor="accent1"/>
      <w:sz w:val="18"/>
      <w:szCs w:val="18"/>
    </w:rPr>
  </w:style>
  <w:style w:type="paragraph" w:customStyle="1" w:styleId="SourceCode">
    <w:name w:val="Source Code"/>
    <w:basedOn w:val="Normal"/>
    <w:link w:val="VerbatimChar"/>
    <w:rsid w:val="0081533F"/>
    <w:pPr>
      <w:wordWrap w:val="0"/>
      <w:spacing w:line="360" w:lineRule="auto"/>
    </w:pPr>
    <w:rPr>
      <w:rFonts w:ascii="Consolas" w:hAnsi="Consolas"/>
      <w:b/>
      <w:bCs/>
      <w:color w:val="4F81BD" w:themeColor="accent1"/>
      <w:sz w:val="22"/>
      <w:szCs w:val="18"/>
    </w:rPr>
  </w:style>
  <w:style w:type="character" w:customStyle="1" w:styleId="KeywordTok">
    <w:name w:val="KeywordTok"/>
    <w:basedOn w:val="VerbatimChar"/>
    <w:rsid w:val="0081533F"/>
    <w:rPr>
      <w:rFonts w:ascii="Consolas" w:hAnsi="Consolas"/>
      <w:b w:val="0"/>
      <w:bCs/>
      <w:color w:val="007020"/>
      <w:sz w:val="18"/>
      <w:szCs w:val="18"/>
    </w:rPr>
  </w:style>
  <w:style w:type="character" w:customStyle="1" w:styleId="DataTypeTok">
    <w:name w:val="DataTypeTok"/>
    <w:basedOn w:val="VerbatimChar"/>
    <w:rsid w:val="0081533F"/>
    <w:rPr>
      <w:rFonts w:ascii="Consolas" w:hAnsi="Consolas"/>
      <w:b/>
      <w:bCs/>
      <w:color w:val="902000"/>
      <w:sz w:val="18"/>
      <w:szCs w:val="18"/>
    </w:rPr>
  </w:style>
  <w:style w:type="character" w:customStyle="1" w:styleId="DecValTok">
    <w:name w:val="DecValTok"/>
    <w:basedOn w:val="VerbatimChar"/>
    <w:rsid w:val="0081533F"/>
    <w:rPr>
      <w:rFonts w:ascii="Consolas" w:hAnsi="Consolas"/>
      <w:b/>
      <w:bCs/>
      <w:color w:val="40A070"/>
      <w:sz w:val="18"/>
      <w:szCs w:val="18"/>
    </w:rPr>
  </w:style>
  <w:style w:type="character" w:customStyle="1" w:styleId="BaseNTok">
    <w:name w:val="BaseNTok"/>
    <w:basedOn w:val="VerbatimChar"/>
    <w:rsid w:val="0081533F"/>
    <w:rPr>
      <w:rFonts w:ascii="Consolas" w:hAnsi="Consolas"/>
      <w:b/>
      <w:bCs/>
      <w:color w:val="40A070"/>
      <w:sz w:val="18"/>
      <w:szCs w:val="18"/>
    </w:rPr>
  </w:style>
  <w:style w:type="character" w:customStyle="1" w:styleId="FloatTok">
    <w:name w:val="FloatTok"/>
    <w:basedOn w:val="VerbatimChar"/>
    <w:rsid w:val="0081533F"/>
    <w:rPr>
      <w:rFonts w:ascii="Consolas" w:hAnsi="Consolas"/>
      <w:b/>
      <w:bCs/>
      <w:color w:val="40A070"/>
      <w:sz w:val="18"/>
      <w:szCs w:val="18"/>
    </w:rPr>
  </w:style>
  <w:style w:type="character" w:customStyle="1" w:styleId="ConstantTok">
    <w:name w:val="ConstantTok"/>
    <w:basedOn w:val="VerbatimChar"/>
    <w:rsid w:val="0081533F"/>
    <w:rPr>
      <w:rFonts w:ascii="Consolas" w:hAnsi="Consolas"/>
      <w:b/>
      <w:bCs/>
      <w:color w:val="880000"/>
      <w:sz w:val="18"/>
      <w:szCs w:val="18"/>
    </w:rPr>
  </w:style>
  <w:style w:type="character" w:customStyle="1" w:styleId="CharTok">
    <w:name w:val="CharTok"/>
    <w:basedOn w:val="VerbatimChar"/>
    <w:rsid w:val="0081533F"/>
    <w:rPr>
      <w:rFonts w:ascii="Consolas" w:hAnsi="Consolas"/>
      <w:b/>
      <w:bCs/>
      <w:color w:val="4070A0"/>
      <w:sz w:val="18"/>
      <w:szCs w:val="18"/>
    </w:rPr>
  </w:style>
  <w:style w:type="character" w:customStyle="1" w:styleId="SpecialCharTok">
    <w:name w:val="SpecialCharTok"/>
    <w:basedOn w:val="VerbatimChar"/>
    <w:rsid w:val="0081533F"/>
    <w:rPr>
      <w:rFonts w:ascii="Consolas" w:hAnsi="Consolas"/>
      <w:b/>
      <w:bCs/>
      <w:color w:val="4070A0"/>
      <w:sz w:val="18"/>
      <w:szCs w:val="18"/>
    </w:rPr>
  </w:style>
  <w:style w:type="character" w:customStyle="1" w:styleId="StringTok">
    <w:name w:val="StringTok"/>
    <w:basedOn w:val="VerbatimChar"/>
    <w:rsid w:val="0081533F"/>
    <w:rPr>
      <w:rFonts w:ascii="Consolas" w:hAnsi="Consolas"/>
      <w:b/>
      <w:bCs/>
      <w:color w:val="4070A0"/>
      <w:sz w:val="18"/>
      <w:szCs w:val="18"/>
    </w:rPr>
  </w:style>
  <w:style w:type="character" w:customStyle="1" w:styleId="VerbatimStringTok">
    <w:name w:val="VerbatimStringTok"/>
    <w:basedOn w:val="VerbatimChar"/>
    <w:rsid w:val="0081533F"/>
    <w:rPr>
      <w:rFonts w:ascii="Consolas" w:hAnsi="Consolas"/>
      <w:b/>
      <w:bCs/>
      <w:color w:val="4070A0"/>
      <w:sz w:val="18"/>
      <w:szCs w:val="18"/>
    </w:rPr>
  </w:style>
  <w:style w:type="character" w:customStyle="1" w:styleId="SpecialStringTok">
    <w:name w:val="SpecialStringTok"/>
    <w:basedOn w:val="VerbatimChar"/>
    <w:rsid w:val="0081533F"/>
    <w:rPr>
      <w:rFonts w:ascii="Consolas" w:hAnsi="Consolas"/>
      <w:b/>
      <w:bCs/>
      <w:color w:val="BB6688"/>
      <w:sz w:val="18"/>
      <w:szCs w:val="18"/>
    </w:rPr>
  </w:style>
  <w:style w:type="character" w:customStyle="1" w:styleId="ImportTok">
    <w:name w:val="ImportTok"/>
    <w:basedOn w:val="VerbatimChar"/>
    <w:rsid w:val="0081533F"/>
    <w:rPr>
      <w:rFonts w:ascii="Consolas" w:hAnsi="Consolas"/>
      <w:b/>
      <w:bCs/>
      <w:color w:val="4F81BD" w:themeColor="accent1"/>
      <w:sz w:val="18"/>
      <w:szCs w:val="18"/>
    </w:rPr>
  </w:style>
  <w:style w:type="character" w:customStyle="1" w:styleId="CommentTok">
    <w:name w:val="CommentTok"/>
    <w:basedOn w:val="VerbatimChar"/>
    <w:rsid w:val="0081533F"/>
    <w:rPr>
      <w:rFonts w:ascii="Consolas" w:hAnsi="Consolas"/>
      <w:b/>
      <w:bCs/>
      <w:i/>
      <w:color w:val="60A0B0"/>
      <w:sz w:val="18"/>
      <w:szCs w:val="18"/>
    </w:rPr>
  </w:style>
  <w:style w:type="character" w:customStyle="1" w:styleId="DocumentationTok">
    <w:name w:val="DocumentationTok"/>
    <w:basedOn w:val="VerbatimChar"/>
    <w:rsid w:val="0081533F"/>
    <w:rPr>
      <w:rFonts w:ascii="Consolas" w:hAnsi="Consolas"/>
      <w:b/>
      <w:bCs/>
      <w:i/>
      <w:color w:val="BA2121"/>
      <w:sz w:val="18"/>
      <w:szCs w:val="18"/>
    </w:rPr>
  </w:style>
  <w:style w:type="character" w:customStyle="1" w:styleId="AnnotationTok">
    <w:name w:val="AnnotationTok"/>
    <w:basedOn w:val="VerbatimChar"/>
    <w:rsid w:val="0081533F"/>
    <w:rPr>
      <w:rFonts w:ascii="Consolas" w:hAnsi="Consolas"/>
      <w:b w:val="0"/>
      <w:bCs/>
      <w:i/>
      <w:color w:val="60A0B0"/>
      <w:sz w:val="18"/>
      <w:szCs w:val="18"/>
    </w:rPr>
  </w:style>
  <w:style w:type="character" w:customStyle="1" w:styleId="CommentVarTok">
    <w:name w:val="CommentVarTok"/>
    <w:basedOn w:val="VerbatimChar"/>
    <w:rsid w:val="0081533F"/>
    <w:rPr>
      <w:rFonts w:ascii="Consolas" w:hAnsi="Consolas"/>
      <w:b w:val="0"/>
      <w:bCs/>
      <w:i/>
      <w:color w:val="60A0B0"/>
      <w:sz w:val="18"/>
      <w:szCs w:val="18"/>
    </w:rPr>
  </w:style>
  <w:style w:type="character" w:customStyle="1" w:styleId="OtherTok">
    <w:name w:val="OtherTok"/>
    <w:basedOn w:val="VerbatimChar"/>
    <w:rsid w:val="0081533F"/>
    <w:rPr>
      <w:rFonts w:ascii="Consolas" w:hAnsi="Consolas"/>
      <w:b/>
      <w:bCs/>
      <w:color w:val="007020"/>
      <w:sz w:val="18"/>
      <w:szCs w:val="18"/>
    </w:rPr>
  </w:style>
  <w:style w:type="character" w:customStyle="1" w:styleId="FunctionTok">
    <w:name w:val="FunctionTok"/>
    <w:basedOn w:val="VerbatimChar"/>
    <w:rsid w:val="0081533F"/>
    <w:rPr>
      <w:rFonts w:ascii="Consolas" w:hAnsi="Consolas"/>
      <w:b/>
      <w:bCs/>
      <w:color w:val="06287E"/>
      <w:sz w:val="18"/>
      <w:szCs w:val="18"/>
    </w:rPr>
  </w:style>
  <w:style w:type="character" w:customStyle="1" w:styleId="VariableTok">
    <w:name w:val="VariableTok"/>
    <w:basedOn w:val="VerbatimChar"/>
    <w:rsid w:val="0081533F"/>
    <w:rPr>
      <w:rFonts w:ascii="Consolas" w:hAnsi="Consolas"/>
      <w:b/>
      <w:bCs/>
      <w:color w:val="19177C"/>
      <w:sz w:val="18"/>
      <w:szCs w:val="18"/>
    </w:rPr>
  </w:style>
  <w:style w:type="character" w:customStyle="1" w:styleId="ControlFlowTok">
    <w:name w:val="ControlFlowTok"/>
    <w:basedOn w:val="VerbatimChar"/>
    <w:rsid w:val="0081533F"/>
    <w:rPr>
      <w:rFonts w:ascii="Consolas" w:hAnsi="Consolas"/>
      <w:b w:val="0"/>
      <w:bCs/>
      <w:color w:val="007020"/>
      <w:sz w:val="18"/>
      <w:szCs w:val="18"/>
    </w:rPr>
  </w:style>
  <w:style w:type="character" w:customStyle="1" w:styleId="OperatorTok">
    <w:name w:val="OperatorTok"/>
    <w:basedOn w:val="VerbatimChar"/>
    <w:rsid w:val="0081533F"/>
    <w:rPr>
      <w:rFonts w:ascii="Consolas" w:hAnsi="Consolas"/>
      <w:b/>
      <w:bCs/>
      <w:color w:val="666666"/>
      <w:sz w:val="18"/>
      <w:szCs w:val="18"/>
    </w:rPr>
  </w:style>
  <w:style w:type="character" w:customStyle="1" w:styleId="BuiltInTok">
    <w:name w:val="BuiltInTok"/>
    <w:basedOn w:val="VerbatimChar"/>
    <w:rsid w:val="0081533F"/>
    <w:rPr>
      <w:rFonts w:ascii="Consolas" w:hAnsi="Consolas"/>
      <w:b/>
      <w:bCs/>
      <w:color w:val="4F81BD" w:themeColor="accent1"/>
      <w:sz w:val="18"/>
      <w:szCs w:val="18"/>
    </w:rPr>
  </w:style>
  <w:style w:type="character" w:customStyle="1" w:styleId="ExtensionTok">
    <w:name w:val="ExtensionTok"/>
    <w:basedOn w:val="VerbatimChar"/>
    <w:rsid w:val="0081533F"/>
    <w:rPr>
      <w:rFonts w:ascii="Consolas" w:hAnsi="Consolas"/>
      <w:b/>
      <w:bCs/>
      <w:color w:val="4F81BD" w:themeColor="accent1"/>
      <w:sz w:val="18"/>
      <w:szCs w:val="18"/>
    </w:rPr>
  </w:style>
  <w:style w:type="character" w:customStyle="1" w:styleId="PreprocessorTok">
    <w:name w:val="PreprocessorTok"/>
    <w:basedOn w:val="VerbatimChar"/>
    <w:rsid w:val="0081533F"/>
    <w:rPr>
      <w:rFonts w:ascii="Consolas" w:hAnsi="Consolas"/>
      <w:b/>
      <w:bCs/>
      <w:color w:val="BC7A00"/>
      <w:sz w:val="18"/>
      <w:szCs w:val="18"/>
    </w:rPr>
  </w:style>
  <w:style w:type="character" w:customStyle="1" w:styleId="AttributeTok">
    <w:name w:val="AttributeTok"/>
    <w:basedOn w:val="VerbatimChar"/>
    <w:rsid w:val="0081533F"/>
    <w:rPr>
      <w:rFonts w:ascii="Consolas" w:hAnsi="Consolas"/>
      <w:b/>
      <w:bCs/>
      <w:color w:val="7D9029"/>
      <w:sz w:val="18"/>
      <w:szCs w:val="18"/>
    </w:rPr>
  </w:style>
  <w:style w:type="character" w:customStyle="1" w:styleId="RegionMarkerTok">
    <w:name w:val="RegionMarkerTok"/>
    <w:basedOn w:val="VerbatimChar"/>
    <w:rsid w:val="0081533F"/>
    <w:rPr>
      <w:rFonts w:ascii="Consolas" w:hAnsi="Consolas"/>
      <w:b/>
      <w:bCs/>
      <w:color w:val="4F81BD" w:themeColor="accent1"/>
      <w:sz w:val="18"/>
      <w:szCs w:val="18"/>
    </w:rPr>
  </w:style>
  <w:style w:type="character" w:customStyle="1" w:styleId="InformationTok">
    <w:name w:val="InformationTok"/>
    <w:basedOn w:val="VerbatimChar"/>
    <w:rsid w:val="0081533F"/>
    <w:rPr>
      <w:rFonts w:ascii="Consolas" w:hAnsi="Consolas"/>
      <w:b w:val="0"/>
      <w:bCs/>
      <w:i/>
      <w:color w:val="60A0B0"/>
      <w:sz w:val="18"/>
      <w:szCs w:val="18"/>
    </w:rPr>
  </w:style>
  <w:style w:type="character" w:customStyle="1" w:styleId="WarningTok">
    <w:name w:val="WarningTok"/>
    <w:basedOn w:val="VerbatimChar"/>
    <w:rsid w:val="0081533F"/>
    <w:rPr>
      <w:rFonts w:ascii="Consolas" w:hAnsi="Consolas"/>
      <w:b w:val="0"/>
      <w:bCs/>
      <w:i/>
      <w:color w:val="60A0B0"/>
      <w:sz w:val="18"/>
      <w:szCs w:val="18"/>
    </w:rPr>
  </w:style>
  <w:style w:type="character" w:customStyle="1" w:styleId="AlertTok">
    <w:name w:val="AlertTok"/>
    <w:basedOn w:val="VerbatimChar"/>
    <w:rsid w:val="0081533F"/>
    <w:rPr>
      <w:rFonts w:ascii="Consolas" w:hAnsi="Consolas"/>
      <w:b w:val="0"/>
      <w:bCs/>
      <w:color w:val="FF0000"/>
      <w:sz w:val="18"/>
      <w:szCs w:val="18"/>
    </w:rPr>
  </w:style>
  <w:style w:type="character" w:customStyle="1" w:styleId="ErrorTok">
    <w:name w:val="ErrorTok"/>
    <w:basedOn w:val="VerbatimChar"/>
    <w:rsid w:val="0081533F"/>
    <w:rPr>
      <w:rFonts w:ascii="Consolas" w:hAnsi="Consolas"/>
      <w:b w:val="0"/>
      <w:bCs/>
      <w:color w:val="FF0000"/>
      <w:sz w:val="18"/>
      <w:szCs w:val="18"/>
    </w:rPr>
  </w:style>
  <w:style w:type="character" w:customStyle="1" w:styleId="NormalTok">
    <w:name w:val="NormalTok"/>
    <w:basedOn w:val="VerbatimChar"/>
    <w:rsid w:val="0081533F"/>
    <w:rPr>
      <w:rFonts w:ascii="Consolas" w:hAnsi="Consolas"/>
      <w:b/>
      <w:bCs/>
      <w:color w:val="4F81BD" w:themeColor="accent1"/>
      <w:sz w:val="18"/>
      <w:szCs w:val="18"/>
    </w:rPr>
  </w:style>
  <w:style w:type="paragraph" w:styleId="NormalWeb">
    <w:name w:val="Normal (Web)"/>
    <w:basedOn w:val="Normal"/>
    <w:uiPriority w:val="99"/>
    <w:unhideWhenUsed/>
    <w:rsid w:val="0081533F"/>
    <w:pPr>
      <w:spacing w:before="100" w:beforeAutospacing="1" w:after="100" w:afterAutospacing="1" w:line="240" w:lineRule="auto"/>
      <w:jc w:val="left"/>
    </w:pPr>
    <w:rPr>
      <w:rFonts w:eastAsia="Times New Roman" w:cs="Times New Roman"/>
      <w:color w:val="auto"/>
      <w:szCs w:val="24"/>
    </w:rPr>
  </w:style>
  <w:style w:type="paragraph" w:customStyle="1" w:styleId="references">
    <w:name w:val="references"/>
    <w:basedOn w:val="Normal"/>
    <w:rsid w:val="00B3346F"/>
    <w:pPr>
      <w:numPr>
        <w:numId w:val="22"/>
      </w:numPr>
    </w:pPr>
  </w:style>
  <w:style w:type="character" w:styleId="UnresolvedMention">
    <w:name w:val="Unresolved Mention"/>
    <w:basedOn w:val="DefaultParagraphFont"/>
    <w:uiPriority w:val="99"/>
    <w:semiHidden/>
    <w:unhideWhenUsed/>
    <w:rsid w:val="00D31D9F"/>
    <w:rPr>
      <w:color w:val="605E5C"/>
      <w:shd w:val="clear" w:color="auto" w:fill="E1DFDD"/>
    </w:rPr>
  </w:style>
  <w:style w:type="character" w:styleId="FollowedHyperlink">
    <w:name w:val="FollowedHyperlink"/>
    <w:basedOn w:val="DefaultParagraphFont"/>
    <w:uiPriority w:val="99"/>
    <w:semiHidden/>
    <w:unhideWhenUsed/>
    <w:rsid w:val="00D31D9F"/>
    <w:rPr>
      <w:color w:val="800080" w:themeColor="followedHyperlink"/>
      <w:u w:val="single"/>
    </w:rPr>
  </w:style>
  <w:style w:type="character" w:customStyle="1" w:styleId="katex-mathml">
    <w:name w:val="katex-mathml"/>
    <w:basedOn w:val="DefaultParagraphFont"/>
    <w:rsid w:val="003059B3"/>
  </w:style>
  <w:style w:type="character" w:customStyle="1" w:styleId="mord">
    <w:name w:val="mord"/>
    <w:basedOn w:val="DefaultParagraphFont"/>
    <w:rsid w:val="00305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4926">
      <w:bodyDiv w:val="1"/>
      <w:marLeft w:val="0"/>
      <w:marRight w:val="0"/>
      <w:marTop w:val="0"/>
      <w:marBottom w:val="0"/>
      <w:divBdr>
        <w:top w:val="none" w:sz="0" w:space="0" w:color="auto"/>
        <w:left w:val="none" w:sz="0" w:space="0" w:color="auto"/>
        <w:bottom w:val="none" w:sz="0" w:space="0" w:color="auto"/>
        <w:right w:val="none" w:sz="0" w:space="0" w:color="auto"/>
      </w:divBdr>
    </w:div>
    <w:div w:id="240412466">
      <w:bodyDiv w:val="1"/>
      <w:marLeft w:val="0"/>
      <w:marRight w:val="0"/>
      <w:marTop w:val="0"/>
      <w:marBottom w:val="0"/>
      <w:divBdr>
        <w:top w:val="none" w:sz="0" w:space="0" w:color="auto"/>
        <w:left w:val="none" w:sz="0" w:space="0" w:color="auto"/>
        <w:bottom w:val="none" w:sz="0" w:space="0" w:color="auto"/>
        <w:right w:val="none" w:sz="0" w:space="0" w:color="auto"/>
      </w:divBdr>
    </w:div>
    <w:div w:id="560093486">
      <w:bodyDiv w:val="1"/>
      <w:marLeft w:val="0"/>
      <w:marRight w:val="0"/>
      <w:marTop w:val="0"/>
      <w:marBottom w:val="0"/>
      <w:divBdr>
        <w:top w:val="none" w:sz="0" w:space="0" w:color="auto"/>
        <w:left w:val="none" w:sz="0" w:space="0" w:color="auto"/>
        <w:bottom w:val="none" w:sz="0" w:space="0" w:color="auto"/>
        <w:right w:val="none" w:sz="0" w:space="0" w:color="auto"/>
      </w:divBdr>
    </w:div>
    <w:div w:id="639459458">
      <w:bodyDiv w:val="1"/>
      <w:marLeft w:val="0"/>
      <w:marRight w:val="0"/>
      <w:marTop w:val="0"/>
      <w:marBottom w:val="0"/>
      <w:divBdr>
        <w:top w:val="none" w:sz="0" w:space="0" w:color="auto"/>
        <w:left w:val="none" w:sz="0" w:space="0" w:color="auto"/>
        <w:bottom w:val="none" w:sz="0" w:space="0" w:color="auto"/>
        <w:right w:val="none" w:sz="0" w:space="0" w:color="auto"/>
      </w:divBdr>
      <w:divsChild>
        <w:div w:id="1047143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074981">
      <w:bodyDiv w:val="1"/>
      <w:marLeft w:val="0"/>
      <w:marRight w:val="0"/>
      <w:marTop w:val="0"/>
      <w:marBottom w:val="0"/>
      <w:divBdr>
        <w:top w:val="none" w:sz="0" w:space="0" w:color="auto"/>
        <w:left w:val="none" w:sz="0" w:space="0" w:color="auto"/>
        <w:bottom w:val="none" w:sz="0" w:space="0" w:color="auto"/>
        <w:right w:val="none" w:sz="0" w:space="0" w:color="auto"/>
      </w:divBdr>
      <w:divsChild>
        <w:div w:id="1281301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2743891">
      <w:bodyDiv w:val="1"/>
      <w:marLeft w:val="0"/>
      <w:marRight w:val="0"/>
      <w:marTop w:val="0"/>
      <w:marBottom w:val="0"/>
      <w:divBdr>
        <w:top w:val="none" w:sz="0" w:space="0" w:color="auto"/>
        <w:left w:val="none" w:sz="0" w:space="0" w:color="auto"/>
        <w:bottom w:val="none" w:sz="0" w:space="0" w:color="auto"/>
        <w:right w:val="none" w:sz="0" w:space="0" w:color="auto"/>
      </w:divBdr>
      <w:divsChild>
        <w:div w:id="1315067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208930">
      <w:bodyDiv w:val="1"/>
      <w:marLeft w:val="0"/>
      <w:marRight w:val="0"/>
      <w:marTop w:val="0"/>
      <w:marBottom w:val="0"/>
      <w:divBdr>
        <w:top w:val="none" w:sz="0" w:space="0" w:color="auto"/>
        <w:left w:val="none" w:sz="0" w:space="0" w:color="auto"/>
        <w:bottom w:val="none" w:sz="0" w:space="0" w:color="auto"/>
        <w:right w:val="none" w:sz="0" w:space="0" w:color="auto"/>
      </w:divBdr>
      <w:divsChild>
        <w:div w:id="1291939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831235">
      <w:bodyDiv w:val="1"/>
      <w:marLeft w:val="0"/>
      <w:marRight w:val="0"/>
      <w:marTop w:val="0"/>
      <w:marBottom w:val="0"/>
      <w:divBdr>
        <w:top w:val="none" w:sz="0" w:space="0" w:color="auto"/>
        <w:left w:val="none" w:sz="0" w:space="0" w:color="auto"/>
        <w:bottom w:val="none" w:sz="0" w:space="0" w:color="auto"/>
        <w:right w:val="none" w:sz="0" w:space="0" w:color="auto"/>
      </w:divBdr>
    </w:div>
    <w:div w:id="1065033967">
      <w:bodyDiv w:val="1"/>
      <w:marLeft w:val="0"/>
      <w:marRight w:val="0"/>
      <w:marTop w:val="0"/>
      <w:marBottom w:val="0"/>
      <w:divBdr>
        <w:top w:val="none" w:sz="0" w:space="0" w:color="auto"/>
        <w:left w:val="none" w:sz="0" w:space="0" w:color="auto"/>
        <w:bottom w:val="none" w:sz="0" w:space="0" w:color="auto"/>
        <w:right w:val="none" w:sz="0" w:space="0" w:color="auto"/>
      </w:divBdr>
    </w:div>
    <w:div w:id="1521552472">
      <w:bodyDiv w:val="1"/>
      <w:marLeft w:val="0"/>
      <w:marRight w:val="0"/>
      <w:marTop w:val="0"/>
      <w:marBottom w:val="0"/>
      <w:divBdr>
        <w:top w:val="none" w:sz="0" w:space="0" w:color="auto"/>
        <w:left w:val="none" w:sz="0" w:space="0" w:color="auto"/>
        <w:bottom w:val="none" w:sz="0" w:space="0" w:color="auto"/>
        <w:right w:val="none" w:sz="0" w:space="0" w:color="auto"/>
      </w:divBdr>
    </w:div>
    <w:div w:id="1731002796">
      <w:bodyDiv w:val="1"/>
      <w:marLeft w:val="0"/>
      <w:marRight w:val="0"/>
      <w:marTop w:val="0"/>
      <w:marBottom w:val="0"/>
      <w:divBdr>
        <w:top w:val="none" w:sz="0" w:space="0" w:color="auto"/>
        <w:left w:val="none" w:sz="0" w:space="0" w:color="auto"/>
        <w:bottom w:val="none" w:sz="0" w:space="0" w:color="auto"/>
        <w:right w:val="none" w:sz="0" w:space="0" w:color="auto"/>
      </w:divBdr>
    </w:div>
    <w:div w:id="1755591679">
      <w:bodyDiv w:val="1"/>
      <w:marLeft w:val="0"/>
      <w:marRight w:val="0"/>
      <w:marTop w:val="0"/>
      <w:marBottom w:val="0"/>
      <w:divBdr>
        <w:top w:val="none" w:sz="0" w:space="0" w:color="auto"/>
        <w:left w:val="none" w:sz="0" w:space="0" w:color="auto"/>
        <w:bottom w:val="none" w:sz="0" w:space="0" w:color="auto"/>
        <w:right w:val="none" w:sz="0" w:space="0" w:color="auto"/>
      </w:divBdr>
    </w:div>
    <w:div w:id="18702142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footer" Target="footer8.xml"/><Relationship Id="rId39" Type="http://schemas.openxmlformats.org/officeDocument/2006/relationships/image" Target="media/image9.png"/><Relationship Id="rId21" Type="http://schemas.openxmlformats.org/officeDocument/2006/relationships/footer" Target="footer6.xml"/><Relationship Id="rId34" Type="http://schemas.openxmlformats.org/officeDocument/2006/relationships/header" Target="header11.xml"/><Relationship Id="rId42" Type="http://schemas.openxmlformats.org/officeDocument/2006/relationships/header" Target="header13.xml"/><Relationship Id="rId47" Type="http://schemas.openxmlformats.org/officeDocument/2006/relationships/footer" Target="footer14.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png"/><Relationship Id="rId11" Type="http://schemas.openxmlformats.org/officeDocument/2006/relationships/header" Target="header2.xml"/><Relationship Id="rId24" Type="http://schemas.openxmlformats.org/officeDocument/2006/relationships/image" Target="media/image2.png"/><Relationship Id="rId32" Type="http://schemas.openxmlformats.org/officeDocument/2006/relationships/image" Target="media/image6.png"/><Relationship Id="rId37" Type="http://schemas.openxmlformats.org/officeDocument/2006/relationships/footer" Target="footer11.xml"/><Relationship Id="rId40" Type="http://schemas.openxmlformats.org/officeDocument/2006/relationships/image" Target="media/image10.png"/><Relationship Id="rId45"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2.xml"/><Relationship Id="rId49" Type="http://schemas.openxmlformats.org/officeDocument/2006/relationships/footer" Target="footer15.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5.png"/><Relationship Id="rId44"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image" Target="media/image4.png"/><Relationship Id="rId35" Type="http://schemas.openxmlformats.org/officeDocument/2006/relationships/footer" Target="footer10.xml"/><Relationship Id="rId43" Type="http://schemas.openxmlformats.org/officeDocument/2006/relationships/footer" Target="footer12.xml"/><Relationship Id="rId48" Type="http://schemas.openxmlformats.org/officeDocument/2006/relationships/header" Target="header16.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7.png"/><Relationship Id="rId38" Type="http://schemas.openxmlformats.org/officeDocument/2006/relationships/image" Target="media/image8.png"/><Relationship Id="rId46" Type="http://schemas.openxmlformats.org/officeDocument/2006/relationships/header" Target="header15.xml"/><Relationship Id="rId20" Type="http://schemas.openxmlformats.org/officeDocument/2006/relationships/header" Target="header7.xml"/><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75</Pages>
  <Words>19316</Words>
  <Characters>110102</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Tayyab Ameri Turan</cp:lastModifiedBy>
  <cp:revision>10</cp:revision>
  <dcterms:created xsi:type="dcterms:W3CDTF">2026-10-03T05:45:00Z</dcterms:created>
  <dcterms:modified xsi:type="dcterms:W3CDTF">2026-10-03T17:50:00Z</dcterms:modified>
  <cp:category/>
</cp:coreProperties>
</file>