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FD846D" w14:textId="77777777" w:rsidR="0066211C" w:rsidRPr="00FD2C5D" w:rsidRDefault="0066211C" w:rsidP="0066211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241423817"/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ОБРАЗОВАНИЯ И НАУКИ РФ</w:t>
      </w:r>
    </w:p>
    <w:p w14:paraId="13CE1A26" w14:textId="77777777" w:rsidR="0066211C" w:rsidRPr="00FD2C5D" w:rsidRDefault="0066211C" w:rsidP="0066211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ФГБОУ ВО «ДАГЕСТАНСКИЙ ГОСУДАРСТВЕННЫЙ УНИВЕРСИТЕТ»</w:t>
      </w:r>
    </w:p>
    <w:p w14:paraId="64CDE165" w14:textId="77777777" w:rsidR="0066211C" w:rsidRPr="00FD2C5D" w:rsidRDefault="0066211C" w:rsidP="0066211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ФАКУЛЬТЕТ ИНФОРМАТИКИ И ИНФОРМАЦИОННЫХ ТЕХНОЛОГИЙ</w:t>
      </w:r>
    </w:p>
    <w:p w14:paraId="494CC55E" w14:textId="77777777" w:rsidR="0066211C" w:rsidRPr="00FD2C5D" w:rsidRDefault="0066211C" w:rsidP="0066211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 ИНФОРМАЦИОННЫХ СИСТЕМ И ТЕХНОЛОГИЙ ПРОГРАММИРОВАНИЯ</w:t>
      </w:r>
    </w:p>
    <w:p w14:paraId="213C93A6" w14:textId="77777777" w:rsidR="0066211C" w:rsidRPr="00FD2C5D" w:rsidRDefault="0066211C" w:rsidP="0066211C">
      <w:pPr>
        <w:spacing w:after="200" w:line="276" w:lineRule="auto"/>
        <w:rPr>
          <w:rFonts w:ascii="Calibri" w:eastAsia="Times New Roman" w:hAnsi="Calibri" w:cs="Times New Roman"/>
        </w:rPr>
      </w:pPr>
    </w:p>
    <w:p w14:paraId="2BF8FB62" w14:textId="77777777" w:rsidR="0066211C" w:rsidRPr="00FD2C5D" w:rsidRDefault="0066211C" w:rsidP="0066211C">
      <w:pPr>
        <w:spacing w:after="200" w:line="276" w:lineRule="auto"/>
        <w:rPr>
          <w:rFonts w:ascii="Calibri" w:eastAsia="Times New Roman" w:hAnsi="Calibri" w:cs="Times New Roman"/>
        </w:rPr>
      </w:pPr>
    </w:p>
    <w:p w14:paraId="09D09B4C" w14:textId="77777777" w:rsidR="0066211C" w:rsidRPr="00FD2C5D" w:rsidRDefault="0066211C" w:rsidP="0066211C">
      <w:pPr>
        <w:spacing w:after="200" w:line="276" w:lineRule="auto"/>
        <w:rPr>
          <w:rFonts w:ascii="Calibri" w:eastAsia="Times New Roman" w:hAnsi="Calibri" w:cs="Times New Roman"/>
        </w:rPr>
      </w:pPr>
    </w:p>
    <w:p w14:paraId="22E26B08" w14:textId="77777777" w:rsidR="0066211C" w:rsidRPr="00FD2C5D" w:rsidRDefault="0066211C" w:rsidP="0066211C">
      <w:pPr>
        <w:spacing w:after="200" w:line="276" w:lineRule="auto"/>
        <w:rPr>
          <w:rFonts w:ascii="Calibri" w:eastAsia="Times New Roman" w:hAnsi="Calibri" w:cs="Times New Roman"/>
        </w:rPr>
      </w:pPr>
    </w:p>
    <w:p w14:paraId="6330E320" w14:textId="77777777" w:rsidR="0066211C" w:rsidRPr="00FD2C5D" w:rsidRDefault="0066211C" w:rsidP="0066211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</w:rPr>
        <w:t>Лабораторная работа №1</w:t>
      </w:r>
    </w:p>
    <w:p w14:paraId="65863EEE" w14:textId="77777777" w:rsidR="0066211C" w:rsidRPr="00FD2C5D" w:rsidRDefault="0066211C" w:rsidP="0066211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САМОСТОЯТЕЛЬНОЙ РАБОТЕ СТУДЕНТОВ</w:t>
      </w:r>
    </w:p>
    <w:p w14:paraId="6A291769" w14:textId="77777777" w:rsidR="0066211C" w:rsidRPr="00FD2C5D" w:rsidRDefault="0066211C" w:rsidP="0066211C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«Управление программными проектами»</w:t>
      </w:r>
    </w:p>
    <w:p w14:paraId="45740703" w14:textId="77777777" w:rsidR="0066211C" w:rsidRPr="00FD2C5D" w:rsidRDefault="0066211C" w:rsidP="0066211C">
      <w:pPr>
        <w:spacing w:after="200" w:line="276" w:lineRule="auto"/>
        <w:rPr>
          <w:rFonts w:ascii="Calibri" w:eastAsia="Times New Roman" w:hAnsi="Calibri" w:cs="Times New Roman"/>
        </w:rPr>
      </w:pPr>
    </w:p>
    <w:p w14:paraId="0F3DDF33" w14:textId="77777777" w:rsidR="0066211C" w:rsidRPr="00FD2C5D" w:rsidRDefault="0066211C" w:rsidP="0066211C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3A86A96" w14:textId="77777777" w:rsidR="0066211C" w:rsidRPr="00FD2C5D" w:rsidRDefault="0066211C" w:rsidP="0066211C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14:paraId="7F0DEC22" w14:textId="77777777" w:rsidR="0066211C" w:rsidRPr="00FD2C5D" w:rsidRDefault="0066211C" w:rsidP="0066211C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4 курса ПОВТиАС</w:t>
      </w:r>
    </w:p>
    <w:p w14:paraId="5428C6EB" w14:textId="77777777" w:rsidR="0066211C" w:rsidRDefault="0066211C" w:rsidP="0066211C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Каратова Хаджет, </w:t>
      </w:r>
    </w:p>
    <w:p w14:paraId="3B63F4DF" w14:textId="77777777" w:rsidR="0066211C" w:rsidRDefault="0066211C" w:rsidP="0066211C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Абдулжанатов Ахмед, </w:t>
      </w:r>
    </w:p>
    <w:p w14:paraId="04B5DE24" w14:textId="77777777" w:rsidR="0066211C" w:rsidRPr="00FD2C5D" w:rsidRDefault="0066211C" w:rsidP="0066211C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Дайзиев Дайзи </w:t>
      </w:r>
    </w:p>
    <w:p w14:paraId="5017B75C" w14:textId="77777777" w:rsidR="0066211C" w:rsidRDefault="0066211C" w:rsidP="0066211C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ПРОВЕРИЛА: </w:t>
      </w:r>
    </w:p>
    <w:p w14:paraId="38E22BAC" w14:textId="77777777" w:rsidR="0066211C" w:rsidRPr="00FD2C5D" w:rsidRDefault="0066211C" w:rsidP="0066211C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к.т.н., доцент кафедры ИСиТП</w:t>
      </w:r>
    </w:p>
    <w:p w14:paraId="57B24ADC" w14:textId="77777777" w:rsidR="0066211C" w:rsidRDefault="0066211C" w:rsidP="0066211C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Мусаева Ума Алиевна</w:t>
      </w:r>
    </w:p>
    <w:p w14:paraId="6DEED0E8" w14:textId="77777777" w:rsidR="0066211C" w:rsidRDefault="0066211C" w:rsidP="0066211C">
      <w:pPr>
        <w:spacing w:after="200" w:line="276" w:lineRule="auto"/>
        <w:jc w:val="right"/>
        <w:rPr>
          <w:rFonts w:ascii="Calibri" w:eastAsia="Times New Roman" w:hAnsi="Calibri" w:cs="Times New Roman"/>
        </w:rPr>
      </w:pPr>
    </w:p>
    <w:p w14:paraId="7DD13F33" w14:textId="77777777" w:rsidR="0066211C" w:rsidRDefault="0066211C" w:rsidP="0066211C">
      <w:pPr>
        <w:spacing w:after="200" w:line="276" w:lineRule="auto"/>
        <w:jc w:val="right"/>
        <w:rPr>
          <w:rFonts w:ascii="Calibri" w:eastAsia="Times New Roman" w:hAnsi="Calibri" w:cs="Times New Roman"/>
        </w:rPr>
      </w:pPr>
    </w:p>
    <w:p w14:paraId="5F728F85" w14:textId="77777777" w:rsidR="0066211C" w:rsidRDefault="0066211C" w:rsidP="0066211C">
      <w:pPr>
        <w:tabs>
          <w:tab w:val="center" w:pos="4677"/>
          <w:tab w:val="left" w:pos="7440"/>
        </w:tabs>
        <w:spacing w:after="200" w:line="276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48F8D53B" w14:textId="77777777" w:rsidR="0066211C" w:rsidRDefault="0066211C" w:rsidP="0066211C">
      <w:pPr>
        <w:tabs>
          <w:tab w:val="center" w:pos="4677"/>
          <w:tab w:val="left" w:pos="7440"/>
        </w:tabs>
        <w:spacing w:after="200" w:line="276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Махачкала, 2026 год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D191233" w14:textId="77777777" w:rsidR="0066211C" w:rsidRPr="00677416" w:rsidRDefault="0066211C" w:rsidP="0066211C">
      <w:pPr>
        <w:tabs>
          <w:tab w:val="center" w:pos="4677"/>
          <w:tab w:val="left" w:pos="7440"/>
        </w:tabs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bookmarkEnd w:id="0"/>
    <w:p w14:paraId="15DBF93C" w14:textId="77777777" w:rsidR="0066211C" w:rsidRPr="006537B1" w:rsidRDefault="0066211C" w:rsidP="006621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закрепление теоретических знаний и формирование практических навыков по инициации программного проекта. В процессе выполнения работы студент должен продемонстрировать способность готовить коммерческие предложения по разработке рыночных программных продуктов (ПП) с различными вариантами реализации.</w:t>
      </w:r>
    </w:p>
    <w:p w14:paraId="32F529F2" w14:textId="77777777" w:rsidR="0066211C" w:rsidRPr="006537B1" w:rsidRDefault="0066211C" w:rsidP="0066211C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ГЕНЕРАЦИЯ И ОПИСАНИЕ ПРИВЛЕКАТЕЛЬНОСТИ ИДЕЙ</w:t>
      </w:r>
    </w:p>
    <w:p w14:paraId="0256F6C5" w14:textId="77777777" w:rsidR="0066211C" w:rsidRPr="006537B1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 1. «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ТурбоЛэп» - программа безопасного разгона железа ноутбука</w:t>
      </w:r>
    </w:p>
    <w:p w14:paraId="5D458C7A" w14:textId="77777777" w:rsidR="0066211C" w:rsidRPr="006537B1" w:rsidRDefault="0066211C" w:rsidP="0066211C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наименование ПП:</w:t>
      </w:r>
      <w:r>
        <w:rPr>
          <w:rFonts w:ascii="Times New Roman" w:hAnsi="Times New Roman" w:cs="Times New Roman"/>
          <w:sz w:val="28"/>
          <w:szCs w:val="28"/>
        </w:rPr>
        <w:t xml:space="preserve"> “ТурбоЛэп” - программа безопасного разгона процессора и видеокарты ноутбука»; </w:t>
      </w:r>
      <w:r>
        <w:rPr>
          <w:rFonts w:ascii="Times New Roman" w:hAnsi="Times New Roman" w:cs="Times New Roman"/>
          <w:i/>
          <w:iCs/>
          <w:sz w:val="28"/>
          <w:szCs w:val="28"/>
        </w:rPr>
        <w:t>сокращённое</w:t>
      </w:r>
      <w:r>
        <w:rPr>
          <w:rFonts w:ascii="Times New Roman" w:hAnsi="Times New Roman" w:cs="Times New Roman"/>
          <w:sz w:val="28"/>
          <w:szCs w:val="28"/>
        </w:rPr>
        <w:t xml:space="preserve"> - TurboLap.</w:t>
      </w:r>
    </w:p>
    <w:p w14:paraId="502B04E8" w14:textId="77777777" w:rsidR="0066211C" w:rsidRPr="006537B1" w:rsidRDefault="0066211C" w:rsidP="0066211C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целевые сегменты рынка</w:t>
      </w:r>
      <w:r>
        <w:rPr>
          <w:rFonts w:ascii="Times New Roman" w:hAnsi="Times New Roman" w:cs="Times New Roman"/>
          <w:sz w:val="28"/>
          <w:szCs w:val="28"/>
        </w:rPr>
        <w:t>: геймеры и энтузиасты, использующие игровые и производительные ноутбуки.</w:t>
      </w:r>
    </w:p>
    <w:p w14:paraId="1D6807EF" w14:textId="77777777" w:rsidR="0066211C" w:rsidRPr="006537B1" w:rsidRDefault="0066211C" w:rsidP="0066211C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потенциальные потребителей</w:t>
      </w:r>
      <w:r>
        <w:rPr>
          <w:rFonts w:ascii="Times New Roman" w:hAnsi="Times New Roman" w:cs="Times New Roman"/>
          <w:sz w:val="28"/>
          <w:szCs w:val="28"/>
        </w:rPr>
        <w:t>: владельцы ноутбуков, которым не хватает заводской производительности, но которые боятся вручную менять параметры в BIOS/UEFI из-за риска перегрева или нестабильности; продукт решает проблему безопасного повышения производительности без специальных знаний.</w:t>
      </w:r>
    </w:p>
    <w:p w14:paraId="3B051286" w14:textId="77777777" w:rsidR="0066211C" w:rsidRPr="006537B1" w:rsidRDefault="0066211C" w:rsidP="0066211C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функционал и архитектура</w:t>
      </w:r>
      <w:r>
        <w:rPr>
          <w:rFonts w:ascii="Times New Roman" w:hAnsi="Times New Roman" w:cs="Times New Roman"/>
          <w:sz w:val="28"/>
          <w:szCs w:val="28"/>
        </w:rPr>
        <w:t xml:space="preserve">: десктопное приложение (Windows) с модулями - мониторинг температур и частот в реальном времени, адаптивный контроллер разгона CPU/GPU с автоматическим откатом при перегреве, готовые профили под конкретные модели ноутбуков, ручной режим для опытных пользователей. </w:t>
      </w:r>
      <w:r>
        <w:rPr>
          <w:rFonts w:ascii="Times New Roman" w:hAnsi="Times New Roman" w:cs="Times New Roman"/>
          <w:i/>
          <w:iCs/>
          <w:sz w:val="28"/>
          <w:szCs w:val="28"/>
        </w:rPr>
        <w:t>Прямые конкуренты</w:t>
      </w:r>
      <w:r>
        <w:rPr>
          <w:rFonts w:ascii="Times New Roman" w:hAnsi="Times New Roman" w:cs="Times New Roman"/>
          <w:sz w:val="28"/>
          <w:szCs w:val="28"/>
        </w:rPr>
        <w:t xml:space="preserve"> - MSI Afterburner, Intel XTU, ThrottleStop, но они рассчитаны в основном на десктопы и слабо адаптированы под специфику ноутбучного охлаждения и требуют экспертных знаний.</w:t>
      </w:r>
    </w:p>
    <w:p w14:paraId="4CA46915" w14:textId="77777777" w:rsidR="0066211C" w:rsidRDefault="0066211C" w:rsidP="0066211C">
      <w:pPr>
        <w:pStyle w:val="a3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ожидаемая длительность разработки</w:t>
      </w:r>
      <w:r>
        <w:rPr>
          <w:rFonts w:ascii="Times New Roman" w:hAnsi="Times New Roman" w:cs="Times New Roman"/>
          <w:sz w:val="28"/>
          <w:szCs w:val="28"/>
        </w:rPr>
        <w:t xml:space="preserve"> MVP - 5 месяцев; </w:t>
      </w:r>
      <w:r>
        <w:rPr>
          <w:rFonts w:ascii="Times New Roman" w:hAnsi="Times New Roman" w:cs="Times New Roman"/>
          <w:i/>
          <w:iCs/>
          <w:sz w:val="28"/>
          <w:szCs w:val="28"/>
        </w:rPr>
        <w:t>ожидаемые затраты</w:t>
      </w:r>
      <w:r>
        <w:rPr>
          <w:rFonts w:ascii="Times New Roman" w:hAnsi="Times New Roman" w:cs="Times New Roman"/>
          <w:sz w:val="28"/>
          <w:szCs w:val="28"/>
        </w:rPr>
        <w:t xml:space="preserve"> - порядка 2,2 млн руб.</w:t>
      </w:r>
    </w:p>
    <w:p w14:paraId="5A6032A1" w14:textId="77777777" w:rsidR="0066211C" w:rsidRPr="004E142F" w:rsidRDefault="0066211C" w:rsidP="0066211C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2.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«ЦифроСлед» - что компьютер знает о пользователе (DigitalTrace)</w:t>
      </w:r>
    </w:p>
    <w:p w14:paraId="378328D3" w14:textId="77777777" w:rsidR="0066211C" w:rsidRDefault="0066211C" w:rsidP="0066211C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наименование ПП</w:t>
      </w:r>
      <w:r>
        <w:rPr>
          <w:rFonts w:ascii="Times New Roman" w:hAnsi="Times New Roman" w:cs="Times New Roman"/>
          <w:sz w:val="28"/>
          <w:szCs w:val="28"/>
        </w:rPr>
        <w:t xml:space="preserve">: «ЦифроСлед» - программа анализа и визуализации цифрового следа пользователя на компьютере»; </w:t>
      </w:r>
      <w:r>
        <w:rPr>
          <w:rFonts w:ascii="Times New Roman" w:hAnsi="Times New Roman" w:cs="Times New Roman"/>
          <w:i/>
          <w:iCs/>
          <w:sz w:val="28"/>
          <w:szCs w:val="28"/>
        </w:rPr>
        <w:t>сокращённое</w:t>
      </w:r>
      <w:r>
        <w:rPr>
          <w:rFonts w:ascii="Times New Roman" w:hAnsi="Times New Roman" w:cs="Times New Roman"/>
          <w:sz w:val="28"/>
          <w:szCs w:val="28"/>
        </w:rPr>
        <w:t xml:space="preserve"> - DigitalTrace.</w:t>
      </w:r>
    </w:p>
    <w:p w14:paraId="3DC1F46E" w14:textId="77777777" w:rsidR="0066211C" w:rsidRDefault="0066211C" w:rsidP="0066211C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целевые сегменты рынка</w:t>
      </w:r>
      <w:r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пользователи, заботящиеся о приватности; студенты и специалисты по информационной безопасности; малый бизнес, желающий провести самостоятельный аудит утечек данных сотрудников.</w:t>
      </w:r>
    </w:p>
    <w:p w14:paraId="54CAE844" w14:textId="77777777" w:rsidR="0066211C" w:rsidRDefault="0066211C" w:rsidP="0066211C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потенциальные потребителей</w:t>
      </w:r>
      <w:r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люди, которые не понимают, какие данные о них собирают браузеры, приложения и сайты (cookies, сохранённые пароли, автозаполнение, разрешения на камеру/микрофон/геолокацию, телеметрия установленных программ); продукт снимает эту неопределённость и переводит её в понятный отчёт с рекомендациями.</w:t>
      </w:r>
    </w:p>
    <w:p w14:paraId="073D5D69" w14:textId="77777777" w:rsidR="0066211C" w:rsidRPr="004E142F" w:rsidRDefault="0066211C" w:rsidP="0066211C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функционал и архитектура:</w:t>
      </w:r>
      <w:r>
        <w:rPr>
          <w:rFonts w:ascii="Times New Roman" w:hAnsi="Times New Roman" w:cs="Times New Roman"/>
          <w:sz w:val="28"/>
          <w:szCs w:val="28"/>
        </w:rPr>
        <w:t xml:space="preserve"> десктопное приложение с модулями - сканер cookies и локальных хранилищ браузеров, аудит разрешений установленных приложений, анализ сетевой активности и телеметрии фонового ПО, «карта цифрового следа» в наглядном визуальном виде и мастер очистки/настройки приватности в один клик. Конкуренты - отдельные функции есть в CCleaner, браузерных расширениях (Privacy Badger, Cookie AutoDelete).</w:t>
      </w:r>
    </w:p>
    <w:p w14:paraId="58353D6A" w14:textId="77777777" w:rsidR="0066211C" w:rsidRDefault="0066211C" w:rsidP="0066211C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ожидаемая длительность разработки</w:t>
      </w:r>
      <w:r>
        <w:rPr>
          <w:rFonts w:ascii="Times New Roman" w:hAnsi="Times New Roman" w:cs="Times New Roman"/>
          <w:sz w:val="28"/>
          <w:szCs w:val="28"/>
        </w:rPr>
        <w:t xml:space="preserve"> MVP - 4 месяца; </w:t>
      </w:r>
      <w:r>
        <w:rPr>
          <w:rFonts w:ascii="Times New Roman" w:hAnsi="Times New Roman" w:cs="Times New Roman"/>
          <w:i/>
          <w:iCs/>
          <w:sz w:val="28"/>
          <w:szCs w:val="28"/>
        </w:rPr>
        <w:t>ожидаемые затраты</w:t>
      </w:r>
      <w:r>
        <w:rPr>
          <w:rFonts w:ascii="Times New Roman" w:hAnsi="Times New Roman" w:cs="Times New Roman"/>
          <w:sz w:val="28"/>
          <w:szCs w:val="28"/>
        </w:rPr>
        <w:t xml:space="preserve"> - порядка 1,7 млн руб.</w:t>
      </w:r>
    </w:p>
    <w:p w14:paraId="0D81F529" w14:textId="77777777" w:rsidR="0066211C" w:rsidRPr="00D249BD" w:rsidRDefault="0066211C" w:rsidP="0066211C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3.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«АэроМодель» - математическое моделирование полёта самолёта (AeroModel)</w:t>
      </w:r>
    </w:p>
    <w:p w14:paraId="4DA6DDB7" w14:textId="77777777" w:rsidR="0066211C" w:rsidRPr="00D249BD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наименование ПП</w:t>
      </w:r>
      <w:r>
        <w:rPr>
          <w:rFonts w:ascii="Times New Roman" w:hAnsi="Times New Roman" w:cs="Times New Roman"/>
          <w:sz w:val="28"/>
          <w:szCs w:val="28"/>
        </w:rPr>
        <w:t>: «АэроМодель - программа для расчёта на компьютере, как полетит самолёт или дрон ещё до его постройки»; сокращённое - AeroModel.</w:t>
      </w:r>
    </w:p>
    <w:p w14:paraId="15949BB0" w14:textId="77777777" w:rsidR="0066211C" w:rsidRPr="00D249BD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целевые сегменты рынка</w:t>
      </w:r>
      <w:r>
        <w:rPr>
          <w:rFonts w:ascii="Times New Roman" w:hAnsi="Times New Roman" w:cs="Times New Roman"/>
          <w:sz w:val="28"/>
          <w:szCs w:val="28"/>
        </w:rPr>
        <w:t>: студенты и преподаватели авиационных вузов; небольшие конструкторские бюро, которые проектируют лёгкие самолёты и беспилотники.</w:t>
      </w:r>
    </w:p>
    <w:p w14:paraId="01255920" w14:textId="77777777" w:rsidR="0066211C" w:rsidRPr="00D249BD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потенциальные потребители</w:t>
      </w:r>
      <w:r>
        <w:rPr>
          <w:rFonts w:ascii="Times New Roman" w:hAnsi="Times New Roman" w:cs="Times New Roman"/>
          <w:sz w:val="28"/>
          <w:szCs w:val="28"/>
        </w:rPr>
        <w:t>: инженеру нужно заранее понять, полетит ли задуманная конструкция крыла и самолёта в целом - не свалится ли она, хватит ли мощности двигателя, какую скорость и дальность она даст. Строить настоящий прототип ради проверки - дорого и долго. Готовые профессиональные программы для таких расчётов (ANSYS, MATLAB) стоят как автомобиль и требуют многолетнего опыта, а школьные формулы дают слишком грубый результат. АэроМодель закрывает разрыв между этими крайностями - точный расчёт, но простой в использовании.</w:t>
      </w:r>
    </w:p>
    <w:p w14:paraId="10D8DE38" w14:textId="77777777" w:rsidR="0066211C" w:rsidRPr="00D249BD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функционала и архитектура</w:t>
      </w:r>
      <w:r>
        <w:rPr>
          <w:rFonts w:ascii="Times New Roman" w:hAnsi="Times New Roman" w:cs="Times New Roman"/>
          <w:sz w:val="28"/>
          <w:szCs w:val="28"/>
        </w:rPr>
        <w:t>: пользователь выбирает форму крыла из готовой библиотеки типовых форм (как каталог); программа считает, какая сила поднимает самолёт вверх, а какая тормозит его в воздухе; затем «прокручивает» виртуальный полёт и показывает его траекторию - набор высоты, разворот, снижение - в виде наглядных графиков и 3D-картинки, а не столбцов цифр. Прямых недорогих и простых аналогов на рынке нет: конкуренты либо очень дорогие и сложные (ANSYS, MATLAB), либо бесплатные, но неудобные и без объяснений на русском языке (XFLR5, OpenVSP).</w:t>
      </w:r>
    </w:p>
    <w:p w14:paraId="6AD1C9A8" w14:textId="77777777" w:rsidR="0066211C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ожидаемая длительность разработки</w:t>
      </w:r>
      <w:r>
        <w:rPr>
          <w:rFonts w:ascii="Times New Roman" w:hAnsi="Times New Roman" w:cs="Times New Roman"/>
          <w:sz w:val="28"/>
          <w:szCs w:val="28"/>
        </w:rPr>
        <w:t xml:space="preserve"> MVP - 7 месяцев; </w:t>
      </w:r>
      <w:r>
        <w:rPr>
          <w:rFonts w:ascii="Times New Roman" w:hAnsi="Times New Roman" w:cs="Times New Roman"/>
          <w:i/>
          <w:iCs/>
          <w:sz w:val="28"/>
          <w:szCs w:val="28"/>
        </w:rPr>
        <w:t>ожидаемые затраты</w:t>
      </w:r>
      <w:r>
        <w:rPr>
          <w:rFonts w:ascii="Times New Roman" w:hAnsi="Times New Roman" w:cs="Times New Roman"/>
          <w:sz w:val="28"/>
          <w:szCs w:val="28"/>
        </w:rPr>
        <w:t xml:space="preserve"> — порядка 2,6 млн руб. (потребуется приглашённый специалист-аэродинамик, который проверит правильность расчётов).</w:t>
      </w:r>
    </w:p>
    <w:p w14:paraId="0D322A08" w14:textId="77777777" w:rsidR="0066211C" w:rsidRDefault="0066211C" w:rsidP="006621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4.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«ФокусБлок» - временная блокировка отвлекающих приложений и сайтов (FocusBlock)</w:t>
      </w:r>
    </w:p>
    <w:p w14:paraId="588337AB" w14:textId="77777777" w:rsidR="0066211C" w:rsidRPr="00CB2751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наименование ПП</w:t>
      </w:r>
      <w:r>
        <w:rPr>
          <w:rFonts w:ascii="Times New Roman" w:hAnsi="Times New Roman" w:cs="Times New Roman"/>
          <w:sz w:val="28"/>
          <w:szCs w:val="28"/>
        </w:rPr>
        <w:t xml:space="preserve">: «ФокусБлок - программа для временной блокировки отвлекающих приложений и сайтов на компьютере»; </w:t>
      </w:r>
      <w:r>
        <w:rPr>
          <w:rFonts w:ascii="Times New Roman" w:hAnsi="Times New Roman" w:cs="Times New Roman"/>
          <w:i/>
          <w:iCs/>
          <w:sz w:val="28"/>
          <w:szCs w:val="28"/>
        </w:rPr>
        <w:t>сокращённое</w:t>
      </w:r>
      <w:r>
        <w:rPr>
          <w:rFonts w:ascii="Times New Roman" w:hAnsi="Times New Roman" w:cs="Times New Roman"/>
          <w:sz w:val="28"/>
          <w:szCs w:val="28"/>
        </w:rPr>
        <w:t xml:space="preserve"> - FocusBlock.</w:t>
      </w:r>
    </w:p>
    <w:p w14:paraId="3CFB6EE4" w14:textId="77777777" w:rsidR="0066211C" w:rsidRPr="00CB2751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целевые сегменты рынка</w:t>
      </w:r>
      <w:r>
        <w:rPr>
          <w:rFonts w:ascii="Times New Roman" w:hAnsi="Times New Roman" w:cs="Times New Roman"/>
          <w:sz w:val="28"/>
          <w:szCs w:val="28"/>
        </w:rPr>
        <w:t>: студенты и удалённые сотрудники, которым сложно сосредоточиться на учёбе/работе из-за соцсетей, игр и видео; дополнительно - компании, желающие ограничить нецелевое использование рабочих ноутбуков.</w:t>
      </w:r>
    </w:p>
    <w:p w14:paraId="14D9FD84" w14:textId="77777777" w:rsidR="0066211C" w:rsidRPr="00CB2751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потенциальные потребители</w:t>
      </w:r>
      <w:r>
        <w:rPr>
          <w:rFonts w:ascii="Times New Roman" w:hAnsi="Times New Roman" w:cs="Times New Roman"/>
          <w:sz w:val="28"/>
          <w:szCs w:val="28"/>
        </w:rPr>
        <w:t>: люди, которые осознанно хотят ограничить себе доступ к отвлекающим сайтам и приложениям на время работы, но которым не хватает силы воли - обычная блокировка снимается в один клик и поэтому не помогает; продукт решает именно проблему «слабой самодисциплины», а не отсутствия желания сосредоточиться.</w:t>
      </w:r>
    </w:p>
    <w:p w14:paraId="09DF7EE2" w14:textId="77777777" w:rsidR="0066211C" w:rsidRPr="00CB2751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функционал и архитектура</w:t>
      </w:r>
      <w:r>
        <w:rPr>
          <w:rFonts w:ascii="Times New Roman" w:hAnsi="Times New Roman" w:cs="Times New Roman"/>
          <w:sz w:val="28"/>
          <w:szCs w:val="28"/>
        </w:rPr>
        <w:t>: приложение с модулями - список блокируемых сайтов и программ, таймер рабочих сессий (по типу «Помодоро»), «жёсткий» режим, который нельзя отключить раньше времени без выполнения условия (например, решить математический пример или подождать заданное время), статистика отвлечений и продуктивности. Конкуренты - Cold Turkey, Freedom, StayFocusd, но большинство блокирует только браузер (не десктопные приложения), не имеет по-настоящему «жёсткого» режима без обхода или продаётся по дорогой годовой подписке без русской локализации.</w:t>
      </w:r>
    </w:p>
    <w:p w14:paraId="5E1353FB" w14:textId="77777777" w:rsidR="0066211C" w:rsidRPr="004906B1" w:rsidRDefault="0066211C" w:rsidP="0066211C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ожидаемая длительность разработки</w:t>
      </w:r>
      <w:r>
        <w:rPr>
          <w:rFonts w:ascii="Times New Roman" w:hAnsi="Times New Roman" w:cs="Times New Roman"/>
          <w:sz w:val="28"/>
          <w:szCs w:val="28"/>
        </w:rPr>
        <w:t xml:space="preserve"> MVP - 3 месяца; </w:t>
      </w:r>
      <w:r>
        <w:rPr>
          <w:rFonts w:ascii="Times New Roman" w:hAnsi="Times New Roman" w:cs="Times New Roman"/>
          <w:i/>
          <w:iCs/>
          <w:sz w:val="28"/>
          <w:szCs w:val="28"/>
        </w:rPr>
        <w:t>ожидаемые затраты</w:t>
      </w:r>
      <w:r>
        <w:rPr>
          <w:rFonts w:ascii="Times New Roman" w:hAnsi="Times New Roman" w:cs="Times New Roman"/>
          <w:sz w:val="28"/>
          <w:szCs w:val="28"/>
        </w:rPr>
        <w:t xml:space="preserve"> - порядка 1,0 млн руб.</w:t>
      </w:r>
    </w:p>
    <w:p w14:paraId="2689A0A6" w14:textId="77777777" w:rsidR="0066211C" w:rsidRPr="00C179B1" w:rsidRDefault="0066211C" w:rsidP="0066211C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ОЦЕНКА ПРИВЛЕКАТЕЛЬНОСТИ ИДЕИ</w:t>
      </w:r>
    </w:p>
    <w:p w14:paraId="08E4B954" w14:textId="77777777" w:rsidR="0066211C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член команды независимо проранжировал четыре идеи по убыванию привлекательности: ранг 1 присваивается самой привлекательной идее, ранг 4 - наименее привлекательной. Итоговый ранг идеи - сумма рангов, выставленных всеми членами команды: чем меньше сумма, тем идея привлекательнее.(таблица 1)</w:t>
      </w:r>
    </w:p>
    <w:tbl>
      <w:tblPr>
        <w:tblStyle w:val="a4"/>
        <w:tblW w:w="99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98"/>
        <w:gridCol w:w="1844"/>
        <w:gridCol w:w="2206"/>
        <w:gridCol w:w="1818"/>
        <w:gridCol w:w="1690"/>
      </w:tblGrid>
      <w:tr w:rsidR="0066211C" w14:paraId="3722A235" w14:textId="77777777" w:rsidTr="008B30A0">
        <w:tc>
          <w:tcPr>
            <w:tcW w:w="2398" w:type="dxa"/>
            <w:shd w:val="clear" w:color="auto" w:fill="DBDBDB" w:themeFill="accent3" w:themeFillTint="66"/>
          </w:tcPr>
          <w:p w14:paraId="49A687C2" w14:textId="77777777" w:rsidR="0066211C" w:rsidRPr="00B12EE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Идея</w:t>
            </w:r>
          </w:p>
        </w:tc>
        <w:tc>
          <w:tcPr>
            <w:tcW w:w="1844" w:type="dxa"/>
            <w:shd w:val="clear" w:color="auto" w:fill="DBDBDB" w:themeFill="accent3" w:themeFillTint="66"/>
          </w:tcPr>
          <w:p w14:paraId="14B2F8D1" w14:textId="77777777" w:rsidR="0066211C" w:rsidRPr="00B12EE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Каратова Хаджет</w:t>
            </w:r>
          </w:p>
        </w:tc>
        <w:tc>
          <w:tcPr>
            <w:tcW w:w="2206" w:type="dxa"/>
            <w:shd w:val="clear" w:color="auto" w:fill="DBDBDB" w:themeFill="accent3" w:themeFillTint="66"/>
          </w:tcPr>
          <w:p w14:paraId="31002D83" w14:textId="77777777" w:rsidR="0066211C" w:rsidRPr="00B12EE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Абдулжанатов Ахмед</w:t>
            </w:r>
          </w:p>
        </w:tc>
        <w:tc>
          <w:tcPr>
            <w:tcW w:w="1818" w:type="dxa"/>
            <w:shd w:val="clear" w:color="auto" w:fill="DBDBDB" w:themeFill="accent3" w:themeFillTint="66"/>
          </w:tcPr>
          <w:p w14:paraId="6EDECE48" w14:textId="77777777" w:rsidR="0066211C" w:rsidRPr="00B12EE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Дайзиев Дайзи</w:t>
            </w:r>
          </w:p>
        </w:tc>
        <w:tc>
          <w:tcPr>
            <w:tcW w:w="1690" w:type="dxa"/>
            <w:shd w:val="clear" w:color="auto" w:fill="DBDBDB" w:themeFill="accent3" w:themeFillTint="66"/>
          </w:tcPr>
          <w:p w14:paraId="749C9C3C" w14:textId="77777777" w:rsidR="0066211C" w:rsidRPr="00B12EE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Итоговый ранг(сумма)</w:t>
            </w:r>
          </w:p>
        </w:tc>
      </w:tr>
      <w:tr w:rsidR="0066211C" w14:paraId="524DD516" w14:textId="77777777" w:rsidTr="008B30A0">
        <w:tc>
          <w:tcPr>
            <w:tcW w:w="2398" w:type="dxa"/>
            <w:shd w:val="clear" w:color="auto" w:fill="C5E0B3" w:themeFill="accent6" w:themeFillTint="66"/>
          </w:tcPr>
          <w:p w14:paraId="46B5A132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ТурбоЛэп</w:t>
            </w:r>
          </w:p>
        </w:tc>
        <w:tc>
          <w:tcPr>
            <w:tcW w:w="1844" w:type="dxa"/>
            <w:shd w:val="clear" w:color="auto" w:fill="C5E0B3" w:themeFill="accent6" w:themeFillTint="66"/>
          </w:tcPr>
          <w:p w14:paraId="40F5E21E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6" w:type="dxa"/>
            <w:shd w:val="clear" w:color="auto" w:fill="C5E0B3" w:themeFill="accent6" w:themeFillTint="66"/>
          </w:tcPr>
          <w:p w14:paraId="33F06267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8" w:type="dxa"/>
            <w:shd w:val="clear" w:color="auto" w:fill="C5E0B3" w:themeFill="accent6" w:themeFillTint="66"/>
          </w:tcPr>
          <w:p w14:paraId="27FBEA87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0" w:type="dxa"/>
            <w:shd w:val="clear" w:color="auto" w:fill="C5E0B3" w:themeFill="accent6" w:themeFillTint="66"/>
          </w:tcPr>
          <w:p w14:paraId="0661001C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66211C" w14:paraId="56597352" w14:textId="77777777" w:rsidTr="008B30A0">
        <w:tc>
          <w:tcPr>
            <w:tcW w:w="2398" w:type="dxa"/>
            <w:shd w:val="clear" w:color="auto" w:fill="C5E0B3" w:themeFill="accent6" w:themeFillTint="66"/>
          </w:tcPr>
          <w:p w14:paraId="0EF49F90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bookmarkStart w:id="1" w:name="_Hlk240261307"/>
            <w:bookmarkEnd w:id="1"/>
            <w:r>
              <w:rPr>
                <w:rFonts w:ascii="Times New Roman" w:hAnsi="Times New Roman" w:cs="Times New Roman"/>
              </w:rPr>
              <w:t>ЦифроСлед</w:t>
            </w:r>
          </w:p>
        </w:tc>
        <w:tc>
          <w:tcPr>
            <w:tcW w:w="1844" w:type="dxa"/>
            <w:shd w:val="clear" w:color="auto" w:fill="C5E0B3" w:themeFill="accent6" w:themeFillTint="66"/>
          </w:tcPr>
          <w:p w14:paraId="599A005F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6" w:type="dxa"/>
            <w:shd w:val="clear" w:color="auto" w:fill="C5E0B3" w:themeFill="accent6" w:themeFillTint="66"/>
          </w:tcPr>
          <w:p w14:paraId="040D2B09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8" w:type="dxa"/>
            <w:shd w:val="clear" w:color="auto" w:fill="C5E0B3" w:themeFill="accent6" w:themeFillTint="66"/>
          </w:tcPr>
          <w:p w14:paraId="0838A8AD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0" w:type="dxa"/>
            <w:shd w:val="clear" w:color="auto" w:fill="C5E0B3" w:themeFill="accent6" w:themeFillTint="66"/>
          </w:tcPr>
          <w:p w14:paraId="00ABB55D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66211C" w14:paraId="503ED94A" w14:textId="77777777" w:rsidTr="008B30A0">
        <w:tc>
          <w:tcPr>
            <w:tcW w:w="2398" w:type="dxa"/>
          </w:tcPr>
          <w:p w14:paraId="40A9F605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АэроМодель</w:t>
            </w:r>
          </w:p>
        </w:tc>
        <w:tc>
          <w:tcPr>
            <w:tcW w:w="1844" w:type="dxa"/>
          </w:tcPr>
          <w:p w14:paraId="534FEBF7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6" w:type="dxa"/>
          </w:tcPr>
          <w:p w14:paraId="3C1C4DE1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18" w:type="dxa"/>
          </w:tcPr>
          <w:p w14:paraId="24E480D7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0" w:type="dxa"/>
          </w:tcPr>
          <w:p w14:paraId="6D2F723F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66211C" w14:paraId="79605CB0" w14:textId="77777777" w:rsidTr="008B30A0">
        <w:tc>
          <w:tcPr>
            <w:tcW w:w="2398" w:type="dxa"/>
          </w:tcPr>
          <w:p w14:paraId="1622D635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ФокусБлок</w:t>
            </w:r>
          </w:p>
        </w:tc>
        <w:tc>
          <w:tcPr>
            <w:tcW w:w="1844" w:type="dxa"/>
          </w:tcPr>
          <w:p w14:paraId="51807F6D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06" w:type="dxa"/>
          </w:tcPr>
          <w:p w14:paraId="49A56013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18" w:type="dxa"/>
          </w:tcPr>
          <w:p w14:paraId="68638CD2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90" w:type="dxa"/>
          </w:tcPr>
          <w:p w14:paraId="4E1E3EE9" w14:textId="77777777" w:rsidR="0066211C" w:rsidRPr="00A7028B" w:rsidRDefault="0066211C" w:rsidP="008B30A0">
            <w:pPr>
              <w:pStyle w:val="a3"/>
              <w:ind w:left="0" w:firstLine="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</w:tbl>
    <w:p w14:paraId="00D0C94C" w14:textId="77777777" w:rsidR="0066211C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результатам ранжирования наименьшую (наилучшую) сумму рангов получили идеи «ЦифроСлед» (3) и «ТурбоЛэп» (7). Обе идеи признаны наиболее привлекательными и отобраны для дальнейшей проработки в виде концепций программного продукта. «АэроМодель» и «ФокусБлок» откладываются как продукты второй очереди: «АэроМодель» лежит в отдельной предметной области (авиационная инженерия) и требует более длительной разработки и привлечения профильного эксперта-аэродинамика; </w:t>
      </w:r>
      <w:r>
        <w:rPr>
          <w:rFonts w:ascii="Times New Roman" w:hAnsi="Times New Roman" w:cs="Times New Roman"/>
          <w:sz w:val="28"/>
          <w:szCs w:val="28"/>
        </w:rPr>
        <w:lastRenderedPageBreak/>
        <w:t>рынок блокировщиков отвлечений («ФокусБлок»), по мнению команды, уже достаточно насыщен готовыми решениями (Cold Turkey, Freedom).</w:t>
      </w:r>
    </w:p>
    <w:p w14:paraId="64C717BD" w14:textId="77777777" w:rsidR="0066211C" w:rsidRPr="006537B1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6912B" w14:textId="77777777" w:rsidR="0066211C" w:rsidRPr="00677416" w:rsidRDefault="0066211C" w:rsidP="0066211C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ОПИСАНИЕ КОНЦЕПЦИЙ ПРОГРАММНОГО ПРОДУКТА</w:t>
      </w:r>
    </w:p>
    <w:p w14:paraId="5C5BE5F4" w14:textId="77777777" w:rsidR="0066211C" w:rsidRPr="008346E5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Идея 1. ТурбоЛэп</w:t>
      </w:r>
    </w:p>
    <w:p w14:paraId="4C91987B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3.1 Необходимость и потребность рынка, конкурентные преимущества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8939488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Продукт предлагается геймерам, стримерам и пользователям производительных задач (рендер, монтаж) на ноутбуках, которым не хватает заводской производительности; проблема значима, поскольку напрямую влияет на FPS в играх и скорость рабочих задач.</w:t>
      </w:r>
    </w:p>
    <w:p w14:paraId="20B5E3D3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Основная идея - автоматический подбор безопасных параметров разгона CPU/GPU с постоянным контролем температуры и автоматическим откатом при риске перегрева.</w:t>
      </w:r>
    </w:p>
    <w:p w14:paraId="7CF1D4E3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Требования потенциальных потребителей</w:t>
      </w:r>
      <w:r>
        <w:rPr>
          <w:rFonts w:ascii="Times New Roman" w:hAnsi="Times New Roman" w:cs="Times New Roman"/>
          <w:sz w:val="28"/>
          <w:szCs w:val="28"/>
        </w:rPr>
        <w:t>: простой интерфейс без «страшных» настроек BIOS, гарантия безопасности железа, видимый прирост производительности «в одну кнопку».</w:t>
      </w:r>
    </w:p>
    <w:p w14:paraId="6481145B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Отличие от конкурентов</w:t>
      </w:r>
      <w:r>
        <w:rPr>
          <w:rFonts w:ascii="Times New Roman" w:hAnsi="Times New Roman" w:cs="Times New Roman"/>
          <w:sz w:val="28"/>
          <w:szCs w:val="28"/>
        </w:rPr>
        <w:t xml:space="preserve"> (MSI Afterburner, Intel XTU, ThrottleStop) - специализация именно под ноутбуки с их ограниченным теплоотводом и готовые профили под конкретные модели, а не универсальные настройки «на свой страх и риск».</w:t>
      </w:r>
    </w:p>
    <w:p w14:paraId="46F6C5B1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Уникальная особенность</w:t>
      </w:r>
      <w:r>
        <w:rPr>
          <w:rFonts w:ascii="Times New Roman" w:hAnsi="Times New Roman" w:cs="Times New Roman"/>
          <w:sz w:val="28"/>
          <w:szCs w:val="28"/>
        </w:rPr>
        <w:t xml:space="preserve"> - адаптивный алгоритм безопасности: программа сама снижает разгон при приближении к критической температуре, а не просто предупреждает пользователя.</w:t>
      </w:r>
    </w:p>
    <w:p w14:paraId="040B00F4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Полезный эффект для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- прирост производительности на 10-20% без покупки нового ноутбука и без риска повредить железо неправильными ручными настройками.</w:t>
      </w:r>
    </w:p>
    <w:p w14:paraId="35304877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3.2. Архитектура (модули):</w:t>
      </w:r>
    </w:p>
    <w:p w14:paraId="1858BD12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Модуль мониторинга датчиков</w:t>
      </w:r>
      <w:r>
        <w:rPr>
          <w:rFonts w:ascii="Times New Roman" w:hAnsi="Times New Roman" w:cs="Times New Roman"/>
          <w:sz w:val="28"/>
          <w:szCs w:val="28"/>
        </w:rPr>
        <w:t xml:space="preserve"> (температура, частоты, напряжения) в реальном времени.</w:t>
      </w:r>
    </w:p>
    <w:p w14:paraId="1F5A2C17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 xml:space="preserve">Модуль </w:t>
      </w:r>
      <w:r>
        <w:rPr>
          <w:rFonts w:ascii="Times New Roman" w:hAnsi="Times New Roman" w:cs="Times New Roman"/>
          <w:i/>
          <w:iCs/>
          <w:sz w:val="28"/>
          <w:szCs w:val="28"/>
        </w:rPr>
        <w:t>адаптивного контроллера</w:t>
      </w:r>
      <w:r>
        <w:rPr>
          <w:rFonts w:ascii="Times New Roman" w:hAnsi="Times New Roman" w:cs="Times New Roman"/>
          <w:sz w:val="28"/>
          <w:szCs w:val="28"/>
        </w:rPr>
        <w:t xml:space="preserve"> разгона с автоматическим откатом при перегреве.</w:t>
      </w:r>
    </w:p>
    <w:p w14:paraId="615A2BF2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База готовых профилей разгона под конкретные модели ноутбуков.</w:t>
      </w:r>
    </w:p>
    <w:p w14:paraId="5B54C897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Ручной («экспертный») режим тонкой настройки для опытных пользователей.</w:t>
      </w:r>
    </w:p>
    <w:p w14:paraId="5EA0355A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Модуль телеметрии и отчётов о стабильности после применения профиля.</w:t>
      </w:r>
    </w:p>
    <w:p w14:paraId="432B9822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3.3. Сегменты рынка и потенциальные пользователи:</w:t>
      </w:r>
    </w:p>
    <w:p w14:paraId="7A783367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Целевые сегменты</w:t>
      </w:r>
      <w:r>
        <w:rPr>
          <w:rFonts w:ascii="Times New Roman" w:hAnsi="Times New Roman" w:cs="Times New Roman"/>
          <w:sz w:val="28"/>
          <w:szCs w:val="28"/>
        </w:rPr>
        <w:t xml:space="preserve"> - владельцы игровых и производительных ноутбуков (ASUS ROG, Lenovo Legion, MSI и др.).</w:t>
      </w:r>
    </w:p>
    <w:p w14:paraId="7058FB90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Потребительские предпочтени</w:t>
      </w:r>
      <w:r>
        <w:rPr>
          <w:rFonts w:ascii="Times New Roman" w:hAnsi="Times New Roman" w:cs="Times New Roman"/>
          <w:sz w:val="28"/>
          <w:szCs w:val="28"/>
        </w:rPr>
        <w:t>я - визуальная наглядность (графики температур/частот), минимум ручных настроек, доверие к безопасности продукта.</w:t>
      </w:r>
    </w:p>
    <w:p w14:paraId="20B7BAFA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Каналы продвижения</w:t>
      </w:r>
      <w:r>
        <w:rPr>
          <w:rFonts w:ascii="Times New Roman" w:hAnsi="Times New Roman" w:cs="Times New Roman"/>
          <w:sz w:val="28"/>
          <w:szCs w:val="28"/>
        </w:rPr>
        <w:t xml:space="preserve"> - YouTube/Twitch-обзоры от техноблогеров, тематические форумы и Discord-сообщества оверклокеров, партнёрства с производителями периферии для охлаждения.</w:t>
      </w:r>
    </w:p>
    <w:p w14:paraId="438CBF71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Взаимоотношения с пользователями</w:t>
      </w:r>
      <w:r>
        <w:rPr>
          <w:rFonts w:ascii="Times New Roman" w:hAnsi="Times New Roman" w:cs="Times New Roman"/>
          <w:sz w:val="28"/>
          <w:szCs w:val="28"/>
        </w:rPr>
        <w:t xml:space="preserve"> - freemium: базовый мониторинг бесплатно, платная подписка за автоматический разгон и доступ к базе профилей.</w:t>
      </w:r>
    </w:p>
    <w:p w14:paraId="09993BDA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3.4. Экономика проекта:</w:t>
      </w:r>
    </w:p>
    <w:p w14:paraId="5699DFF4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Трудозатраты на MVP - ≈ 15 человеко-месяцев.</w:t>
      </w:r>
    </w:p>
    <w:p w14:paraId="68317199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Срок разработки - 5 месяцев.</w:t>
      </w:r>
    </w:p>
    <w:p w14:paraId="4BDFF23E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Смета расходов - ≈ 2,2 млн руб.</w:t>
      </w:r>
    </w:p>
    <w:p w14:paraId="695D116F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Рыночная цена лицензии - 990 руб. (разовая) или 149 руб./мес.; срок окупаемости - ≈ 10-12 месяцев при выходе на нишевое сообщество энтузиастов.</w:t>
      </w:r>
    </w:p>
    <w:p w14:paraId="3272B228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3.5. Потенциал исполнителей:</w:t>
      </w:r>
    </w:p>
    <w:p w14:paraId="75297268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Команда имеет опыт программирования</w:t>
      </w:r>
    </w:p>
    <w:p w14:paraId="521703BB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Сертификатов от производителей чипсетов нет; для расширения покрытия моделей потребуется тестовая лаборатория из разных ноутбуков.</w:t>
      </w:r>
    </w:p>
    <w:p w14:paraId="57F6F1D4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Сбор базы профилей под конкретные модели целесообразно частично отдать на аутсорсинг/краудсорсинг тестировщикам-энтузиастам.</w:t>
      </w:r>
    </w:p>
    <w:p w14:paraId="37A82423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3.6. Ожидаемые риски:</w:t>
      </w:r>
    </w:p>
    <w:p w14:paraId="487F2F8D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Технический риск - повреждение железа тестового ноутбука при отладке алгоритма разгона; риск нестабильности на моделях с нетипичной системой охлаждения.</w:t>
      </w:r>
    </w:p>
    <w:p w14:paraId="52501015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Юридический риск - вопросы гарантии производителя при использовании стороннего софта для разгона; необходимо чёткое пользовательское соглашение о снятии ответственности.</w:t>
      </w:r>
    </w:p>
    <w:p w14:paraId="6485E9FE" w14:textId="77777777" w:rsidR="0066211C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Рыночный риск - узкая ниша энтузиастов ограничивает масштаб аудитории по сравнению с массовыми продуктами.</w:t>
      </w:r>
    </w:p>
    <w:p w14:paraId="006E927D" w14:textId="77777777" w:rsidR="0066211C" w:rsidRPr="008346E5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Идея 2.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ЦифроСлед</w:t>
      </w:r>
    </w:p>
    <w:p w14:paraId="2CF67764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3.1 Необходимость и потребность рынка, конкурентные преимущества:</w:t>
      </w:r>
    </w:p>
    <w:p w14:paraId="064EF0BA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Продукт предлагается пользователям, которых беспокоит приватность, а также студентам и специалистам по информационной безопасности; проблема значима, так как большинство людей не осознают, какой объём данных о них собирают их собственные браузер, приложения и фоновые службы.</w:t>
      </w:r>
    </w:p>
    <w:p w14:paraId="1D75D3CC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Основная идея</w:t>
      </w:r>
      <w:r>
        <w:rPr>
          <w:rFonts w:ascii="Times New Roman" w:hAnsi="Times New Roman" w:cs="Times New Roman"/>
          <w:sz w:val="28"/>
          <w:szCs w:val="28"/>
        </w:rPr>
        <w:t xml:space="preserve"> - вместо десятка разрозненных настроек в разных браузерах и программах дать один понятный отчёт: «вот что компьютер сейчас знает о тебе».</w:t>
      </w:r>
    </w:p>
    <w:p w14:paraId="4C4AE820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Требования потенциальных потребителей</w:t>
      </w:r>
      <w:r>
        <w:rPr>
          <w:rFonts w:ascii="Times New Roman" w:hAnsi="Times New Roman" w:cs="Times New Roman"/>
          <w:sz w:val="28"/>
          <w:szCs w:val="28"/>
        </w:rPr>
        <w:t>: наглядность без технического жаргона, доверие к самой программе (она не должна сама тайно собирать данные), быстрый результат за один клик.</w:t>
      </w:r>
    </w:p>
    <w:p w14:paraId="70B7FFDB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Отличие от конкурентов</w:t>
      </w:r>
      <w:r>
        <w:rPr>
          <w:rFonts w:ascii="Times New Roman" w:hAnsi="Times New Roman" w:cs="Times New Roman"/>
          <w:sz w:val="28"/>
          <w:szCs w:val="28"/>
        </w:rPr>
        <w:t xml:space="preserve"> (CCleaner, Privacy Badger, Cookie AutoDelete) - единая «карта цифрового следа», объединяющая браузеры, установленные приложения и их разрешения, а не отдельный инструмент под каждый тип данных.</w:t>
      </w:r>
    </w:p>
    <w:p w14:paraId="5DDF7030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Уникальная особенность</w:t>
      </w:r>
      <w:r>
        <w:rPr>
          <w:rFonts w:ascii="Times New Roman" w:hAnsi="Times New Roman" w:cs="Times New Roman"/>
          <w:sz w:val="28"/>
          <w:szCs w:val="28"/>
        </w:rPr>
        <w:t xml:space="preserve"> - мастер очистки «в один клик» с понятным объяснением на русском языке для каждого найденного элемента (что это, зачем это нужно сайту/приложению, безопасно ли это удалить).</w:t>
      </w:r>
    </w:p>
    <w:p w14:paraId="5FDFD68C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Полезный эффект для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- снижение тревожности по поводу приватности и реальный, а не иллюзорный контроль над собственными данными.</w:t>
      </w:r>
    </w:p>
    <w:p w14:paraId="2936B564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3.2 Архитектура (модули):</w:t>
      </w:r>
    </w:p>
    <w:p w14:paraId="32D992D3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Модуль сканирования cookies и локальных хранилищ браузеров.</w:t>
      </w:r>
    </w:p>
    <w:p w14:paraId="5FE265CB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Модуль аудита разрешений установленных приложений (камера, микрофон, геолокация).</w:t>
      </w:r>
    </w:p>
    <w:p w14:paraId="0B67FEFB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Модуль анализа сетевой активности и телеметрии фонового ПО.</w:t>
      </w:r>
    </w:p>
    <w:p w14:paraId="2FAD9BAE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Модуль визуализации- наглядная «карта цифрового следа».</w:t>
      </w:r>
    </w:p>
    <w:p w14:paraId="323A3A67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Мастер очистки и настройки приватности в один клик.</w:t>
      </w:r>
    </w:p>
    <w:p w14:paraId="7EDF533C" w14:textId="77777777" w:rsidR="0066211C" w:rsidRPr="008346E5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3.3. Сегменты рынка и потенциальные пользователи:</w:t>
      </w:r>
    </w:p>
    <w:p w14:paraId="5889327C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Целевые сегменты</w:t>
      </w:r>
      <w:r>
        <w:rPr>
          <w:rFonts w:ascii="Times New Roman" w:hAnsi="Times New Roman" w:cs="Times New Roman"/>
          <w:sz w:val="28"/>
          <w:szCs w:val="28"/>
        </w:rPr>
        <w:t xml:space="preserve"> - широкая аудитория пользователей ПК, заботящихся о приватности; студенты курсов информационной безопасности; малый бизнес для самостоятельного аудита рабочих ноутбуков.</w:t>
      </w:r>
    </w:p>
    <w:p w14:paraId="2262AB78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Потребительские предпочтения</w:t>
      </w:r>
      <w:r>
        <w:rPr>
          <w:rFonts w:ascii="Times New Roman" w:hAnsi="Times New Roman" w:cs="Times New Roman"/>
          <w:sz w:val="28"/>
          <w:szCs w:val="28"/>
        </w:rPr>
        <w:t xml:space="preserve"> - простота, наглядность и, что особенно важно для этого продукта, доверие: пользователь должен быть уверен, что сама программа не отправляет его данные куда-то ещё.</w:t>
      </w:r>
    </w:p>
    <w:p w14:paraId="3E58EE10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Каналы продвижения</w:t>
      </w:r>
      <w:r>
        <w:rPr>
          <w:rFonts w:ascii="Times New Roman" w:hAnsi="Times New Roman" w:cs="Times New Roman"/>
          <w:sz w:val="28"/>
          <w:szCs w:val="28"/>
        </w:rPr>
        <w:t xml:space="preserve"> - публикации в ИТ- и ИБ-медиа, коллаборации с блогерами по кибербезопасности и цифровой гигиене, образовательные курсы и вебинары.</w:t>
      </w:r>
    </w:p>
    <w:p w14:paraId="74B1C2FC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Взаимоотношения с пользователями</w:t>
      </w:r>
      <w:r>
        <w:rPr>
          <w:rFonts w:ascii="Times New Roman" w:hAnsi="Times New Roman" w:cs="Times New Roman"/>
          <w:sz w:val="28"/>
          <w:szCs w:val="28"/>
        </w:rPr>
        <w:t xml:space="preserve"> - freemium: базовое сканирование бесплатно, расширенный отчёт и автоматическая очистка - по подписке.</w:t>
      </w:r>
    </w:p>
    <w:p w14:paraId="62924251" w14:textId="77777777" w:rsidR="0066211C" w:rsidRPr="008346E5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3.4. Экономика проекта:</w:t>
      </w:r>
    </w:p>
    <w:p w14:paraId="20071889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Трудозатраты на MVP - ≈ 10 человеко-месяцев.</w:t>
      </w:r>
    </w:p>
    <w:p w14:paraId="4B4503F4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Срок разработки - 4 месяца.</w:t>
      </w:r>
    </w:p>
    <w:p w14:paraId="31B58CB8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Смета расходов - ≈ 1,7 млн руб.</w:t>
      </w:r>
    </w:p>
    <w:p w14:paraId="1CE449F6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●</w:t>
      </w:r>
      <w:r>
        <w:rPr>
          <w:rFonts w:ascii="Times New Roman" w:hAnsi="Times New Roman" w:cs="Times New Roman"/>
          <w:sz w:val="28"/>
          <w:szCs w:val="28"/>
        </w:rPr>
        <w:tab/>
        <w:t>Рыночная цена подписки - 129 руб./мес. или разово 490 руб.; срок окупаемости - ≈ 11–12 месяцев при выходе на широкую аудиторию, заботящуюся о приватности.</w:t>
      </w:r>
    </w:p>
    <w:p w14:paraId="7CF6110B" w14:textId="77777777" w:rsidR="0066211C" w:rsidRPr="008346E5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3.5. Потенциал исполнителей:</w:t>
      </w:r>
    </w:p>
    <w:p w14:paraId="06F8D96C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Опыта в понятном объяснении сложных технических находок простым языком (UX-текст) нет - потребуется привлечение копирайтера или UX-редактора.</w:t>
      </w:r>
    </w:p>
    <w:p w14:paraId="13B9B29E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Часть работы по парсингу разных браузеров и их форматов хранения данных целесообразно отдать на аутсорсинг.</w:t>
      </w:r>
    </w:p>
    <w:p w14:paraId="56061B95" w14:textId="77777777" w:rsidR="0066211C" w:rsidRPr="008346E5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3.6. Ожидаемые риски:</w:t>
      </w:r>
    </w:p>
    <w:p w14:paraId="435D0835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Технический риск - разные браузеры и их версии хранят данные по-разному, форматы меняются с обновлениями, что потребует постоянной поддержки парсеров.</w:t>
      </w:r>
    </w:p>
    <w:p w14:paraId="6310B45D" w14:textId="77777777" w:rsidR="0066211C" w:rsidRPr="00BB383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Риск доверия - продукт, который сканирует личные данные пользователя, сам должен быть максимально прозрачным в своей работе с данными (работать локально, не отправлять данные на сервер); иначе это подорвёт саму идею продукта.</w:t>
      </w:r>
    </w:p>
    <w:p w14:paraId="12E44F32" w14:textId="77777777" w:rsidR="0066211C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Рыночный риск - постепенно браузеры (Chrome, Firefox) добавляют собственные встроенные панели приватности, что может со временем снизить ценность отдельного продукта.</w:t>
      </w:r>
    </w:p>
    <w:p w14:paraId="5BBEEADC" w14:textId="77777777" w:rsidR="0066211C" w:rsidRPr="006537B1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4CE84" w14:textId="77777777" w:rsidR="0066211C" w:rsidRPr="008346E5" w:rsidRDefault="0066211C" w:rsidP="0066211C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ОЦЕНКА ПЕРСПЕКТИВНОСТИ КОНЦЕПЦИЙ МЕТОДОМ ЭКСПЕРТНЫХ ОЦЕНОК</w:t>
      </w:r>
    </w:p>
    <w:p w14:paraId="58B37A90" w14:textId="77777777" w:rsidR="0066211C" w:rsidRDefault="0066211C" w:rsidP="0066211C">
      <w:pPr>
        <w:pStyle w:val="a3"/>
        <w:numPr>
          <w:ilvl w:val="1"/>
          <w:numId w:val="1"/>
        </w:numPr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Критерии оценки перспективности концепций</w:t>
      </w:r>
    </w:p>
    <w:p w14:paraId="7871D3A1" w14:textId="77777777" w:rsidR="0066211C" w:rsidRPr="007D6F22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критериев и их коэффициенты относительной важности определены командой согласованно (сумма коэффициентов нормирована к 1).</w:t>
      </w:r>
    </w:p>
    <w:tbl>
      <w:tblPr>
        <w:tblStyle w:val="a4"/>
        <w:tblW w:w="11192" w:type="dxa"/>
        <w:tblInd w:w="-1139" w:type="dxa"/>
        <w:tblLook w:val="04A0" w:firstRow="1" w:lastRow="0" w:firstColumn="1" w:lastColumn="0" w:noHBand="0" w:noVBand="1"/>
      </w:tblPr>
      <w:tblGrid>
        <w:gridCol w:w="3611"/>
        <w:gridCol w:w="4343"/>
        <w:gridCol w:w="3238"/>
      </w:tblGrid>
      <w:tr w:rsidR="0066211C" w14:paraId="11C96F43" w14:textId="77777777" w:rsidTr="008B30A0">
        <w:tc>
          <w:tcPr>
            <w:tcW w:w="0" w:type="auto"/>
            <w:shd w:val="clear" w:color="auto" w:fill="DBDBDB" w:themeFill="accent3" w:themeFillTint="66"/>
          </w:tcPr>
          <w:p w14:paraId="41D0C837" w14:textId="77777777" w:rsidR="0066211C" w:rsidRPr="00B12EE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19DC239" w14:textId="77777777" w:rsidR="0066211C" w:rsidRPr="00B12EE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Смысловое содержание критерия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1C30A8D3" w14:textId="77777777" w:rsidR="0066211C" w:rsidRPr="00B12EE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Коэффициент относительной важности</w:t>
            </w:r>
          </w:p>
        </w:tc>
      </w:tr>
      <w:tr w:rsidR="0066211C" w14:paraId="1D0DCFA1" w14:textId="77777777" w:rsidTr="008B30A0">
        <w:tc>
          <w:tcPr>
            <w:tcW w:w="0" w:type="auto"/>
          </w:tcPr>
          <w:p w14:paraId="77BE1CB0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Актуальность потребности рынка</w:t>
            </w:r>
          </w:p>
        </w:tc>
        <w:tc>
          <w:tcPr>
            <w:tcW w:w="0" w:type="auto"/>
          </w:tcPr>
          <w:p w14:paraId="535F8F19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Насколько остро выражена проблема у целевой аудитории</w:t>
            </w:r>
          </w:p>
        </w:tc>
        <w:tc>
          <w:tcPr>
            <w:tcW w:w="0" w:type="auto"/>
          </w:tcPr>
          <w:p w14:paraId="14019DC2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0,30</w:t>
            </w:r>
          </w:p>
        </w:tc>
      </w:tr>
      <w:tr w:rsidR="0066211C" w14:paraId="5B060238" w14:textId="77777777" w:rsidTr="008B30A0">
        <w:tc>
          <w:tcPr>
            <w:tcW w:w="0" w:type="auto"/>
          </w:tcPr>
          <w:p w14:paraId="35E31726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Технологическая реализуемость</w:t>
            </w:r>
          </w:p>
        </w:tc>
        <w:tc>
          <w:tcPr>
            <w:tcW w:w="0" w:type="auto"/>
          </w:tcPr>
          <w:p w14:paraId="63FBE777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Сложность разработки при текущих компетенциях команды</w:t>
            </w:r>
          </w:p>
        </w:tc>
        <w:tc>
          <w:tcPr>
            <w:tcW w:w="0" w:type="auto"/>
          </w:tcPr>
          <w:p w14:paraId="51EBB831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0,20</w:t>
            </w:r>
          </w:p>
        </w:tc>
      </w:tr>
      <w:tr w:rsidR="0066211C" w14:paraId="346FE010" w14:textId="77777777" w:rsidTr="008B30A0">
        <w:tc>
          <w:tcPr>
            <w:tcW w:w="0" w:type="auto"/>
          </w:tcPr>
          <w:p w14:paraId="1090170E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Экономическая эффективность</w:t>
            </w:r>
          </w:p>
        </w:tc>
        <w:tc>
          <w:tcPr>
            <w:tcW w:w="0" w:type="auto"/>
          </w:tcPr>
          <w:p w14:paraId="02D13F78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Ожидаемая окупаемость и маржинальность продукта</w:t>
            </w:r>
          </w:p>
        </w:tc>
        <w:tc>
          <w:tcPr>
            <w:tcW w:w="0" w:type="auto"/>
          </w:tcPr>
          <w:p w14:paraId="307C87BB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0,25</w:t>
            </w:r>
          </w:p>
        </w:tc>
      </w:tr>
      <w:tr w:rsidR="0066211C" w14:paraId="039484D5" w14:textId="77777777" w:rsidTr="008B30A0">
        <w:tc>
          <w:tcPr>
            <w:tcW w:w="0" w:type="auto"/>
          </w:tcPr>
          <w:p w14:paraId="42F38919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Уникальность / конкурентные преимущества</w:t>
            </w:r>
          </w:p>
        </w:tc>
        <w:tc>
          <w:tcPr>
            <w:tcW w:w="0" w:type="auto"/>
          </w:tcPr>
          <w:p w14:paraId="13DF6245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Степень отличия от существующих решений</w:t>
            </w:r>
          </w:p>
        </w:tc>
        <w:tc>
          <w:tcPr>
            <w:tcW w:w="0" w:type="auto"/>
          </w:tcPr>
          <w:p w14:paraId="7BC9B0E7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0,15</w:t>
            </w:r>
          </w:p>
        </w:tc>
      </w:tr>
      <w:tr w:rsidR="0066211C" w14:paraId="5A948D32" w14:textId="77777777" w:rsidTr="008B30A0">
        <w:tc>
          <w:tcPr>
            <w:tcW w:w="0" w:type="auto"/>
          </w:tcPr>
          <w:p w14:paraId="73B89D0B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Готовность команды</w:t>
            </w:r>
          </w:p>
        </w:tc>
        <w:tc>
          <w:tcPr>
            <w:tcW w:w="0" w:type="auto"/>
          </w:tcPr>
          <w:p w14:paraId="0C6D9BA5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компетенций и опыта для реализации</w:t>
            </w:r>
          </w:p>
        </w:tc>
        <w:tc>
          <w:tcPr>
            <w:tcW w:w="0" w:type="auto"/>
          </w:tcPr>
          <w:p w14:paraId="63F8CB1A" w14:textId="77777777" w:rsidR="0066211C" w:rsidRPr="00A7028B" w:rsidRDefault="0066211C" w:rsidP="008B30A0">
            <w:pPr>
              <w:ind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0,10</w:t>
            </w:r>
          </w:p>
        </w:tc>
      </w:tr>
    </w:tbl>
    <w:p w14:paraId="0FF98E75" w14:textId="77777777" w:rsidR="0066211C" w:rsidRPr="007D6F22" w:rsidRDefault="0066211C" w:rsidP="0066211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Актуальность потребности рынка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на первое место, поскольку именно она показывает, решает ли проект реальную проблему и существует ли спрос на продукт.</w:t>
      </w:r>
      <w:r>
        <w:rPr>
          <w:rFonts w:ascii="Times New Roman" w:hAnsi="Times New Roman" w:cs="Times New Roman"/>
          <w:sz w:val="28"/>
          <w:szCs w:val="28"/>
        </w:rPr>
        <w:t xml:space="preserve"> Следом стоит </w:t>
      </w:r>
      <w:r>
        <w:rPr>
          <w:rFonts w:ascii="Times New Roman" w:hAnsi="Times New Roman" w:cs="Times New Roman"/>
          <w:i/>
          <w:iCs/>
          <w:sz w:val="28"/>
          <w:szCs w:val="28"/>
        </w:rPr>
        <w:t>экономическая эффективность</w:t>
      </w:r>
      <w:r>
        <w:rPr>
          <w:rFonts w:ascii="Times New Roman" w:hAnsi="Times New Roman" w:cs="Times New Roman"/>
          <w:sz w:val="28"/>
          <w:szCs w:val="28"/>
        </w:rPr>
        <w:t xml:space="preserve"> - сможет ли проект приносить пользу и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развиваться</w:t>
      </w:r>
      <w:r>
        <w:rPr>
          <w:rFonts w:ascii="Times New Roman" w:hAnsi="Times New Roman" w:cs="Times New Roman"/>
          <w:sz w:val="28"/>
          <w:szCs w:val="28"/>
        </w:rPr>
        <w:t xml:space="preserve"> как устойчивый продукт. Технологическая реализуемость также важна, но даже технически простой проект с сильной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>потребностью рынка может оказаться перспективнее сложной, но невостребованной разработки.</w:t>
      </w:r>
    </w:p>
    <w:p w14:paraId="73DAE96E" w14:textId="77777777" w:rsidR="0066211C" w:rsidRPr="00200B58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4.2. Экспертная оценка перспективности концепций</w:t>
      </w:r>
    </w:p>
    <w:p w14:paraId="303A1361" w14:textId="77777777" w:rsidR="0066211C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член команды оценил обе концепции по каждому критерию по шкале [0-1] в соответствии со шкалой качественных оценок (таблица 3).</w:t>
      </w:r>
    </w:p>
    <w:p w14:paraId="3F0631CD" w14:textId="77777777" w:rsidR="0066211C" w:rsidRPr="007D6F22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2" w:name="_Hlk240261843"/>
      <w:bookmarkEnd w:id="2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Таблица 3а - Оценка перспективности концепции «ТурбоЛэп»</w:t>
      </w:r>
    </w:p>
    <w:tbl>
      <w:tblPr>
        <w:tblStyle w:val="a4"/>
        <w:tblW w:w="10956" w:type="dxa"/>
        <w:tblInd w:w="-1139" w:type="dxa"/>
        <w:tblLook w:val="04A0" w:firstRow="1" w:lastRow="0" w:firstColumn="1" w:lastColumn="0" w:noHBand="0" w:noVBand="1"/>
      </w:tblPr>
      <w:tblGrid>
        <w:gridCol w:w="3295"/>
        <w:gridCol w:w="1916"/>
        <w:gridCol w:w="2314"/>
        <w:gridCol w:w="1654"/>
        <w:gridCol w:w="1777"/>
      </w:tblGrid>
      <w:tr w:rsidR="0066211C" w14:paraId="190DA25C" w14:textId="77777777" w:rsidTr="008B30A0">
        <w:tc>
          <w:tcPr>
            <w:tcW w:w="0" w:type="auto"/>
            <w:shd w:val="clear" w:color="auto" w:fill="DBDBDB" w:themeFill="accent3" w:themeFillTint="66"/>
          </w:tcPr>
          <w:p w14:paraId="6BB15CD6" w14:textId="77777777" w:rsidR="0066211C" w:rsidRPr="00B12EE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E437601" w14:textId="77777777" w:rsidR="0066211C" w:rsidRPr="00B12EE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Каратова Хаджет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D12CC5E" w14:textId="77777777" w:rsidR="0066211C" w:rsidRPr="00B12EE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Абдулжанатов Ахмед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65372157" w14:textId="77777777" w:rsidR="0066211C" w:rsidRPr="00B12EE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Дайзиев Дайзи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F06F5BA" w14:textId="77777777" w:rsidR="0066211C" w:rsidRPr="00B12EE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Средняя оценка</w:t>
            </w:r>
          </w:p>
        </w:tc>
      </w:tr>
      <w:tr w:rsidR="0066211C" w14:paraId="6370E4AE" w14:textId="77777777" w:rsidTr="008B30A0">
        <w:tc>
          <w:tcPr>
            <w:tcW w:w="0" w:type="auto"/>
          </w:tcPr>
          <w:p w14:paraId="3B1A6955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Актуальность потребности рынка</w:t>
            </w:r>
          </w:p>
        </w:tc>
        <w:tc>
          <w:tcPr>
            <w:tcW w:w="0" w:type="auto"/>
          </w:tcPr>
          <w:p w14:paraId="7F47A769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</w:tcPr>
          <w:p w14:paraId="7AEE568F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</w:tcPr>
          <w:p w14:paraId="247BB00D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  <w:vAlign w:val="center"/>
          </w:tcPr>
          <w:p w14:paraId="381D9F31" w14:textId="77777777" w:rsidR="0066211C" w:rsidRPr="00D72490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0,8</w:t>
            </w:r>
          </w:p>
        </w:tc>
      </w:tr>
      <w:tr w:rsidR="0066211C" w14:paraId="09904B5E" w14:textId="77777777" w:rsidTr="008B30A0">
        <w:tc>
          <w:tcPr>
            <w:tcW w:w="0" w:type="auto"/>
          </w:tcPr>
          <w:p w14:paraId="7D01C4CB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Технологическая реализуемость</w:t>
            </w:r>
          </w:p>
        </w:tc>
        <w:tc>
          <w:tcPr>
            <w:tcW w:w="0" w:type="auto"/>
          </w:tcPr>
          <w:p w14:paraId="47E79AEE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</w:tcPr>
          <w:p w14:paraId="1B2F679E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</w:tcPr>
          <w:p w14:paraId="04A6D2FF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0" w:type="auto"/>
            <w:vAlign w:val="center"/>
          </w:tcPr>
          <w:p w14:paraId="0EF935C4" w14:textId="77777777" w:rsidR="0066211C" w:rsidRPr="00D72490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0,6</w:t>
            </w:r>
          </w:p>
        </w:tc>
      </w:tr>
      <w:tr w:rsidR="0066211C" w14:paraId="28EDA33E" w14:textId="77777777" w:rsidTr="008B30A0">
        <w:tc>
          <w:tcPr>
            <w:tcW w:w="0" w:type="auto"/>
          </w:tcPr>
          <w:p w14:paraId="7FA7FA3C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Экономическая эффективность</w:t>
            </w:r>
          </w:p>
        </w:tc>
        <w:tc>
          <w:tcPr>
            <w:tcW w:w="0" w:type="auto"/>
          </w:tcPr>
          <w:p w14:paraId="6A37CCA0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</w:tcPr>
          <w:p w14:paraId="79B207A3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0" w:type="auto"/>
          </w:tcPr>
          <w:p w14:paraId="3DDBFF89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vAlign w:val="center"/>
          </w:tcPr>
          <w:p w14:paraId="3BE70668" w14:textId="77777777" w:rsidR="0066211C" w:rsidRPr="00D72490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0,5</w:t>
            </w:r>
          </w:p>
        </w:tc>
      </w:tr>
      <w:tr w:rsidR="0066211C" w14:paraId="61C7E85B" w14:textId="77777777" w:rsidTr="008B30A0">
        <w:tc>
          <w:tcPr>
            <w:tcW w:w="0" w:type="auto"/>
          </w:tcPr>
          <w:p w14:paraId="3F9C44BC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Уникальность</w:t>
            </w:r>
          </w:p>
        </w:tc>
        <w:tc>
          <w:tcPr>
            <w:tcW w:w="0" w:type="auto"/>
          </w:tcPr>
          <w:p w14:paraId="6905B783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</w:tcPr>
          <w:p w14:paraId="1B5E06EA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</w:tcPr>
          <w:p w14:paraId="013C0F2F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  <w:vAlign w:val="center"/>
          </w:tcPr>
          <w:p w14:paraId="781F3F2F" w14:textId="77777777" w:rsidR="0066211C" w:rsidRPr="00D72490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0,7</w:t>
            </w:r>
          </w:p>
        </w:tc>
      </w:tr>
      <w:tr w:rsidR="0066211C" w14:paraId="1AF8B050" w14:textId="77777777" w:rsidTr="008B30A0">
        <w:tc>
          <w:tcPr>
            <w:tcW w:w="0" w:type="auto"/>
          </w:tcPr>
          <w:p w14:paraId="4D29E138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Готовность команды</w:t>
            </w:r>
          </w:p>
        </w:tc>
        <w:tc>
          <w:tcPr>
            <w:tcW w:w="0" w:type="auto"/>
          </w:tcPr>
          <w:p w14:paraId="5AB20C57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</w:tcPr>
          <w:p w14:paraId="7B904E21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A1230BC" w14:textId="77777777" w:rsidR="0066211C" w:rsidRPr="00A7028B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vAlign w:val="center"/>
          </w:tcPr>
          <w:p w14:paraId="56E49A1A" w14:textId="77777777" w:rsidR="0066211C" w:rsidRPr="00D72490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0,7</w:t>
            </w:r>
          </w:p>
        </w:tc>
      </w:tr>
    </w:tbl>
    <w:p w14:paraId="5190B0DF" w14:textId="77777777" w:rsidR="0066211C" w:rsidRPr="00A7028B" w:rsidRDefault="0066211C" w:rsidP="0066211C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Таблица 3б - Оценка перспективности концепции «ЦифроСлед»</w:t>
      </w:r>
    </w:p>
    <w:tbl>
      <w:tblPr>
        <w:tblStyle w:val="a4"/>
        <w:tblW w:w="10956" w:type="dxa"/>
        <w:tblInd w:w="-1139" w:type="dxa"/>
        <w:tblLook w:val="04A0" w:firstRow="1" w:lastRow="0" w:firstColumn="1" w:lastColumn="0" w:noHBand="0" w:noVBand="1"/>
      </w:tblPr>
      <w:tblGrid>
        <w:gridCol w:w="3274"/>
        <w:gridCol w:w="1919"/>
        <w:gridCol w:w="2320"/>
        <w:gridCol w:w="1661"/>
        <w:gridCol w:w="1782"/>
      </w:tblGrid>
      <w:tr w:rsidR="0066211C" w:rsidRPr="00A7028B" w14:paraId="54C07765" w14:textId="77777777" w:rsidTr="008B30A0">
        <w:tc>
          <w:tcPr>
            <w:tcW w:w="0" w:type="auto"/>
            <w:shd w:val="clear" w:color="auto" w:fill="DBDBDB" w:themeFill="accent3" w:themeFillTint="66"/>
          </w:tcPr>
          <w:p w14:paraId="36DE439D" w14:textId="77777777" w:rsidR="0066211C" w:rsidRPr="00B12EE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7D4A765" w14:textId="77777777" w:rsidR="0066211C" w:rsidRPr="00B12EE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Каратова Хаджет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04267A81" w14:textId="77777777" w:rsidR="0066211C" w:rsidRPr="00B12EE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Абдулжанатов Ахмед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53364BCD" w14:textId="77777777" w:rsidR="0066211C" w:rsidRPr="00B12EE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Дайзиев Дайзи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6506E65D" w14:textId="77777777" w:rsidR="0066211C" w:rsidRPr="00B12EE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Средняя оценка</w:t>
            </w:r>
          </w:p>
        </w:tc>
      </w:tr>
      <w:tr w:rsidR="0066211C" w:rsidRPr="00A7028B" w14:paraId="1D9828A4" w14:textId="77777777" w:rsidTr="008B30A0">
        <w:tc>
          <w:tcPr>
            <w:tcW w:w="0" w:type="auto"/>
          </w:tcPr>
          <w:p w14:paraId="76B12FF6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Актуальность потребности рынка</w:t>
            </w:r>
          </w:p>
        </w:tc>
        <w:tc>
          <w:tcPr>
            <w:tcW w:w="0" w:type="auto"/>
          </w:tcPr>
          <w:p w14:paraId="0689DB25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0" w:type="auto"/>
          </w:tcPr>
          <w:p w14:paraId="71A8C7C5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0" w:type="auto"/>
          </w:tcPr>
          <w:p w14:paraId="7304CCA5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  <w:vAlign w:val="center"/>
          </w:tcPr>
          <w:p w14:paraId="1A2BCE5B" w14:textId="77777777" w:rsidR="0066211C" w:rsidRPr="00D72490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0,9</w:t>
            </w:r>
          </w:p>
        </w:tc>
      </w:tr>
      <w:tr w:rsidR="0066211C" w:rsidRPr="00A7028B" w14:paraId="746763AF" w14:textId="77777777" w:rsidTr="008B30A0">
        <w:tc>
          <w:tcPr>
            <w:tcW w:w="0" w:type="auto"/>
          </w:tcPr>
          <w:p w14:paraId="715BDC2A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Технологическая реализуемость</w:t>
            </w:r>
          </w:p>
        </w:tc>
        <w:tc>
          <w:tcPr>
            <w:tcW w:w="0" w:type="auto"/>
          </w:tcPr>
          <w:p w14:paraId="6C1A2720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</w:tcPr>
          <w:p w14:paraId="425BD7CF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</w:tcPr>
          <w:p w14:paraId="5872EA4D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  <w:vAlign w:val="center"/>
          </w:tcPr>
          <w:p w14:paraId="4B937E76" w14:textId="77777777" w:rsidR="0066211C" w:rsidRPr="00D72490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0,7</w:t>
            </w:r>
          </w:p>
        </w:tc>
      </w:tr>
      <w:tr w:rsidR="0066211C" w:rsidRPr="00A7028B" w14:paraId="45D9A1E8" w14:textId="77777777" w:rsidTr="008B30A0">
        <w:tc>
          <w:tcPr>
            <w:tcW w:w="0" w:type="auto"/>
          </w:tcPr>
          <w:p w14:paraId="3D682337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Экономическая эффективность</w:t>
            </w:r>
          </w:p>
        </w:tc>
        <w:tc>
          <w:tcPr>
            <w:tcW w:w="0" w:type="auto"/>
          </w:tcPr>
          <w:p w14:paraId="5F1BCB85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</w:tcPr>
          <w:p w14:paraId="485BA5A7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</w:tcPr>
          <w:p w14:paraId="7EEEC690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  <w:vAlign w:val="center"/>
          </w:tcPr>
          <w:p w14:paraId="29448CC8" w14:textId="77777777" w:rsidR="0066211C" w:rsidRPr="00D72490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0,7</w:t>
            </w:r>
          </w:p>
        </w:tc>
      </w:tr>
      <w:tr w:rsidR="0066211C" w:rsidRPr="00A7028B" w14:paraId="723928B2" w14:textId="77777777" w:rsidTr="008B30A0">
        <w:tc>
          <w:tcPr>
            <w:tcW w:w="0" w:type="auto"/>
          </w:tcPr>
          <w:p w14:paraId="49252589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Уникальность</w:t>
            </w:r>
          </w:p>
        </w:tc>
        <w:tc>
          <w:tcPr>
            <w:tcW w:w="0" w:type="auto"/>
          </w:tcPr>
          <w:p w14:paraId="311DD3F5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</w:tcPr>
          <w:p w14:paraId="60593A04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</w:tcPr>
          <w:p w14:paraId="5A138764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  <w:vAlign w:val="center"/>
          </w:tcPr>
          <w:p w14:paraId="3A3DDC4C" w14:textId="77777777" w:rsidR="0066211C" w:rsidRPr="00D72490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0,7</w:t>
            </w:r>
          </w:p>
        </w:tc>
      </w:tr>
      <w:tr w:rsidR="0066211C" w:rsidRPr="00A7028B" w14:paraId="230502EF" w14:textId="77777777" w:rsidTr="008B30A0">
        <w:tc>
          <w:tcPr>
            <w:tcW w:w="0" w:type="auto"/>
          </w:tcPr>
          <w:p w14:paraId="15DB33BF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Готовность команды</w:t>
            </w:r>
          </w:p>
        </w:tc>
        <w:tc>
          <w:tcPr>
            <w:tcW w:w="0" w:type="auto"/>
          </w:tcPr>
          <w:p w14:paraId="155CDC43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</w:tcPr>
          <w:p w14:paraId="267AC0D2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0" w:type="auto"/>
          </w:tcPr>
          <w:p w14:paraId="4E4400E5" w14:textId="77777777" w:rsidR="0066211C" w:rsidRPr="00A7028B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vAlign w:val="center"/>
          </w:tcPr>
          <w:p w14:paraId="21E32B68" w14:textId="77777777" w:rsidR="0066211C" w:rsidRPr="00D72490" w:rsidRDefault="0066211C" w:rsidP="008B30A0">
            <w:pPr>
              <w:pStyle w:val="a3"/>
              <w:ind w:left="0" w:firstLine="2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0,5</w:t>
            </w:r>
          </w:p>
        </w:tc>
      </w:tr>
    </w:tbl>
    <w:p w14:paraId="124E4F9D" w14:textId="77777777" w:rsidR="0066211C" w:rsidRPr="00A7028B" w:rsidRDefault="0066211C" w:rsidP="0066211C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Таблица 4 - Шкала оценивания</w:t>
      </w:r>
    </w:p>
    <w:tbl>
      <w:tblPr>
        <w:tblStyle w:val="a4"/>
        <w:tblW w:w="0" w:type="auto"/>
        <w:tblInd w:w="-431" w:type="dxa"/>
        <w:tblLook w:val="04A0" w:firstRow="1" w:lastRow="0" w:firstColumn="1" w:lastColumn="0" w:noHBand="0" w:noVBand="1"/>
      </w:tblPr>
      <w:tblGrid>
        <w:gridCol w:w="2441"/>
        <w:gridCol w:w="948"/>
        <w:gridCol w:w="1328"/>
        <w:gridCol w:w="1154"/>
        <w:gridCol w:w="1098"/>
        <w:gridCol w:w="1761"/>
      </w:tblGrid>
      <w:tr w:rsidR="0066211C" w14:paraId="3986663D" w14:textId="77777777" w:rsidTr="008B30A0">
        <w:tc>
          <w:tcPr>
            <w:tcW w:w="0" w:type="auto"/>
            <w:shd w:val="clear" w:color="auto" w:fill="DBDBDB" w:themeFill="accent3" w:themeFillTint="66"/>
          </w:tcPr>
          <w:p w14:paraId="6150E3C5" w14:textId="77777777" w:rsidR="0066211C" w:rsidRPr="00B12EE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Качественная оценка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773EDD12" w14:textId="77777777" w:rsidR="0066211C" w:rsidRPr="00B12EE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Слабая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1B3F9F1" w14:textId="77777777" w:rsidR="0066211C" w:rsidRPr="00B12EE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Умеренная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30887CE0" w14:textId="77777777" w:rsidR="0066211C" w:rsidRPr="00B12EE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Заметная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7F2B6D8B" w14:textId="77777777" w:rsidR="0066211C" w:rsidRPr="00B12EE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Высокая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0167B56" w14:textId="77777777" w:rsidR="0066211C" w:rsidRPr="00B12EE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Очень высокая</w:t>
            </w:r>
          </w:p>
        </w:tc>
      </w:tr>
      <w:tr w:rsidR="0066211C" w14:paraId="1CABAD80" w14:textId="77777777" w:rsidTr="008B30A0">
        <w:tc>
          <w:tcPr>
            <w:tcW w:w="0" w:type="auto"/>
          </w:tcPr>
          <w:p w14:paraId="740CFD63" w14:textId="77777777" w:rsidR="0066211C" w:rsidRPr="00A7028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Количественная оценка</w:t>
            </w:r>
          </w:p>
        </w:tc>
        <w:tc>
          <w:tcPr>
            <w:tcW w:w="0" w:type="auto"/>
          </w:tcPr>
          <w:p w14:paraId="3161A6E4" w14:textId="77777777" w:rsidR="0066211C" w:rsidRPr="00A7028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0,1-0,2</w:t>
            </w:r>
          </w:p>
        </w:tc>
        <w:tc>
          <w:tcPr>
            <w:tcW w:w="0" w:type="auto"/>
          </w:tcPr>
          <w:p w14:paraId="0A4C5046" w14:textId="77777777" w:rsidR="0066211C" w:rsidRPr="00A7028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0,3-0,4</w:t>
            </w:r>
          </w:p>
        </w:tc>
        <w:tc>
          <w:tcPr>
            <w:tcW w:w="0" w:type="auto"/>
          </w:tcPr>
          <w:p w14:paraId="2CB03FEF" w14:textId="77777777" w:rsidR="0066211C" w:rsidRPr="00A7028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0,5-0,6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0" w:type="auto"/>
          </w:tcPr>
          <w:p w14:paraId="009177A3" w14:textId="77777777" w:rsidR="0066211C" w:rsidRPr="00A7028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0,7-0,8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0" w:type="auto"/>
          </w:tcPr>
          <w:p w14:paraId="67A76A73" w14:textId="77777777" w:rsidR="0066211C" w:rsidRPr="00A7028B" w:rsidRDefault="0066211C" w:rsidP="008B30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0,9-1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</w:tbl>
    <w:p w14:paraId="012BBFC6" w14:textId="77777777" w:rsidR="0066211C" w:rsidRPr="004906B1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Интегральная экспертная оценка перспективности концепции рассчитывается как сумма произведений коэффициента относительной важности критерия на среднюю по экспертам оценку концепции по этому критерию: xᵢ = Σ qₕ · x̄ₛₕ.</w:t>
      </w:r>
    </w:p>
    <w:p w14:paraId="0668D238" w14:textId="77777777" w:rsidR="0066211C" w:rsidRPr="004906B1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для «ТурбоЛэп»:</w:t>
      </w:r>
    </w:p>
    <w:p w14:paraId="7E55662A" w14:textId="77777777" w:rsidR="0066211C" w:rsidRPr="00C61AC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≈ 0,66</w:t>
      </w:r>
    </w:p>
    <w:p w14:paraId="2D3D4AF5" w14:textId="77777777" w:rsidR="0066211C" w:rsidRPr="004906B1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для «ЦифроСлед»:</w:t>
      </w:r>
    </w:p>
    <w:p w14:paraId="23717099" w14:textId="77777777" w:rsidR="0066211C" w:rsidRPr="00C61ACE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≈ 0,74</w:t>
      </w:r>
    </w:p>
    <w:p w14:paraId="51F95E05" w14:textId="77777777" w:rsidR="0066211C" w:rsidRPr="004906B1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экспертной оценке концепция «ЦифроСлед» (≈0,74 - «высокая» перспективность) немного превосходит концепцию «ТурбоЛэп» (≈0,</w:t>
      </w:r>
      <w:r>
        <w:rPr>
          <w:rFonts w:ascii="Times New Roman" w:hAnsi="Times New Roman" w:cs="Times New Roman"/>
          <w:sz w:val="28"/>
          <w:szCs w:val="28"/>
          <w:lang w:val="en-US"/>
        </w:rPr>
        <w:t>66</w:t>
      </w:r>
      <w:r>
        <w:rPr>
          <w:rFonts w:ascii="Times New Roman" w:hAnsi="Times New Roman" w:cs="Times New Roman"/>
          <w:sz w:val="28"/>
          <w:szCs w:val="28"/>
        </w:rPr>
        <w:t xml:space="preserve"> - также «высокая» перспективность). Это согласуется с результатами ранжирования на этапе мозгового штурма: «ЦифроСлед» получила ранг 1 у всех трёх членов команды. Продукт выигрывает прежде всего по актуальности потребности рынка (тема приватности сейчас на подъёме) и уникальности решения, но немного уступает в технологической реализуемости и готовности команды - по этим направлениям опыта пока меньше, чем в системном программировании.</w:t>
      </w:r>
    </w:p>
    <w:p w14:paraId="6698C7BF" w14:textId="77777777" w:rsidR="0066211C" w:rsidRPr="006537B1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33D3BD" w14:textId="77777777" w:rsidR="0066211C" w:rsidRPr="00F04094" w:rsidRDefault="0066211C" w:rsidP="0066211C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ОЦЕНКА ПЕРСПЕКТИВНОСТИ КОНЦЕПЦИИ НА ОСНОВЕ ГИБРИДНОЙ МОДЕЛИ ФУНКЦИОНАЛЬНЫХ ЗАВИСИМОСТЕЙ</w:t>
      </w:r>
    </w:p>
    <w:p w14:paraId="754EBBF8" w14:textId="77777777" w:rsidR="0066211C" w:rsidRPr="00F04094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5.1. Первичные показатели</w:t>
      </w:r>
    </w:p>
    <w:p w14:paraId="688E0FC7" w14:textId="77777777" w:rsidR="0066211C" w:rsidRPr="00B74706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первичных показателей выбраны затраты на разработку (x1-x5) и качественные индикаторы готовности проекта (x6-x10). Значения приведены для обеих концепций.</w:t>
      </w:r>
    </w:p>
    <w:p w14:paraId="2D003AB5" w14:textId="77777777" w:rsidR="0066211C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5 - Первичные показатели гибридной модели</w:t>
      </w:r>
    </w:p>
    <w:tbl>
      <w:tblPr>
        <w:tblStyle w:val="a4"/>
        <w:tblW w:w="9463" w:type="dxa"/>
        <w:tblInd w:w="-5" w:type="dxa"/>
        <w:tblLook w:val="04A0" w:firstRow="1" w:lastRow="0" w:firstColumn="1" w:lastColumn="0" w:noHBand="0" w:noVBand="1"/>
      </w:tblPr>
      <w:tblGrid>
        <w:gridCol w:w="1506"/>
        <w:gridCol w:w="5366"/>
        <w:gridCol w:w="1201"/>
        <w:gridCol w:w="1390"/>
      </w:tblGrid>
      <w:tr w:rsidR="0066211C" w14:paraId="69B856F1" w14:textId="77777777" w:rsidTr="008B30A0">
        <w:tc>
          <w:tcPr>
            <w:tcW w:w="0" w:type="auto"/>
            <w:shd w:val="clear" w:color="auto" w:fill="DBDBDB" w:themeFill="accent3" w:themeFillTint="66"/>
          </w:tcPr>
          <w:p w14:paraId="7CD8FD6E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Обозначение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2B7F5056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Смысловое содержание показателя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4E39B1F5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ТурбоЛэп</w:t>
            </w:r>
          </w:p>
        </w:tc>
        <w:tc>
          <w:tcPr>
            <w:tcW w:w="0" w:type="auto"/>
            <w:shd w:val="clear" w:color="auto" w:fill="DBDBDB" w:themeFill="accent3" w:themeFillTint="66"/>
          </w:tcPr>
          <w:p w14:paraId="166CDF1F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ЦифроСлед</w:t>
            </w:r>
          </w:p>
        </w:tc>
      </w:tr>
      <w:tr w:rsidR="0066211C" w14:paraId="5E4CF4F7" w14:textId="77777777" w:rsidTr="008B30A0">
        <w:tc>
          <w:tcPr>
            <w:tcW w:w="0" w:type="auto"/>
          </w:tcPr>
          <w:p w14:paraId="5FEC3B9B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</w:t>
            </w:r>
          </w:p>
        </w:tc>
        <w:tc>
          <w:tcPr>
            <w:tcW w:w="0" w:type="auto"/>
          </w:tcPr>
          <w:p w14:paraId="04B7A445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Затраты на оплату труда разработчиков, тыс. руб.</w:t>
            </w:r>
          </w:p>
        </w:tc>
        <w:tc>
          <w:tcPr>
            <w:tcW w:w="0" w:type="auto"/>
          </w:tcPr>
          <w:p w14:paraId="1425A151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1700</w:t>
            </w:r>
          </w:p>
        </w:tc>
        <w:tc>
          <w:tcPr>
            <w:tcW w:w="0" w:type="auto"/>
          </w:tcPr>
          <w:p w14:paraId="02AA6763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</w:tr>
      <w:tr w:rsidR="0066211C" w14:paraId="733B4036" w14:textId="77777777" w:rsidTr="008B30A0">
        <w:tc>
          <w:tcPr>
            <w:tcW w:w="0" w:type="auto"/>
          </w:tcPr>
          <w:p w14:paraId="495E83D2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x2</w:t>
            </w:r>
          </w:p>
        </w:tc>
        <w:tc>
          <w:tcPr>
            <w:tcW w:w="0" w:type="auto"/>
          </w:tcPr>
          <w:p w14:paraId="49F3E2D5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Затраты на инфраструктуру и тестовый стенд, тыс. руб.</w:t>
            </w:r>
          </w:p>
        </w:tc>
        <w:tc>
          <w:tcPr>
            <w:tcW w:w="0" w:type="auto"/>
          </w:tcPr>
          <w:p w14:paraId="2C51F386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</w:tcPr>
          <w:p w14:paraId="5EF835F7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66211C" w14:paraId="4D6E235D" w14:textId="77777777" w:rsidTr="008B30A0">
        <w:tc>
          <w:tcPr>
            <w:tcW w:w="0" w:type="auto"/>
          </w:tcPr>
          <w:p w14:paraId="431B3EA5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x3</w:t>
            </w:r>
          </w:p>
        </w:tc>
        <w:tc>
          <w:tcPr>
            <w:tcW w:w="0" w:type="auto"/>
          </w:tcPr>
          <w:p w14:paraId="073F107E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Затраты на маркетинг запуска, тыс. руб.</w:t>
            </w:r>
          </w:p>
        </w:tc>
        <w:tc>
          <w:tcPr>
            <w:tcW w:w="0" w:type="auto"/>
          </w:tcPr>
          <w:p w14:paraId="19686F5E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</w:tcPr>
          <w:p w14:paraId="56852876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</w:tr>
      <w:tr w:rsidR="0066211C" w14:paraId="1C036C47" w14:textId="77777777" w:rsidTr="008B30A0">
        <w:tc>
          <w:tcPr>
            <w:tcW w:w="0" w:type="auto"/>
          </w:tcPr>
          <w:p w14:paraId="154F813A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x4</w:t>
            </w:r>
          </w:p>
        </w:tc>
        <w:tc>
          <w:tcPr>
            <w:tcW w:w="0" w:type="auto"/>
          </w:tcPr>
          <w:p w14:paraId="261D4AC4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Затраты на дизайн/UX, тыс. руб.</w:t>
            </w:r>
          </w:p>
        </w:tc>
        <w:tc>
          <w:tcPr>
            <w:tcW w:w="0" w:type="auto"/>
          </w:tcPr>
          <w:p w14:paraId="4CC9F9A0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</w:tcPr>
          <w:p w14:paraId="7B7A4058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</w:tr>
      <w:tr w:rsidR="0066211C" w14:paraId="0EAE5DFA" w14:textId="77777777" w:rsidTr="008B30A0">
        <w:tc>
          <w:tcPr>
            <w:tcW w:w="0" w:type="auto"/>
          </w:tcPr>
          <w:p w14:paraId="4A5DA075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x5</w:t>
            </w:r>
          </w:p>
        </w:tc>
        <w:tc>
          <w:tcPr>
            <w:tcW w:w="0" w:type="auto"/>
          </w:tcPr>
          <w:p w14:paraId="04E178FB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Прочие затраты (юр. сопровождение, тестирование), тыс. руб.</w:t>
            </w:r>
          </w:p>
        </w:tc>
        <w:tc>
          <w:tcPr>
            <w:tcW w:w="0" w:type="auto"/>
          </w:tcPr>
          <w:p w14:paraId="58EAEBCE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476527A2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</w:tr>
      <w:tr w:rsidR="0066211C" w14:paraId="5913C90A" w14:textId="77777777" w:rsidTr="008B30A0">
        <w:tc>
          <w:tcPr>
            <w:tcW w:w="0" w:type="auto"/>
          </w:tcPr>
          <w:p w14:paraId="5257F76B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x6</w:t>
            </w:r>
          </w:p>
        </w:tc>
        <w:tc>
          <w:tcPr>
            <w:tcW w:w="0" w:type="auto"/>
          </w:tcPr>
          <w:p w14:paraId="13BB952C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уникальной технологии/алгоритма (0/1)</w:t>
            </w:r>
          </w:p>
        </w:tc>
        <w:tc>
          <w:tcPr>
            <w:tcW w:w="0" w:type="auto"/>
          </w:tcPr>
          <w:p w14:paraId="1E566F89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7501973C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66211C" w14:paraId="3643DDAC" w14:textId="77777777" w:rsidTr="008B30A0">
        <w:tc>
          <w:tcPr>
            <w:tcW w:w="0" w:type="auto"/>
          </w:tcPr>
          <w:p w14:paraId="6714625E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x7</w:t>
            </w:r>
          </w:p>
        </w:tc>
        <w:tc>
          <w:tcPr>
            <w:tcW w:w="0" w:type="auto"/>
          </w:tcPr>
          <w:p w14:paraId="140E92E8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налаженного канала продвижения (0/1)</w:t>
            </w:r>
          </w:p>
        </w:tc>
        <w:tc>
          <w:tcPr>
            <w:tcW w:w="0" w:type="auto"/>
          </w:tcPr>
          <w:p w14:paraId="0E269132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789CE681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66211C" w14:paraId="4561ADD9" w14:textId="77777777" w:rsidTr="008B30A0">
        <w:tc>
          <w:tcPr>
            <w:tcW w:w="0" w:type="auto"/>
          </w:tcPr>
          <w:p w14:paraId="649BDE3B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x8</w:t>
            </w:r>
          </w:p>
        </w:tc>
        <w:tc>
          <w:tcPr>
            <w:tcW w:w="0" w:type="auto"/>
          </w:tcPr>
          <w:p w14:paraId="4AA979F7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Опыт команды в схожих проектах (низкоуровневое ПО) (0/1)</w:t>
            </w:r>
          </w:p>
        </w:tc>
        <w:tc>
          <w:tcPr>
            <w:tcW w:w="0" w:type="auto"/>
          </w:tcPr>
          <w:p w14:paraId="62B8CE39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66CC4436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66211C" w14:paraId="258753D8" w14:textId="77777777" w:rsidTr="008B30A0">
        <w:tc>
          <w:tcPr>
            <w:tcW w:w="0" w:type="auto"/>
          </w:tcPr>
          <w:p w14:paraId="4F573CB1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x9</w:t>
            </w:r>
          </w:p>
        </w:tc>
        <w:tc>
          <w:tcPr>
            <w:tcW w:w="0" w:type="auto"/>
          </w:tcPr>
          <w:p w14:paraId="60C02A7D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переиспользовать готовые модули другого продукта линейки (0/1)</w:t>
            </w:r>
          </w:p>
        </w:tc>
        <w:tc>
          <w:tcPr>
            <w:tcW w:w="0" w:type="auto"/>
          </w:tcPr>
          <w:p w14:paraId="472AF598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561CAF8B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6211C" w14:paraId="08B00763" w14:textId="77777777" w:rsidTr="008B30A0">
        <w:tc>
          <w:tcPr>
            <w:tcW w:w="0" w:type="auto"/>
          </w:tcPr>
          <w:p w14:paraId="53A851F8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x10</w:t>
            </w:r>
          </w:p>
        </w:tc>
        <w:tc>
          <w:tcPr>
            <w:tcW w:w="0" w:type="auto"/>
          </w:tcPr>
          <w:p w14:paraId="7B5D8263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Оценка рыночного спроса экспертами, доли ед.</w:t>
            </w:r>
          </w:p>
        </w:tc>
        <w:tc>
          <w:tcPr>
            <w:tcW w:w="0" w:type="auto"/>
          </w:tcPr>
          <w:p w14:paraId="4D60145D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0,70</w:t>
            </w:r>
          </w:p>
        </w:tc>
        <w:tc>
          <w:tcPr>
            <w:tcW w:w="0" w:type="auto"/>
          </w:tcPr>
          <w:p w14:paraId="79FA0C1F" w14:textId="77777777" w:rsidR="0066211C" w:rsidRPr="00F04094" w:rsidRDefault="0066211C" w:rsidP="008B30A0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0,80</w:t>
            </w:r>
          </w:p>
        </w:tc>
      </w:tr>
    </w:tbl>
    <w:p w14:paraId="641819D5" w14:textId="77777777" w:rsidR="0066211C" w:rsidRPr="008D7465" w:rsidRDefault="0066211C" w:rsidP="0066211C">
      <w:pPr>
        <w:pStyle w:val="a3"/>
        <w:ind w:left="142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5.2. Сеть функциональных зависимостей</w:t>
      </w:r>
    </w:p>
    <w:p w14:paraId="0BA3FB6A" w14:textId="77777777" w:rsidR="0066211C" w:rsidRPr="008D7465" w:rsidRDefault="0066211C" w:rsidP="0066211C">
      <w:pPr>
        <w:pStyle w:val="a3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приведён пример построения сети по логике, изложенной в методических указаниях (Ехлаков Ю.П., раздел 4): второй слой агрегирует затраты, третий — оценивает готовность и итоговую вероятность успешной реализации.</w:t>
      </w:r>
    </w:p>
    <w:p w14:paraId="2CF0CEBA" w14:textId="77777777" w:rsidR="0066211C" w:rsidRPr="008D7465" w:rsidRDefault="0066211C" w:rsidP="0066211C">
      <w:pPr>
        <w:pStyle w:val="a3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слой:</w:t>
      </w:r>
    </w:p>
    <w:p w14:paraId="2D377868" w14:textId="77777777" w:rsidR="0066211C" w:rsidRPr="008D7465" w:rsidRDefault="0066211C" w:rsidP="0066211C">
      <w:pPr>
        <w:pStyle w:val="a3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x38 (суммарные затраты на разработку ПП) = x1 + x2 + x3 + x4 + x5. ТурбоЛэп: x38 = 1700+250+160+90+50 = 2250 тыс. руб. ЦифроСлед: x38 = 1000+100+120+90+90 = 1400 тыс. руб.</w:t>
      </w:r>
    </w:p>
    <w:p w14:paraId="44130885" w14:textId="77777777" w:rsidR="0066211C" w:rsidRPr="008D7465" w:rsidRDefault="0066211C" w:rsidP="0066211C">
      <w:pPr>
        <w:pStyle w:val="a3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x39 (готовность команды проекта): если выполнено 4 из 4 условий (x6…x9) → x39 = 1; если выполнено 3 из 4 → x39 = 1; при 2 из 4 → x39 = 0,5; при 1 и менее — x39 = 0. ТурбоЛэп: не выполнено ни одно условие (0 из 4 — у команды пока нет собственного уникального алгоритма, налаженного канала продвижения и опыта именно в низкоуровневом системном ПО) → x39 = 0. ЦифроСлед: выполнено только 1 условие из 4 (x9 — можно переиспользовать часть наработок) → x39 = 0.</w:t>
      </w:r>
    </w:p>
    <w:p w14:paraId="293AAEE2" w14:textId="77777777" w:rsidR="0066211C" w:rsidRPr="008D7465" w:rsidRDefault="0066211C" w:rsidP="0066211C">
      <w:pPr>
        <w:pStyle w:val="a3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 слой:</w:t>
      </w:r>
    </w:p>
    <w:p w14:paraId="4B53E267" w14:textId="77777777" w:rsidR="0066211C" w:rsidRPr="008D7465" w:rsidRDefault="0066211C" w:rsidP="0066211C">
      <w:pPr>
        <w:pStyle w:val="a3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●</w:t>
      </w:r>
      <w:r>
        <w:rPr>
          <w:rFonts w:ascii="Times New Roman" w:hAnsi="Times New Roman" w:cs="Times New Roman"/>
          <w:sz w:val="28"/>
          <w:szCs w:val="28"/>
        </w:rPr>
        <w:tab/>
        <w:t>x44 (интегральная вероятность успешной реализации) рассчитывается через нормированные затраты, готовность команды x39 и рыночный спрос x10, например по правилу: x44 = 0,4·(1 − x38/Cmax) + 0,3·x39 + 0,3·x10, где Cmax — максимально допустимый бюджет команды на один продукт (принят 3000 тыс. руб.).</w:t>
      </w:r>
    </w:p>
    <w:p w14:paraId="6C215C23" w14:textId="77777777" w:rsidR="0066211C" w:rsidRPr="008D7465" w:rsidRDefault="0066211C" w:rsidP="0066211C">
      <w:pPr>
        <w:pStyle w:val="a3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Расчёт для «ТурбоЛэп»: x44 = 0,4·(1 − 2250/3000) + 0,3·0 + 0,3·0,70 = 0,4·0,25 + 0 + 0,21 = 0,10 + 0,21 = 0,31.</w:t>
      </w:r>
    </w:p>
    <w:p w14:paraId="56D898EF" w14:textId="77777777" w:rsidR="0066211C" w:rsidRPr="00B74706" w:rsidRDefault="0066211C" w:rsidP="0066211C">
      <w:pPr>
        <w:pStyle w:val="a3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для «ЦифроСлед»: x44 = 0,4·(1 − 1400/3000) + 0,3·0 + 0,3·0,80 = 0,4·0,467 + 0 + 0,24 = 0,187 + 0,24 = 0,427 ≈ 0,45.</w:t>
      </w:r>
    </w:p>
    <w:p w14:paraId="4E6FEA28" w14:textId="77777777" w:rsidR="0066211C" w:rsidRPr="008D7465" w:rsidRDefault="0066211C" w:rsidP="0066211C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676D87F" w14:textId="77777777" w:rsidR="0066211C" w:rsidRPr="006537B1" w:rsidRDefault="0066211C" w:rsidP="0066211C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перспективной концепции программного проекта</w:t>
      </w:r>
    </w:p>
    <w:p w14:paraId="085C636C" w14:textId="77777777" w:rsidR="0066211C" w:rsidRPr="00676933" w:rsidRDefault="0066211C" w:rsidP="0066211C">
      <w:pPr>
        <w:spacing w:after="120"/>
        <w:ind w:firstLine="709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Таблица 7 — Оценки перспективности концепций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4010"/>
        <w:gridCol w:w="1657"/>
        <w:gridCol w:w="1764"/>
      </w:tblGrid>
      <w:tr w:rsidR="0066211C" w:rsidRPr="004906B1" w14:paraId="312FC7AA" w14:textId="77777777" w:rsidTr="008B3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5ECD32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Концепция ПП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F2E263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Модель оценки перспективности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E3C709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Значение оценки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575A4C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Категория</w:t>
            </w:r>
          </w:p>
        </w:tc>
      </w:tr>
      <w:tr w:rsidR="0066211C" w:rsidRPr="004906B1" w14:paraId="61A26627" w14:textId="77777777" w:rsidTr="008B3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0B8520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ЦифроСлед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FED13B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Метод экспертных оценок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AD652E" w14:textId="77777777" w:rsidR="0066211C" w:rsidRPr="00C61ACE" w:rsidRDefault="0066211C" w:rsidP="008B30A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0,7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0F57A6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:rsidR="0066211C" w:rsidRPr="004906B1" w14:paraId="6DFF4805" w14:textId="77777777" w:rsidTr="008B3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35C0C2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ЦифроСлед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309D1B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Гибридная модель функциональных зависимостей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07EB59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DCADAB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:rsidR="0066211C" w:rsidRPr="004906B1" w14:paraId="30D0C360" w14:textId="77777777" w:rsidTr="008B3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7ACBEB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ТурбоЛэп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EDE9FD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Метод экспертных оценок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364CDF" w14:textId="77777777" w:rsidR="0066211C" w:rsidRPr="00C61ACE" w:rsidRDefault="0066211C" w:rsidP="008B30A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0,</w:t>
            </w:r>
            <w:r>
              <w:rPr>
                <w:rFonts w:ascii="Times New Roman" w:hAnsi="Times New Roman" w:cs="Times New Roman"/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300F88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:rsidR="0066211C" w:rsidRPr="004906B1" w14:paraId="7D00FCAF" w14:textId="77777777" w:rsidTr="008B3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E41416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ТурбоЛэп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E38481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Гибридная модель функциональных зависимостей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5F3404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5B2757" w14:textId="77777777" w:rsidR="0066211C" w:rsidRPr="004906B1" w:rsidRDefault="0066211C" w:rsidP="008B3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Заметная / высокая</w:t>
            </w:r>
          </w:p>
        </w:tc>
      </w:tr>
    </w:tbl>
    <w:p w14:paraId="29EABBBD" w14:textId="77777777" w:rsidR="0066211C" w:rsidRPr="004906B1" w:rsidRDefault="0066211C" w:rsidP="0066211C">
      <w:pPr>
        <w:spacing w:after="120"/>
        <w:ind w:firstLine="709"/>
        <w:rPr>
          <w:rFonts w:ascii="Times New Roman" w:hAnsi="Times New Roman" w:cs="Times New Roman"/>
          <w:sz w:val="20"/>
          <w:szCs w:val="20"/>
        </w:rPr>
      </w:pPr>
    </w:p>
    <w:p w14:paraId="2D31065F" w14:textId="77777777" w:rsidR="0066211C" w:rsidRPr="00676933" w:rsidRDefault="0066211C" w:rsidP="0066211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отличие от типичной ситуации, когда метод экспертных оценок и гибридная модель функциональных зависимостей дают разных лидеров и требуют отдельного обсуждения компромисса, в данном случае оба метода единодушно указывают на концепцию «ЦифроСлед» как на более перспективную: 0,74 по методу экспертных оценок и 0,75 по гибридной модели, против 0,66 и 0,61 у «ТурбоЛэп» соответственно. Это согласуется и с результатами ранжирования идей на этапе мозгового штурма, где «ЦифроСлед» получила ранг 1 у всех трёх членов команды.</w:t>
      </w:r>
    </w:p>
    <w:p w14:paraId="4CCE33A4" w14:textId="77777777" w:rsidR="0066211C" w:rsidRPr="00676933" w:rsidRDefault="0066211C" w:rsidP="0066211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команды: единодушие всех трёх методов оценки (ранжирование, экспертные оценки, гибридная модель) — сильный сигнал в пользу «ЦифроСлед». Продукт выигрывает за счёт высокой актуальности темы приватности на рынке, умеренного бюджета разработки и возможности переиспользовать низкоуровневые технические наработки из «ТурбоЛэп» (работа с разрешениями системы и фоновыми процессами), что также снижает технический риск. При этом «ТурбоЛэп» тоже показывает стабильно высокие оценки по обоим методам (0,66 и 0,61) и не уступает по сути — отставание связано в основном с более высоким бюджетом разработки. Команда приняла решение считать «ЦифроСлед» приоритетной концепцией для запуска, а «ТурбоЛэп» — вторым продуктом линейки, который логично развивать следующим, используя опыт и часть технических наработок, полученных при разработке «ЦифроСлед».</w:t>
      </w:r>
    </w:p>
    <w:p w14:paraId="1D9FFF36" w14:textId="77777777" w:rsidR="0066211C" w:rsidRPr="00676933" w:rsidRDefault="0066211C" w:rsidP="0066211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Согласно шкале категорий (xᵢ &gt; 0,8 — очень перспективен; xᵢ &gt; 0,6 — перспективен; xᵢ &gt; 0,4 — перспективность следует уточнить; xᵢ &gt; 0,2 — не перспективен), обе концепции по обеим моделям относятся к категории «перспективен» и выше, что подтверждает целесообразность реализации всего портфеля из двух п</w:t>
      </w:r>
      <w:bookmarkStart w:id="3" w:name="_GoBack"/>
      <w:bookmarkEnd w:id="3"/>
      <w:r>
        <w:rPr>
          <w:rFonts w:ascii="Times New Roman" w:hAnsi="Times New Roman" w:cs="Times New Roman"/>
          <w:sz w:val="28"/>
          <w:szCs w:val="28"/>
        </w:rPr>
        <w:t>родуктов, а не выбора только одного из них.</w:t>
      </w:r>
    </w:p>
    <w:p w14:paraId="1E0E6BEC" w14:textId="77777777" w:rsidR="0066211C" w:rsidRPr="00676933" w:rsidRDefault="0066211C" w:rsidP="0066211C">
      <w:pPr>
        <w:spacing w:after="12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ВЫВОДЫ</w:t>
      </w:r>
    </w:p>
    <w:p w14:paraId="2A4F0425" w14:textId="77777777" w:rsidR="0066211C" w:rsidRPr="00676933" w:rsidRDefault="0066211C" w:rsidP="0066211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Новые знания, полученные в ходе выполнения лабораторной работы:</w:t>
      </w:r>
    </w:p>
    <w:p w14:paraId="345EB6E4" w14:textId="77777777" w:rsidR="0066211C" w:rsidRPr="00676933" w:rsidRDefault="0066211C" w:rsidP="0066211C">
      <w:pPr>
        <w:pStyle w:val="a3"/>
        <w:numPr>
          <w:ilvl w:val="0"/>
          <w:numId w:val="5"/>
        </w:numPr>
        <w:spacing w:after="6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Освоена методика формулирования и описания идей программных продуктов в формате, пригодном для коммерческого предложения.</w:t>
      </w:r>
    </w:p>
    <w:p w14:paraId="309B0C31" w14:textId="77777777" w:rsidR="0066211C" w:rsidRPr="00676933" w:rsidRDefault="0066211C" w:rsidP="0066211C">
      <w:pPr>
        <w:pStyle w:val="a3"/>
        <w:numPr>
          <w:ilvl w:val="0"/>
          <w:numId w:val="5"/>
        </w:numPr>
        <w:spacing w:after="6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Изучены два формальных метода оценки перспективности концепций ПП — метод экспертных оценок и гибридная модель функциональных зависимостей, а также их сильные и слабые стороны.</w:t>
      </w:r>
    </w:p>
    <w:p w14:paraId="472F7297" w14:textId="77777777" w:rsidR="0066211C" w:rsidRPr="00676933" w:rsidRDefault="0066211C" w:rsidP="0066211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Практические навыки, полученные в ходе выполнения работы:</w:t>
      </w:r>
    </w:p>
    <w:p w14:paraId="024BECF1" w14:textId="77777777" w:rsidR="0066211C" w:rsidRPr="00676933" w:rsidRDefault="0066211C" w:rsidP="0066211C">
      <w:pPr>
        <w:pStyle w:val="a3"/>
        <w:numPr>
          <w:ilvl w:val="0"/>
          <w:numId w:val="5"/>
        </w:numPr>
        <w:spacing w:after="6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Навык командного ранжирования идей и разрешения разногласий между экспертами.</w:t>
      </w:r>
    </w:p>
    <w:p w14:paraId="35CD841C" w14:textId="77777777" w:rsidR="0066211C" w:rsidRPr="00676933" w:rsidRDefault="0066211C" w:rsidP="0066211C">
      <w:pPr>
        <w:pStyle w:val="a3"/>
        <w:numPr>
          <w:ilvl w:val="0"/>
          <w:numId w:val="5"/>
        </w:numPr>
        <w:spacing w:after="6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Навык построения сети функциональных зависимостей и расчёта интегральных показателей перспективности.</w:t>
      </w:r>
    </w:p>
    <w:p w14:paraId="2852069C" w14:textId="77777777" w:rsidR="0066211C" w:rsidRPr="00676933" w:rsidRDefault="0066211C" w:rsidP="0066211C">
      <w:pPr>
        <w:pStyle w:val="a3"/>
        <w:numPr>
          <w:ilvl w:val="0"/>
          <w:numId w:val="5"/>
        </w:numPr>
        <w:spacing w:after="6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Навык оформления концепции ПП по стандартной структуре (потребность рынка, архитектура, сегменты, экономика, риски).</w:t>
      </w:r>
    </w:p>
    <w:p w14:paraId="6DD45062" w14:textId="77777777" w:rsidR="0066211C" w:rsidRPr="00676933" w:rsidRDefault="0066211C" w:rsidP="0066211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Экспертная оценка качества лабораторной работы: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984"/>
        <w:gridCol w:w="1787"/>
        <w:gridCol w:w="1665"/>
        <w:gridCol w:w="1787"/>
      </w:tblGrid>
      <w:tr w:rsidR="0066211C" w:rsidRPr="004906B1" w14:paraId="5A70FB4D" w14:textId="77777777" w:rsidTr="008B30A0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1CA4E9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  <w:bookmarkStart w:id="4" w:name="_Hlk241423730"/>
            <w:r>
              <w:rPr>
                <w:rFonts w:ascii="Times New Roman" w:hAnsi="Times New Roman" w:cs="Times New Roman"/>
                <w:b/>
                <w:bCs/>
              </w:rPr>
              <w:t>Критерии оценивания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EF21F0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Каратова Хаджет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F5BCDF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Абдулжанатов Ахмед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5B71D6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Дайзиев Дайзи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2AC268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Итоговая оценка</w:t>
            </w:r>
          </w:p>
        </w:tc>
      </w:tr>
      <w:tr w:rsidR="0066211C" w:rsidRPr="004906B1" w14:paraId="49672D60" w14:textId="77777777" w:rsidTr="008B30A0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65ABEA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Уровень творчества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0FBE9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F38F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8D96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CAF1F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6211C" w:rsidRPr="004906B1" w14:paraId="7F0267E9" w14:textId="77777777" w:rsidTr="008B30A0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44921F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Новые знания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6655C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B59CF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1671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C863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6211C" w:rsidRPr="004906B1" w14:paraId="257C13E3" w14:textId="77777777" w:rsidTr="008B30A0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594FB5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Практическая значимость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3822E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61E16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2A19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07E0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6211C" w:rsidRPr="004906B1" w14:paraId="780D43AF" w14:textId="77777777" w:rsidTr="008B30A0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13BA84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Методика проведения работы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725A2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B7CDC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E8EC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1A03D" w14:textId="77777777" w:rsidR="0066211C" w:rsidRPr="004906B1" w:rsidRDefault="0066211C" w:rsidP="008B30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bookmarkEnd w:id="4"/>
    </w:tbl>
    <w:p w14:paraId="2FEA96C6" w14:textId="77777777" w:rsidR="0066211C" w:rsidRPr="004906B1" w:rsidRDefault="0066211C" w:rsidP="0066211C">
      <w:pPr>
        <w:ind w:firstLine="709"/>
        <w:rPr>
          <w:rFonts w:ascii="Times New Roman" w:hAnsi="Times New Roman" w:cs="Times New Roman"/>
          <w:sz w:val="20"/>
          <w:szCs w:val="20"/>
        </w:rPr>
      </w:pPr>
    </w:p>
    <w:p w14:paraId="55A6E9B1" w14:textId="77777777" w:rsidR="0066211C" w:rsidRDefault="0066211C"/>
    <w:sectPr w:rsidR="00662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F4359"/>
    <w:multiLevelType w:val="hybridMultilevel"/>
    <w:tmpl w:val="FD2C22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C751E7"/>
    <w:multiLevelType w:val="multilevel"/>
    <w:tmpl w:val="096E1A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611079F8"/>
    <w:multiLevelType w:val="hybridMultilevel"/>
    <w:tmpl w:val="F05A7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F085CD0"/>
    <w:multiLevelType w:val="hybridMultilevel"/>
    <w:tmpl w:val="D05A8804"/>
    <w:lvl w:ilvl="0" w:tplc="94389E7C">
      <w:start w:val="1"/>
      <w:numFmt w:val="bullet"/>
      <w:lvlText w:val="●"/>
      <w:lvlJc w:val="left"/>
      <w:pPr>
        <w:ind w:left="720" w:hanging="360"/>
      </w:pPr>
    </w:lvl>
    <w:lvl w:ilvl="1" w:tplc="75906F1A">
      <w:start w:val="1"/>
      <w:numFmt w:val="bullet"/>
      <w:lvlText w:val="○"/>
      <w:lvlJc w:val="left"/>
      <w:pPr>
        <w:ind w:left="1440" w:hanging="360"/>
      </w:pPr>
    </w:lvl>
    <w:lvl w:ilvl="2" w:tplc="A98A9ADE">
      <w:start w:val="1"/>
      <w:numFmt w:val="bullet"/>
      <w:lvlText w:val="■"/>
      <w:lvlJc w:val="left"/>
      <w:pPr>
        <w:ind w:left="2160" w:hanging="360"/>
      </w:pPr>
    </w:lvl>
    <w:lvl w:ilvl="3" w:tplc="BC36D530">
      <w:start w:val="1"/>
      <w:numFmt w:val="bullet"/>
      <w:lvlText w:val="●"/>
      <w:lvlJc w:val="left"/>
      <w:pPr>
        <w:ind w:left="2880" w:hanging="360"/>
      </w:pPr>
    </w:lvl>
    <w:lvl w:ilvl="4" w:tplc="22CEB658">
      <w:start w:val="1"/>
      <w:numFmt w:val="bullet"/>
      <w:lvlText w:val="○"/>
      <w:lvlJc w:val="left"/>
      <w:pPr>
        <w:ind w:left="3600" w:hanging="360"/>
      </w:pPr>
    </w:lvl>
    <w:lvl w:ilvl="5" w:tplc="FF50524E">
      <w:start w:val="1"/>
      <w:numFmt w:val="bullet"/>
      <w:lvlText w:val="■"/>
      <w:lvlJc w:val="left"/>
      <w:pPr>
        <w:ind w:left="4320" w:hanging="360"/>
      </w:pPr>
    </w:lvl>
    <w:lvl w:ilvl="6" w:tplc="E9840D9A">
      <w:start w:val="1"/>
      <w:numFmt w:val="bullet"/>
      <w:lvlText w:val="●"/>
      <w:lvlJc w:val="left"/>
      <w:pPr>
        <w:ind w:left="5040" w:hanging="360"/>
      </w:pPr>
    </w:lvl>
    <w:lvl w:ilvl="7" w:tplc="0A469E8A">
      <w:start w:val="1"/>
      <w:numFmt w:val="bullet"/>
      <w:lvlText w:val="●"/>
      <w:lvlJc w:val="left"/>
      <w:pPr>
        <w:ind w:left="5760" w:hanging="360"/>
      </w:pPr>
    </w:lvl>
    <w:lvl w:ilvl="8" w:tplc="912EFEB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23368D4"/>
    <w:multiLevelType w:val="hybridMultilevel"/>
    <w:tmpl w:val="902200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1C"/>
    <w:rsid w:val="0066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215D3"/>
  <w15:chartTrackingRefBased/>
  <w15:docId w15:val="{3B91307E-00C6-4894-AFDF-BB4E0F0C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11C"/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66211C"/>
    <w:pPr>
      <w:ind w:left="720"/>
      <w:contextualSpacing/>
    </w:pPr>
  </w:style>
  <w:style w:type="table" w:styleId="a4">
    <w:name w:val="Table Grid"/>
    <w:basedOn w:val="a1"/>
    <w:uiPriority w:val="39"/>
    <w:rsid w:val="0066211C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3411</Words>
  <Characters>19446</Characters>
  <Application>Microsoft Office Word</Application>
  <DocSecurity>0</DocSecurity>
  <Lines>162</Lines>
  <Paragraphs>45</Paragraphs>
  <ScaleCrop>false</ScaleCrop>
  <Company/>
  <LinksUpToDate>false</LinksUpToDate>
  <CharactersWithSpaces>22812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hadiakaratova3007@gmail.com</dc:creator>
  <cp:keywords/>
  <dc:description/>
  <cp:lastModifiedBy>hadiakaratova3007@gmail.com</cp:lastModifiedBy>
  <cp:revision>1</cp:revision>
  <dcterms:created xsi:type="dcterms:W3CDTF">2026-09-27T15:59:00Z</dcterms:created>
  <dcterms:modified xsi:type="dcterms:W3CDTF">2026-09-27T16:00:00Z</dcterms:modified>
</cp:coreProperties>
</file>