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294" w:rsidRDefault="004F3294" w:rsidP="004F3294">
      <w:pPr>
        <w:pStyle w:val="Table"/>
        <w:spacing w:after="120"/>
        <w:ind w:hanging="90"/>
        <w:jc w:val="center"/>
      </w:pPr>
      <w:r>
        <w:t>Solano HCP Compliance Monitoring Table</w:t>
      </w:r>
    </w:p>
    <w:tbl>
      <w:tblPr>
        <w:tblW w:w="13050" w:type="dxa"/>
        <w:tblInd w:w="10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100"/>
        <w:gridCol w:w="2070"/>
        <w:gridCol w:w="1890"/>
        <w:gridCol w:w="990"/>
      </w:tblGrid>
      <w:tr w:rsidR="001D4BF5" w:rsidRPr="00F4411A" w:rsidTr="00B370E9">
        <w:trPr>
          <w:trHeight w:val="510"/>
          <w:tblHeader/>
        </w:trPr>
        <w:tc>
          <w:tcPr>
            <w:tcW w:w="8100" w:type="dxa"/>
            <w:tcBorders>
              <w:top w:val="double" w:sz="4" w:space="0" w:color="auto"/>
              <w:bottom w:val="single" w:sz="8" w:space="0" w:color="auto"/>
            </w:tcBorders>
            <w:shd w:val="clear" w:color="auto" w:fill="C6D9F1"/>
            <w:hideMark/>
          </w:tcPr>
          <w:p w:rsidR="001D4BF5" w:rsidRPr="00F4411A" w:rsidRDefault="001D4BF5" w:rsidP="009543A7">
            <w:pPr>
              <w:jc w:val="center"/>
              <w:rPr>
                <w:b/>
                <w:bCs/>
                <w:color w:val="000000"/>
                <w:sz w:val="18"/>
                <w:szCs w:val="18"/>
              </w:rPr>
            </w:pPr>
            <w:r>
              <w:rPr>
                <w:b/>
                <w:bCs/>
                <w:color w:val="000000"/>
                <w:sz w:val="18"/>
                <w:szCs w:val="18"/>
              </w:rPr>
              <w:t xml:space="preserve">Project Design, Review, and Approval Avoidance and Minimization Measure Requirements for </w:t>
            </w:r>
            <w:proofErr w:type="spellStart"/>
            <w:r w:rsidR="009543A7">
              <w:rPr>
                <w:b/>
                <w:bCs/>
                <w:color w:val="000000"/>
                <w:sz w:val="18"/>
                <w:szCs w:val="18"/>
              </w:rPr>
              <w:t>Swainson’s</w:t>
            </w:r>
            <w:proofErr w:type="spellEnd"/>
            <w:r w:rsidR="009543A7">
              <w:rPr>
                <w:b/>
                <w:bCs/>
                <w:color w:val="000000"/>
                <w:sz w:val="18"/>
                <w:szCs w:val="18"/>
              </w:rPr>
              <w:t xml:space="preserve"> Hawk</w:t>
            </w:r>
          </w:p>
        </w:tc>
        <w:tc>
          <w:tcPr>
            <w:tcW w:w="2070" w:type="dxa"/>
            <w:tcBorders>
              <w:top w:val="double" w:sz="4" w:space="0" w:color="auto"/>
              <w:bottom w:val="single" w:sz="8" w:space="0" w:color="auto"/>
            </w:tcBorders>
            <w:shd w:val="clear" w:color="auto" w:fill="C6D9F1"/>
          </w:tcPr>
          <w:p w:rsidR="001D4BF5" w:rsidRDefault="001D4BF5" w:rsidP="00B45EB6">
            <w:pPr>
              <w:jc w:val="center"/>
              <w:rPr>
                <w:b/>
                <w:bCs/>
                <w:color w:val="000000"/>
                <w:sz w:val="18"/>
                <w:szCs w:val="18"/>
              </w:rPr>
            </w:pPr>
            <w:r>
              <w:rPr>
                <w:b/>
                <w:bCs/>
                <w:color w:val="000000"/>
                <w:sz w:val="18"/>
                <w:szCs w:val="18"/>
              </w:rPr>
              <w:t>Project Impact/</w:t>
            </w:r>
          </w:p>
          <w:p w:rsidR="001D4BF5" w:rsidRPr="00F4411A" w:rsidRDefault="001D4BF5" w:rsidP="00B45EB6">
            <w:pPr>
              <w:jc w:val="center"/>
              <w:rPr>
                <w:b/>
                <w:bCs/>
                <w:color w:val="000000"/>
                <w:sz w:val="18"/>
                <w:szCs w:val="18"/>
              </w:rPr>
            </w:pPr>
            <w:r>
              <w:rPr>
                <w:b/>
                <w:bCs/>
                <w:color w:val="000000"/>
                <w:sz w:val="18"/>
                <w:szCs w:val="18"/>
              </w:rPr>
              <w:t xml:space="preserve">Applicable Condition </w:t>
            </w:r>
          </w:p>
        </w:tc>
        <w:tc>
          <w:tcPr>
            <w:tcW w:w="1890" w:type="dxa"/>
            <w:tcBorders>
              <w:top w:val="double" w:sz="4" w:space="0" w:color="auto"/>
            </w:tcBorders>
            <w:shd w:val="clear" w:color="auto" w:fill="C6D9F1"/>
          </w:tcPr>
          <w:p w:rsidR="001D4BF5" w:rsidRPr="00F4411A" w:rsidRDefault="001D4BF5" w:rsidP="00B45EB6">
            <w:pPr>
              <w:jc w:val="center"/>
              <w:rPr>
                <w:b/>
                <w:bCs/>
                <w:color w:val="000000"/>
                <w:sz w:val="18"/>
                <w:szCs w:val="18"/>
              </w:rPr>
            </w:pPr>
            <w:r>
              <w:rPr>
                <w:b/>
                <w:bCs/>
                <w:color w:val="000000"/>
                <w:sz w:val="18"/>
                <w:szCs w:val="18"/>
              </w:rPr>
              <w:t xml:space="preserve">Applicant Proposed Mitigation </w:t>
            </w:r>
          </w:p>
        </w:tc>
        <w:tc>
          <w:tcPr>
            <w:tcW w:w="990" w:type="dxa"/>
            <w:tcBorders>
              <w:top w:val="double" w:sz="4" w:space="0" w:color="auto"/>
            </w:tcBorders>
            <w:shd w:val="clear" w:color="auto" w:fill="C6D9F1"/>
          </w:tcPr>
          <w:p w:rsidR="001D4BF5" w:rsidRDefault="001D4BF5" w:rsidP="00052E23">
            <w:pPr>
              <w:jc w:val="center"/>
              <w:rPr>
                <w:b/>
                <w:bCs/>
                <w:color w:val="000000"/>
                <w:sz w:val="18"/>
                <w:szCs w:val="18"/>
              </w:rPr>
            </w:pPr>
            <w:r>
              <w:rPr>
                <w:b/>
                <w:bCs/>
                <w:color w:val="000000"/>
                <w:sz w:val="18"/>
                <w:szCs w:val="18"/>
              </w:rPr>
              <w:t>Proposal Compl</w:t>
            </w:r>
            <w:r w:rsidR="00052E23">
              <w:rPr>
                <w:b/>
                <w:bCs/>
                <w:color w:val="000000"/>
                <w:sz w:val="18"/>
                <w:szCs w:val="18"/>
              </w:rPr>
              <w:t>ies</w:t>
            </w:r>
            <w:r>
              <w:rPr>
                <w:b/>
                <w:bCs/>
                <w:color w:val="000000"/>
                <w:sz w:val="18"/>
                <w:szCs w:val="18"/>
              </w:rPr>
              <w:t xml:space="preserve"> With Measures or Not</w:t>
            </w:r>
          </w:p>
        </w:tc>
      </w:tr>
      <w:tr w:rsidR="001D4BF5" w:rsidRPr="005A1B85" w:rsidTr="00B370E9">
        <w:trPr>
          <w:trHeight w:val="576"/>
        </w:trPr>
        <w:tc>
          <w:tcPr>
            <w:tcW w:w="13050" w:type="dxa"/>
            <w:gridSpan w:val="4"/>
            <w:tcBorders>
              <w:top w:val="single" w:sz="8" w:space="0" w:color="auto"/>
            </w:tcBorders>
            <w:shd w:val="clear" w:color="auto" w:fill="auto"/>
            <w:vAlign w:val="center"/>
          </w:tcPr>
          <w:p w:rsidR="001D4BF5" w:rsidRDefault="001D4BF5" w:rsidP="00B45EB6">
            <w:pPr>
              <w:widowControl w:val="0"/>
              <w:jc w:val="center"/>
              <w:rPr>
                <w:b/>
                <w:sz w:val="18"/>
                <w:szCs w:val="18"/>
              </w:rPr>
            </w:pPr>
            <w:r w:rsidRPr="005E6688">
              <w:rPr>
                <w:b/>
                <w:sz w:val="18"/>
                <w:szCs w:val="18"/>
              </w:rPr>
              <w:t>SWAINSON’S HAWK</w:t>
            </w:r>
            <w:r>
              <w:rPr>
                <w:b/>
                <w:sz w:val="18"/>
                <w:szCs w:val="18"/>
              </w:rPr>
              <w:t>:</w:t>
            </w:r>
          </w:p>
          <w:p w:rsidR="001D4BF5" w:rsidRDefault="001D4BF5" w:rsidP="00B45EB6">
            <w:pPr>
              <w:widowControl w:val="0"/>
              <w:jc w:val="center"/>
              <w:rPr>
                <w:sz w:val="18"/>
                <w:szCs w:val="18"/>
              </w:rPr>
            </w:pPr>
            <w:r w:rsidRPr="005E6688">
              <w:rPr>
                <w:b/>
                <w:sz w:val="18"/>
                <w:szCs w:val="18"/>
              </w:rPr>
              <w:t xml:space="preserve">DESIGN, REVIEW, AND APPROVAL AVOIDANCE AND MINIMIZATION MEASURES IN </w:t>
            </w:r>
            <w:r w:rsidRPr="005E6688">
              <w:rPr>
                <w:b/>
                <w:bCs/>
                <w:color w:val="000000"/>
                <w:sz w:val="18"/>
                <w:szCs w:val="18"/>
              </w:rPr>
              <w:t>SECTION 6.3.8.1</w:t>
            </w:r>
          </w:p>
        </w:tc>
      </w:tr>
      <w:tr w:rsidR="001D4BF5" w:rsidRPr="005A1B85" w:rsidTr="009D7545">
        <w:tc>
          <w:tcPr>
            <w:tcW w:w="8100" w:type="dxa"/>
            <w:tcBorders>
              <w:top w:val="single" w:sz="8" w:space="0" w:color="auto"/>
            </w:tcBorders>
            <w:shd w:val="clear" w:color="auto" w:fill="auto"/>
            <w:noWrap/>
          </w:tcPr>
          <w:p w:rsidR="001D4BF5" w:rsidRPr="0048432D" w:rsidRDefault="001D4BF5" w:rsidP="00B45EB6">
            <w:pPr>
              <w:widowControl w:val="0"/>
              <w:rPr>
                <w:sz w:val="18"/>
                <w:szCs w:val="18"/>
              </w:rPr>
            </w:pPr>
            <w:r w:rsidRPr="0048432D">
              <w:rPr>
                <w:b/>
                <w:sz w:val="18"/>
                <w:szCs w:val="18"/>
              </w:rPr>
              <w:t xml:space="preserve">General Measure Notes: </w:t>
            </w:r>
            <w:r w:rsidRPr="0048432D">
              <w:rPr>
                <w:sz w:val="18"/>
                <w:szCs w:val="18"/>
              </w:rPr>
              <w:t xml:space="preserve">The following avoidance and minimization measures are applicable to almost all Covered Activities in the Plan Area (see </w:t>
            </w:r>
            <w:proofErr w:type="spellStart"/>
            <w:r w:rsidRPr="0048432D">
              <w:rPr>
                <w:sz w:val="18"/>
                <w:szCs w:val="18"/>
              </w:rPr>
              <w:t>Swainson’s</w:t>
            </w:r>
            <w:proofErr w:type="spellEnd"/>
            <w:r w:rsidRPr="0048432D">
              <w:rPr>
                <w:sz w:val="18"/>
                <w:szCs w:val="18"/>
              </w:rPr>
              <w:t xml:space="preserve"> Hawk Conservation Areas, Figure 4-21).</w:t>
            </w:r>
          </w:p>
          <w:p w:rsidR="001D4BF5" w:rsidRDefault="001D4BF5" w:rsidP="00B45EB6">
            <w:pPr>
              <w:widowControl w:val="0"/>
            </w:pPr>
          </w:p>
          <w:p w:rsidR="001D4BF5" w:rsidRPr="00736FD7" w:rsidRDefault="001D4BF5" w:rsidP="00B45EB6">
            <w:pPr>
              <w:widowControl w:val="0"/>
              <w:rPr>
                <w:sz w:val="18"/>
                <w:szCs w:val="18"/>
              </w:rPr>
            </w:pPr>
            <w:r w:rsidRPr="005E6688">
              <w:rPr>
                <w:b/>
                <w:sz w:val="18"/>
                <w:szCs w:val="18"/>
              </w:rPr>
              <w:t xml:space="preserve">SH </w:t>
            </w:r>
            <w:r>
              <w:rPr>
                <w:b/>
                <w:sz w:val="18"/>
                <w:szCs w:val="18"/>
              </w:rPr>
              <w:t xml:space="preserve">DES </w:t>
            </w:r>
            <w:r w:rsidRPr="005E6688">
              <w:rPr>
                <w:b/>
                <w:sz w:val="18"/>
                <w:szCs w:val="18"/>
              </w:rPr>
              <w:t xml:space="preserve">1: Nest Tree Protection- </w:t>
            </w:r>
            <w:r w:rsidRPr="005E6688">
              <w:rPr>
                <w:sz w:val="18"/>
                <w:szCs w:val="18"/>
              </w:rPr>
              <w:t xml:space="preserve">Trees with active </w:t>
            </w:r>
            <w:proofErr w:type="spellStart"/>
            <w:r w:rsidRPr="005E6688">
              <w:rPr>
                <w:sz w:val="18"/>
                <w:szCs w:val="18"/>
              </w:rPr>
              <w:t>Swainson’s</w:t>
            </w:r>
            <w:proofErr w:type="spellEnd"/>
            <w:r w:rsidRPr="005E6688">
              <w:rPr>
                <w:sz w:val="18"/>
                <w:szCs w:val="18"/>
              </w:rPr>
              <w:t xml:space="preserve"> hawk nests or with historically active nests (i.e., occupied within the last 10 years) shall be avoided to the maximum extent practicable. Applicants proposing to remove an otherwise healthy nest tree shall provide written justification for the tree removal to SCWA. Sufficient rationale for tree removal shall be primarily based on declining or poor suitability of the tree as a nesting site for </w:t>
            </w:r>
            <w:proofErr w:type="spellStart"/>
            <w:r w:rsidRPr="005E6688">
              <w:rPr>
                <w:sz w:val="18"/>
                <w:szCs w:val="18"/>
              </w:rPr>
              <w:t>Swainson’s</w:t>
            </w:r>
            <w:proofErr w:type="spellEnd"/>
            <w:r w:rsidRPr="005E6688">
              <w:rPr>
                <w:sz w:val="18"/>
                <w:szCs w:val="18"/>
              </w:rPr>
              <w:t xml:space="preserve"> hawk and/or to meet public safety needs. The justification letter shall provide a clear analysis of the biological value of the tree to </w:t>
            </w:r>
            <w:proofErr w:type="spellStart"/>
            <w:r w:rsidRPr="005E6688">
              <w:rPr>
                <w:sz w:val="18"/>
                <w:szCs w:val="18"/>
              </w:rPr>
              <w:t>Swainson’s</w:t>
            </w:r>
            <w:proofErr w:type="spellEnd"/>
            <w:r w:rsidRPr="005E6688">
              <w:rPr>
                <w:sz w:val="18"/>
                <w:szCs w:val="18"/>
              </w:rPr>
              <w:t xml:space="preserve"> hawk under pre-project conditions and post-project conditions (if the tree were to be avoided), and will consider the presence of alternate nest sites in the vicinity of the project site. Nest trees shall only be removed if there is a biological basis that the use of the tree is unlikely under post-project conditions. SCWA, in consultation with the HCP Technical Review Committee, will be responsible for approval of the requests to remove healthy nest trees.</w:t>
            </w:r>
          </w:p>
        </w:tc>
        <w:sdt>
          <w:sdtPr>
            <w:rPr>
              <w:bCs/>
              <w:color w:val="000000"/>
              <w:sz w:val="18"/>
              <w:szCs w:val="18"/>
            </w:rPr>
            <w:id w:val="274521849"/>
            <w:placeholder>
              <w:docPart w:val="DefaultPlaceholder_1082065158"/>
            </w:placeholder>
            <w:showingPlcHdr/>
            <w:text/>
          </w:sdtPr>
          <w:sdtEndPr/>
          <w:sdtContent>
            <w:tc>
              <w:tcPr>
                <w:tcW w:w="2070" w:type="dxa"/>
                <w:tcBorders>
                  <w:top w:val="single" w:sz="8" w:space="0" w:color="auto"/>
                </w:tcBorders>
              </w:tcPr>
              <w:p w:rsidR="001D4BF5" w:rsidRPr="00B910E9" w:rsidRDefault="001D3EB4" w:rsidP="001D3EB4">
                <w:pPr>
                  <w:widowControl w:val="0"/>
                  <w:rPr>
                    <w:bCs/>
                    <w:color w:val="000000"/>
                    <w:sz w:val="18"/>
                    <w:szCs w:val="18"/>
                  </w:rPr>
                </w:pPr>
                <w:r w:rsidRPr="00A91E20">
                  <w:rPr>
                    <w:rStyle w:val="PlaceholderText"/>
                  </w:rPr>
                  <w:t>Click here to enter text.</w:t>
                </w:r>
              </w:p>
            </w:tc>
          </w:sdtContent>
        </w:sdt>
        <w:sdt>
          <w:sdtPr>
            <w:rPr>
              <w:sz w:val="18"/>
              <w:szCs w:val="18"/>
            </w:rPr>
            <w:id w:val="-960028192"/>
            <w:placeholder>
              <w:docPart w:val="DefaultPlaceholder_1082065158"/>
            </w:placeholder>
            <w:showingPlcHdr/>
            <w:text/>
          </w:sdtPr>
          <w:sdtEndPr/>
          <w:sdtContent>
            <w:tc>
              <w:tcPr>
                <w:tcW w:w="1890" w:type="dxa"/>
                <w:tcBorders>
                  <w:top w:val="single" w:sz="8" w:space="0" w:color="auto"/>
                </w:tcBorders>
              </w:tcPr>
              <w:p w:rsidR="001D4BF5" w:rsidRDefault="001D3EB4" w:rsidP="001D3EB4">
                <w:pPr>
                  <w:widowControl w:val="0"/>
                  <w:rPr>
                    <w:sz w:val="18"/>
                    <w:szCs w:val="18"/>
                  </w:rPr>
                </w:pPr>
                <w:r w:rsidRPr="00A91E20">
                  <w:rPr>
                    <w:rStyle w:val="PlaceholderText"/>
                  </w:rPr>
                  <w:t>Click here to enter text.</w:t>
                </w:r>
              </w:p>
            </w:tc>
          </w:sdtContent>
        </w:sdt>
        <w:sdt>
          <w:sdtPr>
            <w:rPr>
              <w:sz w:val="18"/>
              <w:szCs w:val="18"/>
            </w:rPr>
            <w:id w:val="-948854353"/>
            <w:placeholder>
              <w:docPart w:val="DefaultPlaceholder_1082065158"/>
            </w:placeholder>
            <w:showingPlcHdr/>
            <w:text/>
          </w:sdtPr>
          <w:sdtEndPr/>
          <w:sdtContent>
            <w:tc>
              <w:tcPr>
                <w:tcW w:w="990" w:type="dxa"/>
                <w:tcBorders>
                  <w:top w:val="single" w:sz="8" w:space="0" w:color="auto"/>
                </w:tcBorders>
              </w:tcPr>
              <w:p w:rsidR="001D4BF5" w:rsidRPr="008B7CC0" w:rsidRDefault="001D3EB4" w:rsidP="001D3EB4">
                <w:pPr>
                  <w:widowControl w:val="0"/>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1D4BF5" w:rsidRDefault="001D4BF5" w:rsidP="00B45EB6">
            <w:pPr>
              <w:widowControl w:val="0"/>
              <w:rPr>
                <w:sz w:val="18"/>
                <w:szCs w:val="18"/>
              </w:rPr>
            </w:pPr>
            <w:r w:rsidRPr="00FA0D0A">
              <w:rPr>
                <w:b/>
                <w:sz w:val="18"/>
                <w:szCs w:val="18"/>
              </w:rPr>
              <w:t xml:space="preserve">SH </w:t>
            </w:r>
            <w:r>
              <w:rPr>
                <w:b/>
                <w:sz w:val="18"/>
                <w:szCs w:val="18"/>
              </w:rPr>
              <w:t xml:space="preserve">DES </w:t>
            </w:r>
            <w:r w:rsidRPr="00FA0D0A">
              <w:rPr>
                <w:b/>
                <w:sz w:val="18"/>
                <w:szCs w:val="18"/>
              </w:rPr>
              <w:t xml:space="preserve">2: Solano Irrigation District (SID) Annexations- </w:t>
            </w:r>
            <w:r w:rsidRPr="00FA0D0A">
              <w:rPr>
                <w:sz w:val="18"/>
                <w:szCs w:val="18"/>
              </w:rPr>
              <w:t>SID may annex additional lands into its service area until either a maximum of 3,000 ac</w:t>
            </w:r>
            <w:r>
              <w:rPr>
                <w:sz w:val="18"/>
                <w:szCs w:val="18"/>
              </w:rPr>
              <w:t>res</w:t>
            </w:r>
            <w:r w:rsidRPr="00FA0D0A">
              <w:rPr>
                <w:sz w:val="18"/>
                <w:szCs w:val="18"/>
              </w:rPr>
              <w:t xml:space="preserve"> has been annexed or 600 ac</w:t>
            </w:r>
            <w:r>
              <w:rPr>
                <w:sz w:val="18"/>
                <w:szCs w:val="18"/>
              </w:rPr>
              <w:t>res</w:t>
            </w:r>
            <w:r w:rsidRPr="00FA0D0A">
              <w:rPr>
                <w:sz w:val="18"/>
                <w:szCs w:val="18"/>
              </w:rPr>
              <w:t xml:space="preserve"> of annexed lands have been converted into crop types or land uses that are incompatible with </w:t>
            </w:r>
            <w:proofErr w:type="spellStart"/>
            <w:r w:rsidRPr="00FA0D0A">
              <w:rPr>
                <w:sz w:val="18"/>
                <w:szCs w:val="18"/>
              </w:rPr>
              <w:t>Swainson’s</w:t>
            </w:r>
            <w:proofErr w:type="spellEnd"/>
            <w:r w:rsidRPr="00FA0D0A">
              <w:rPr>
                <w:sz w:val="18"/>
                <w:szCs w:val="18"/>
              </w:rPr>
              <w:t xml:space="preserve"> hawk foraging. Crop types and land uses incompatible with </w:t>
            </w:r>
            <w:proofErr w:type="spellStart"/>
            <w:r w:rsidRPr="00FA0D0A">
              <w:rPr>
                <w:sz w:val="18"/>
                <w:szCs w:val="18"/>
              </w:rPr>
              <w:t>Swainson’s</w:t>
            </w:r>
            <w:proofErr w:type="spellEnd"/>
            <w:r w:rsidRPr="00FA0D0A">
              <w:rPr>
                <w:sz w:val="18"/>
                <w:szCs w:val="18"/>
              </w:rPr>
              <w:t xml:space="preserve"> hawk foraging include: </w:t>
            </w:r>
          </w:p>
          <w:p w:rsidR="001D4BF5" w:rsidRPr="00FA0D0A" w:rsidRDefault="001D4BF5" w:rsidP="00B45EB6">
            <w:pPr>
              <w:widowControl w:val="0"/>
              <w:rPr>
                <w:sz w:val="18"/>
                <w:szCs w:val="18"/>
              </w:rPr>
            </w:pPr>
          </w:p>
          <w:p w:rsidR="001D4BF5" w:rsidRPr="00CD459E" w:rsidRDefault="001D4BF5" w:rsidP="00CD459E">
            <w:pPr>
              <w:pStyle w:val="ListLeftE"/>
              <w:spacing w:after="0"/>
              <w:ind w:left="259" w:hanging="259"/>
              <w:rPr>
                <w:sz w:val="18"/>
                <w:szCs w:val="18"/>
              </w:rPr>
            </w:pPr>
            <w:r w:rsidRPr="00CD459E">
              <w:rPr>
                <w:sz w:val="18"/>
                <w:szCs w:val="18"/>
              </w:rPr>
              <w:t xml:space="preserve">Commercial feedlots, which are defined as any open or enclosed area where domestic livestock are grouped together for intensive feeding purposes; </w:t>
            </w:r>
          </w:p>
          <w:p w:rsidR="001D4BF5" w:rsidRPr="00FA0D0A" w:rsidRDefault="001D4BF5" w:rsidP="00B45EB6">
            <w:pPr>
              <w:pStyle w:val="ListLeftE"/>
              <w:widowControl w:val="0"/>
              <w:spacing w:after="0"/>
              <w:ind w:left="252" w:hanging="252"/>
              <w:rPr>
                <w:sz w:val="18"/>
                <w:szCs w:val="18"/>
              </w:rPr>
            </w:pPr>
            <w:r>
              <w:rPr>
                <w:sz w:val="18"/>
                <w:szCs w:val="18"/>
              </w:rPr>
              <w:t>H</w:t>
            </w:r>
            <w:r w:rsidRPr="00FA0D0A">
              <w:rPr>
                <w:sz w:val="18"/>
                <w:szCs w:val="18"/>
              </w:rPr>
              <w:t xml:space="preserve">orticultural specialties, including sod, nursery stock, ornamental shrubs, ornamental trees, Christmas trees, or flowers; </w:t>
            </w:r>
          </w:p>
          <w:p w:rsidR="001D4BF5" w:rsidRPr="00FA0D0A" w:rsidRDefault="001D4BF5" w:rsidP="00B45EB6">
            <w:pPr>
              <w:pStyle w:val="ListLeftE"/>
              <w:widowControl w:val="0"/>
              <w:spacing w:after="0"/>
              <w:ind w:left="252" w:hanging="252"/>
              <w:rPr>
                <w:sz w:val="18"/>
                <w:szCs w:val="18"/>
              </w:rPr>
            </w:pPr>
            <w:r>
              <w:rPr>
                <w:sz w:val="18"/>
                <w:szCs w:val="18"/>
              </w:rPr>
              <w:t>C</w:t>
            </w:r>
            <w:r w:rsidRPr="00FA0D0A">
              <w:rPr>
                <w:sz w:val="18"/>
                <w:szCs w:val="18"/>
              </w:rPr>
              <w:t xml:space="preserve">ommercial greenhouses or plant nurseries, </w:t>
            </w:r>
          </w:p>
          <w:p w:rsidR="001D4BF5" w:rsidRPr="00FA0D0A" w:rsidRDefault="001D4BF5" w:rsidP="00B45EB6">
            <w:pPr>
              <w:pStyle w:val="ListLeftE"/>
              <w:widowControl w:val="0"/>
              <w:spacing w:after="0"/>
              <w:ind w:left="252" w:hanging="252"/>
              <w:rPr>
                <w:sz w:val="18"/>
                <w:szCs w:val="18"/>
              </w:rPr>
            </w:pPr>
            <w:r>
              <w:rPr>
                <w:sz w:val="18"/>
                <w:szCs w:val="18"/>
              </w:rPr>
              <w:t>C</w:t>
            </w:r>
            <w:r w:rsidRPr="00FA0D0A">
              <w:rPr>
                <w:sz w:val="18"/>
                <w:szCs w:val="18"/>
              </w:rPr>
              <w:t xml:space="preserve">ommercial aquaculture of aquatic plants, animals, and their byproducts; </w:t>
            </w:r>
          </w:p>
          <w:p w:rsidR="001D4BF5" w:rsidRPr="00FA0D0A" w:rsidRDefault="001D4BF5" w:rsidP="00B45EB6">
            <w:pPr>
              <w:pStyle w:val="ListLeftE"/>
              <w:widowControl w:val="0"/>
              <w:spacing w:after="0"/>
              <w:ind w:left="252" w:hanging="252"/>
              <w:rPr>
                <w:sz w:val="18"/>
                <w:szCs w:val="18"/>
              </w:rPr>
            </w:pPr>
            <w:r>
              <w:rPr>
                <w:sz w:val="18"/>
                <w:szCs w:val="18"/>
              </w:rPr>
              <w:t>P</w:t>
            </w:r>
            <w:r w:rsidRPr="00FA0D0A">
              <w:rPr>
                <w:sz w:val="18"/>
                <w:szCs w:val="18"/>
              </w:rPr>
              <w:t xml:space="preserve">lanting orchards or vineyards for the production of fruits, nuts, or berries except in designated farmstead areas; and </w:t>
            </w:r>
          </w:p>
          <w:p w:rsidR="001D4BF5" w:rsidRPr="005F142D" w:rsidRDefault="001D4BF5" w:rsidP="00B45EB6">
            <w:pPr>
              <w:pStyle w:val="ListLeftE"/>
              <w:widowControl w:val="0"/>
              <w:spacing w:after="0"/>
              <w:ind w:left="252" w:hanging="252"/>
              <w:rPr>
                <w:sz w:val="18"/>
                <w:szCs w:val="18"/>
              </w:rPr>
            </w:pPr>
            <w:r>
              <w:rPr>
                <w:sz w:val="18"/>
                <w:szCs w:val="18"/>
              </w:rPr>
              <w:t>C</w:t>
            </w:r>
            <w:r w:rsidRPr="00FA0D0A">
              <w:rPr>
                <w:sz w:val="18"/>
                <w:szCs w:val="18"/>
              </w:rPr>
              <w:t xml:space="preserve">ultivation of perennial vegetable crops such as artichokes and asparagus, as well as annual crops such as cotton or rice. </w:t>
            </w:r>
          </w:p>
        </w:tc>
        <w:sdt>
          <w:sdtPr>
            <w:rPr>
              <w:bCs/>
              <w:color w:val="000000"/>
              <w:sz w:val="18"/>
              <w:szCs w:val="18"/>
            </w:rPr>
            <w:id w:val="57220056"/>
            <w:placeholder>
              <w:docPart w:val="DefaultPlaceholder_1082065158"/>
            </w:placeholder>
            <w:showingPlcHdr/>
            <w:text/>
          </w:sdtPr>
          <w:sdtEndPr/>
          <w:sdtContent>
            <w:tc>
              <w:tcPr>
                <w:tcW w:w="2070" w:type="dxa"/>
                <w:tcBorders>
                  <w:top w:val="single" w:sz="8" w:space="0" w:color="auto"/>
                </w:tcBorders>
              </w:tcPr>
              <w:p w:rsidR="001D4BF5" w:rsidRPr="00B910E9" w:rsidRDefault="001D3EB4" w:rsidP="001D3EB4">
                <w:pPr>
                  <w:widowControl w:val="0"/>
                  <w:rPr>
                    <w:bCs/>
                    <w:color w:val="000000"/>
                    <w:sz w:val="18"/>
                    <w:szCs w:val="18"/>
                  </w:rPr>
                </w:pPr>
                <w:r w:rsidRPr="00A91E20">
                  <w:rPr>
                    <w:rStyle w:val="PlaceholderText"/>
                  </w:rPr>
                  <w:t>Click here to enter text.</w:t>
                </w:r>
              </w:p>
            </w:tc>
          </w:sdtContent>
        </w:sdt>
        <w:sdt>
          <w:sdtPr>
            <w:rPr>
              <w:sz w:val="18"/>
              <w:szCs w:val="18"/>
            </w:rPr>
            <w:id w:val="1886215784"/>
            <w:placeholder>
              <w:docPart w:val="DefaultPlaceholder_1082065158"/>
            </w:placeholder>
            <w:showingPlcHdr/>
            <w:text/>
          </w:sdtPr>
          <w:sdtEndPr/>
          <w:sdtContent>
            <w:tc>
              <w:tcPr>
                <w:tcW w:w="1890" w:type="dxa"/>
                <w:tcBorders>
                  <w:top w:val="single" w:sz="8" w:space="0" w:color="auto"/>
                </w:tcBorders>
              </w:tcPr>
              <w:p w:rsidR="001D4BF5" w:rsidRDefault="001D3EB4" w:rsidP="001D3EB4">
                <w:pPr>
                  <w:widowControl w:val="0"/>
                  <w:rPr>
                    <w:sz w:val="18"/>
                    <w:szCs w:val="18"/>
                  </w:rPr>
                </w:pPr>
                <w:r w:rsidRPr="00A91E20">
                  <w:rPr>
                    <w:rStyle w:val="PlaceholderText"/>
                  </w:rPr>
                  <w:t>Click here to enter text.</w:t>
                </w:r>
              </w:p>
            </w:tc>
          </w:sdtContent>
        </w:sdt>
        <w:sdt>
          <w:sdtPr>
            <w:rPr>
              <w:b/>
              <w:sz w:val="18"/>
              <w:szCs w:val="18"/>
            </w:rPr>
            <w:id w:val="-1067494130"/>
            <w:placeholder>
              <w:docPart w:val="DefaultPlaceholder_1082065158"/>
            </w:placeholder>
            <w:showingPlcHdr/>
            <w:text/>
          </w:sdtPr>
          <w:sdtEndPr/>
          <w:sdtContent>
            <w:tc>
              <w:tcPr>
                <w:tcW w:w="990" w:type="dxa"/>
                <w:tcBorders>
                  <w:top w:val="single" w:sz="8" w:space="0" w:color="auto"/>
                  <w:bottom w:val="single" w:sz="4" w:space="0" w:color="auto"/>
                </w:tcBorders>
              </w:tcPr>
              <w:p w:rsidR="001D4BF5" w:rsidRDefault="001D3EB4" w:rsidP="001D3EB4">
                <w:pPr>
                  <w:widowControl w:val="0"/>
                  <w:rPr>
                    <w:b/>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bottom w:val="single" w:sz="8" w:space="0" w:color="auto"/>
            </w:tcBorders>
            <w:shd w:val="clear" w:color="auto" w:fill="auto"/>
            <w:noWrap/>
          </w:tcPr>
          <w:p w:rsidR="001D4BF5" w:rsidRPr="00FA0D0A" w:rsidRDefault="001D4BF5" w:rsidP="00B45EB6">
            <w:pPr>
              <w:widowControl w:val="0"/>
              <w:rPr>
                <w:b/>
                <w:sz w:val="18"/>
                <w:szCs w:val="18"/>
              </w:rPr>
            </w:pPr>
            <w:r w:rsidRPr="00FA0D0A">
              <w:rPr>
                <w:sz w:val="18"/>
                <w:szCs w:val="18"/>
              </w:rPr>
              <w:t>Annexations beyond the 3,000 ac</w:t>
            </w:r>
            <w:r>
              <w:rPr>
                <w:sz w:val="18"/>
                <w:szCs w:val="18"/>
              </w:rPr>
              <w:t>res</w:t>
            </w:r>
            <w:r w:rsidRPr="00FA0D0A">
              <w:rPr>
                <w:sz w:val="18"/>
                <w:szCs w:val="18"/>
              </w:rPr>
              <w:t xml:space="preserve"> maximum cap or 600 ac</w:t>
            </w:r>
            <w:r>
              <w:rPr>
                <w:sz w:val="18"/>
                <w:szCs w:val="18"/>
              </w:rPr>
              <w:t>res</w:t>
            </w:r>
            <w:r w:rsidRPr="00FA0D0A">
              <w:rPr>
                <w:sz w:val="18"/>
                <w:szCs w:val="18"/>
              </w:rPr>
              <w:t xml:space="preserve"> of cropland conversion (net total crop land conversion at the time of an annexation request) will require an amendment to the HCP (see Section 10.9.2.1).</w:t>
            </w:r>
          </w:p>
        </w:tc>
        <w:sdt>
          <w:sdtPr>
            <w:rPr>
              <w:bCs/>
              <w:color w:val="000000"/>
              <w:sz w:val="18"/>
              <w:szCs w:val="18"/>
            </w:rPr>
            <w:id w:val="1274131524"/>
            <w:placeholder>
              <w:docPart w:val="DefaultPlaceholder_1082065158"/>
            </w:placeholder>
            <w:showingPlcHdr/>
            <w:text/>
          </w:sdtPr>
          <w:sdtEndPr/>
          <w:sdtContent>
            <w:tc>
              <w:tcPr>
                <w:tcW w:w="2070" w:type="dxa"/>
                <w:tcBorders>
                  <w:top w:val="single" w:sz="8" w:space="0" w:color="auto"/>
                  <w:bottom w:val="single" w:sz="8" w:space="0" w:color="auto"/>
                </w:tcBorders>
              </w:tcPr>
              <w:p w:rsidR="001D4BF5" w:rsidRPr="00B910E9" w:rsidRDefault="001D3EB4" w:rsidP="00B45EB6">
                <w:pPr>
                  <w:widowControl w:val="0"/>
                  <w:rPr>
                    <w:bCs/>
                    <w:color w:val="000000"/>
                    <w:sz w:val="18"/>
                    <w:szCs w:val="18"/>
                  </w:rPr>
                </w:pPr>
                <w:r w:rsidRPr="00A91E20">
                  <w:rPr>
                    <w:rStyle w:val="PlaceholderText"/>
                  </w:rPr>
                  <w:t>Click here to enter text.</w:t>
                </w:r>
              </w:p>
            </w:tc>
          </w:sdtContent>
        </w:sdt>
        <w:sdt>
          <w:sdtPr>
            <w:rPr>
              <w:sz w:val="18"/>
              <w:szCs w:val="18"/>
            </w:rPr>
            <w:id w:val="-399064002"/>
            <w:placeholder>
              <w:docPart w:val="DefaultPlaceholder_1082065158"/>
            </w:placeholder>
            <w:showingPlcHdr/>
            <w:text/>
          </w:sdtPr>
          <w:sdtEndPr/>
          <w:sdtContent>
            <w:tc>
              <w:tcPr>
                <w:tcW w:w="1890" w:type="dxa"/>
                <w:tcBorders>
                  <w:top w:val="single" w:sz="8" w:space="0" w:color="auto"/>
                  <w:bottom w:val="single" w:sz="8" w:space="0" w:color="auto"/>
                </w:tcBorders>
              </w:tcPr>
              <w:p w:rsidR="001D4BF5" w:rsidRDefault="001D3EB4" w:rsidP="00B45EB6">
                <w:pPr>
                  <w:widowControl w:val="0"/>
                  <w:rPr>
                    <w:sz w:val="18"/>
                    <w:szCs w:val="18"/>
                  </w:rPr>
                </w:pPr>
                <w:r w:rsidRPr="00A91E20">
                  <w:rPr>
                    <w:rStyle w:val="PlaceholderText"/>
                  </w:rPr>
                  <w:t>Click here to enter text.</w:t>
                </w:r>
              </w:p>
            </w:tc>
          </w:sdtContent>
        </w:sdt>
        <w:sdt>
          <w:sdtPr>
            <w:rPr>
              <w:b/>
              <w:sz w:val="18"/>
              <w:szCs w:val="18"/>
            </w:rPr>
            <w:id w:val="-241557732"/>
            <w:placeholder>
              <w:docPart w:val="DefaultPlaceholder_1082065158"/>
            </w:placeholder>
            <w:showingPlcHdr/>
            <w:text/>
          </w:sdtPr>
          <w:sdtEndPr/>
          <w:sdtContent>
            <w:tc>
              <w:tcPr>
                <w:tcW w:w="990" w:type="dxa"/>
                <w:tcBorders>
                  <w:top w:val="single" w:sz="4" w:space="0" w:color="auto"/>
                  <w:bottom w:val="single" w:sz="8" w:space="0" w:color="auto"/>
                </w:tcBorders>
              </w:tcPr>
              <w:p w:rsidR="001D4BF5" w:rsidRDefault="001D3EB4" w:rsidP="00B45EB6">
                <w:pPr>
                  <w:widowControl w:val="0"/>
                  <w:rPr>
                    <w:b/>
                    <w:sz w:val="18"/>
                    <w:szCs w:val="18"/>
                  </w:rPr>
                </w:pPr>
                <w:r w:rsidRPr="00A91E20">
                  <w:rPr>
                    <w:rStyle w:val="PlaceholderText"/>
                  </w:rPr>
                  <w:t>Click here to enter text.</w:t>
                </w:r>
              </w:p>
            </w:tc>
          </w:sdtContent>
        </w:sdt>
      </w:tr>
      <w:tr w:rsidR="001D4BF5" w:rsidRPr="005A1B85" w:rsidTr="009D7545">
        <w:trPr>
          <w:trHeight w:val="576"/>
        </w:trPr>
        <w:tc>
          <w:tcPr>
            <w:tcW w:w="13050" w:type="dxa"/>
            <w:gridSpan w:val="4"/>
            <w:tcBorders>
              <w:top w:val="single" w:sz="8" w:space="0" w:color="auto"/>
            </w:tcBorders>
            <w:shd w:val="clear" w:color="auto" w:fill="auto"/>
          </w:tcPr>
          <w:p w:rsidR="001D4BF5" w:rsidRDefault="001D4BF5" w:rsidP="005E31D5">
            <w:pPr>
              <w:keepNext/>
              <w:jc w:val="center"/>
              <w:rPr>
                <w:b/>
                <w:sz w:val="18"/>
                <w:szCs w:val="18"/>
              </w:rPr>
            </w:pPr>
            <w:r w:rsidRPr="005E6688">
              <w:rPr>
                <w:b/>
                <w:sz w:val="18"/>
                <w:szCs w:val="18"/>
              </w:rPr>
              <w:lastRenderedPageBreak/>
              <w:t>SWAINSON’S HAWK</w:t>
            </w:r>
            <w:r>
              <w:rPr>
                <w:b/>
                <w:sz w:val="18"/>
                <w:szCs w:val="18"/>
              </w:rPr>
              <w:t>:</w:t>
            </w:r>
          </w:p>
          <w:p w:rsidR="001D4BF5" w:rsidRPr="005E6688" w:rsidRDefault="001D4BF5" w:rsidP="005E31D5">
            <w:pPr>
              <w:keepNext/>
              <w:jc w:val="center"/>
              <w:rPr>
                <w:b/>
                <w:sz w:val="18"/>
                <w:szCs w:val="18"/>
              </w:rPr>
            </w:pPr>
            <w:r w:rsidRPr="005E6688">
              <w:rPr>
                <w:b/>
                <w:sz w:val="18"/>
                <w:szCs w:val="18"/>
              </w:rPr>
              <w:t xml:space="preserve">IMPLEMENTATION AND CONSTRUCTION AVOIDANCE AND MINIMIZATION MEASURES IN </w:t>
            </w:r>
            <w:r w:rsidRPr="005E6688">
              <w:rPr>
                <w:b/>
                <w:bCs/>
                <w:color w:val="000000"/>
                <w:sz w:val="18"/>
                <w:szCs w:val="18"/>
              </w:rPr>
              <w:t>SECTION 6.3.8.2</w:t>
            </w:r>
          </w:p>
        </w:tc>
      </w:tr>
      <w:tr w:rsidR="001D4BF5" w:rsidRPr="005A1B85" w:rsidTr="009D7545">
        <w:tc>
          <w:tcPr>
            <w:tcW w:w="8100" w:type="dxa"/>
            <w:tcBorders>
              <w:top w:val="single" w:sz="8" w:space="0" w:color="auto"/>
            </w:tcBorders>
            <w:shd w:val="clear" w:color="auto" w:fill="auto"/>
            <w:noWrap/>
          </w:tcPr>
          <w:p w:rsidR="001D4BF5" w:rsidRPr="005E6688" w:rsidRDefault="001D4BF5" w:rsidP="005E31D5">
            <w:pPr>
              <w:keepNext/>
              <w:rPr>
                <w:b/>
                <w:sz w:val="18"/>
                <w:szCs w:val="18"/>
              </w:rPr>
            </w:pPr>
            <w:r w:rsidRPr="005E6688">
              <w:rPr>
                <w:b/>
                <w:sz w:val="18"/>
                <w:szCs w:val="18"/>
              </w:rPr>
              <w:t xml:space="preserve">SH </w:t>
            </w:r>
            <w:r>
              <w:rPr>
                <w:b/>
                <w:sz w:val="18"/>
                <w:szCs w:val="18"/>
              </w:rPr>
              <w:t xml:space="preserve">CON </w:t>
            </w:r>
            <w:r w:rsidRPr="005E6688">
              <w:rPr>
                <w:b/>
                <w:sz w:val="18"/>
                <w:szCs w:val="18"/>
              </w:rPr>
              <w:t xml:space="preserve">3: Preconstruction Nest Surveys- </w:t>
            </w:r>
            <w:r w:rsidRPr="005E6688">
              <w:rPr>
                <w:sz w:val="18"/>
                <w:szCs w:val="18"/>
              </w:rPr>
              <w:t xml:space="preserve">Between March 1 and August 3, an Approved Biologist shall conduct preconstruction surveys to identify and subsequently avoid nesting areas for </w:t>
            </w:r>
            <w:proofErr w:type="spellStart"/>
            <w:r w:rsidRPr="005E6688">
              <w:rPr>
                <w:sz w:val="18"/>
                <w:szCs w:val="18"/>
              </w:rPr>
              <w:t>Swainson’s</w:t>
            </w:r>
            <w:proofErr w:type="spellEnd"/>
            <w:r w:rsidRPr="005E6688">
              <w:rPr>
                <w:sz w:val="18"/>
                <w:szCs w:val="18"/>
              </w:rPr>
              <w:t xml:space="preserve"> hawk. Surveys shall follow approved protocols and be of sufficient intensity to document nesting within 0.25 mi</w:t>
            </w:r>
            <w:r>
              <w:rPr>
                <w:sz w:val="18"/>
                <w:szCs w:val="18"/>
              </w:rPr>
              <w:t>le</w:t>
            </w:r>
            <w:r w:rsidRPr="005E6688">
              <w:rPr>
                <w:sz w:val="18"/>
                <w:szCs w:val="18"/>
              </w:rPr>
              <w:t xml:space="preserve"> (1,320 feet) of planned work activities. A final survey shall be conducted no more than 15 days prior to the anticipated start of construction. If a lapse in project-related construction work of 15 days or longer occurs, additional preconstruction surveys shall be required before project work may be reinitiated.</w:t>
            </w:r>
          </w:p>
        </w:tc>
        <w:sdt>
          <w:sdtPr>
            <w:rPr>
              <w:bCs/>
              <w:color w:val="000000"/>
              <w:sz w:val="18"/>
              <w:szCs w:val="18"/>
            </w:rPr>
            <w:id w:val="65542488"/>
            <w:placeholder>
              <w:docPart w:val="DefaultPlaceholder_1082065158"/>
            </w:placeholder>
            <w:showingPlcHdr/>
            <w:text/>
          </w:sdtPr>
          <w:sdtEndPr/>
          <w:sdtContent>
            <w:tc>
              <w:tcPr>
                <w:tcW w:w="2070" w:type="dxa"/>
                <w:tcBorders>
                  <w:top w:val="single" w:sz="8" w:space="0" w:color="auto"/>
                </w:tcBorders>
              </w:tcPr>
              <w:p w:rsidR="001D4BF5" w:rsidRPr="00B910E9" w:rsidRDefault="009D7545" w:rsidP="009D7545">
                <w:pPr>
                  <w:keepNext/>
                  <w:rPr>
                    <w:bCs/>
                    <w:color w:val="000000"/>
                    <w:sz w:val="18"/>
                    <w:szCs w:val="18"/>
                  </w:rPr>
                </w:pPr>
                <w:r w:rsidRPr="00A91E20">
                  <w:rPr>
                    <w:rStyle w:val="PlaceholderText"/>
                  </w:rPr>
                  <w:t>Click here to enter text.</w:t>
                </w:r>
              </w:p>
            </w:tc>
          </w:sdtContent>
        </w:sdt>
        <w:sdt>
          <w:sdtPr>
            <w:rPr>
              <w:sz w:val="18"/>
              <w:szCs w:val="18"/>
            </w:rPr>
            <w:id w:val="-972746688"/>
            <w:placeholder>
              <w:docPart w:val="DefaultPlaceholder_1082065158"/>
            </w:placeholder>
            <w:showingPlcHdr/>
            <w:text/>
          </w:sdtPr>
          <w:sdtEndPr/>
          <w:sdtContent>
            <w:tc>
              <w:tcPr>
                <w:tcW w:w="1890" w:type="dxa"/>
                <w:tcBorders>
                  <w:top w:val="single" w:sz="8" w:space="0" w:color="auto"/>
                </w:tcBorders>
              </w:tcPr>
              <w:p w:rsidR="001D4BF5" w:rsidRDefault="009D7545" w:rsidP="009D7545">
                <w:pPr>
                  <w:keepNext/>
                  <w:rPr>
                    <w:sz w:val="18"/>
                    <w:szCs w:val="18"/>
                  </w:rPr>
                </w:pPr>
                <w:r w:rsidRPr="00A91E20">
                  <w:rPr>
                    <w:rStyle w:val="PlaceholderText"/>
                  </w:rPr>
                  <w:t>Click here to enter text.</w:t>
                </w:r>
              </w:p>
            </w:tc>
          </w:sdtContent>
        </w:sdt>
        <w:sdt>
          <w:sdtPr>
            <w:rPr>
              <w:sz w:val="18"/>
              <w:szCs w:val="18"/>
            </w:rPr>
            <w:id w:val="-1536035333"/>
            <w:placeholder>
              <w:docPart w:val="DefaultPlaceholder_1082065158"/>
            </w:placeholder>
            <w:showingPlcHdr/>
            <w:text/>
          </w:sdtPr>
          <w:sdtEndPr/>
          <w:sdtContent>
            <w:tc>
              <w:tcPr>
                <w:tcW w:w="990" w:type="dxa"/>
                <w:tcBorders>
                  <w:top w:val="single" w:sz="8" w:space="0" w:color="auto"/>
                </w:tcBorders>
              </w:tcPr>
              <w:p w:rsidR="001D4BF5" w:rsidRPr="00795250" w:rsidRDefault="009D7545" w:rsidP="009D7545">
                <w:pPr>
                  <w:keepNext/>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bottom w:val="single" w:sz="8" w:space="0" w:color="auto"/>
            </w:tcBorders>
            <w:shd w:val="clear" w:color="auto" w:fill="auto"/>
            <w:noWrap/>
          </w:tcPr>
          <w:p w:rsidR="001D4BF5" w:rsidRDefault="001D4BF5" w:rsidP="00B45EB6">
            <w:pPr>
              <w:widowControl w:val="0"/>
              <w:spacing w:after="120"/>
              <w:rPr>
                <w:sz w:val="18"/>
                <w:szCs w:val="18"/>
              </w:rPr>
            </w:pPr>
            <w:r w:rsidRPr="005E6688">
              <w:rPr>
                <w:b/>
                <w:sz w:val="18"/>
                <w:szCs w:val="18"/>
              </w:rPr>
              <w:t xml:space="preserve">SH </w:t>
            </w:r>
            <w:r>
              <w:rPr>
                <w:b/>
                <w:sz w:val="18"/>
                <w:szCs w:val="18"/>
              </w:rPr>
              <w:t xml:space="preserve">CON </w:t>
            </w:r>
            <w:r w:rsidRPr="005E6688">
              <w:rPr>
                <w:b/>
                <w:sz w:val="18"/>
                <w:szCs w:val="18"/>
              </w:rPr>
              <w:t xml:space="preserve">4: Active Nest Buffers- </w:t>
            </w:r>
            <w:r w:rsidRPr="005E6688">
              <w:rPr>
                <w:sz w:val="18"/>
                <w:szCs w:val="18"/>
              </w:rPr>
              <w:t>Construction work (including grading, earthmoving, and any operation of construction equipment) shall not occur within a 0.25 mi</w:t>
            </w:r>
            <w:r>
              <w:rPr>
                <w:sz w:val="18"/>
                <w:szCs w:val="18"/>
              </w:rPr>
              <w:t>le</w:t>
            </w:r>
            <w:r w:rsidRPr="005E6688">
              <w:rPr>
                <w:sz w:val="18"/>
                <w:szCs w:val="18"/>
              </w:rPr>
              <w:t xml:space="preserve"> buffer zone around an active </w:t>
            </w:r>
            <w:proofErr w:type="spellStart"/>
            <w:r w:rsidRPr="005E6688">
              <w:rPr>
                <w:sz w:val="18"/>
                <w:szCs w:val="18"/>
              </w:rPr>
              <w:t>Swainson's</w:t>
            </w:r>
            <w:proofErr w:type="spellEnd"/>
            <w:r w:rsidRPr="005E6688">
              <w:rPr>
                <w:sz w:val="18"/>
                <w:szCs w:val="18"/>
              </w:rPr>
              <w:t xml:space="preserve"> hawk nest except as provided below. Construction work may commence in the buffer zone when an Approved Biologist has confirmed that nesting activity is complete (e.g., </w:t>
            </w:r>
            <w:proofErr w:type="spellStart"/>
            <w:r w:rsidRPr="005E6688">
              <w:rPr>
                <w:sz w:val="18"/>
                <w:szCs w:val="18"/>
              </w:rPr>
              <w:t>Swainson’s</w:t>
            </w:r>
            <w:proofErr w:type="spellEnd"/>
            <w:r w:rsidRPr="005E6688">
              <w:rPr>
                <w:sz w:val="18"/>
                <w:szCs w:val="18"/>
              </w:rPr>
              <w:t xml:space="preserve"> hawk young have fully fledged and are capable of flight and have left the nest, or adults have abandoned the nest for a minimum of 7 days</w:t>
            </w:r>
            <w:r>
              <w:rPr>
                <w:sz w:val="18"/>
                <w:szCs w:val="18"/>
              </w:rPr>
              <w:t xml:space="preserve"> and there is no evidence of </w:t>
            </w:r>
            <w:proofErr w:type="spellStart"/>
            <w:r>
              <w:rPr>
                <w:sz w:val="18"/>
                <w:szCs w:val="18"/>
              </w:rPr>
              <w:t>re</w:t>
            </w:r>
            <w:r w:rsidRPr="005E6688">
              <w:rPr>
                <w:sz w:val="18"/>
                <w:szCs w:val="18"/>
              </w:rPr>
              <w:t>nesting</w:t>
            </w:r>
            <w:proofErr w:type="spellEnd"/>
            <w:r w:rsidRPr="005E6688">
              <w:rPr>
                <w:sz w:val="18"/>
                <w:szCs w:val="18"/>
              </w:rPr>
              <w:t xml:space="preserve"> activity). Nest trees may be removed between September 16 and February 1 when nests are unoccupied. </w:t>
            </w:r>
          </w:p>
          <w:p w:rsidR="001D4BF5" w:rsidRDefault="001D4BF5" w:rsidP="00B45EB6">
            <w:pPr>
              <w:widowControl w:val="0"/>
              <w:rPr>
                <w:sz w:val="18"/>
                <w:szCs w:val="18"/>
              </w:rPr>
            </w:pPr>
            <w:r w:rsidRPr="005E6688">
              <w:rPr>
                <w:sz w:val="18"/>
                <w:szCs w:val="18"/>
              </w:rPr>
              <w:t xml:space="preserve">The size of nest site buffer zones may be reduced only under the following conditions: </w:t>
            </w:r>
          </w:p>
          <w:p w:rsidR="001D4BF5" w:rsidRPr="005947C4" w:rsidRDefault="001D4BF5" w:rsidP="00FA66BB">
            <w:pPr>
              <w:widowControl w:val="0"/>
              <w:numPr>
                <w:ilvl w:val="0"/>
                <w:numId w:val="42"/>
              </w:numPr>
              <w:ind w:left="252" w:hanging="252"/>
              <w:rPr>
                <w:sz w:val="18"/>
                <w:szCs w:val="18"/>
              </w:rPr>
            </w:pPr>
            <w:r w:rsidRPr="005947C4">
              <w:rPr>
                <w:sz w:val="18"/>
                <w:szCs w:val="18"/>
              </w:rPr>
              <w:t xml:space="preserve">A site-specific analysis is prepared by the Approved Biologist about the nesting pair not likely to be adversely affected by construction activities (e.g., the nest is located in an area where the hawks are habituated to human activity and noise levels </w:t>
            </w:r>
            <w:r>
              <w:rPr>
                <w:sz w:val="18"/>
                <w:szCs w:val="18"/>
              </w:rPr>
              <w:t xml:space="preserve">are </w:t>
            </w:r>
            <w:r w:rsidRPr="005947C4">
              <w:rPr>
                <w:sz w:val="18"/>
                <w:szCs w:val="18"/>
              </w:rPr>
              <w:t>comparable to anticipated construction work). SCWA and the Resource Agencies must approve this analysis before construction may begin within 0.25 mi</w:t>
            </w:r>
            <w:r>
              <w:rPr>
                <w:sz w:val="18"/>
                <w:szCs w:val="18"/>
              </w:rPr>
              <w:t>le</w:t>
            </w:r>
            <w:r w:rsidRPr="005947C4">
              <w:rPr>
                <w:sz w:val="18"/>
                <w:szCs w:val="18"/>
              </w:rPr>
              <w:t xml:space="preserve"> of a nest. </w:t>
            </w:r>
          </w:p>
          <w:p w:rsidR="001D4BF5" w:rsidRPr="005947C4" w:rsidRDefault="001D4BF5" w:rsidP="001D4BF5">
            <w:pPr>
              <w:widowControl w:val="0"/>
              <w:numPr>
                <w:ilvl w:val="0"/>
                <w:numId w:val="4"/>
              </w:numPr>
              <w:ind w:left="252" w:hanging="252"/>
              <w:rPr>
                <w:sz w:val="18"/>
                <w:szCs w:val="18"/>
              </w:rPr>
            </w:pPr>
            <w:r w:rsidRPr="005947C4">
              <w:rPr>
                <w:sz w:val="18"/>
                <w:szCs w:val="18"/>
              </w:rPr>
              <w:t xml:space="preserve">Monitoring by an Approved Biologist is conducted for a sufficient time (during all construction activities for a minimum of 10 consecutive days following the initiation of construction), and the nesting pair does not exhibit adverse reactions to construction activities (e.g., changes in behavioral patterns, reactions to construction noise). </w:t>
            </w:r>
          </w:p>
          <w:p w:rsidR="001D4BF5" w:rsidRPr="005947C4" w:rsidRDefault="001D4BF5" w:rsidP="001D4BF5">
            <w:pPr>
              <w:widowControl w:val="0"/>
              <w:numPr>
                <w:ilvl w:val="0"/>
                <w:numId w:val="4"/>
              </w:numPr>
              <w:ind w:left="252" w:hanging="252"/>
              <w:rPr>
                <w:sz w:val="18"/>
                <w:szCs w:val="18"/>
              </w:rPr>
            </w:pPr>
            <w:r w:rsidRPr="005947C4">
              <w:rPr>
                <w:sz w:val="18"/>
                <w:szCs w:val="18"/>
              </w:rPr>
              <w:t xml:space="preserve">Monitoring is continued at least once a week through the nesting cycle at that nest. This longer-term monitoring may be reduced to a minimum of 2 hours in the morning and 2 hours in the afternoon during construction activities; however, additional and more frequent monitoring may be required if any adverse reactions are noted. </w:t>
            </w:r>
          </w:p>
          <w:p w:rsidR="001D4BF5" w:rsidRPr="005947C4" w:rsidRDefault="001D4BF5" w:rsidP="001D4BF5">
            <w:pPr>
              <w:widowControl w:val="0"/>
              <w:numPr>
                <w:ilvl w:val="0"/>
                <w:numId w:val="4"/>
              </w:numPr>
              <w:ind w:left="252" w:hanging="252"/>
              <w:rPr>
                <w:sz w:val="18"/>
                <w:szCs w:val="18"/>
              </w:rPr>
            </w:pPr>
            <w:r w:rsidRPr="005947C4">
              <w:rPr>
                <w:sz w:val="18"/>
                <w:szCs w:val="18"/>
              </w:rPr>
              <w:t xml:space="preserve">Weekly monitoring reports shall be submitted to SCWA and the Resource Agencies during construction and monitoring activities. </w:t>
            </w:r>
          </w:p>
          <w:p w:rsidR="001D4BF5" w:rsidRPr="005E6688" w:rsidRDefault="001D4BF5" w:rsidP="00B45EB6">
            <w:pPr>
              <w:widowControl w:val="0"/>
              <w:rPr>
                <w:sz w:val="18"/>
                <w:szCs w:val="18"/>
              </w:rPr>
            </w:pPr>
            <w:r w:rsidRPr="005947C4">
              <w:rPr>
                <w:b/>
                <w:sz w:val="18"/>
                <w:szCs w:val="18"/>
              </w:rPr>
              <w:t>Note:</w:t>
            </w:r>
            <w:r w:rsidRPr="005947C4">
              <w:rPr>
                <w:sz w:val="18"/>
                <w:szCs w:val="18"/>
              </w:rPr>
              <w:t xml:space="preserve"> If adverse effects are identified</w:t>
            </w:r>
            <w:r w:rsidRPr="005E6688">
              <w:rPr>
                <w:sz w:val="18"/>
                <w:szCs w:val="18"/>
              </w:rPr>
              <w:t xml:space="preserve">, construction activities shall cease immediately and construction shall not be resumed until the Approved Biologist, in consultation with SCWA, has determined that construction may continue under modified restrictions or that nesting activity is complete. </w:t>
            </w:r>
          </w:p>
        </w:tc>
        <w:sdt>
          <w:sdtPr>
            <w:id w:val="1850517532"/>
            <w:placeholder>
              <w:docPart w:val="DefaultPlaceholder_1082065158"/>
            </w:placeholder>
            <w:showingPlcHdr/>
            <w:text/>
          </w:sdtPr>
          <w:sdtEndPr/>
          <w:sdtContent>
            <w:tc>
              <w:tcPr>
                <w:tcW w:w="2070" w:type="dxa"/>
                <w:tcBorders>
                  <w:top w:val="single" w:sz="8" w:space="0" w:color="auto"/>
                  <w:bottom w:val="single" w:sz="8" w:space="0" w:color="auto"/>
                </w:tcBorders>
              </w:tcPr>
              <w:p w:rsidR="001D4BF5" w:rsidRDefault="009D7545" w:rsidP="009D7545">
                <w:pPr>
                  <w:widowControl w:val="0"/>
                </w:pPr>
                <w:r w:rsidRPr="00A91E20">
                  <w:rPr>
                    <w:rStyle w:val="PlaceholderText"/>
                  </w:rPr>
                  <w:t>Click here to enter text.</w:t>
                </w:r>
              </w:p>
            </w:tc>
          </w:sdtContent>
        </w:sdt>
        <w:sdt>
          <w:sdtPr>
            <w:rPr>
              <w:sz w:val="18"/>
              <w:szCs w:val="18"/>
            </w:rPr>
            <w:id w:val="527218035"/>
            <w:placeholder>
              <w:docPart w:val="DefaultPlaceholder_1082065158"/>
            </w:placeholder>
            <w:showingPlcHdr/>
            <w:text/>
          </w:sdtPr>
          <w:sdtEndPr/>
          <w:sdtContent>
            <w:tc>
              <w:tcPr>
                <w:tcW w:w="1890" w:type="dxa"/>
                <w:tcBorders>
                  <w:top w:val="single" w:sz="8" w:space="0" w:color="auto"/>
                  <w:bottom w:val="single" w:sz="8" w:space="0" w:color="auto"/>
                </w:tcBorders>
              </w:tcPr>
              <w:p w:rsidR="001D4BF5" w:rsidRDefault="009D7545" w:rsidP="009D7545">
                <w:pPr>
                  <w:widowControl w:val="0"/>
                  <w:rPr>
                    <w:sz w:val="18"/>
                    <w:szCs w:val="18"/>
                  </w:rPr>
                </w:pPr>
                <w:r w:rsidRPr="00A91E20">
                  <w:rPr>
                    <w:rStyle w:val="PlaceholderText"/>
                  </w:rPr>
                  <w:t>Click here to enter text.</w:t>
                </w:r>
              </w:p>
            </w:tc>
          </w:sdtContent>
        </w:sdt>
        <w:sdt>
          <w:sdtPr>
            <w:rPr>
              <w:sz w:val="18"/>
              <w:szCs w:val="18"/>
            </w:rPr>
            <w:id w:val="-52928039"/>
            <w:placeholder>
              <w:docPart w:val="DefaultPlaceholder_1082065158"/>
            </w:placeholder>
            <w:showingPlcHdr/>
            <w:text/>
          </w:sdtPr>
          <w:sdtEndPr/>
          <w:sdtContent>
            <w:tc>
              <w:tcPr>
                <w:tcW w:w="990" w:type="dxa"/>
                <w:tcBorders>
                  <w:top w:val="single" w:sz="8" w:space="0" w:color="auto"/>
                  <w:bottom w:val="single" w:sz="8" w:space="0" w:color="auto"/>
                </w:tcBorders>
              </w:tcPr>
              <w:p w:rsidR="001D4BF5" w:rsidRPr="00795250" w:rsidRDefault="009D7545" w:rsidP="009D7545">
                <w:pPr>
                  <w:widowControl w:val="0"/>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bottom w:val="single" w:sz="8" w:space="0" w:color="auto"/>
            </w:tcBorders>
            <w:shd w:val="clear" w:color="auto" w:fill="auto"/>
            <w:noWrap/>
          </w:tcPr>
          <w:p w:rsidR="00FE52A0" w:rsidRPr="00DA5363" w:rsidRDefault="001D4BF5" w:rsidP="005E31D5">
            <w:pPr>
              <w:widowControl w:val="0"/>
              <w:rPr>
                <w:sz w:val="18"/>
                <w:szCs w:val="18"/>
              </w:rPr>
            </w:pPr>
            <w:r w:rsidRPr="00DA5363">
              <w:rPr>
                <w:b/>
                <w:sz w:val="18"/>
                <w:szCs w:val="18"/>
              </w:rPr>
              <w:t xml:space="preserve">SH </w:t>
            </w:r>
            <w:r>
              <w:rPr>
                <w:b/>
                <w:sz w:val="18"/>
                <w:szCs w:val="18"/>
              </w:rPr>
              <w:t xml:space="preserve">CON </w:t>
            </w:r>
            <w:r w:rsidRPr="00DA5363">
              <w:rPr>
                <w:b/>
                <w:sz w:val="18"/>
                <w:szCs w:val="18"/>
              </w:rPr>
              <w:t>5: Post-Construction Occupied Nest Avoidance</w:t>
            </w:r>
            <w:r>
              <w:rPr>
                <w:b/>
                <w:sz w:val="18"/>
                <w:szCs w:val="18"/>
              </w:rPr>
              <w:t xml:space="preserve">- </w:t>
            </w:r>
            <w:r w:rsidRPr="00264929">
              <w:rPr>
                <w:sz w:val="18"/>
                <w:szCs w:val="18"/>
              </w:rPr>
              <w:t xml:space="preserve">If a nest tree becomes occupied by </w:t>
            </w:r>
            <w:proofErr w:type="spellStart"/>
            <w:r w:rsidRPr="00264929">
              <w:rPr>
                <w:sz w:val="18"/>
                <w:szCs w:val="18"/>
              </w:rPr>
              <w:t>Swainson’s</w:t>
            </w:r>
            <w:proofErr w:type="spellEnd"/>
            <w:r w:rsidRPr="00264929">
              <w:rPr>
                <w:sz w:val="18"/>
                <w:szCs w:val="18"/>
              </w:rPr>
              <w:t xml:space="preserve"> hawk during ongoing construction activities, construction activities shall not occur within 500 f</w:t>
            </w:r>
            <w:r>
              <w:rPr>
                <w:sz w:val="18"/>
                <w:szCs w:val="18"/>
              </w:rPr>
              <w:t>ee</w:t>
            </w:r>
            <w:r w:rsidRPr="00264929">
              <w:rPr>
                <w:sz w:val="18"/>
                <w:szCs w:val="18"/>
              </w:rPr>
              <w:t xml:space="preserve">t of the nest, except where monitoring consistent with the criteria in SH </w:t>
            </w:r>
            <w:r>
              <w:rPr>
                <w:sz w:val="18"/>
                <w:szCs w:val="18"/>
              </w:rPr>
              <w:t xml:space="preserve">CON </w:t>
            </w:r>
            <w:r w:rsidRPr="00264929">
              <w:rPr>
                <w:sz w:val="18"/>
                <w:szCs w:val="18"/>
              </w:rPr>
              <w:t>4 documents that adverse effects will not occur.</w:t>
            </w:r>
          </w:p>
        </w:tc>
        <w:sdt>
          <w:sdtPr>
            <w:id w:val="-1437517281"/>
            <w:placeholder>
              <w:docPart w:val="DefaultPlaceholder_1082065158"/>
            </w:placeholder>
            <w:showingPlcHdr/>
            <w:text/>
          </w:sdtPr>
          <w:sdtEndPr/>
          <w:sdtContent>
            <w:tc>
              <w:tcPr>
                <w:tcW w:w="2070" w:type="dxa"/>
                <w:tcBorders>
                  <w:top w:val="single" w:sz="8" w:space="0" w:color="auto"/>
                  <w:bottom w:val="single" w:sz="8" w:space="0" w:color="auto"/>
                </w:tcBorders>
              </w:tcPr>
              <w:p w:rsidR="001D4BF5" w:rsidRDefault="009D7545" w:rsidP="00B45EB6">
                <w:pPr>
                  <w:widowControl w:val="0"/>
                </w:pPr>
                <w:r w:rsidRPr="00A91E20">
                  <w:rPr>
                    <w:rStyle w:val="PlaceholderText"/>
                  </w:rPr>
                  <w:t>Click here to enter text.</w:t>
                </w:r>
              </w:p>
            </w:tc>
          </w:sdtContent>
        </w:sdt>
        <w:sdt>
          <w:sdtPr>
            <w:rPr>
              <w:sz w:val="18"/>
              <w:szCs w:val="18"/>
            </w:rPr>
            <w:id w:val="-129332503"/>
            <w:placeholder>
              <w:docPart w:val="DefaultPlaceholder_1082065158"/>
            </w:placeholder>
            <w:showingPlcHdr/>
            <w:text/>
          </w:sdtPr>
          <w:sdtEndPr/>
          <w:sdtContent>
            <w:tc>
              <w:tcPr>
                <w:tcW w:w="1890" w:type="dxa"/>
                <w:tcBorders>
                  <w:top w:val="single" w:sz="8" w:space="0" w:color="auto"/>
                  <w:bottom w:val="single" w:sz="8" w:space="0" w:color="auto"/>
                </w:tcBorders>
              </w:tcPr>
              <w:p w:rsidR="001D4BF5" w:rsidRDefault="009D7545" w:rsidP="009D7545">
                <w:pPr>
                  <w:widowControl w:val="0"/>
                  <w:rPr>
                    <w:sz w:val="18"/>
                    <w:szCs w:val="18"/>
                  </w:rPr>
                </w:pPr>
                <w:r w:rsidRPr="00A91E20">
                  <w:rPr>
                    <w:rStyle w:val="PlaceholderText"/>
                  </w:rPr>
                  <w:t>Click here to enter text.</w:t>
                </w:r>
              </w:p>
            </w:tc>
          </w:sdtContent>
        </w:sdt>
        <w:sdt>
          <w:sdtPr>
            <w:rPr>
              <w:sz w:val="18"/>
              <w:szCs w:val="18"/>
            </w:rPr>
            <w:id w:val="2027516840"/>
            <w:placeholder>
              <w:docPart w:val="DefaultPlaceholder_1082065158"/>
            </w:placeholder>
            <w:showingPlcHdr/>
            <w:text/>
          </w:sdtPr>
          <w:sdtEndPr/>
          <w:sdtContent>
            <w:tc>
              <w:tcPr>
                <w:tcW w:w="990" w:type="dxa"/>
                <w:tcBorders>
                  <w:top w:val="single" w:sz="8" w:space="0" w:color="auto"/>
                  <w:bottom w:val="single" w:sz="8" w:space="0" w:color="auto"/>
                </w:tcBorders>
              </w:tcPr>
              <w:p w:rsidR="001D4BF5" w:rsidRPr="00093278" w:rsidRDefault="009D7545" w:rsidP="009D7545">
                <w:pPr>
                  <w:widowControl w:val="0"/>
                  <w:rPr>
                    <w:sz w:val="18"/>
                    <w:szCs w:val="18"/>
                  </w:rPr>
                </w:pPr>
                <w:r w:rsidRPr="00A91E20">
                  <w:rPr>
                    <w:rStyle w:val="PlaceholderText"/>
                  </w:rPr>
                  <w:t xml:space="preserve">Click here to enter </w:t>
                </w:r>
                <w:r w:rsidRPr="00A91E20">
                  <w:rPr>
                    <w:rStyle w:val="PlaceholderText"/>
                  </w:rPr>
                  <w:lastRenderedPageBreak/>
                  <w:t>text.</w:t>
                </w:r>
              </w:p>
            </w:tc>
          </w:sdtContent>
        </w:sdt>
      </w:tr>
      <w:tr w:rsidR="001D4BF5" w:rsidRPr="005A1B85" w:rsidTr="009D7545">
        <w:trPr>
          <w:trHeight w:val="448"/>
        </w:trPr>
        <w:tc>
          <w:tcPr>
            <w:tcW w:w="13050" w:type="dxa"/>
            <w:gridSpan w:val="4"/>
            <w:tcBorders>
              <w:top w:val="single" w:sz="8" w:space="0" w:color="auto"/>
            </w:tcBorders>
            <w:shd w:val="clear" w:color="auto" w:fill="auto"/>
          </w:tcPr>
          <w:p w:rsidR="001D4BF5" w:rsidRDefault="001D4BF5" w:rsidP="00B45EB6">
            <w:pPr>
              <w:widowControl w:val="0"/>
              <w:jc w:val="center"/>
              <w:rPr>
                <w:b/>
                <w:sz w:val="18"/>
                <w:szCs w:val="18"/>
              </w:rPr>
            </w:pPr>
            <w:r w:rsidRPr="00634771">
              <w:rPr>
                <w:b/>
                <w:sz w:val="18"/>
                <w:szCs w:val="18"/>
              </w:rPr>
              <w:lastRenderedPageBreak/>
              <w:t>SWAINSON’S HAWK</w:t>
            </w:r>
            <w:r>
              <w:rPr>
                <w:b/>
                <w:sz w:val="18"/>
                <w:szCs w:val="18"/>
              </w:rPr>
              <w:t>:</w:t>
            </w:r>
          </w:p>
          <w:p w:rsidR="001D4BF5" w:rsidRDefault="001D4BF5" w:rsidP="00FC58F5">
            <w:pPr>
              <w:widowControl w:val="0"/>
              <w:jc w:val="center"/>
              <w:rPr>
                <w:b/>
                <w:sz w:val="18"/>
                <w:szCs w:val="18"/>
              </w:rPr>
            </w:pPr>
            <w:r>
              <w:rPr>
                <w:b/>
                <w:sz w:val="18"/>
                <w:szCs w:val="18"/>
              </w:rPr>
              <w:t xml:space="preserve">MITIGATION MEASURES </w:t>
            </w:r>
            <w:r>
              <w:rPr>
                <w:b/>
                <w:bCs/>
                <w:color w:val="000000"/>
                <w:sz w:val="18"/>
                <w:szCs w:val="18"/>
              </w:rPr>
              <w:t>FOR FORAGING HABITAT</w:t>
            </w:r>
            <w:r w:rsidR="00FC58F5">
              <w:rPr>
                <w:b/>
                <w:bCs/>
                <w:color w:val="000000"/>
                <w:sz w:val="18"/>
                <w:szCs w:val="18"/>
              </w:rPr>
              <w:t xml:space="preserve"> </w:t>
            </w:r>
            <w:r w:rsidR="00FC58F5">
              <w:rPr>
                <w:b/>
                <w:sz w:val="18"/>
                <w:szCs w:val="18"/>
              </w:rPr>
              <w:t xml:space="preserve">IN </w:t>
            </w:r>
            <w:r w:rsidR="00FC58F5" w:rsidRPr="00DA5363">
              <w:rPr>
                <w:b/>
                <w:bCs/>
                <w:color w:val="000000"/>
                <w:sz w:val="18"/>
                <w:szCs w:val="18"/>
              </w:rPr>
              <w:t>SECTION 6.</w:t>
            </w:r>
            <w:r w:rsidR="00FC58F5">
              <w:rPr>
                <w:b/>
                <w:bCs/>
                <w:color w:val="000000"/>
                <w:sz w:val="18"/>
                <w:szCs w:val="18"/>
              </w:rPr>
              <w:t>4</w:t>
            </w:r>
            <w:r w:rsidR="00FC58F5" w:rsidRPr="00DA5363">
              <w:rPr>
                <w:b/>
                <w:bCs/>
                <w:color w:val="000000"/>
                <w:sz w:val="18"/>
                <w:szCs w:val="18"/>
              </w:rPr>
              <w:t>.8.</w:t>
            </w:r>
            <w:r w:rsidR="00FC58F5">
              <w:rPr>
                <w:b/>
                <w:bCs/>
                <w:color w:val="000000"/>
                <w:sz w:val="18"/>
                <w:szCs w:val="18"/>
              </w:rPr>
              <w:t>1</w:t>
            </w:r>
          </w:p>
        </w:tc>
      </w:tr>
      <w:tr w:rsidR="001D4BF5" w:rsidRPr="005A1B85" w:rsidTr="009D7545">
        <w:trPr>
          <w:trHeight w:val="1420"/>
        </w:trPr>
        <w:tc>
          <w:tcPr>
            <w:tcW w:w="8100" w:type="dxa"/>
            <w:tcBorders>
              <w:top w:val="single" w:sz="8" w:space="0" w:color="auto"/>
            </w:tcBorders>
            <w:shd w:val="clear" w:color="auto" w:fill="auto"/>
            <w:noWrap/>
          </w:tcPr>
          <w:p w:rsidR="001D4BF5" w:rsidRPr="00147A97" w:rsidRDefault="001D4BF5" w:rsidP="00B370E9">
            <w:pPr>
              <w:widowControl w:val="0"/>
              <w:rPr>
                <w:b/>
                <w:bCs/>
                <w:color w:val="000000"/>
                <w:sz w:val="18"/>
                <w:szCs w:val="18"/>
              </w:rPr>
            </w:pPr>
            <w:r w:rsidRPr="0064562E">
              <w:rPr>
                <w:b/>
                <w:sz w:val="18"/>
                <w:szCs w:val="18"/>
              </w:rPr>
              <w:t>General Notes about Mitigation Requirements:</w:t>
            </w:r>
            <w:r w:rsidRPr="0064562E">
              <w:rPr>
                <w:sz w:val="18"/>
                <w:szCs w:val="18"/>
              </w:rPr>
              <w:t xml:space="preserve"> The following measures are designed to meet Goal SH 1 from Chapter 5.0 by providing foraging habitat to support the existing </w:t>
            </w:r>
            <w:proofErr w:type="spellStart"/>
            <w:r w:rsidRPr="0064562E">
              <w:rPr>
                <w:sz w:val="18"/>
                <w:szCs w:val="18"/>
              </w:rPr>
              <w:t>Swainson’s</w:t>
            </w:r>
            <w:proofErr w:type="spellEnd"/>
            <w:r w:rsidRPr="0064562E">
              <w:rPr>
                <w:sz w:val="18"/>
                <w:szCs w:val="18"/>
              </w:rPr>
              <w:t xml:space="preserve"> hawk population in the Plan Area. Mitigation for </w:t>
            </w:r>
            <w:r>
              <w:rPr>
                <w:sz w:val="18"/>
                <w:szCs w:val="18"/>
              </w:rPr>
              <w:t>adverse impacts to</w:t>
            </w:r>
            <w:r w:rsidRPr="0064562E">
              <w:rPr>
                <w:sz w:val="18"/>
                <w:szCs w:val="18"/>
              </w:rPr>
              <w:t xml:space="preserve"> </w:t>
            </w:r>
            <w:proofErr w:type="spellStart"/>
            <w:r w:rsidRPr="0064562E">
              <w:rPr>
                <w:sz w:val="18"/>
                <w:szCs w:val="18"/>
              </w:rPr>
              <w:t>Swainson’s</w:t>
            </w:r>
            <w:proofErr w:type="spellEnd"/>
            <w:r w:rsidRPr="0064562E">
              <w:rPr>
                <w:sz w:val="18"/>
                <w:szCs w:val="18"/>
              </w:rPr>
              <w:t xml:space="preserve"> hawk foraging habitat shall be provided through the preservation and management of suitable habitat, and </w:t>
            </w:r>
            <w:r>
              <w:rPr>
                <w:sz w:val="18"/>
                <w:szCs w:val="18"/>
              </w:rPr>
              <w:t xml:space="preserve">mitigation requirements </w:t>
            </w:r>
            <w:r w:rsidRPr="0064562E">
              <w:rPr>
                <w:sz w:val="18"/>
                <w:szCs w:val="18"/>
              </w:rPr>
              <w:t xml:space="preserve">are based on the type, location, and duration of impacts and the value of the impacted habitat area to </w:t>
            </w:r>
            <w:proofErr w:type="spellStart"/>
            <w:r w:rsidRPr="0064562E">
              <w:rPr>
                <w:sz w:val="18"/>
                <w:szCs w:val="18"/>
              </w:rPr>
              <w:t>Swainson’s</w:t>
            </w:r>
            <w:proofErr w:type="spellEnd"/>
            <w:r w:rsidRPr="0064562E">
              <w:rPr>
                <w:sz w:val="18"/>
                <w:szCs w:val="18"/>
              </w:rPr>
              <w:t xml:space="preserve"> hawk.</w:t>
            </w:r>
            <w:r>
              <w:rPr>
                <w:sz w:val="18"/>
                <w:szCs w:val="18"/>
              </w:rPr>
              <w:t xml:space="preserve"> </w:t>
            </w:r>
            <w:r w:rsidRPr="00093278">
              <w:rPr>
                <w:sz w:val="18"/>
                <w:szCs w:val="18"/>
              </w:rPr>
              <w:t xml:space="preserve">Mitigation for these impacts described below through preservation and management of </w:t>
            </w:r>
            <w:proofErr w:type="spellStart"/>
            <w:r w:rsidRPr="00093278">
              <w:rPr>
                <w:sz w:val="18"/>
                <w:szCs w:val="18"/>
              </w:rPr>
              <w:t>Swainson’s</w:t>
            </w:r>
            <w:proofErr w:type="spellEnd"/>
            <w:r w:rsidRPr="00093278">
              <w:rPr>
                <w:sz w:val="18"/>
                <w:szCs w:val="18"/>
              </w:rPr>
              <w:t xml:space="preserve"> hawk foraging habitat </w:t>
            </w:r>
            <w:r>
              <w:rPr>
                <w:sz w:val="18"/>
                <w:szCs w:val="18"/>
              </w:rPr>
              <w:t>is</w:t>
            </w:r>
            <w:r w:rsidRPr="00093278">
              <w:rPr>
                <w:sz w:val="18"/>
                <w:szCs w:val="18"/>
              </w:rPr>
              <w:t xml:space="preserve"> subject to reserve management requirements specified in Sections 7.3 and 10</w:t>
            </w:r>
            <w:r>
              <w:rPr>
                <w:sz w:val="18"/>
                <w:szCs w:val="18"/>
              </w:rPr>
              <w:t>.5.3.</w:t>
            </w:r>
          </w:p>
        </w:tc>
        <w:sdt>
          <w:sdtPr>
            <w:id w:val="48736833"/>
            <w:placeholder>
              <w:docPart w:val="DefaultPlaceholder_1082065158"/>
            </w:placeholder>
            <w:showingPlcHdr/>
            <w:text/>
          </w:sdtPr>
          <w:sdtEndPr/>
          <w:sdtContent>
            <w:tc>
              <w:tcPr>
                <w:tcW w:w="2070" w:type="dxa"/>
                <w:tcBorders>
                  <w:top w:val="single" w:sz="8" w:space="0" w:color="auto"/>
                </w:tcBorders>
              </w:tcPr>
              <w:p w:rsidR="001D4BF5" w:rsidRDefault="009D7545" w:rsidP="009D7545">
                <w:pPr>
                  <w:widowControl w:val="0"/>
                  <w:jc w:val="both"/>
                </w:pPr>
                <w:r w:rsidRPr="00A91E20">
                  <w:rPr>
                    <w:rStyle w:val="PlaceholderText"/>
                  </w:rPr>
                  <w:t>Click here to enter text.</w:t>
                </w:r>
              </w:p>
            </w:tc>
          </w:sdtContent>
        </w:sdt>
        <w:sdt>
          <w:sdtPr>
            <w:rPr>
              <w:sz w:val="18"/>
              <w:szCs w:val="18"/>
            </w:rPr>
            <w:id w:val="22447262"/>
            <w:placeholder>
              <w:docPart w:val="DefaultPlaceholder_1082065158"/>
            </w:placeholder>
            <w:showingPlcHdr/>
            <w:text/>
          </w:sdtPr>
          <w:sdtEndPr/>
          <w:sdtContent>
            <w:tc>
              <w:tcPr>
                <w:tcW w:w="1890" w:type="dxa"/>
                <w:tcBorders>
                  <w:top w:val="single" w:sz="8" w:space="0" w:color="auto"/>
                </w:tcBorders>
              </w:tcPr>
              <w:p w:rsidR="001D4BF5" w:rsidRDefault="009D7545" w:rsidP="009D7545">
                <w:pPr>
                  <w:widowControl w:val="0"/>
                  <w:jc w:val="both"/>
                  <w:rPr>
                    <w:sz w:val="18"/>
                    <w:szCs w:val="18"/>
                  </w:rPr>
                </w:pPr>
                <w:r w:rsidRPr="00A91E20">
                  <w:rPr>
                    <w:rStyle w:val="PlaceholderText"/>
                  </w:rPr>
                  <w:t>Click here to enter text.</w:t>
                </w:r>
              </w:p>
            </w:tc>
          </w:sdtContent>
        </w:sdt>
        <w:sdt>
          <w:sdtPr>
            <w:rPr>
              <w:sz w:val="18"/>
              <w:szCs w:val="18"/>
            </w:rPr>
            <w:id w:val="1169210630"/>
            <w:placeholder>
              <w:docPart w:val="DefaultPlaceholder_1082065158"/>
            </w:placeholder>
            <w:showingPlcHdr/>
            <w:text/>
          </w:sdtPr>
          <w:sdtEndPr/>
          <w:sdtContent>
            <w:tc>
              <w:tcPr>
                <w:tcW w:w="990" w:type="dxa"/>
                <w:tcBorders>
                  <w:top w:val="single" w:sz="8" w:space="0" w:color="auto"/>
                </w:tcBorders>
              </w:tcPr>
              <w:p w:rsidR="001D4BF5" w:rsidRPr="00164F46" w:rsidRDefault="009D7545" w:rsidP="009D7545">
                <w:pPr>
                  <w:widowControl w:val="0"/>
                  <w:jc w:val="both"/>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1D4BF5" w:rsidRDefault="001D4BF5" w:rsidP="005E31D5">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1</w:t>
            </w:r>
            <w:r w:rsidRPr="00B85ECB">
              <w:rPr>
                <w:b/>
                <w:bCs/>
                <w:color w:val="000000"/>
                <w:sz w:val="18"/>
                <w:szCs w:val="18"/>
              </w:rPr>
              <w:t>: Irrigated Agriculture Foraging Habitat</w:t>
            </w:r>
            <w:r>
              <w:rPr>
                <w:b/>
                <w:bCs/>
                <w:color w:val="000000"/>
                <w:sz w:val="18"/>
                <w:szCs w:val="18"/>
              </w:rPr>
              <w:t xml:space="preserve"> Conservation</w:t>
            </w:r>
            <w:r w:rsidRPr="00B85ECB">
              <w:rPr>
                <w:b/>
                <w:bCs/>
                <w:color w:val="000000"/>
                <w:sz w:val="18"/>
                <w:szCs w:val="18"/>
              </w:rPr>
              <w:t>-</w:t>
            </w:r>
            <w:r w:rsidRPr="0064562E">
              <w:rPr>
                <w:b/>
                <w:bCs/>
                <w:color w:val="000000"/>
                <w:sz w:val="18"/>
                <w:szCs w:val="18"/>
              </w:rPr>
              <w:t xml:space="preserve"> </w:t>
            </w:r>
          </w:p>
          <w:p w:rsidR="001D4BF5" w:rsidRPr="00C82492" w:rsidRDefault="001D4BF5" w:rsidP="005E31D5">
            <w:pPr>
              <w:widowControl w:val="0"/>
              <w:rPr>
                <w:sz w:val="18"/>
                <w:szCs w:val="18"/>
              </w:rPr>
            </w:pPr>
            <w:r w:rsidRPr="00CF30B6">
              <w:rPr>
                <w:b/>
                <w:sz w:val="18"/>
                <w:szCs w:val="18"/>
              </w:rPr>
              <w:t xml:space="preserve">Direct </w:t>
            </w:r>
            <w:r>
              <w:rPr>
                <w:b/>
                <w:sz w:val="18"/>
                <w:szCs w:val="18"/>
              </w:rPr>
              <w:t>I</w:t>
            </w:r>
            <w:r w:rsidRPr="00CF30B6">
              <w:rPr>
                <w:b/>
                <w:sz w:val="18"/>
                <w:szCs w:val="18"/>
              </w:rPr>
              <w:t>mpacts:</w:t>
            </w:r>
            <w:r w:rsidRPr="0064562E">
              <w:rPr>
                <w:sz w:val="18"/>
                <w:szCs w:val="18"/>
              </w:rPr>
              <w:t xml:space="preserve"> </w:t>
            </w:r>
            <w:r>
              <w:rPr>
                <w:sz w:val="18"/>
                <w:szCs w:val="18"/>
              </w:rPr>
              <w:t xml:space="preserve">Direct impacts </w:t>
            </w:r>
            <w:r w:rsidRPr="0064562E">
              <w:rPr>
                <w:sz w:val="18"/>
                <w:szCs w:val="18"/>
              </w:rPr>
              <w:t xml:space="preserve">to </w:t>
            </w:r>
            <w:proofErr w:type="spellStart"/>
            <w:r w:rsidRPr="0064562E">
              <w:rPr>
                <w:sz w:val="18"/>
                <w:szCs w:val="18"/>
              </w:rPr>
              <w:t>Swainson’s</w:t>
            </w:r>
            <w:proofErr w:type="spellEnd"/>
            <w:r w:rsidRPr="0064562E">
              <w:rPr>
                <w:sz w:val="18"/>
                <w:szCs w:val="18"/>
              </w:rPr>
              <w:t xml:space="preserve"> hawk foraging habitat in the Irrigated Agriculture Conservation Area (Figure 4-21) shall be mitigated through the preservation and management of foraging habitat at a </w:t>
            </w:r>
            <w:r w:rsidRPr="0064562E">
              <w:rPr>
                <w:b/>
                <w:sz w:val="18"/>
                <w:szCs w:val="18"/>
              </w:rPr>
              <w:t>ratio of 1:1</w:t>
            </w:r>
            <w:r w:rsidRPr="0064562E">
              <w:rPr>
                <w:sz w:val="18"/>
                <w:szCs w:val="18"/>
              </w:rPr>
              <w:t xml:space="preserve">. Mitigation shall be provided in the Irrigated Agriculture Potential Reserve Area (Figure 4-27). </w:t>
            </w:r>
          </w:p>
        </w:tc>
        <w:sdt>
          <w:sdtPr>
            <w:id w:val="-595706647"/>
            <w:placeholder>
              <w:docPart w:val="DefaultPlaceholder_1082065158"/>
            </w:placeholder>
            <w:showingPlcHdr/>
            <w:text/>
          </w:sdtPr>
          <w:sdtEndPr/>
          <w:sdtContent>
            <w:tc>
              <w:tcPr>
                <w:tcW w:w="2070" w:type="dxa"/>
                <w:tcBorders>
                  <w:top w:val="single" w:sz="8" w:space="0" w:color="auto"/>
                </w:tcBorders>
              </w:tcPr>
              <w:p w:rsidR="001D4BF5" w:rsidRDefault="009D7545" w:rsidP="009D7545">
                <w:pPr>
                  <w:widowControl w:val="0"/>
                </w:pPr>
                <w:r w:rsidRPr="00A91E20">
                  <w:rPr>
                    <w:rStyle w:val="PlaceholderText"/>
                  </w:rPr>
                  <w:t>Click here to enter text.</w:t>
                </w:r>
              </w:p>
            </w:tc>
          </w:sdtContent>
        </w:sdt>
        <w:sdt>
          <w:sdtPr>
            <w:rPr>
              <w:sz w:val="18"/>
              <w:szCs w:val="18"/>
            </w:rPr>
            <w:id w:val="26920181"/>
            <w:placeholder>
              <w:docPart w:val="DefaultPlaceholder_1082065158"/>
            </w:placeholder>
            <w:showingPlcHdr/>
            <w:text/>
          </w:sdtPr>
          <w:sdtEndPr/>
          <w:sdtContent>
            <w:tc>
              <w:tcPr>
                <w:tcW w:w="1890" w:type="dxa"/>
                <w:tcBorders>
                  <w:top w:val="single" w:sz="8" w:space="0" w:color="auto"/>
                  <w:bottom w:val="single" w:sz="4" w:space="0" w:color="auto"/>
                </w:tcBorders>
              </w:tcPr>
              <w:p w:rsidR="001D4BF5" w:rsidRDefault="009D7545" w:rsidP="009D7545">
                <w:pPr>
                  <w:widowControl w:val="0"/>
                  <w:rPr>
                    <w:sz w:val="18"/>
                    <w:szCs w:val="18"/>
                  </w:rPr>
                </w:pPr>
                <w:r w:rsidRPr="00A91E20">
                  <w:rPr>
                    <w:rStyle w:val="PlaceholderText"/>
                  </w:rPr>
                  <w:t>Click here to enter text.</w:t>
                </w:r>
              </w:p>
            </w:tc>
          </w:sdtContent>
        </w:sdt>
        <w:sdt>
          <w:sdtPr>
            <w:rPr>
              <w:b/>
              <w:sz w:val="18"/>
              <w:szCs w:val="18"/>
            </w:rPr>
            <w:id w:val="1064459055"/>
            <w:placeholder>
              <w:docPart w:val="DefaultPlaceholder_1082065158"/>
            </w:placeholder>
            <w:showingPlcHdr/>
            <w:text/>
          </w:sdtPr>
          <w:sdtEndPr/>
          <w:sdtContent>
            <w:tc>
              <w:tcPr>
                <w:tcW w:w="990" w:type="dxa"/>
                <w:tcBorders>
                  <w:top w:val="single" w:sz="8" w:space="0" w:color="auto"/>
                  <w:bottom w:val="single" w:sz="4" w:space="0" w:color="auto"/>
                </w:tcBorders>
              </w:tcPr>
              <w:p w:rsidR="001D4BF5" w:rsidRDefault="009D7545" w:rsidP="009D7545">
                <w:pPr>
                  <w:widowControl w:val="0"/>
                  <w:rPr>
                    <w:b/>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1D4BF5" w:rsidRPr="00093278" w:rsidRDefault="001D4BF5" w:rsidP="00B45EB6">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1</w:t>
            </w:r>
            <w:r>
              <w:rPr>
                <w:b/>
                <w:bCs/>
                <w:color w:val="000000"/>
                <w:sz w:val="18"/>
                <w:szCs w:val="18"/>
              </w:rPr>
              <w:t xml:space="preserve">- </w:t>
            </w:r>
            <w:r w:rsidRPr="008F3195">
              <w:rPr>
                <w:b/>
                <w:sz w:val="18"/>
                <w:szCs w:val="18"/>
              </w:rPr>
              <w:t>I</w:t>
            </w:r>
            <w:r w:rsidRPr="00CF30B6">
              <w:rPr>
                <w:b/>
                <w:sz w:val="18"/>
                <w:szCs w:val="18"/>
              </w:rPr>
              <w:t>ndirect Impacts</w:t>
            </w:r>
            <w:r w:rsidRPr="002F4232">
              <w:rPr>
                <w:b/>
                <w:sz w:val="18"/>
                <w:szCs w:val="18"/>
              </w:rPr>
              <w:t>:</w:t>
            </w:r>
            <w:r w:rsidRPr="002F4232">
              <w:rPr>
                <w:sz w:val="18"/>
                <w:szCs w:val="18"/>
              </w:rPr>
              <w:t xml:space="preserve"> Indirect impacts to </w:t>
            </w:r>
            <w:proofErr w:type="spellStart"/>
            <w:r w:rsidRPr="002F4232">
              <w:rPr>
                <w:sz w:val="18"/>
                <w:szCs w:val="18"/>
              </w:rPr>
              <w:t>Swainson’s</w:t>
            </w:r>
            <w:proofErr w:type="spellEnd"/>
            <w:r w:rsidRPr="002F4232">
              <w:rPr>
                <w:sz w:val="18"/>
                <w:szCs w:val="18"/>
              </w:rPr>
              <w:t xml:space="preserve"> hawk foraging habitat within 250 feet of development shall be mitigated through the preservation and management of foraging habitats at a </w:t>
            </w:r>
            <w:r w:rsidRPr="002F4232">
              <w:rPr>
                <w:b/>
                <w:sz w:val="18"/>
                <w:szCs w:val="18"/>
              </w:rPr>
              <w:t>ratio of 0.5:1</w:t>
            </w:r>
            <w:r w:rsidRPr="002F4232">
              <w:rPr>
                <w:sz w:val="18"/>
                <w:szCs w:val="18"/>
              </w:rPr>
              <w:t>.</w:t>
            </w:r>
          </w:p>
        </w:tc>
        <w:sdt>
          <w:sdtPr>
            <w:id w:val="2134443229"/>
            <w:placeholder>
              <w:docPart w:val="DefaultPlaceholder_1082065158"/>
            </w:placeholder>
            <w:showingPlcHdr/>
            <w:text/>
          </w:sdtPr>
          <w:sdtEndPr/>
          <w:sdtContent>
            <w:tc>
              <w:tcPr>
                <w:tcW w:w="2070" w:type="dxa"/>
                <w:tcBorders>
                  <w:top w:val="single" w:sz="8" w:space="0" w:color="auto"/>
                </w:tcBorders>
              </w:tcPr>
              <w:p w:rsidR="001D4BF5" w:rsidRDefault="009D7545" w:rsidP="009D7545">
                <w:pPr>
                  <w:widowControl w:val="0"/>
                </w:pPr>
                <w:r w:rsidRPr="00A91E20">
                  <w:rPr>
                    <w:rStyle w:val="PlaceholderText"/>
                  </w:rPr>
                  <w:t>Click here to enter text.</w:t>
                </w:r>
              </w:p>
            </w:tc>
          </w:sdtContent>
        </w:sdt>
        <w:sdt>
          <w:sdtPr>
            <w:rPr>
              <w:sz w:val="18"/>
              <w:szCs w:val="18"/>
            </w:rPr>
            <w:id w:val="1233429761"/>
            <w:placeholder>
              <w:docPart w:val="DefaultPlaceholder_1082065158"/>
            </w:placeholder>
            <w:showingPlcHdr/>
            <w:text/>
          </w:sdtPr>
          <w:sdtEndPr/>
          <w:sdtContent>
            <w:tc>
              <w:tcPr>
                <w:tcW w:w="1890" w:type="dxa"/>
                <w:tcBorders>
                  <w:top w:val="single" w:sz="8" w:space="0" w:color="auto"/>
                </w:tcBorders>
              </w:tcPr>
              <w:p w:rsidR="001D4BF5" w:rsidRDefault="009D7545" w:rsidP="009D7545">
                <w:pPr>
                  <w:widowControl w:val="0"/>
                  <w:rPr>
                    <w:sz w:val="18"/>
                    <w:szCs w:val="18"/>
                  </w:rPr>
                </w:pPr>
                <w:r w:rsidRPr="00A91E20">
                  <w:rPr>
                    <w:rStyle w:val="PlaceholderText"/>
                  </w:rPr>
                  <w:t>Click here to enter text.</w:t>
                </w:r>
              </w:p>
            </w:tc>
          </w:sdtContent>
        </w:sdt>
        <w:sdt>
          <w:sdtPr>
            <w:rPr>
              <w:b/>
              <w:sz w:val="18"/>
              <w:szCs w:val="18"/>
            </w:rPr>
            <w:id w:val="1988666677"/>
            <w:placeholder>
              <w:docPart w:val="DefaultPlaceholder_1082065158"/>
            </w:placeholder>
            <w:showingPlcHdr/>
            <w:text/>
          </w:sdtPr>
          <w:sdtEndPr/>
          <w:sdtContent>
            <w:tc>
              <w:tcPr>
                <w:tcW w:w="990" w:type="dxa"/>
                <w:tcBorders>
                  <w:top w:val="single" w:sz="4" w:space="0" w:color="auto"/>
                  <w:bottom w:val="single" w:sz="4" w:space="0" w:color="auto"/>
                </w:tcBorders>
              </w:tcPr>
              <w:p w:rsidR="001D4BF5" w:rsidRDefault="009D7545" w:rsidP="009D7545">
                <w:pPr>
                  <w:widowControl w:val="0"/>
                  <w:rPr>
                    <w:b/>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1D4BF5" w:rsidRPr="00093278" w:rsidRDefault="001D4BF5" w:rsidP="005E31D5">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1</w:t>
            </w:r>
            <w:r>
              <w:rPr>
                <w:b/>
                <w:bCs/>
                <w:color w:val="000000"/>
                <w:sz w:val="18"/>
                <w:szCs w:val="18"/>
              </w:rPr>
              <w:t xml:space="preserve">- </w:t>
            </w:r>
            <w:r w:rsidRPr="00C82492">
              <w:rPr>
                <w:b/>
                <w:sz w:val="18"/>
                <w:szCs w:val="18"/>
              </w:rPr>
              <w:t>Temporary Impacts:</w:t>
            </w:r>
            <w:r w:rsidRPr="00C82492">
              <w:rPr>
                <w:sz w:val="18"/>
                <w:szCs w:val="18"/>
              </w:rPr>
              <w:t xml:space="preserve"> Temporary impacts to </w:t>
            </w:r>
            <w:proofErr w:type="spellStart"/>
            <w:r w:rsidRPr="00C82492">
              <w:rPr>
                <w:sz w:val="18"/>
                <w:szCs w:val="18"/>
              </w:rPr>
              <w:t>Swainson’s</w:t>
            </w:r>
            <w:proofErr w:type="spellEnd"/>
            <w:r w:rsidRPr="00C82492">
              <w:rPr>
                <w:sz w:val="18"/>
                <w:szCs w:val="18"/>
              </w:rPr>
              <w:t xml:space="preserve"> hawk foraging habitat</w:t>
            </w:r>
            <w:r w:rsidRPr="00C82492">
              <w:rPr>
                <w:b/>
                <w:sz w:val="18"/>
                <w:szCs w:val="18"/>
              </w:rPr>
              <w:t xml:space="preserve"> </w:t>
            </w:r>
            <w:r w:rsidRPr="00C82492">
              <w:rPr>
                <w:sz w:val="18"/>
                <w:szCs w:val="18"/>
              </w:rPr>
              <w:t xml:space="preserve">shall not require direct compensation provided activities comply with SH CON 4, and all temporarily disturbed habitats shall be restored to original conditions within 1 year at a minimum </w:t>
            </w:r>
            <w:r w:rsidRPr="00C82492">
              <w:rPr>
                <w:b/>
                <w:sz w:val="18"/>
                <w:szCs w:val="18"/>
              </w:rPr>
              <w:t>1:1 ratio</w:t>
            </w:r>
            <w:r w:rsidRPr="00C82492">
              <w:rPr>
                <w:sz w:val="18"/>
                <w:szCs w:val="18"/>
              </w:rPr>
              <w:t>.</w:t>
            </w:r>
          </w:p>
        </w:tc>
        <w:sdt>
          <w:sdtPr>
            <w:id w:val="-443844934"/>
            <w:placeholder>
              <w:docPart w:val="DefaultPlaceholder_1082065158"/>
            </w:placeholder>
            <w:showingPlcHdr/>
            <w:text/>
          </w:sdtPr>
          <w:sdtEndPr/>
          <w:sdtContent>
            <w:tc>
              <w:tcPr>
                <w:tcW w:w="2070" w:type="dxa"/>
                <w:tcBorders>
                  <w:top w:val="single" w:sz="8" w:space="0" w:color="auto"/>
                </w:tcBorders>
              </w:tcPr>
              <w:p w:rsidR="001D4BF5" w:rsidRDefault="009D7545" w:rsidP="009D7545">
                <w:pPr>
                  <w:widowControl w:val="0"/>
                </w:pPr>
                <w:r w:rsidRPr="00A91E20">
                  <w:rPr>
                    <w:rStyle w:val="PlaceholderText"/>
                  </w:rPr>
                  <w:t>Click here to enter text.</w:t>
                </w:r>
              </w:p>
            </w:tc>
          </w:sdtContent>
        </w:sdt>
        <w:sdt>
          <w:sdtPr>
            <w:rPr>
              <w:sz w:val="18"/>
              <w:szCs w:val="18"/>
            </w:rPr>
            <w:id w:val="428008825"/>
            <w:placeholder>
              <w:docPart w:val="DefaultPlaceholder_1082065158"/>
            </w:placeholder>
            <w:showingPlcHdr/>
            <w:text/>
          </w:sdtPr>
          <w:sdtEndPr/>
          <w:sdtContent>
            <w:tc>
              <w:tcPr>
                <w:tcW w:w="1890" w:type="dxa"/>
                <w:tcBorders>
                  <w:top w:val="single" w:sz="8" w:space="0" w:color="auto"/>
                </w:tcBorders>
              </w:tcPr>
              <w:p w:rsidR="001D4BF5" w:rsidRDefault="009D7545" w:rsidP="009D7545">
                <w:pPr>
                  <w:widowControl w:val="0"/>
                  <w:rPr>
                    <w:sz w:val="18"/>
                    <w:szCs w:val="18"/>
                  </w:rPr>
                </w:pPr>
                <w:r w:rsidRPr="00A91E20">
                  <w:rPr>
                    <w:rStyle w:val="PlaceholderText"/>
                  </w:rPr>
                  <w:t>Click here to enter text.</w:t>
                </w:r>
              </w:p>
            </w:tc>
          </w:sdtContent>
        </w:sdt>
        <w:sdt>
          <w:sdtPr>
            <w:rPr>
              <w:b/>
              <w:sz w:val="18"/>
              <w:szCs w:val="18"/>
            </w:rPr>
            <w:id w:val="-815343972"/>
            <w:placeholder>
              <w:docPart w:val="DefaultPlaceholder_1082065158"/>
            </w:placeholder>
            <w:showingPlcHdr/>
            <w:text/>
          </w:sdtPr>
          <w:sdtEndPr/>
          <w:sdtContent>
            <w:tc>
              <w:tcPr>
                <w:tcW w:w="990" w:type="dxa"/>
                <w:tcBorders>
                  <w:top w:val="single" w:sz="4" w:space="0" w:color="auto"/>
                </w:tcBorders>
              </w:tcPr>
              <w:p w:rsidR="001D4BF5" w:rsidRDefault="009D7545" w:rsidP="009D7545">
                <w:pPr>
                  <w:widowControl w:val="0"/>
                  <w:rPr>
                    <w:b/>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1D4BF5" w:rsidRDefault="001D4BF5" w:rsidP="00B45EB6">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2</w:t>
            </w:r>
            <w:r w:rsidRPr="0064562E">
              <w:rPr>
                <w:b/>
                <w:bCs/>
                <w:color w:val="000000"/>
                <w:sz w:val="18"/>
                <w:szCs w:val="18"/>
              </w:rPr>
              <w:t>: Valley Floor Grassland Foraging Habitat Conservation</w:t>
            </w:r>
            <w:r>
              <w:rPr>
                <w:b/>
                <w:bCs/>
                <w:color w:val="000000"/>
                <w:sz w:val="18"/>
                <w:szCs w:val="18"/>
              </w:rPr>
              <w:t xml:space="preserve"> </w:t>
            </w:r>
          </w:p>
          <w:p w:rsidR="001D4BF5" w:rsidRPr="00093278" w:rsidRDefault="001D4BF5" w:rsidP="00B45EB6">
            <w:pPr>
              <w:widowControl w:val="0"/>
              <w:rPr>
                <w:b/>
                <w:bCs/>
                <w:color w:val="000000"/>
                <w:sz w:val="18"/>
                <w:szCs w:val="18"/>
              </w:rPr>
            </w:pPr>
            <w:r>
              <w:rPr>
                <w:b/>
                <w:bCs/>
                <w:color w:val="000000"/>
                <w:sz w:val="18"/>
                <w:szCs w:val="18"/>
              </w:rPr>
              <w:t xml:space="preserve">Direct Impacts: </w:t>
            </w:r>
            <w:r w:rsidRPr="0064562E">
              <w:rPr>
                <w:sz w:val="18"/>
                <w:szCs w:val="18"/>
              </w:rPr>
              <w:t xml:space="preserve">Direct impacts to </w:t>
            </w:r>
            <w:proofErr w:type="spellStart"/>
            <w:r w:rsidRPr="0064562E">
              <w:rPr>
                <w:sz w:val="18"/>
                <w:szCs w:val="18"/>
              </w:rPr>
              <w:t>Swainson’s</w:t>
            </w:r>
            <w:proofErr w:type="spellEnd"/>
            <w:r w:rsidRPr="0064562E">
              <w:rPr>
                <w:sz w:val="18"/>
                <w:szCs w:val="18"/>
              </w:rPr>
              <w:t xml:space="preserve"> hawk foraging habitat in the Valley Floor Grassland </w:t>
            </w:r>
            <w:r w:rsidRPr="00244720">
              <w:rPr>
                <w:bCs/>
                <w:color w:val="000000"/>
                <w:sz w:val="18"/>
                <w:szCs w:val="18"/>
              </w:rPr>
              <w:t>and Vernal Pool</w:t>
            </w:r>
            <w:r>
              <w:rPr>
                <w:b/>
                <w:bCs/>
                <w:color w:val="000000"/>
                <w:sz w:val="18"/>
                <w:szCs w:val="18"/>
              </w:rPr>
              <w:t xml:space="preserve"> </w:t>
            </w:r>
            <w:r w:rsidRPr="0064562E">
              <w:rPr>
                <w:sz w:val="18"/>
                <w:szCs w:val="18"/>
              </w:rPr>
              <w:t xml:space="preserve">Conservation Area (Figure 4-21) shall be mitigated through the preservation and management of foraging habitat at a </w:t>
            </w:r>
            <w:r w:rsidRPr="0064562E">
              <w:rPr>
                <w:b/>
                <w:sz w:val="18"/>
                <w:szCs w:val="18"/>
              </w:rPr>
              <w:t>ratio of 1:1</w:t>
            </w:r>
            <w:r w:rsidRPr="0064562E">
              <w:rPr>
                <w:sz w:val="18"/>
                <w:szCs w:val="18"/>
              </w:rPr>
              <w:t xml:space="preserve">. Mitigation shall be provided in the Irrigated Agriculture or Valley Floor Grassland </w:t>
            </w:r>
            <w:r w:rsidRPr="00244720">
              <w:rPr>
                <w:bCs/>
                <w:color w:val="000000"/>
                <w:sz w:val="18"/>
                <w:szCs w:val="18"/>
              </w:rPr>
              <w:t>and Vernal Pool</w:t>
            </w:r>
            <w:r w:rsidRPr="0064562E">
              <w:rPr>
                <w:sz w:val="18"/>
                <w:szCs w:val="18"/>
              </w:rPr>
              <w:t xml:space="preserve"> Potential Reserve Areas (Figure 4-27). Preservation of valley floor grassland habitat may be satisfied through VPG MIT </w:t>
            </w:r>
            <w:r>
              <w:rPr>
                <w:sz w:val="18"/>
                <w:szCs w:val="18"/>
              </w:rPr>
              <w:t>1</w:t>
            </w:r>
            <w:r w:rsidRPr="0064562E">
              <w:rPr>
                <w:sz w:val="18"/>
                <w:szCs w:val="18"/>
              </w:rPr>
              <w:t xml:space="preserve"> if the minimum </w:t>
            </w:r>
            <w:r w:rsidRPr="001608B4">
              <w:rPr>
                <w:b/>
                <w:sz w:val="18"/>
                <w:szCs w:val="18"/>
              </w:rPr>
              <w:t xml:space="preserve">1:1 mitigation ratio </w:t>
            </w:r>
            <w:r w:rsidRPr="0064562E">
              <w:rPr>
                <w:sz w:val="18"/>
                <w:szCs w:val="18"/>
              </w:rPr>
              <w:t>for foraging habitat is achieved.</w:t>
            </w:r>
          </w:p>
        </w:tc>
        <w:sdt>
          <w:sdtPr>
            <w:rPr>
              <w:sz w:val="18"/>
              <w:szCs w:val="18"/>
            </w:rPr>
            <w:id w:val="2115009684"/>
            <w:placeholder>
              <w:docPart w:val="DefaultPlaceholder_1082065158"/>
            </w:placeholder>
            <w:showingPlcHdr/>
            <w:text/>
          </w:sdtPr>
          <w:sdtEndPr/>
          <w:sdtContent>
            <w:tc>
              <w:tcPr>
                <w:tcW w:w="2070" w:type="dxa"/>
                <w:tcBorders>
                  <w:top w:val="single" w:sz="8" w:space="0" w:color="auto"/>
                  <w:bottom w:val="single" w:sz="4" w:space="0" w:color="auto"/>
                </w:tcBorders>
              </w:tcPr>
              <w:p w:rsidR="001D4BF5" w:rsidRPr="00093278" w:rsidRDefault="009D7545" w:rsidP="009D7545">
                <w:pPr>
                  <w:widowControl w:val="0"/>
                  <w:rPr>
                    <w:sz w:val="18"/>
                    <w:szCs w:val="18"/>
                  </w:rPr>
                </w:pPr>
                <w:r w:rsidRPr="00A91E20">
                  <w:rPr>
                    <w:rStyle w:val="PlaceholderText"/>
                  </w:rPr>
                  <w:t>Click here to enter text.</w:t>
                </w:r>
              </w:p>
            </w:tc>
          </w:sdtContent>
        </w:sdt>
        <w:sdt>
          <w:sdtPr>
            <w:rPr>
              <w:sz w:val="18"/>
              <w:szCs w:val="18"/>
            </w:rPr>
            <w:id w:val="-1390877267"/>
            <w:placeholder>
              <w:docPart w:val="DefaultPlaceholder_1082065158"/>
            </w:placeholder>
            <w:showingPlcHdr/>
            <w:text/>
          </w:sdtPr>
          <w:sdtEndPr/>
          <w:sdtContent>
            <w:tc>
              <w:tcPr>
                <w:tcW w:w="1890" w:type="dxa"/>
                <w:tcBorders>
                  <w:top w:val="single" w:sz="8" w:space="0" w:color="auto"/>
                  <w:bottom w:val="single" w:sz="4" w:space="0" w:color="auto"/>
                </w:tcBorders>
              </w:tcPr>
              <w:p w:rsidR="001D4BF5" w:rsidRDefault="009D7545" w:rsidP="009D7545">
                <w:pPr>
                  <w:widowControl w:val="0"/>
                  <w:rPr>
                    <w:sz w:val="18"/>
                    <w:szCs w:val="18"/>
                  </w:rPr>
                </w:pPr>
                <w:r w:rsidRPr="00A91E20">
                  <w:rPr>
                    <w:rStyle w:val="PlaceholderText"/>
                  </w:rPr>
                  <w:t>Click here to enter text.</w:t>
                </w:r>
              </w:p>
            </w:tc>
          </w:sdtContent>
        </w:sdt>
        <w:sdt>
          <w:sdtPr>
            <w:rPr>
              <w:sz w:val="18"/>
              <w:szCs w:val="18"/>
            </w:rPr>
            <w:id w:val="2122799126"/>
            <w:placeholder>
              <w:docPart w:val="DefaultPlaceholder_1082065158"/>
            </w:placeholder>
            <w:showingPlcHdr/>
            <w:text/>
          </w:sdtPr>
          <w:sdtEndPr/>
          <w:sdtContent>
            <w:tc>
              <w:tcPr>
                <w:tcW w:w="990" w:type="dxa"/>
                <w:tcBorders>
                  <w:top w:val="single" w:sz="8" w:space="0" w:color="auto"/>
                  <w:bottom w:val="single" w:sz="4" w:space="0" w:color="auto"/>
                </w:tcBorders>
              </w:tcPr>
              <w:p w:rsidR="001D4BF5" w:rsidRPr="00EC50C6" w:rsidRDefault="009D7545" w:rsidP="009D7545">
                <w:pPr>
                  <w:widowControl w:val="0"/>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1D4BF5" w:rsidRPr="00012299" w:rsidRDefault="001D4BF5" w:rsidP="00B45EB6">
            <w:pPr>
              <w:keepNext/>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2</w:t>
            </w:r>
            <w:r>
              <w:rPr>
                <w:b/>
                <w:bCs/>
                <w:color w:val="000000"/>
                <w:sz w:val="18"/>
                <w:szCs w:val="18"/>
              </w:rPr>
              <w:t xml:space="preserve">- </w:t>
            </w:r>
            <w:r w:rsidRPr="00501F6C">
              <w:rPr>
                <w:b/>
                <w:sz w:val="18"/>
                <w:szCs w:val="18"/>
              </w:rPr>
              <w:t>Indirect Impacts:</w:t>
            </w:r>
            <w:r>
              <w:rPr>
                <w:sz w:val="18"/>
                <w:szCs w:val="18"/>
              </w:rPr>
              <w:t xml:space="preserve"> </w:t>
            </w:r>
            <w:r w:rsidRPr="0064562E">
              <w:rPr>
                <w:sz w:val="18"/>
                <w:szCs w:val="18"/>
              </w:rPr>
              <w:t xml:space="preserve">Indirect impacts </w:t>
            </w:r>
            <w:r>
              <w:rPr>
                <w:sz w:val="18"/>
                <w:szCs w:val="18"/>
              </w:rPr>
              <w:t xml:space="preserve">to </w:t>
            </w:r>
            <w:proofErr w:type="spellStart"/>
            <w:r>
              <w:rPr>
                <w:sz w:val="18"/>
                <w:szCs w:val="18"/>
              </w:rPr>
              <w:t>Swainson’s</w:t>
            </w:r>
            <w:proofErr w:type="spellEnd"/>
            <w:r>
              <w:rPr>
                <w:sz w:val="18"/>
                <w:szCs w:val="18"/>
              </w:rPr>
              <w:t xml:space="preserve"> hawk foraging habitat </w:t>
            </w:r>
            <w:r w:rsidRPr="00AA795F">
              <w:rPr>
                <w:sz w:val="18"/>
                <w:szCs w:val="18"/>
              </w:rPr>
              <w:t xml:space="preserve">within 250 feet of development </w:t>
            </w:r>
            <w:r w:rsidRPr="0064562E">
              <w:rPr>
                <w:sz w:val="18"/>
                <w:szCs w:val="18"/>
              </w:rPr>
              <w:t xml:space="preserve">are covered under </w:t>
            </w:r>
            <w:r w:rsidRPr="00CD471B">
              <w:rPr>
                <w:sz w:val="18"/>
                <w:szCs w:val="18"/>
              </w:rPr>
              <w:t>mitigation requirements for the Valley Floor Grassland and Vernal Pool Natural Community, including VPG MIT 1 requirements.</w:t>
            </w:r>
          </w:p>
        </w:tc>
        <w:sdt>
          <w:sdtPr>
            <w:rPr>
              <w:sz w:val="18"/>
              <w:szCs w:val="18"/>
            </w:rPr>
            <w:id w:val="-1890099349"/>
            <w:placeholder>
              <w:docPart w:val="DefaultPlaceholder_1082065158"/>
            </w:placeholder>
            <w:showingPlcHdr/>
            <w:text/>
          </w:sdtPr>
          <w:sdtEndPr/>
          <w:sdtContent>
            <w:tc>
              <w:tcPr>
                <w:tcW w:w="2070" w:type="dxa"/>
                <w:tcBorders>
                  <w:top w:val="single" w:sz="4" w:space="0" w:color="auto"/>
                  <w:bottom w:val="single" w:sz="4" w:space="0" w:color="auto"/>
                </w:tcBorders>
              </w:tcPr>
              <w:p w:rsidR="001D4BF5" w:rsidRPr="00093278" w:rsidRDefault="009D7545" w:rsidP="009D7545">
                <w:pPr>
                  <w:widowControl w:val="0"/>
                  <w:rPr>
                    <w:sz w:val="18"/>
                    <w:szCs w:val="18"/>
                  </w:rPr>
                </w:pPr>
                <w:r w:rsidRPr="00A91E20">
                  <w:rPr>
                    <w:rStyle w:val="PlaceholderText"/>
                  </w:rPr>
                  <w:t>Click here to enter text.</w:t>
                </w:r>
              </w:p>
            </w:tc>
          </w:sdtContent>
        </w:sdt>
        <w:sdt>
          <w:sdtPr>
            <w:rPr>
              <w:sz w:val="18"/>
              <w:szCs w:val="18"/>
            </w:rPr>
            <w:id w:val="-319971711"/>
            <w:placeholder>
              <w:docPart w:val="DefaultPlaceholder_1082065158"/>
            </w:placeholder>
            <w:showingPlcHdr/>
            <w:text/>
          </w:sdtPr>
          <w:sdtEndPr/>
          <w:sdtContent>
            <w:tc>
              <w:tcPr>
                <w:tcW w:w="1890" w:type="dxa"/>
                <w:tcBorders>
                  <w:top w:val="single" w:sz="4" w:space="0" w:color="auto"/>
                  <w:bottom w:val="single" w:sz="4" w:space="0" w:color="auto"/>
                </w:tcBorders>
              </w:tcPr>
              <w:p w:rsidR="001D4BF5" w:rsidRPr="00865362" w:rsidRDefault="009D7545" w:rsidP="009D7545">
                <w:pPr>
                  <w:widowControl w:val="0"/>
                  <w:rPr>
                    <w:sz w:val="18"/>
                    <w:szCs w:val="18"/>
                  </w:rPr>
                </w:pPr>
                <w:r w:rsidRPr="00A91E20">
                  <w:rPr>
                    <w:rStyle w:val="PlaceholderText"/>
                  </w:rPr>
                  <w:t>Click here to enter text.</w:t>
                </w:r>
              </w:p>
            </w:tc>
          </w:sdtContent>
        </w:sdt>
        <w:sdt>
          <w:sdtPr>
            <w:rPr>
              <w:sz w:val="18"/>
              <w:szCs w:val="18"/>
            </w:rPr>
            <w:id w:val="467170786"/>
            <w:placeholder>
              <w:docPart w:val="DefaultPlaceholder_1082065158"/>
            </w:placeholder>
            <w:showingPlcHdr/>
            <w:text/>
          </w:sdtPr>
          <w:sdtEndPr/>
          <w:sdtContent>
            <w:tc>
              <w:tcPr>
                <w:tcW w:w="990" w:type="dxa"/>
                <w:tcBorders>
                  <w:top w:val="single" w:sz="4" w:space="0" w:color="auto"/>
                  <w:bottom w:val="single" w:sz="4" w:space="0" w:color="auto"/>
                </w:tcBorders>
              </w:tcPr>
              <w:p w:rsidR="001D4BF5" w:rsidRPr="00865362" w:rsidRDefault="009D7545" w:rsidP="009D7545">
                <w:pPr>
                  <w:widowControl w:val="0"/>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3E634E" w:rsidRPr="00012299" w:rsidRDefault="001D4BF5" w:rsidP="004F3294">
            <w:pPr>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2</w:t>
            </w:r>
            <w:r>
              <w:rPr>
                <w:b/>
                <w:bCs/>
                <w:color w:val="000000"/>
                <w:sz w:val="18"/>
                <w:szCs w:val="18"/>
              </w:rPr>
              <w:t>-</w:t>
            </w:r>
            <w:r w:rsidRPr="00501F6C">
              <w:rPr>
                <w:b/>
                <w:sz w:val="18"/>
                <w:szCs w:val="18"/>
              </w:rPr>
              <w:t xml:space="preserve"> Temporary Impacts:</w:t>
            </w:r>
            <w:r>
              <w:rPr>
                <w:sz w:val="18"/>
                <w:szCs w:val="18"/>
              </w:rPr>
              <w:t xml:space="preserve"> </w:t>
            </w:r>
            <w:r w:rsidRPr="004E0C11">
              <w:rPr>
                <w:sz w:val="18"/>
                <w:szCs w:val="18"/>
              </w:rPr>
              <w:t xml:space="preserve">Temporary impacts to </w:t>
            </w:r>
            <w:proofErr w:type="spellStart"/>
            <w:r w:rsidRPr="004E0C11">
              <w:rPr>
                <w:sz w:val="18"/>
                <w:szCs w:val="18"/>
              </w:rPr>
              <w:t>Swainson’s</w:t>
            </w:r>
            <w:proofErr w:type="spellEnd"/>
            <w:r w:rsidRPr="004E0C11">
              <w:rPr>
                <w:sz w:val="18"/>
                <w:szCs w:val="18"/>
              </w:rPr>
              <w:t xml:space="preserve"> hawk foraging habitat</w:t>
            </w:r>
            <w:r w:rsidRPr="004E0C11">
              <w:rPr>
                <w:b/>
                <w:sz w:val="18"/>
                <w:szCs w:val="18"/>
              </w:rPr>
              <w:t xml:space="preserve"> </w:t>
            </w:r>
            <w:r w:rsidRPr="0064562E">
              <w:rPr>
                <w:sz w:val="18"/>
                <w:szCs w:val="18"/>
              </w:rPr>
              <w:t xml:space="preserve">are covered under </w:t>
            </w:r>
            <w:r w:rsidRPr="00CD471B">
              <w:rPr>
                <w:sz w:val="18"/>
                <w:szCs w:val="18"/>
              </w:rPr>
              <w:t xml:space="preserve">mitigation requirements for the Valley Floor Grassland and Vernal Pool Natural Community, </w:t>
            </w:r>
            <w:r w:rsidRPr="00CD471B">
              <w:rPr>
                <w:sz w:val="18"/>
                <w:szCs w:val="18"/>
              </w:rPr>
              <w:lastRenderedPageBreak/>
              <w:t>including VPG MIT 1 requirements</w:t>
            </w:r>
            <w:r>
              <w:rPr>
                <w:sz w:val="18"/>
                <w:szCs w:val="18"/>
              </w:rPr>
              <w:t xml:space="preserve">. </w:t>
            </w:r>
            <w:r w:rsidRPr="00487B6B">
              <w:rPr>
                <w:sz w:val="18"/>
                <w:szCs w:val="18"/>
              </w:rPr>
              <w:t xml:space="preserve">Temporary impacts to </w:t>
            </w:r>
            <w:proofErr w:type="spellStart"/>
            <w:r w:rsidRPr="00487B6B">
              <w:rPr>
                <w:sz w:val="18"/>
                <w:szCs w:val="18"/>
              </w:rPr>
              <w:t>Swainson’s</w:t>
            </w:r>
            <w:proofErr w:type="spellEnd"/>
            <w:r w:rsidRPr="00487B6B">
              <w:rPr>
                <w:sz w:val="18"/>
                <w:szCs w:val="18"/>
              </w:rPr>
              <w:t xml:space="preserve"> hawk foraging habitat</w:t>
            </w:r>
            <w:r w:rsidRPr="00487B6B">
              <w:rPr>
                <w:b/>
                <w:sz w:val="18"/>
                <w:szCs w:val="18"/>
              </w:rPr>
              <w:t xml:space="preserve"> </w:t>
            </w:r>
            <w:r w:rsidRPr="00487B6B">
              <w:rPr>
                <w:sz w:val="18"/>
                <w:szCs w:val="18"/>
              </w:rPr>
              <w:t xml:space="preserve">shall not require direct compensation provided all temporarily disturbed habitats </w:t>
            </w:r>
            <w:r>
              <w:rPr>
                <w:sz w:val="18"/>
                <w:szCs w:val="18"/>
              </w:rPr>
              <w:t>ar</w:t>
            </w:r>
            <w:r w:rsidRPr="00487B6B">
              <w:rPr>
                <w:sz w:val="18"/>
                <w:szCs w:val="18"/>
              </w:rPr>
              <w:t xml:space="preserve">e restored to original conditions within 1 year at a minimum </w:t>
            </w:r>
            <w:r w:rsidRPr="00487B6B">
              <w:rPr>
                <w:b/>
                <w:sz w:val="18"/>
                <w:szCs w:val="18"/>
              </w:rPr>
              <w:t>1:1 ratio</w:t>
            </w:r>
            <w:r w:rsidRPr="00487B6B">
              <w:rPr>
                <w:sz w:val="18"/>
                <w:szCs w:val="18"/>
              </w:rPr>
              <w:t>.</w:t>
            </w:r>
          </w:p>
        </w:tc>
        <w:sdt>
          <w:sdtPr>
            <w:rPr>
              <w:sz w:val="18"/>
              <w:szCs w:val="18"/>
            </w:rPr>
            <w:id w:val="-686207969"/>
            <w:placeholder>
              <w:docPart w:val="DefaultPlaceholder_1082065158"/>
            </w:placeholder>
            <w:showingPlcHdr/>
            <w:text/>
          </w:sdtPr>
          <w:sdtEndPr/>
          <w:sdtContent>
            <w:tc>
              <w:tcPr>
                <w:tcW w:w="2070" w:type="dxa"/>
                <w:tcBorders>
                  <w:top w:val="single" w:sz="4" w:space="0" w:color="auto"/>
                </w:tcBorders>
              </w:tcPr>
              <w:p w:rsidR="001D4BF5" w:rsidRPr="00093278" w:rsidRDefault="009D7545" w:rsidP="009D7545">
                <w:pPr>
                  <w:widowControl w:val="0"/>
                  <w:rPr>
                    <w:sz w:val="18"/>
                    <w:szCs w:val="18"/>
                  </w:rPr>
                </w:pPr>
                <w:r w:rsidRPr="00A91E20">
                  <w:rPr>
                    <w:rStyle w:val="PlaceholderText"/>
                  </w:rPr>
                  <w:t xml:space="preserve">Click here to enter </w:t>
                </w:r>
                <w:r w:rsidRPr="00A91E20">
                  <w:rPr>
                    <w:rStyle w:val="PlaceholderText"/>
                  </w:rPr>
                  <w:lastRenderedPageBreak/>
                  <w:t>text.</w:t>
                </w:r>
              </w:p>
            </w:tc>
          </w:sdtContent>
        </w:sdt>
        <w:sdt>
          <w:sdtPr>
            <w:rPr>
              <w:sz w:val="18"/>
              <w:szCs w:val="18"/>
            </w:rPr>
            <w:id w:val="-131490577"/>
            <w:placeholder>
              <w:docPart w:val="DefaultPlaceholder_1082065158"/>
            </w:placeholder>
            <w:showingPlcHdr/>
            <w:text/>
          </w:sdtPr>
          <w:sdtEndPr/>
          <w:sdtContent>
            <w:tc>
              <w:tcPr>
                <w:tcW w:w="1890" w:type="dxa"/>
                <w:tcBorders>
                  <w:top w:val="single" w:sz="4" w:space="0" w:color="auto"/>
                </w:tcBorders>
              </w:tcPr>
              <w:p w:rsidR="001D4BF5" w:rsidRPr="007B0DFC" w:rsidRDefault="009D7545" w:rsidP="009D7545">
                <w:pPr>
                  <w:widowControl w:val="0"/>
                  <w:rPr>
                    <w:sz w:val="18"/>
                    <w:szCs w:val="18"/>
                  </w:rPr>
                </w:pPr>
                <w:r w:rsidRPr="00A91E20">
                  <w:rPr>
                    <w:rStyle w:val="PlaceholderText"/>
                  </w:rPr>
                  <w:t xml:space="preserve">Click here to enter </w:t>
                </w:r>
                <w:r w:rsidRPr="00A91E20">
                  <w:rPr>
                    <w:rStyle w:val="PlaceholderText"/>
                  </w:rPr>
                  <w:lastRenderedPageBreak/>
                  <w:t>text.</w:t>
                </w:r>
              </w:p>
            </w:tc>
          </w:sdtContent>
        </w:sdt>
        <w:sdt>
          <w:sdtPr>
            <w:rPr>
              <w:sz w:val="18"/>
              <w:szCs w:val="18"/>
            </w:rPr>
            <w:id w:val="-1050917948"/>
            <w:placeholder>
              <w:docPart w:val="DefaultPlaceholder_1082065158"/>
            </w:placeholder>
            <w:showingPlcHdr/>
            <w:text/>
          </w:sdtPr>
          <w:sdtEndPr/>
          <w:sdtContent>
            <w:tc>
              <w:tcPr>
                <w:tcW w:w="990" w:type="dxa"/>
                <w:tcBorders>
                  <w:top w:val="single" w:sz="4" w:space="0" w:color="auto"/>
                </w:tcBorders>
              </w:tcPr>
              <w:p w:rsidR="001D4BF5" w:rsidRPr="007B0DFC" w:rsidRDefault="009D7545" w:rsidP="009D7545">
                <w:pPr>
                  <w:widowControl w:val="0"/>
                  <w:rPr>
                    <w:sz w:val="18"/>
                    <w:szCs w:val="18"/>
                  </w:rPr>
                </w:pPr>
                <w:r w:rsidRPr="00A91E20">
                  <w:rPr>
                    <w:rStyle w:val="PlaceholderText"/>
                  </w:rPr>
                  <w:t xml:space="preserve">Click </w:t>
                </w:r>
                <w:r w:rsidRPr="00A91E20">
                  <w:rPr>
                    <w:rStyle w:val="PlaceholderText"/>
                  </w:rPr>
                  <w:lastRenderedPageBreak/>
                  <w:t>here to enter text.</w:t>
                </w:r>
              </w:p>
            </w:tc>
          </w:sdtContent>
        </w:sdt>
      </w:tr>
      <w:tr w:rsidR="001D4BF5" w:rsidRPr="005A1B85" w:rsidTr="009D7545">
        <w:trPr>
          <w:trHeight w:val="538"/>
        </w:trPr>
        <w:tc>
          <w:tcPr>
            <w:tcW w:w="8100" w:type="dxa"/>
            <w:tcBorders>
              <w:top w:val="single" w:sz="8" w:space="0" w:color="auto"/>
              <w:bottom w:val="single" w:sz="4" w:space="0" w:color="auto"/>
            </w:tcBorders>
            <w:shd w:val="clear" w:color="auto" w:fill="auto"/>
            <w:noWrap/>
          </w:tcPr>
          <w:p w:rsidR="001D4BF5" w:rsidRDefault="001D4BF5" w:rsidP="00B45EB6">
            <w:pPr>
              <w:widowControl w:val="0"/>
              <w:rPr>
                <w:b/>
                <w:bCs/>
                <w:color w:val="000000"/>
                <w:sz w:val="18"/>
                <w:szCs w:val="18"/>
              </w:rPr>
            </w:pPr>
            <w:r w:rsidRPr="00093278">
              <w:rPr>
                <w:b/>
                <w:bCs/>
                <w:color w:val="000000"/>
                <w:sz w:val="18"/>
                <w:szCs w:val="18"/>
              </w:rPr>
              <w:lastRenderedPageBreak/>
              <w:t xml:space="preserve">SH </w:t>
            </w:r>
            <w:r w:rsidRPr="00093278">
              <w:rPr>
                <w:b/>
                <w:sz w:val="18"/>
                <w:szCs w:val="18"/>
              </w:rPr>
              <w:t xml:space="preserve">MIT </w:t>
            </w:r>
            <w:r w:rsidRPr="00093278">
              <w:rPr>
                <w:b/>
                <w:bCs/>
                <w:color w:val="000000"/>
                <w:sz w:val="18"/>
                <w:szCs w:val="18"/>
              </w:rPr>
              <w:t>3</w:t>
            </w:r>
            <w:r w:rsidRPr="002B6B38">
              <w:rPr>
                <w:b/>
                <w:bCs/>
                <w:color w:val="000000"/>
                <w:sz w:val="18"/>
                <w:szCs w:val="18"/>
              </w:rPr>
              <w:t>: Inner Coast Range Foraging Habitat Conservation</w:t>
            </w:r>
            <w:r w:rsidRPr="0064562E">
              <w:rPr>
                <w:b/>
                <w:bCs/>
                <w:color w:val="000000"/>
                <w:sz w:val="18"/>
                <w:szCs w:val="18"/>
              </w:rPr>
              <w:t>-</w:t>
            </w:r>
            <w:r>
              <w:rPr>
                <w:b/>
                <w:bCs/>
                <w:color w:val="000000"/>
                <w:sz w:val="18"/>
                <w:szCs w:val="18"/>
              </w:rPr>
              <w:t xml:space="preserve"> </w:t>
            </w:r>
          </w:p>
          <w:p w:rsidR="001D4BF5" w:rsidRPr="003E634E" w:rsidRDefault="001D4BF5" w:rsidP="00B45EB6">
            <w:pPr>
              <w:widowControl w:val="0"/>
              <w:rPr>
                <w:sz w:val="18"/>
                <w:szCs w:val="18"/>
              </w:rPr>
            </w:pPr>
            <w:r w:rsidRPr="004608A7">
              <w:rPr>
                <w:b/>
                <w:sz w:val="18"/>
                <w:szCs w:val="18"/>
              </w:rPr>
              <w:t xml:space="preserve">Direct Impacts: </w:t>
            </w:r>
            <w:r w:rsidRPr="0064562E">
              <w:rPr>
                <w:sz w:val="18"/>
                <w:szCs w:val="18"/>
              </w:rPr>
              <w:t>Direct impacts</w:t>
            </w:r>
            <w:r w:rsidRPr="003F23A1">
              <w:rPr>
                <w:sz w:val="18"/>
                <w:szCs w:val="18"/>
              </w:rPr>
              <w:t xml:space="preserve"> to grassland and oak savanna habitat in the Inner Coast Range Conservation Area (Figure 4-21) shall be mitigated through the </w:t>
            </w:r>
            <w:r w:rsidRPr="00433275">
              <w:rPr>
                <w:sz w:val="18"/>
                <w:szCs w:val="18"/>
              </w:rPr>
              <w:t xml:space="preserve">preservation and management of foraging habitat at a </w:t>
            </w:r>
            <w:r w:rsidRPr="00F106A9">
              <w:rPr>
                <w:b/>
                <w:sz w:val="18"/>
                <w:szCs w:val="18"/>
              </w:rPr>
              <w:t>ratio of 1:1</w:t>
            </w:r>
            <w:r w:rsidRPr="003F23A1">
              <w:rPr>
                <w:sz w:val="18"/>
                <w:szCs w:val="18"/>
              </w:rPr>
              <w:t>. Mitigation shall be provided in the Irrigated Agriculture, Valley Floor Grassland</w:t>
            </w:r>
            <w:r>
              <w:rPr>
                <w:sz w:val="18"/>
                <w:szCs w:val="18"/>
              </w:rPr>
              <w:t xml:space="preserve"> </w:t>
            </w:r>
            <w:r w:rsidRPr="00244720">
              <w:rPr>
                <w:bCs/>
                <w:color w:val="000000"/>
                <w:sz w:val="18"/>
                <w:szCs w:val="18"/>
              </w:rPr>
              <w:t>and Vernal Pool</w:t>
            </w:r>
            <w:r w:rsidRPr="003F23A1">
              <w:rPr>
                <w:sz w:val="18"/>
                <w:szCs w:val="18"/>
              </w:rPr>
              <w:t xml:space="preserve">, or Inner Coast Range Potential Reserve Areas (Figure 4-27). Preservation of Inner Coast Range habitat may be satisfied through implementation of RLF </w:t>
            </w:r>
            <w:r>
              <w:rPr>
                <w:sz w:val="18"/>
                <w:szCs w:val="18"/>
              </w:rPr>
              <w:t xml:space="preserve">MIT </w:t>
            </w:r>
            <w:r w:rsidRPr="003F23A1">
              <w:rPr>
                <w:sz w:val="18"/>
                <w:szCs w:val="18"/>
              </w:rPr>
              <w:t xml:space="preserve">2 and CSB </w:t>
            </w:r>
            <w:r>
              <w:rPr>
                <w:sz w:val="18"/>
                <w:szCs w:val="18"/>
              </w:rPr>
              <w:t xml:space="preserve">MIT </w:t>
            </w:r>
            <w:r w:rsidRPr="003F23A1">
              <w:rPr>
                <w:sz w:val="18"/>
                <w:szCs w:val="18"/>
              </w:rPr>
              <w:t xml:space="preserve">1 if the minimum </w:t>
            </w:r>
            <w:r w:rsidRPr="004608A7">
              <w:rPr>
                <w:b/>
                <w:sz w:val="18"/>
                <w:szCs w:val="18"/>
              </w:rPr>
              <w:t>1:1 ratio</w:t>
            </w:r>
            <w:r w:rsidRPr="003F23A1">
              <w:rPr>
                <w:sz w:val="18"/>
                <w:szCs w:val="18"/>
              </w:rPr>
              <w:t xml:space="preserve"> for foraging habitat is achieved.</w:t>
            </w:r>
          </w:p>
        </w:tc>
        <w:sdt>
          <w:sdtPr>
            <w:rPr>
              <w:sz w:val="18"/>
              <w:szCs w:val="18"/>
              <w:highlight w:val="yellow"/>
            </w:rPr>
            <w:id w:val="-2091302719"/>
            <w:placeholder>
              <w:docPart w:val="DefaultPlaceholder_1082065158"/>
            </w:placeholder>
            <w:showingPlcHdr/>
            <w:text/>
          </w:sdtPr>
          <w:sdtEndPr/>
          <w:sdtContent>
            <w:tc>
              <w:tcPr>
                <w:tcW w:w="2070" w:type="dxa"/>
                <w:tcBorders>
                  <w:top w:val="single" w:sz="8" w:space="0" w:color="auto"/>
                  <w:bottom w:val="single" w:sz="4" w:space="0" w:color="auto"/>
                </w:tcBorders>
              </w:tcPr>
              <w:p w:rsidR="001D4BF5" w:rsidRPr="004226E8" w:rsidRDefault="009D7545" w:rsidP="009D7545">
                <w:pPr>
                  <w:widowControl w:val="0"/>
                  <w:rPr>
                    <w:sz w:val="18"/>
                    <w:szCs w:val="18"/>
                    <w:highlight w:val="yellow"/>
                  </w:rPr>
                </w:pPr>
                <w:r w:rsidRPr="00A91E20">
                  <w:rPr>
                    <w:rStyle w:val="PlaceholderText"/>
                  </w:rPr>
                  <w:t>Click here to enter text.</w:t>
                </w:r>
              </w:p>
            </w:tc>
          </w:sdtContent>
        </w:sdt>
        <w:sdt>
          <w:sdtPr>
            <w:rPr>
              <w:sz w:val="18"/>
              <w:szCs w:val="18"/>
            </w:rPr>
            <w:id w:val="2003619428"/>
            <w:placeholder>
              <w:docPart w:val="DefaultPlaceholder_1082065158"/>
            </w:placeholder>
            <w:showingPlcHdr/>
            <w:text/>
          </w:sdtPr>
          <w:sdtEndPr/>
          <w:sdtContent>
            <w:tc>
              <w:tcPr>
                <w:tcW w:w="1890" w:type="dxa"/>
                <w:tcBorders>
                  <w:top w:val="single" w:sz="8" w:space="0" w:color="auto"/>
                  <w:bottom w:val="single" w:sz="4" w:space="0" w:color="auto"/>
                </w:tcBorders>
              </w:tcPr>
              <w:p w:rsidR="001D4BF5" w:rsidRPr="007B0DFC" w:rsidRDefault="009D7545" w:rsidP="009D7545">
                <w:pPr>
                  <w:widowControl w:val="0"/>
                  <w:rPr>
                    <w:sz w:val="18"/>
                    <w:szCs w:val="18"/>
                  </w:rPr>
                </w:pPr>
                <w:r w:rsidRPr="00A91E20">
                  <w:rPr>
                    <w:rStyle w:val="PlaceholderText"/>
                  </w:rPr>
                  <w:t>Click here to enter text.</w:t>
                </w:r>
              </w:p>
            </w:tc>
          </w:sdtContent>
        </w:sdt>
        <w:sdt>
          <w:sdtPr>
            <w:rPr>
              <w:sz w:val="18"/>
              <w:szCs w:val="18"/>
            </w:rPr>
            <w:id w:val="929853129"/>
            <w:placeholder>
              <w:docPart w:val="DefaultPlaceholder_1082065158"/>
            </w:placeholder>
            <w:showingPlcHdr/>
            <w:text/>
          </w:sdtPr>
          <w:sdtEndPr/>
          <w:sdtContent>
            <w:tc>
              <w:tcPr>
                <w:tcW w:w="990" w:type="dxa"/>
                <w:tcBorders>
                  <w:top w:val="single" w:sz="8" w:space="0" w:color="auto"/>
                  <w:bottom w:val="single" w:sz="4" w:space="0" w:color="auto"/>
                </w:tcBorders>
              </w:tcPr>
              <w:p w:rsidR="001D4BF5" w:rsidRPr="007B0DFC" w:rsidRDefault="009D7545" w:rsidP="009D7545">
                <w:pPr>
                  <w:widowControl w:val="0"/>
                  <w:rPr>
                    <w:sz w:val="18"/>
                    <w:szCs w:val="18"/>
                  </w:rPr>
                </w:pPr>
                <w:r w:rsidRPr="00A91E20">
                  <w:rPr>
                    <w:rStyle w:val="PlaceholderText"/>
                  </w:rPr>
                  <w:t>Click here to enter text.</w:t>
                </w:r>
              </w:p>
            </w:tc>
          </w:sdtContent>
        </w:sdt>
      </w:tr>
      <w:tr w:rsidR="001D4BF5" w:rsidRPr="005A1B85" w:rsidTr="009D7545">
        <w:trPr>
          <w:trHeight w:val="799"/>
        </w:trPr>
        <w:tc>
          <w:tcPr>
            <w:tcW w:w="8100" w:type="dxa"/>
            <w:tcBorders>
              <w:top w:val="single" w:sz="8" w:space="0" w:color="auto"/>
              <w:right w:val="single" w:sz="4" w:space="0" w:color="auto"/>
            </w:tcBorders>
            <w:shd w:val="clear" w:color="auto" w:fill="auto"/>
            <w:noWrap/>
          </w:tcPr>
          <w:p w:rsidR="001D4BF5" w:rsidRPr="008B106B" w:rsidRDefault="001D4BF5" w:rsidP="00B45EB6">
            <w:pPr>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3</w:t>
            </w:r>
            <w:r w:rsidRPr="0064562E">
              <w:rPr>
                <w:b/>
                <w:bCs/>
                <w:color w:val="000000"/>
                <w:sz w:val="18"/>
                <w:szCs w:val="18"/>
              </w:rPr>
              <w:t xml:space="preserve"> -</w:t>
            </w:r>
            <w:r>
              <w:rPr>
                <w:b/>
                <w:bCs/>
                <w:color w:val="000000"/>
                <w:sz w:val="18"/>
                <w:szCs w:val="18"/>
              </w:rPr>
              <w:t xml:space="preserve"> </w:t>
            </w:r>
            <w:r w:rsidRPr="004608A7">
              <w:rPr>
                <w:b/>
                <w:sz w:val="18"/>
                <w:szCs w:val="18"/>
              </w:rPr>
              <w:t>Indirect Impacts:</w:t>
            </w:r>
            <w:r>
              <w:rPr>
                <w:sz w:val="18"/>
                <w:szCs w:val="18"/>
              </w:rPr>
              <w:t xml:space="preserve"> </w:t>
            </w:r>
            <w:r w:rsidRPr="00301927">
              <w:rPr>
                <w:sz w:val="18"/>
                <w:szCs w:val="18"/>
              </w:rPr>
              <w:t xml:space="preserve">Indirect impacts to </w:t>
            </w:r>
            <w:proofErr w:type="spellStart"/>
            <w:r w:rsidRPr="00301927">
              <w:rPr>
                <w:sz w:val="18"/>
                <w:szCs w:val="18"/>
              </w:rPr>
              <w:t>Swainson’s</w:t>
            </w:r>
            <w:proofErr w:type="spellEnd"/>
            <w:r w:rsidRPr="00301927">
              <w:rPr>
                <w:sz w:val="18"/>
                <w:szCs w:val="18"/>
              </w:rPr>
              <w:t xml:space="preserve"> hawk foraging habitat within 250 feet of development are covered under mitigation requirements for the California red-legged frog and </w:t>
            </w:r>
            <w:proofErr w:type="spellStart"/>
            <w:r w:rsidRPr="00301927">
              <w:rPr>
                <w:sz w:val="18"/>
                <w:szCs w:val="18"/>
              </w:rPr>
              <w:t>Callippe</w:t>
            </w:r>
            <w:proofErr w:type="spellEnd"/>
            <w:r w:rsidRPr="00301927">
              <w:rPr>
                <w:sz w:val="18"/>
                <w:szCs w:val="18"/>
              </w:rPr>
              <w:t xml:space="preserve"> </w:t>
            </w:r>
            <w:proofErr w:type="spellStart"/>
            <w:r w:rsidRPr="00301927">
              <w:rPr>
                <w:sz w:val="18"/>
                <w:szCs w:val="18"/>
              </w:rPr>
              <w:t>silverspot</w:t>
            </w:r>
            <w:proofErr w:type="spellEnd"/>
            <w:r w:rsidRPr="00301927">
              <w:rPr>
                <w:sz w:val="18"/>
                <w:szCs w:val="18"/>
              </w:rPr>
              <w:t xml:space="preserve"> butterfly protecting upland habitat within the Inner Coast Range Natural Community, </w:t>
            </w:r>
            <w:r w:rsidRPr="00AA795F">
              <w:rPr>
                <w:sz w:val="18"/>
                <w:szCs w:val="18"/>
              </w:rPr>
              <w:t>including RLF MIT 1 and CSB MIT 1.</w:t>
            </w:r>
          </w:p>
        </w:tc>
        <w:sdt>
          <w:sdtPr>
            <w:rPr>
              <w:sz w:val="18"/>
              <w:szCs w:val="18"/>
              <w:highlight w:val="yellow"/>
            </w:rPr>
            <w:id w:val="1596671938"/>
            <w:placeholder>
              <w:docPart w:val="DefaultPlaceholder_1082065158"/>
            </w:placeholder>
            <w:showingPlcHdr/>
            <w:text/>
          </w:sdtPr>
          <w:sdtEndPr/>
          <w:sdtContent>
            <w:tc>
              <w:tcPr>
                <w:tcW w:w="2070" w:type="dxa"/>
                <w:tcBorders>
                  <w:top w:val="single" w:sz="4" w:space="0" w:color="auto"/>
                  <w:left w:val="single" w:sz="4" w:space="0" w:color="auto"/>
                  <w:bottom w:val="single" w:sz="4" w:space="0" w:color="auto"/>
                </w:tcBorders>
              </w:tcPr>
              <w:p w:rsidR="001D4BF5" w:rsidRPr="004226E8" w:rsidRDefault="009D7545" w:rsidP="009D7545">
                <w:pPr>
                  <w:widowControl w:val="0"/>
                  <w:rPr>
                    <w:sz w:val="18"/>
                    <w:szCs w:val="18"/>
                    <w:highlight w:val="yellow"/>
                  </w:rPr>
                </w:pPr>
                <w:r w:rsidRPr="00A91E20">
                  <w:rPr>
                    <w:rStyle w:val="PlaceholderText"/>
                  </w:rPr>
                  <w:t>Click here to enter text.</w:t>
                </w:r>
              </w:p>
            </w:tc>
          </w:sdtContent>
        </w:sdt>
        <w:sdt>
          <w:sdtPr>
            <w:rPr>
              <w:sz w:val="18"/>
              <w:szCs w:val="18"/>
            </w:rPr>
            <w:id w:val="1310897209"/>
            <w:placeholder>
              <w:docPart w:val="DefaultPlaceholder_1082065158"/>
            </w:placeholder>
            <w:showingPlcHdr/>
            <w:text/>
          </w:sdtPr>
          <w:sdtEndPr/>
          <w:sdtContent>
            <w:tc>
              <w:tcPr>
                <w:tcW w:w="1890" w:type="dxa"/>
                <w:tcBorders>
                  <w:top w:val="single" w:sz="4" w:space="0" w:color="auto"/>
                  <w:bottom w:val="single" w:sz="4" w:space="0" w:color="auto"/>
                </w:tcBorders>
              </w:tcPr>
              <w:p w:rsidR="001D4BF5" w:rsidRPr="00BF4E5F" w:rsidRDefault="009D7545" w:rsidP="009D7545">
                <w:pPr>
                  <w:widowControl w:val="0"/>
                  <w:rPr>
                    <w:sz w:val="18"/>
                    <w:szCs w:val="18"/>
                  </w:rPr>
                </w:pPr>
                <w:r w:rsidRPr="00A91E20">
                  <w:rPr>
                    <w:rStyle w:val="PlaceholderText"/>
                  </w:rPr>
                  <w:t>Click here to enter text.</w:t>
                </w:r>
              </w:p>
            </w:tc>
          </w:sdtContent>
        </w:sdt>
        <w:sdt>
          <w:sdtPr>
            <w:rPr>
              <w:sz w:val="18"/>
              <w:szCs w:val="18"/>
            </w:rPr>
            <w:id w:val="1808655007"/>
            <w:placeholder>
              <w:docPart w:val="DefaultPlaceholder_1082065158"/>
            </w:placeholder>
            <w:showingPlcHdr/>
            <w:text/>
          </w:sdtPr>
          <w:sdtEndPr/>
          <w:sdtContent>
            <w:tc>
              <w:tcPr>
                <w:tcW w:w="990" w:type="dxa"/>
                <w:tcBorders>
                  <w:top w:val="single" w:sz="4" w:space="0" w:color="auto"/>
                  <w:bottom w:val="single" w:sz="4" w:space="0" w:color="auto"/>
                </w:tcBorders>
              </w:tcPr>
              <w:p w:rsidR="001D4BF5" w:rsidRPr="00093278" w:rsidRDefault="009D7545" w:rsidP="009D7545">
                <w:pPr>
                  <w:widowControl w:val="0"/>
                  <w:rPr>
                    <w:sz w:val="18"/>
                    <w:szCs w:val="18"/>
                  </w:rPr>
                </w:pPr>
                <w:r w:rsidRPr="00A91E20">
                  <w:rPr>
                    <w:rStyle w:val="PlaceholderText"/>
                  </w:rPr>
                  <w:t>Click here to enter text.</w:t>
                </w:r>
              </w:p>
            </w:tc>
          </w:sdtContent>
        </w:sdt>
      </w:tr>
      <w:tr w:rsidR="001D4BF5" w:rsidRPr="005A1B85" w:rsidTr="009D7545">
        <w:trPr>
          <w:trHeight w:val="1069"/>
        </w:trPr>
        <w:tc>
          <w:tcPr>
            <w:tcW w:w="8100" w:type="dxa"/>
            <w:tcBorders>
              <w:top w:val="single" w:sz="8" w:space="0" w:color="auto"/>
              <w:right w:val="single" w:sz="4" w:space="0" w:color="auto"/>
            </w:tcBorders>
            <w:shd w:val="clear" w:color="auto" w:fill="auto"/>
            <w:noWrap/>
          </w:tcPr>
          <w:p w:rsidR="001D4BF5" w:rsidRPr="008B106B" w:rsidRDefault="001D4BF5" w:rsidP="00B45EB6">
            <w:pPr>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3</w:t>
            </w:r>
            <w:r w:rsidRPr="0064562E">
              <w:rPr>
                <w:b/>
                <w:bCs/>
                <w:color w:val="000000"/>
                <w:sz w:val="18"/>
                <w:szCs w:val="18"/>
              </w:rPr>
              <w:t xml:space="preserve"> -</w:t>
            </w:r>
            <w:r>
              <w:rPr>
                <w:b/>
                <w:bCs/>
                <w:color w:val="000000"/>
                <w:sz w:val="18"/>
                <w:szCs w:val="18"/>
              </w:rPr>
              <w:t xml:space="preserve"> </w:t>
            </w:r>
            <w:r w:rsidRPr="004608A7">
              <w:rPr>
                <w:b/>
                <w:sz w:val="18"/>
                <w:szCs w:val="18"/>
              </w:rPr>
              <w:t>Temporary Impacts:</w:t>
            </w:r>
            <w:r>
              <w:rPr>
                <w:sz w:val="18"/>
                <w:szCs w:val="18"/>
              </w:rPr>
              <w:t xml:space="preserve"> Temporary impacts to </w:t>
            </w:r>
            <w:proofErr w:type="spellStart"/>
            <w:r>
              <w:rPr>
                <w:sz w:val="18"/>
                <w:szCs w:val="18"/>
              </w:rPr>
              <w:t>Swainson’s</w:t>
            </w:r>
            <w:proofErr w:type="spellEnd"/>
            <w:r>
              <w:rPr>
                <w:sz w:val="18"/>
                <w:szCs w:val="18"/>
              </w:rPr>
              <w:t xml:space="preserve"> hawk foraging habitat </w:t>
            </w:r>
            <w:r w:rsidRPr="00D52B9D">
              <w:rPr>
                <w:sz w:val="18"/>
                <w:szCs w:val="18"/>
              </w:rPr>
              <w:t xml:space="preserve">are covered </w:t>
            </w:r>
            <w:r w:rsidRPr="00487B6B">
              <w:rPr>
                <w:sz w:val="18"/>
                <w:szCs w:val="18"/>
              </w:rPr>
              <w:t xml:space="preserve">under mitigation requirements for the California red-legged frog and </w:t>
            </w:r>
            <w:proofErr w:type="spellStart"/>
            <w:r w:rsidRPr="00487B6B">
              <w:rPr>
                <w:sz w:val="18"/>
                <w:szCs w:val="18"/>
              </w:rPr>
              <w:t>Callippe</w:t>
            </w:r>
            <w:proofErr w:type="spellEnd"/>
            <w:r w:rsidRPr="00487B6B">
              <w:rPr>
                <w:sz w:val="18"/>
                <w:szCs w:val="18"/>
              </w:rPr>
              <w:t xml:space="preserve"> </w:t>
            </w:r>
            <w:proofErr w:type="spellStart"/>
            <w:r w:rsidRPr="00487B6B">
              <w:rPr>
                <w:sz w:val="18"/>
                <w:szCs w:val="18"/>
              </w:rPr>
              <w:t>silverspot</w:t>
            </w:r>
            <w:proofErr w:type="spellEnd"/>
            <w:r w:rsidRPr="00487B6B">
              <w:rPr>
                <w:sz w:val="18"/>
                <w:szCs w:val="18"/>
              </w:rPr>
              <w:t xml:space="preserve"> butterfly protecting upland habitat within the Inner Coast Range Natural Community. Temporary impacts to </w:t>
            </w:r>
            <w:proofErr w:type="spellStart"/>
            <w:r w:rsidRPr="00487B6B">
              <w:rPr>
                <w:sz w:val="18"/>
                <w:szCs w:val="18"/>
              </w:rPr>
              <w:t>Swainson’s</w:t>
            </w:r>
            <w:proofErr w:type="spellEnd"/>
            <w:r w:rsidRPr="00487B6B">
              <w:rPr>
                <w:sz w:val="18"/>
                <w:szCs w:val="18"/>
              </w:rPr>
              <w:t xml:space="preserve"> hawk foraging habitat</w:t>
            </w:r>
            <w:r w:rsidRPr="00487B6B">
              <w:rPr>
                <w:b/>
                <w:sz w:val="18"/>
                <w:szCs w:val="18"/>
              </w:rPr>
              <w:t xml:space="preserve"> </w:t>
            </w:r>
            <w:r w:rsidRPr="00487B6B">
              <w:rPr>
                <w:sz w:val="18"/>
                <w:szCs w:val="18"/>
              </w:rPr>
              <w:t xml:space="preserve">shall not require direct compensation provided all temporarily disturbed habitats </w:t>
            </w:r>
            <w:r>
              <w:rPr>
                <w:sz w:val="18"/>
                <w:szCs w:val="18"/>
              </w:rPr>
              <w:t>ar</w:t>
            </w:r>
            <w:r w:rsidRPr="00487B6B">
              <w:rPr>
                <w:sz w:val="18"/>
                <w:szCs w:val="18"/>
              </w:rPr>
              <w:t xml:space="preserve">e restored to original conditions within 1 year at a minimum </w:t>
            </w:r>
            <w:r w:rsidRPr="00487B6B">
              <w:rPr>
                <w:b/>
                <w:sz w:val="18"/>
                <w:szCs w:val="18"/>
              </w:rPr>
              <w:t>1:1 ratio</w:t>
            </w:r>
            <w:r w:rsidRPr="00487B6B">
              <w:rPr>
                <w:sz w:val="18"/>
                <w:szCs w:val="18"/>
              </w:rPr>
              <w:t>.</w:t>
            </w:r>
          </w:p>
        </w:tc>
        <w:sdt>
          <w:sdtPr>
            <w:rPr>
              <w:sz w:val="18"/>
              <w:szCs w:val="18"/>
              <w:highlight w:val="yellow"/>
            </w:rPr>
            <w:id w:val="842902401"/>
            <w:placeholder>
              <w:docPart w:val="DefaultPlaceholder_1082065158"/>
            </w:placeholder>
            <w:showingPlcHdr/>
            <w:text/>
          </w:sdtPr>
          <w:sdtEndPr/>
          <w:sdtContent>
            <w:tc>
              <w:tcPr>
                <w:tcW w:w="2070" w:type="dxa"/>
                <w:tcBorders>
                  <w:top w:val="single" w:sz="4" w:space="0" w:color="auto"/>
                  <w:left w:val="single" w:sz="4" w:space="0" w:color="auto"/>
                </w:tcBorders>
              </w:tcPr>
              <w:p w:rsidR="001D4BF5" w:rsidRPr="004226E8" w:rsidRDefault="009D7545" w:rsidP="009D7545">
                <w:pPr>
                  <w:widowControl w:val="0"/>
                  <w:rPr>
                    <w:sz w:val="18"/>
                    <w:szCs w:val="18"/>
                    <w:highlight w:val="yellow"/>
                  </w:rPr>
                </w:pPr>
                <w:r w:rsidRPr="00A91E20">
                  <w:rPr>
                    <w:rStyle w:val="PlaceholderText"/>
                  </w:rPr>
                  <w:t>Click here to enter text.</w:t>
                </w:r>
              </w:p>
            </w:tc>
          </w:sdtContent>
        </w:sdt>
        <w:sdt>
          <w:sdtPr>
            <w:rPr>
              <w:sz w:val="18"/>
              <w:szCs w:val="18"/>
            </w:rPr>
            <w:id w:val="-881705195"/>
            <w:placeholder>
              <w:docPart w:val="DefaultPlaceholder_1082065158"/>
            </w:placeholder>
            <w:showingPlcHdr/>
            <w:text/>
          </w:sdtPr>
          <w:sdtEndPr/>
          <w:sdtContent>
            <w:tc>
              <w:tcPr>
                <w:tcW w:w="1890" w:type="dxa"/>
                <w:tcBorders>
                  <w:top w:val="single" w:sz="4" w:space="0" w:color="auto"/>
                </w:tcBorders>
              </w:tcPr>
              <w:p w:rsidR="001D4BF5" w:rsidRPr="00BF4E5F" w:rsidRDefault="009D7545" w:rsidP="009D7545">
                <w:pPr>
                  <w:widowControl w:val="0"/>
                  <w:rPr>
                    <w:sz w:val="18"/>
                    <w:szCs w:val="18"/>
                  </w:rPr>
                </w:pPr>
                <w:r w:rsidRPr="00A91E20">
                  <w:rPr>
                    <w:rStyle w:val="PlaceholderText"/>
                  </w:rPr>
                  <w:t>Click here to enter text.</w:t>
                </w:r>
              </w:p>
            </w:tc>
          </w:sdtContent>
        </w:sdt>
        <w:sdt>
          <w:sdtPr>
            <w:rPr>
              <w:sz w:val="18"/>
              <w:szCs w:val="18"/>
            </w:rPr>
            <w:id w:val="1441719935"/>
            <w:placeholder>
              <w:docPart w:val="DefaultPlaceholder_1082065158"/>
            </w:placeholder>
            <w:showingPlcHdr/>
            <w:text/>
          </w:sdtPr>
          <w:sdtEndPr/>
          <w:sdtContent>
            <w:tc>
              <w:tcPr>
                <w:tcW w:w="990" w:type="dxa"/>
                <w:tcBorders>
                  <w:top w:val="single" w:sz="4" w:space="0" w:color="auto"/>
                </w:tcBorders>
              </w:tcPr>
              <w:p w:rsidR="001D4BF5" w:rsidRPr="00093278" w:rsidRDefault="009D7545" w:rsidP="009D7545">
                <w:pPr>
                  <w:widowControl w:val="0"/>
                  <w:rPr>
                    <w:sz w:val="18"/>
                    <w:szCs w:val="18"/>
                  </w:rPr>
                </w:pPr>
                <w:r w:rsidRPr="00A91E20">
                  <w:rPr>
                    <w:rStyle w:val="PlaceholderText"/>
                  </w:rPr>
                  <w:t>Click here to enter text.</w:t>
                </w:r>
              </w:p>
            </w:tc>
          </w:sdtContent>
        </w:sdt>
      </w:tr>
      <w:tr w:rsidR="001D4BF5" w:rsidRPr="005A1B85" w:rsidTr="009D7545">
        <w:trPr>
          <w:trHeight w:val="1069"/>
        </w:trPr>
        <w:tc>
          <w:tcPr>
            <w:tcW w:w="8100" w:type="dxa"/>
            <w:tcBorders>
              <w:top w:val="single" w:sz="8" w:space="0" w:color="auto"/>
            </w:tcBorders>
            <w:shd w:val="clear" w:color="auto" w:fill="auto"/>
            <w:noWrap/>
          </w:tcPr>
          <w:p w:rsidR="001D4BF5" w:rsidRPr="00093278" w:rsidRDefault="001D4BF5" w:rsidP="00B45EB6">
            <w:pPr>
              <w:widowControl w:val="0"/>
              <w:rPr>
                <w:b/>
                <w:bCs/>
                <w:color w:val="000000"/>
                <w:sz w:val="18"/>
                <w:szCs w:val="18"/>
              </w:rPr>
            </w:pPr>
            <w:r w:rsidRPr="00343399">
              <w:rPr>
                <w:b/>
                <w:sz w:val="18"/>
                <w:szCs w:val="18"/>
              </w:rPr>
              <w:t>Note</w:t>
            </w:r>
            <w:r>
              <w:rPr>
                <w:b/>
                <w:sz w:val="18"/>
                <w:szCs w:val="18"/>
              </w:rPr>
              <w:t xml:space="preserve"> for Exemptions for SH MIT 3</w:t>
            </w:r>
            <w:r w:rsidRPr="00343399">
              <w:rPr>
                <w:b/>
                <w:sz w:val="18"/>
                <w:szCs w:val="18"/>
              </w:rPr>
              <w:t>:</w:t>
            </w:r>
            <w:r>
              <w:rPr>
                <w:sz w:val="18"/>
                <w:szCs w:val="18"/>
              </w:rPr>
              <w:t xml:space="preserve"> </w:t>
            </w:r>
            <w:r w:rsidRPr="00CB7B75">
              <w:rPr>
                <w:sz w:val="18"/>
                <w:szCs w:val="18"/>
              </w:rPr>
              <w:t xml:space="preserve">Covered Activities likely to have minimal effects on the extent and quality of </w:t>
            </w:r>
            <w:proofErr w:type="spellStart"/>
            <w:r w:rsidRPr="00CB7B75">
              <w:rPr>
                <w:sz w:val="18"/>
                <w:szCs w:val="18"/>
              </w:rPr>
              <w:t>Swainson’s</w:t>
            </w:r>
            <w:proofErr w:type="spellEnd"/>
            <w:r w:rsidRPr="00CB7B75">
              <w:rPr>
                <w:sz w:val="18"/>
                <w:szCs w:val="18"/>
              </w:rPr>
              <w:t xml:space="preserve"> hawk foraging habitat are exempt from </w:t>
            </w:r>
            <w:proofErr w:type="spellStart"/>
            <w:r w:rsidRPr="00CB7B75">
              <w:rPr>
                <w:sz w:val="18"/>
                <w:szCs w:val="18"/>
              </w:rPr>
              <w:t>Swainson’s</w:t>
            </w:r>
            <w:proofErr w:type="spellEnd"/>
            <w:r w:rsidRPr="00CB7B75">
              <w:rPr>
                <w:sz w:val="18"/>
                <w:szCs w:val="18"/>
              </w:rPr>
              <w:t xml:space="preserve"> hawk foraging habitat mitigation requirements. Such activities include: activities related to establishment of natural habitats (e.g., aquatic, riparian, and grassland habitats), construction of in-fill developments on small, in-fill lots (less than 5 acres of contiguous habitat) and bordered by contiguous urban development</w:t>
            </w:r>
            <w:r>
              <w:rPr>
                <w:sz w:val="18"/>
                <w:szCs w:val="18"/>
              </w:rPr>
              <w:t xml:space="preserve"> at the time the HCP is adopted</w:t>
            </w:r>
            <w:r w:rsidRPr="00CB7B75">
              <w:rPr>
                <w:sz w:val="18"/>
                <w:szCs w:val="18"/>
              </w:rPr>
              <w:t>, and other minor public and private facilities accessed via existing roads or that impact less than 0.5 ac</w:t>
            </w:r>
            <w:r>
              <w:rPr>
                <w:sz w:val="18"/>
                <w:szCs w:val="18"/>
              </w:rPr>
              <w:t>re</w:t>
            </w:r>
            <w:r w:rsidRPr="00CB7B75">
              <w:rPr>
                <w:sz w:val="18"/>
                <w:szCs w:val="18"/>
              </w:rPr>
              <w:t xml:space="preserve"> of potential </w:t>
            </w:r>
            <w:proofErr w:type="spellStart"/>
            <w:r w:rsidRPr="00CB7B75">
              <w:rPr>
                <w:sz w:val="18"/>
                <w:szCs w:val="18"/>
              </w:rPr>
              <w:t>Swainson’s</w:t>
            </w:r>
            <w:proofErr w:type="spellEnd"/>
            <w:r w:rsidRPr="00CB7B75">
              <w:rPr>
                <w:sz w:val="18"/>
                <w:szCs w:val="18"/>
              </w:rPr>
              <w:t xml:space="preserve"> hawk foraging habitat (e.g., pump stations, antennae sites, new irrigation canals, buried pipelines, or utilities).</w:t>
            </w:r>
          </w:p>
        </w:tc>
        <w:sdt>
          <w:sdtPr>
            <w:rPr>
              <w:sz w:val="18"/>
              <w:szCs w:val="18"/>
              <w:highlight w:val="yellow"/>
            </w:rPr>
            <w:id w:val="-564638050"/>
            <w:placeholder>
              <w:docPart w:val="DefaultPlaceholder_1082065158"/>
            </w:placeholder>
            <w:showingPlcHdr/>
            <w:text/>
          </w:sdtPr>
          <w:sdtEndPr/>
          <w:sdtContent>
            <w:tc>
              <w:tcPr>
                <w:tcW w:w="2070" w:type="dxa"/>
              </w:tcPr>
              <w:p w:rsidR="001D4BF5" w:rsidRPr="004226E8" w:rsidRDefault="009D7545" w:rsidP="009D7545">
                <w:pPr>
                  <w:widowControl w:val="0"/>
                  <w:rPr>
                    <w:sz w:val="18"/>
                    <w:szCs w:val="18"/>
                    <w:highlight w:val="yellow"/>
                  </w:rPr>
                </w:pPr>
                <w:r w:rsidRPr="00A91E20">
                  <w:rPr>
                    <w:rStyle w:val="PlaceholderText"/>
                  </w:rPr>
                  <w:t>Click here to enter text.</w:t>
                </w:r>
              </w:p>
            </w:tc>
          </w:sdtContent>
        </w:sdt>
        <w:sdt>
          <w:sdtPr>
            <w:rPr>
              <w:sz w:val="18"/>
              <w:szCs w:val="18"/>
            </w:rPr>
            <w:id w:val="81645354"/>
            <w:placeholder>
              <w:docPart w:val="DefaultPlaceholder_1082065158"/>
            </w:placeholder>
            <w:showingPlcHdr/>
            <w:text/>
          </w:sdtPr>
          <w:sdtEndPr/>
          <w:sdtContent>
            <w:tc>
              <w:tcPr>
                <w:tcW w:w="1890" w:type="dxa"/>
              </w:tcPr>
              <w:p w:rsidR="001D4BF5" w:rsidRPr="00BF4E5F" w:rsidRDefault="009D7545" w:rsidP="009D7545">
                <w:pPr>
                  <w:widowControl w:val="0"/>
                  <w:rPr>
                    <w:sz w:val="18"/>
                    <w:szCs w:val="18"/>
                  </w:rPr>
                </w:pPr>
                <w:r w:rsidRPr="00A91E20">
                  <w:rPr>
                    <w:rStyle w:val="PlaceholderText"/>
                  </w:rPr>
                  <w:t>Click here to enter text.</w:t>
                </w:r>
              </w:p>
            </w:tc>
          </w:sdtContent>
        </w:sdt>
        <w:sdt>
          <w:sdtPr>
            <w:rPr>
              <w:sz w:val="18"/>
              <w:szCs w:val="18"/>
            </w:rPr>
            <w:id w:val="179236947"/>
            <w:placeholder>
              <w:docPart w:val="DefaultPlaceholder_1082065158"/>
            </w:placeholder>
            <w:showingPlcHdr/>
            <w:text/>
          </w:sdtPr>
          <w:sdtEndPr/>
          <w:sdtContent>
            <w:tc>
              <w:tcPr>
                <w:tcW w:w="990" w:type="dxa"/>
              </w:tcPr>
              <w:p w:rsidR="001D4BF5" w:rsidRPr="00093278" w:rsidRDefault="009D7545" w:rsidP="009D7545">
                <w:pPr>
                  <w:widowControl w:val="0"/>
                  <w:rPr>
                    <w:sz w:val="18"/>
                    <w:szCs w:val="18"/>
                  </w:rPr>
                </w:pPr>
                <w:r w:rsidRPr="00A91E20">
                  <w:rPr>
                    <w:rStyle w:val="PlaceholderText"/>
                  </w:rPr>
                  <w:t>Click here to enter text.</w:t>
                </w:r>
              </w:p>
            </w:tc>
          </w:sdtContent>
        </w:sdt>
      </w:tr>
      <w:tr w:rsidR="001D4BF5" w:rsidRPr="005A1B85" w:rsidTr="009D7545">
        <w:trPr>
          <w:trHeight w:val="484"/>
        </w:trPr>
        <w:tc>
          <w:tcPr>
            <w:tcW w:w="13050" w:type="dxa"/>
            <w:gridSpan w:val="4"/>
            <w:tcBorders>
              <w:top w:val="single" w:sz="8" w:space="0" w:color="auto"/>
              <w:bottom w:val="single" w:sz="8" w:space="0" w:color="auto"/>
            </w:tcBorders>
            <w:shd w:val="clear" w:color="auto" w:fill="auto"/>
          </w:tcPr>
          <w:p w:rsidR="001D4BF5" w:rsidRDefault="001D4BF5" w:rsidP="00B45EB6">
            <w:pPr>
              <w:widowControl w:val="0"/>
              <w:jc w:val="center"/>
              <w:rPr>
                <w:b/>
                <w:sz w:val="18"/>
                <w:szCs w:val="18"/>
              </w:rPr>
            </w:pPr>
            <w:r w:rsidRPr="00634771">
              <w:rPr>
                <w:b/>
                <w:sz w:val="18"/>
                <w:szCs w:val="18"/>
              </w:rPr>
              <w:t>SWAINSON’S HAWK</w:t>
            </w:r>
            <w:r>
              <w:rPr>
                <w:b/>
                <w:sz w:val="18"/>
                <w:szCs w:val="18"/>
              </w:rPr>
              <w:t>:</w:t>
            </w:r>
          </w:p>
          <w:p w:rsidR="001D4BF5" w:rsidRPr="00931F94" w:rsidRDefault="001D4BF5" w:rsidP="00FC58F5">
            <w:pPr>
              <w:widowControl w:val="0"/>
              <w:jc w:val="center"/>
              <w:rPr>
                <w:sz w:val="18"/>
                <w:szCs w:val="18"/>
              </w:rPr>
            </w:pPr>
            <w:r>
              <w:rPr>
                <w:b/>
                <w:sz w:val="18"/>
                <w:szCs w:val="18"/>
              </w:rPr>
              <w:t xml:space="preserve">MITIGATION MEASURES </w:t>
            </w:r>
            <w:r w:rsidR="00FC58F5">
              <w:rPr>
                <w:b/>
                <w:sz w:val="18"/>
                <w:szCs w:val="18"/>
              </w:rPr>
              <w:t>F</w:t>
            </w:r>
            <w:r>
              <w:rPr>
                <w:b/>
                <w:bCs/>
                <w:color w:val="000000"/>
                <w:sz w:val="18"/>
                <w:szCs w:val="18"/>
              </w:rPr>
              <w:t>OR NESTING HABITAT</w:t>
            </w:r>
            <w:r w:rsidR="00FC58F5">
              <w:rPr>
                <w:b/>
                <w:bCs/>
                <w:color w:val="000000"/>
                <w:sz w:val="18"/>
                <w:szCs w:val="18"/>
              </w:rPr>
              <w:t xml:space="preserve"> </w:t>
            </w:r>
            <w:r w:rsidR="00FC58F5">
              <w:rPr>
                <w:b/>
                <w:sz w:val="18"/>
                <w:szCs w:val="18"/>
              </w:rPr>
              <w:t xml:space="preserve">IN </w:t>
            </w:r>
            <w:r w:rsidR="00FC58F5" w:rsidRPr="00DA5363">
              <w:rPr>
                <w:b/>
                <w:bCs/>
                <w:color w:val="000000"/>
                <w:sz w:val="18"/>
                <w:szCs w:val="18"/>
              </w:rPr>
              <w:t>SECTION 6.</w:t>
            </w:r>
            <w:r w:rsidR="00FC58F5">
              <w:rPr>
                <w:b/>
                <w:bCs/>
                <w:color w:val="000000"/>
                <w:sz w:val="18"/>
                <w:szCs w:val="18"/>
              </w:rPr>
              <w:t>4</w:t>
            </w:r>
            <w:r w:rsidR="00FC58F5" w:rsidRPr="00DA5363">
              <w:rPr>
                <w:b/>
                <w:bCs/>
                <w:color w:val="000000"/>
                <w:sz w:val="18"/>
                <w:szCs w:val="18"/>
              </w:rPr>
              <w:t>.8.</w:t>
            </w:r>
            <w:r w:rsidR="00FC58F5">
              <w:rPr>
                <w:b/>
                <w:bCs/>
                <w:color w:val="000000"/>
                <w:sz w:val="18"/>
                <w:szCs w:val="18"/>
              </w:rPr>
              <w:t>2</w:t>
            </w:r>
          </w:p>
        </w:tc>
      </w:tr>
      <w:tr w:rsidR="001D4BF5" w:rsidRPr="005A1B85" w:rsidTr="009D7545">
        <w:tc>
          <w:tcPr>
            <w:tcW w:w="8100" w:type="dxa"/>
            <w:tcBorders>
              <w:top w:val="single" w:sz="8" w:space="0" w:color="auto"/>
              <w:bottom w:val="single" w:sz="8" w:space="0" w:color="auto"/>
            </w:tcBorders>
            <w:shd w:val="clear" w:color="auto" w:fill="auto"/>
            <w:noWrap/>
            <w:hideMark/>
          </w:tcPr>
          <w:p w:rsidR="001D4BF5" w:rsidRPr="006E1A69" w:rsidRDefault="001D4BF5" w:rsidP="00B45EB6">
            <w:pPr>
              <w:spacing w:after="120"/>
              <w:rPr>
                <w:b/>
                <w:bCs/>
                <w:color w:val="000000"/>
                <w:sz w:val="18"/>
                <w:szCs w:val="18"/>
              </w:rPr>
            </w:pPr>
            <w:r w:rsidRPr="006E1A69">
              <w:rPr>
                <w:b/>
                <w:sz w:val="18"/>
                <w:szCs w:val="18"/>
              </w:rPr>
              <w:t>General Notes about Mitigation Requirements:</w:t>
            </w:r>
            <w:r w:rsidRPr="006E1A69">
              <w:rPr>
                <w:sz w:val="18"/>
                <w:szCs w:val="18"/>
              </w:rPr>
              <w:t xml:space="preserve"> The following measures are designed to meet Goal SH 2 by providing nesting habitat in proximity to suitable foraging habitat to support the current </w:t>
            </w:r>
            <w:proofErr w:type="spellStart"/>
            <w:r w:rsidRPr="006E1A69">
              <w:rPr>
                <w:sz w:val="18"/>
                <w:szCs w:val="18"/>
              </w:rPr>
              <w:t>Swainson’s</w:t>
            </w:r>
            <w:proofErr w:type="spellEnd"/>
            <w:r w:rsidRPr="006E1A69">
              <w:rPr>
                <w:sz w:val="18"/>
                <w:szCs w:val="18"/>
              </w:rPr>
              <w:t xml:space="preserve"> hawk population in the Plan Area.</w:t>
            </w:r>
          </w:p>
          <w:p w:rsidR="001D4BF5" w:rsidRPr="00803CD7" w:rsidRDefault="001D4BF5" w:rsidP="00803CD7">
            <w:pPr>
              <w:pStyle w:val="ListParagraph025Indent"/>
              <w:spacing w:after="0"/>
              <w:ind w:left="0"/>
              <w:jc w:val="both"/>
              <w:rPr>
                <w:sz w:val="18"/>
                <w:szCs w:val="18"/>
              </w:rPr>
            </w:pPr>
            <w:r w:rsidRPr="006E1A69">
              <w:rPr>
                <w:b/>
                <w:bCs/>
                <w:color w:val="000000"/>
                <w:sz w:val="18"/>
                <w:szCs w:val="18"/>
              </w:rPr>
              <w:t xml:space="preserve">SH </w:t>
            </w:r>
            <w:r w:rsidRPr="006E1A69">
              <w:rPr>
                <w:b/>
                <w:sz w:val="18"/>
                <w:szCs w:val="18"/>
              </w:rPr>
              <w:t xml:space="preserve">MIT </w:t>
            </w:r>
            <w:r w:rsidRPr="006E1A69">
              <w:rPr>
                <w:b/>
                <w:bCs/>
                <w:color w:val="000000"/>
                <w:sz w:val="18"/>
                <w:szCs w:val="18"/>
              </w:rPr>
              <w:t xml:space="preserve">4: Known Nest Trees- </w:t>
            </w:r>
            <w:r w:rsidRPr="006E1A69">
              <w:rPr>
                <w:sz w:val="18"/>
                <w:szCs w:val="18"/>
              </w:rPr>
              <w:t xml:space="preserve">Covered Activities resulting in the </w:t>
            </w:r>
            <w:proofErr w:type="spellStart"/>
            <w:r w:rsidRPr="006E1A69">
              <w:rPr>
                <w:sz w:val="18"/>
                <w:szCs w:val="18"/>
              </w:rPr>
              <w:t>take</w:t>
            </w:r>
            <w:proofErr w:type="spellEnd"/>
            <w:r w:rsidRPr="006E1A69">
              <w:rPr>
                <w:sz w:val="18"/>
                <w:szCs w:val="18"/>
              </w:rPr>
              <w:t xml:space="preserve"> of a </w:t>
            </w:r>
            <w:proofErr w:type="spellStart"/>
            <w:r w:rsidRPr="006E1A69">
              <w:rPr>
                <w:sz w:val="18"/>
                <w:szCs w:val="18"/>
              </w:rPr>
              <w:t>Swainson’s</w:t>
            </w:r>
            <w:proofErr w:type="spellEnd"/>
            <w:r w:rsidRPr="006E1A69">
              <w:rPr>
                <w:sz w:val="18"/>
                <w:szCs w:val="18"/>
              </w:rPr>
              <w:t xml:space="preserve"> hawk known or active nest site shall preserve an active nest site. Preservation of an active nest site may be achieved through purchase of occupied nest credits from an HCP-certified mitigation bank or approved project-specific reserve. If preserved active nest sites are unavailable, project proponents will provide funding to the HCP’s Interim Nest Protection Program (see Objective SH 2.2 and Section 11.1.2). For the purposes of SH MIT 4, take of a known or active nest tree will occur if one of the following conditions is met: </w:t>
            </w:r>
          </w:p>
        </w:tc>
        <w:sdt>
          <w:sdtPr>
            <w:rPr>
              <w:sz w:val="18"/>
              <w:szCs w:val="18"/>
            </w:rPr>
            <w:id w:val="1391917863"/>
            <w:placeholder>
              <w:docPart w:val="DefaultPlaceholder_1082065158"/>
            </w:placeholder>
            <w:showingPlcHdr/>
            <w:text/>
          </w:sdtPr>
          <w:sdtEndPr/>
          <w:sdtContent>
            <w:tc>
              <w:tcPr>
                <w:tcW w:w="2070" w:type="dxa"/>
                <w:tcBorders>
                  <w:top w:val="single" w:sz="8" w:space="0" w:color="auto"/>
                  <w:bottom w:val="single" w:sz="8" w:space="0" w:color="auto"/>
                </w:tcBorders>
              </w:tcPr>
              <w:p w:rsidR="001D4BF5" w:rsidRPr="006E1A69" w:rsidRDefault="009D7545" w:rsidP="009D7545">
                <w:pPr>
                  <w:rPr>
                    <w:sz w:val="18"/>
                    <w:szCs w:val="18"/>
                  </w:rPr>
                </w:pPr>
                <w:r w:rsidRPr="00A91E20">
                  <w:rPr>
                    <w:rStyle w:val="PlaceholderText"/>
                  </w:rPr>
                  <w:t>Click here to enter text.</w:t>
                </w:r>
              </w:p>
            </w:tc>
          </w:sdtContent>
        </w:sdt>
        <w:sdt>
          <w:sdtPr>
            <w:rPr>
              <w:sz w:val="18"/>
              <w:szCs w:val="18"/>
            </w:rPr>
            <w:id w:val="-2074796488"/>
            <w:placeholder>
              <w:docPart w:val="DefaultPlaceholder_1082065158"/>
            </w:placeholder>
            <w:showingPlcHdr/>
            <w:text/>
          </w:sdtPr>
          <w:sdtEndPr/>
          <w:sdtContent>
            <w:tc>
              <w:tcPr>
                <w:tcW w:w="1890" w:type="dxa"/>
                <w:tcBorders>
                  <w:top w:val="single" w:sz="8" w:space="0" w:color="auto"/>
                  <w:bottom w:val="single" w:sz="8" w:space="0" w:color="auto"/>
                </w:tcBorders>
              </w:tcPr>
              <w:p w:rsidR="001D4BF5" w:rsidRPr="006E1A69" w:rsidRDefault="009D7545" w:rsidP="009D7545">
                <w:pPr>
                  <w:keepNext/>
                  <w:rPr>
                    <w:sz w:val="18"/>
                    <w:szCs w:val="18"/>
                  </w:rPr>
                </w:pPr>
                <w:r w:rsidRPr="00A91E20">
                  <w:rPr>
                    <w:rStyle w:val="PlaceholderText"/>
                  </w:rPr>
                  <w:t>Click here to enter text.</w:t>
                </w:r>
              </w:p>
            </w:tc>
          </w:sdtContent>
        </w:sdt>
        <w:sdt>
          <w:sdtPr>
            <w:rPr>
              <w:sz w:val="18"/>
              <w:szCs w:val="18"/>
            </w:rPr>
            <w:id w:val="-1538739337"/>
            <w:placeholder>
              <w:docPart w:val="DefaultPlaceholder_1082065158"/>
            </w:placeholder>
            <w:showingPlcHdr/>
            <w:text/>
          </w:sdtPr>
          <w:sdtEndPr/>
          <w:sdtContent>
            <w:tc>
              <w:tcPr>
                <w:tcW w:w="990" w:type="dxa"/>
                <w:tcBorders>
                  <w:top w:val="single" w:sz="8" w:space="0" w:color="auto"/>
                  <w:bottom w:val="single" w:sz="8" w:space="0" w:color="auto"/>
                </w:tcBorders>
              </w:tcPr>
              <w:p w:rsidR="001D4BF5" w:rsidRPr="006E1A69" w:rsidRDefault="009D7545" w:rsidP="009D7545">
                <w:pPr>
                  <w:keepNext/>
                  <w:rPr>
                    <w:sz w:val="18"/>
                    <w:szCs w:val="18"/>
                  </w:rPr>
                </w:pPr>
                <w:r w:rsidRPr="00A91E20">
                  <w:rPr>
                    <w:rStyle w:val="PlaceholderText"/>
                  </w:rPr>
                  <w:t>Click here to enter text.</w:t>
                </w:r>
              </w:p>
            </w:tc>
          </w:sdtContent>
        </w:sdt>
      </w:tr>
      <w:tr w:rsidR="00803CD7" w:rsidRPr="005A1B85" w:rsidTr="009D7545">
        <w:tc>
          <w:tcPr>
            <w:tcW w:w="8100" w:type="dxa"/>
            <w:tcBorders>
              <w:top w:val="single" w:sz="8" w:space="0" w:color="auto"/>
              <w:bottom w:val="single" w:sz="8" w:space="0" w:color="auto"/>
            </w:tcBorders>
            <w:shd w:val="clear" w:color="auto" w:fill="auto"/>
            <w:noWrap/>
          </w:tcPr>
          <w:p w:rsidR="00803CD7" w:rsidRPr="00803CD7" w:rsidRDefault="00803CD7" w:rsidP="00803CD7">
            <w:pPr>
              <w:pStyle w:val="ListLeftE"/>
              <w:ind w:left="252" w:hanging="252"/>
              <w:rPr>
                <w:b/>
                <w:sz w:val="18"/>
                <w:szCs w:val="18"/>
              </w:rPr>
            </w:pPr>
            <w:r w:rsidRPr="00803CD7">
              <w:rPr>
                <w:sz w:val="18"/>
                <w:szCs w:val="18"/>
              </w:rPr>
              <w:t>The Covered Activity directly removes the nest tree or involves soil compaction or grading (excavation or fill) within more than 25 percent of the root zone of the nest tree. The root zone may be determined by a qualified arborist but shall, at a minimum, be the greater of the horizontal distance from the tree at least equal to the tree’s height or the outer edge of the tree canopy.</w:t>
            </w:r>
          </w:p>
        </w:tc>
        <w:sdt>
          <w:sdtPr>
            <w:rPr>
              <w:sz w:val="18"/>
              <w:szCs w:val="18"/>
            </w:rPr>
            <w:id w:val="1138148874"/>
            <w:placeholder>
              <w:docPart w:val="DefaultPlaceholder_1082065158"/>
            </w:placeholder>
            <w:showingPlcHdr/>
            <w:text/>
          </w:sdtPr>
          <w:sdtEndPr/>
          <w:sdtContent>
            <w:tc>
              <w:tcPr>
                <w:tcW w:w="2070" w:type="dxa"/>
                <w:tcBorders>
                  <w:top w:val="single" w:sz="8" w:space="0" w:color="auto"/>
                  <w:bottom w:val="single" w:sz="8" w:space="0" w:color="auto"/>
                </w:tcBorders>
              </w:tcPr>
              <w:p w:rsidR="00803CD7" w:rsidRPr="006E1A69" w:rsidRDefault="009D7545" w:rsidP="009D7545">
                <w:pPr>
                  <w:rPr>
                    <w:sz w:val="18"/>
                    <w:szCs w:val="18"/>
                  </w:rPr>
                </w:pPr>
                <w:r w:rsidRPr="00A91E20">
                  <w:rPr>
                    <w:rStyle w:val="PlaceholderText"/>
                  </w:rPr>
                  <w:t>Click here to enter text.</w:t>
                </w:r>
              </w:p>
            </w:tc>
          </w:sdtContent>
        </w:sdt>
        <w:sdt>
          <w:sdtPr>
            <w:rPr>
              <w:sz w:val="18"/>
              <w:szCs w:val="18"/>
            </w:rPr>
            <w:id w:val="-792677212"/>
            <w:placeholder>
              <w:docPart w:val="DefaultPlaceholder_1082065158"/>
            </w:placeholder>
            <w:showingPlcHdr/>
            <w:text/>
          </w:sdtPr>
          <w:sdtEndPr/>
          <w:sdtContent>
            <w:tc>
              <w:tcPr>
                <w:tcW w:w="1890" w:type="dxa"/>
                <w:tcBorders>
                  <w:top w:val="single" w:sz="8" w:space="0" w:color="auto"/>
                  <w:bottom w:val="single" w:sz="8" w:space="0" w:color="auto"/>
                </w:tcBorders>
              </w:tcPr>
              <w:p w:rsidR="00803CD7" w:rsidRPr="006E1A69" w:rsidRDefault="009D7545" w:rsidP="009D7545">
                <w:pPr>
                  <w:keepNext/>
                  <w:rPr>
                    <w:sz w:val="18"/>
                    <w:szCs w:val="18"/>
                  </w:rPr>
                </w:pPr>
                <w:r w:rsidRPr="00A91E20">
                  <w:rPr>
                    <w:rStyle w:val="PlaceholderText"/>
                  </w:rPr>
                  <w:t>Click here to enter text.</w:t>
                </w:r>
              </w:p>
            </w:tc>
          </w:sdtContent>
        </w:sdt>
        <w:sdt>
          <w:sdtPr>
            <w:rPr>
              <w:sz w:val="18"/>
              <w:szCs w:val="18"/>
            </w:rPr>
            <w:id w:val="1262263113"/>
            <w:placeholder>
              <w:docPart w:val="DefaultPlaceholder_1082065158"/>
            </w:placeholder>
            <w:showingPlcHdr/>
            <w:text/>
          </w:sdtPr>
          <w:sdtEndPr/>
          <w:sdtContent>
            <w:tc>
              <w:tcPr>
                <w:tcW w:w="990" w:type="dxa"/>
                <w:tcBorders>
                  <w:top w:val="single" w:sz="4" w:space="0" w:color="auto"/>
                  <w:bottom w:val="single" w:sz="8" w:space="0" w:color="auto"/>
                </w:tcBorders>
              </w:tcPr>
              <w:p w:rsidR="00803CD7" w:rsidRPr="006E1A69" w:rsidRDefault="009D7545" w:rsidP="009D7545">
                <w:pPr>
                  <w:keepNext/>
                  <w:rPr>
                    <w:sz w:val="18"/>
                    <w:szCs w:val="18"/>
                  </w:rPr>
                </w:pPr>
                <w:r w:rsidRPr="00A91E20">
                  <w:rPr>
                    <w:rStyle w:val="PlaceholderText"/>
                  </w:rPr>
                  <w:t>Click here to enter text.</w:t>
                </w:r>
              </w:p>
            </w:tc>
          </w:sdtContent>
        </w:sdt>
      </w:tr>
      <w:tr w:rsidR="001D4BF5" w:rsidRPr="005A1B85" w:rsidTr="009D7545">
        <w:tblPrEx>
          <w:tblBorders>
            <w:top w:val="single" w:sz="8" w:space="0" w:color="auto"/>
            <w:bottom w:val="single" w:sz="8" w:space="0" w:color="auto"/>
          </w:tblBorders>
        </w:tblPrEx>
        <w:trPr>
          <w:trHeight w:val="259"/>
        </w:trPr>
        <w:tc>
          <w:tcPr>
            <w:tcW w:w="8100" w:type="dxa"/>
            <w:tcBorders>
              <w:bottom w:val="single" w:sz="8" w:space="0" w:color="auto"/>
            </w:tcBorders>
            <w:shd w:val="clear" w:color="auto" w:fill="auto"/>
            <w:noWrap/>
          </w:tcPr>
          <w:p w:rsidR="001D4BF5" w:rsidRPr="006E1A69" w:rsidRDefault="001D4BF5" w:rsidP="00FA66BB">
            <w:pPr>
              <w:pStyle w:val="ListParagraph025Indent"/>
              <w:keepNext/>
              <w:numPr>
                <w:ilvl w:val="1"/>
                <w:numId w:val="43"/>
              </w:numPr>
              <w:spacing w:after="0"/>
              <w:ind w:left="252" w:hanging="252"/>
              <w:jc w:val="both"/>
              <w:rPr>
                <w:sz w:val="18"/>
                <w:szCs w:val="18"/>
              </w:rPr>
            </w:pPr>
            <w:r w:rsidRPr="00205F5C">
              <w:rPr>
                <w:sz w:val="18"/>
                <w:szCs w:val="18"/>
              </w:rPr>
              <w:t xml:space="preserve">The Covered Activity affects the nest such that active, </w:t>
            </w:r>
            <w:proofErr w:type="spellStart"/>
            <w:r w:rsidRPr="00205F5C">
              <w:rPr>
                <w:sz w:val="18"/>
                <w:szCs w:val="18"/>
              </w:rPr>
              <w:t>Swainson’s</w:t>
            </w:r>
            <w:proofErr w:type="spellEnd"/>
            <w:r w:rsidRPr="00205F5C">
              <w:rPr>
                <w:sz w:val="18"/>
                <w:szCs w:val="18"/>
              </w:rPr>
              <w:t xml:space="preserve"> hawks are disturbed to a degree that causes (a) injury to nesting birds; (b) a decrease in productivity by substantially interfering with normal breeding, feeding, or sheltering behavior; or (c) nest abandonment by substantially interfering with normal breeding, feeding, or sheltering behavior. Covered Activities within 250 feet of an active nest are presumed to have</w:t>
            </w:r>
            <w:r>
              <w:rPr>
                <w:sz w:val="18"/>
                <w:szCs w:val="18"/>
              </w:rPr>
              <w:t xml:space="preserve"> long-term effects on the nest.</w:t>
            </w:r>
          </w:p>
        </w:tc>
        <w:sdt>
          <w:sdtPr>
            <w:rPr>
              <w:sz w:val="18"/>
              <w:szCs w:val="18"/>
            </w:rPr>
            <w:id w:val="1436014405"/>
            <w:placeholder>
              <w:docPart w:val="DefaultPlaceholder_1082065158"/>
            </w:placeholder>
            <w:showingPlcHdr/>
            <w:text/>
          </w:sdtPr>
          <w:sdtEndPr/>
          <w:sdtContent>
            <w:tc>
              <w:tcPr>
                <w:tcW w:w="2070" w:type="dxa"/>
                <w:tcBorders>
                  <w:bottom w:val="single" w:sz="8" w:space="0" w:color="auto"/>
                </w:tcBorders>
              </w:tcPr>
              <w:p w:rsidR="001D4BF5" w:rsidRDefault="009D7545" w:rsidP="009D7545">
                <w:pPr>
                  <w:keepNext/>
                  <w:ind w:right="72"/>
                  <w:rPr>
                    <w:sz w:val="18"/>
                    <w:szCs w:val="18"/>
                  </w:rPr>
                </w:pPr>
                <w:r w:rsidRPr="00A91E20">
                  <w:rPr>
                    <w:rStyle w:val="PlaceholderText"/>
                  </w:rPr>
                  <w:t>Click here to enter text.</w:t>
                </w:r>
              </w:p>
            </w:tc>
          </w:sdtContent>
        </w:sdt>
        <w:sdt>
          <w:sdtPr>
            <w:rPr>
              <w:sz w:val="18"/>
              <w:szCs w:val="18"/>
            </w:rPr>
            <w:id w:val="310457799"/>
            <w:placeholder>
              <w:docPart w:val="DefaultPlaceholder_1082065158"/>
            </w:placeholder>
            <w:showingPlcHdr/>
            <w:text/>
          </w:sdtPr>
          <w:sdtEndPr/>
          <w:sdtContent>
            <w:tc>
              <w:tcPr>
                <w:tcW w:w="1890" w:type="dxa"/>
                <w:tcBorders>
                  <w:bottom w:val="single" w:sz="8" w:space="0" w:color="auto"/>
                </w:tcBorders>
              </w:tcPr>
              <w:p w:rsidR="001D4BF5" w:rsidRPr="00A13CB1" w:rsidRDefault="009D7545" w:rsidP="009D7545">
                <w:pPr>
                  <w:keepNext/>
                  <w:ind w:right="72"/>
                  <w:rPr>
                    <w:sz w:val="18"/>
                    <w:szCs w:val="18"/>
                  </w:rPr>
                </w:pPr>
                <w:r w:rsidRPr="00A91E20">
                  <w:rPr>
                    <w:rStyle w:val="PlaceholderText"/>
                  </w:rPr>
                  <w:t>Click here to enter text.</w:t>
                </w:r>
              </w:p>
            </w:tc>
          </w:sdtContent>
        </w:sdt>
        <w:sdt>
          <w:sdtPr>
            <w:rPr>
              <w:sz w:val="18"/>
              <w:szCs w:val="18"/>
            </w:rPr>
            <w:id w:val="-1820875555"/>
            <w:placeholder>
              <w:docPart w:val="DefaultPlaceholder_1082065158"/>
            </w:placeholder>
            <w:showingPlcHdr/>
            <w:text/>
          </w:sdtPr>
          <w:sdtEndPr/>
          <w:sdtContent>
            <w:tc>
              <w:tcPr>
                <w:tcW w:w="990" w:type="dxa"/>
                <w:tcBorders>
                  <w:bottom w:val="single" w:sz="8" w:space="0" w:color="auto"/>
                </w:tcBorders>
              </w:tcPr>
              <w:p w:rsidR="001D4BF5" w:rsidRPr="00931F94" w:rsidRDefault="009D7545" w:rsidP="009D7545">
                <w:pPr>
                  <w:keepNext/>
                  <w:rPr>
                    <w:sz w:val="18"/>
                    <w:szCs w:val="18"/>
                  </w:rPr>
                </w:pPr>
                <w:r w:rsidRPr="00A91E20">
                  <w:rPr>
                    <w:rStyle w:val="PlaceholderText"/>
                  </w:rPr>
                  <w:t>Click here to enter text.</w:t>
                </w:r>
              </w:p>
            </w:tc>
          </w:sdtContent>
        </w:sdt>
      </w:tr>
      <w:tr w:rsidR="005E31D5" w:rsidRPr="005A1B85" w:rsidTr="009D7545">
        <w:trPr>
          <w:trHeight w:val="727"/>
        </w:trPr>
        <w:tc>
          <w:tcPr>
            <w:tcW w:w="8100" w:type="dxa"/>
            <w:tcBorders>
              <w:top w:val="single" w:sz="8" w:space="0" w:color="auto"/>
              <w:bottom w:val="single" w:sz="8" w:space="0" w:color="auto"/>
            </w:tcBorders>
            <w:shd w:val="clear" w:color="auto" w:fill="auto"/>
            <w:noWrap/>
          </w:tcPr>
          <w:p w:rsidR="005E31D5" w:rsidRDefault="005E31D5" w:rsidP="00B45EB6">
            <w:pPr>
              <w:pStyle w:val="ListParagraph025Indent"/>
              <w:numPr>
                <w:ilvl w:val="0"/>
                <w:numId w:val="0"/>
              </w:numPr>
              <w:spacing w:after="0"/>
              <w:ind w:left="522" w:hanging="270"/>
              <w:jc w:val="both"/>
              <w:rPr>
                <w:sz w:val="18"/>
                <w:szCs w:val="18"/>
              </w:rPr>
            </w:pPr>
            <w:r w:rsidRPr="006E1A69">
              <w:rPr>
                <w:sz w:val="18"/>
                <w:szCs w:val="18"/>
              </w:rPr>
              <w:t xml:space="preserve">Applicants affecting nests shall: </w:t>
            </w:r>
          </w:p>
          <w:p w:rsidR="005E31D5" w:rsidRPr="006E1A69" w:rsidRDefault="005E31D5" w:rsidP="00B45EB6">
            <w:pPr>
              <w:pStyle w:val="ListParagraph025Indent"/>
              <w:numPr>
                <w:ilvl w:val="0"/>
                <w:numId w:val="0"/>
              </w:numPr>
              <w:spacing w:after="0"/>
              <w:ind w:left="522" w:hanging="270"/>
              <w:jc w:val="both"/>
              <w:rPr>
                <w:sz w:val="18"/>
                <w:szCs w:val="18"/>
              </w:rPr>
            </w:pPr>
          </w:p>
          <w:p w:rsidR="005E31D5" w:rsidRPr="003E634E" w:rsidRDefault="005E31D5" w:rsidP="00FA66BB">
            <w:pPr>
              <w:pStyle w:val="ListLeftB"/>
              <w:numPr>
                <w:ilvl w:val="1"/>
                <w:numId w:val="44"/>
              </w:numPr>
              <w:spacing w:after="0"/>
              <w:ind w:left="522" w:hanging="270"/>
              <w:rPr>
                <w:sz w:val="18"/>
                <w:szCs w:val="18"/>
              </w:rPr>
            </w:pPr>
            <w:r w:rsidRPr="003E634E">
              <w:rPr>
                <w:sz w:val="18"/>
                <w:szCs w:val="18"/>
              </w:rPr>
              <w:t>Directly comply with SH MIT 4 nest preservation requirements (e.g., purchase of occupied nest credits from an HCP-certified mitigation bank or approved project-specific reserve); or</w:t>
            </w:r>
          </w:p>
        </w:tc>
        <w:sdt>
          <w:sdtPr>
            <w:rPr>
              <w:sz w:val="18"/>
              <w:szCs w:val="18"/>
            </w:rPr>
            <w:id w:val="1176692000"/>
            <w:placeholder>
              <w:docPart w:val="DefaultPlaceholder_1082065158"/>
            </w:placeholder>
            <w:showingPlcHdr/>
            <w:text/>
          </w:sdtPr>
          <w:sdtEndPr/>
          <w:sdtContent>
            <w:tc>
              <w:tcPr>
                <w:tcW w:w="2070" w:type="dxa"/>
                <w:tcBorders>
                  <w:top w:val="single" w:sz="8" w:space="0" w:color="auto"/>
                  <w:bottom w:val="single" w:sz="8" w:space="0" w:color="auto"/>
                </w:tcBorders>
              </w:tcPr>
              <w:p w:rsidR="005E31D5" w:rsidRDefault="009D7545" w:rsidP="009D7545">
                <w:pPr>
                  <w:rPr>
                    <w:sz w:val="18"/>
                    <w:szCs w:val="18"/>
                  </w:rPr>
                </w:pPr>
                <w:r w:rsidRPr="00A91E20">
                  <w:rPr>
                    <w:rStyle w:val="PlaceholderText"/>
                  </w:rPr>
                  <w:t>Click here to enter text.</w:t>
                </w:r>
              </w:p>
            </w:tc>
          </w:sdtContent>
        </w:sdt>
        <w:sdt>
          <w:sdtPr>
            <w:rPr>
              <w:sz w:val="18"/>
              <w:szCs w:val="18"/>
            </w:rPr>
            <w:id w:val="1276450588"/>
            <w:placeholder>
              <w:docPart w:val="DefaultPlaceholder_1082065158"/>
            </w:placeholder>
            <w:showingPlcHdr/>
            <w:text/>
          </w:sdtPr>
          <w:sdtEndPr/>
          <w:sdtContent>
            <w:tc>
              <w:tcPr>
                <w:tcW w:w="1890" w:type="dxa"/>
                <w:tcBorders>
                  <w:top w:val="single" w:sz="8" w:space="0" w:color="auto"/>
                  <w:bottom w:val="single" w:sz="8" w:space="0" w:color="auto"/>
                </w:tcBorders>
              </w:tcPr>
              <w:p w:rsidR="005E31D5" w:rsidRPr="00A13CB1" w:rsidRDefault="009D7545" w:rsidP="009D7545">
                <w:pPr>
                  <w:keepNext/>
                  <w:rPr>
                    <w:sz w:val="18"/>
                    <w:szCs w:val="18"/>
                  </w:rPr>
                </w:pPr>
                <w:r w:rsidRPr="00A91E20">
                  <w:rPr>
                    <w:rStyle w:val="PlaceholderText"/>
                  </w:rPr>
                  <w:t>Click here to enter text.</w:t>
                </w:r>
              </w:p>
            </w:tc>
          </w:sdtContent>
        </w:sdt>
        <w:sdt>
          <w:sdtPr>
            <w:rPr>
              <w:sz w:val="18"/>
              <w:szCs w:val="18"/>
            </w:rPr>
            <w:id w:val="227816588"/>
            <w:placeholder>
              <w:docPart w:val="DefaultPlaceholder_1082065158"/>
            </w:placeholder>
            <w:showingPlcHdr/>
            <w:text/>
          </w:sdtPr>
          <w:sdtEndPr/>
          <w:sdtContent>
            <w:tc>
              <w:tcPr>
                <w:tcW w:w="990" w:type="dxa"/>
                <w:tcBorders>
                  <w:top w:val="single" w:sz="8" w:space="0" w:color="auto"/>
                  <w:bottom w:val="single" w:sz="8" w:space="0" w:color="auto"/>
                </w:tcBorders>
              </w:tcPr>
              <w:p w:rsidR="005E31D5" w:rsidRPr="00931F94" w:rsidRDefault="009D7545" w:rsidP="009D7545">
                <w:pPr>
                  <w:keepNext/>
                  <w:rPr>
                    <w:sz w:val="18"/>
                    <w:szCs w:val="18"/>
                  </w:rPr>
                </w:pPr>
                <w:r w:rsidRPr="00A91E20">
                  <w:rPr>
                    <w:rStyle w:val="PlaceholderText"/>
                  </w:rPr>
                  <w:t>Click here to enter text.</w:t>
                </w:r>
              </w:p>
            </w:tc>
          </w:sdtContent>
        </w:sdt>
      </w:tr>
      <w:tr w:rsidR="001D4BF5" w:rsidRPr="005A1B85" w:rsidTr="009D7545">
        <w:trPr>
          <w:trHeight w:val="259"/>
        </w:trPr>
        <w:tc>
          <w:tcPr>
            <w:tcW w:w="8100" w:type="dxa"/>
            <w:tcBorders>
              <w:top w:val="single" w:sz="8" w:space="0" w:color="auto"/>
              <w:bottom w:val="single" w:sz="8" w:space="0" w:color="auto"/>
            </w:tcBorders>
            <w:shd w:val="clear" w:color="auto" w:fill="auto"/>
            <w:noWrap/>
          </w:tcPr>
          <w:p w:rsidR="001D4BF5" w:rsidRPr="005B645F" w:rsidRDefault="001D4BF5" w:rsidP="00B45EB6">
            <w:pPr>
              <w:pStyle w:val="ListLeftB"/>
              <w:spacing w:after="0"/>
              <w:ind w:left="522" w:hanging="270"/>
              <w:rPr>
                <w:sz w:val="18"/>
                <w:szCs w:val="18"/>
              </w:rPr>
            </w:pPr>
            <w:r w:rsidRPr="005B645F">
              <w:rPr>
                <w:sz w:val="18"/>
                <w:szCs w:val="18"/>
              </w:rPr>
              <w:t xml:space="preserve">Upon approval from SCWA and </w:t>
            </w:r>
            <w:r>
              <w:rPr>
                <w:sz w:val="18"/>
                <w:szCs w:val="18"/>
              </w:rPr>
              <w:t xml:space="preserve">the </w:t>
            </w:r>
            <w:r w:rsidRPr="005B645F">
              <w:rPr>
                <w:sz w:val="18"/>
                <w:szCs w:val="18"/>
              </w:rPr>
              <w:t>Resource Agencies (see Section 10.4.2), the applicant will pay the current nest-protection impact fee and monitor the nest tree for a minimum of two nesting seasons following completion and occupancy of the project. If the nest remains active or is affected by a subsequent project, the fee, with applicable interest, will be returned to the applicant; or</w:t>
            </w:r>
          </w:p>
        </w:tc>
        <w:sdt>
          <w:sdtPr>
            <w:rPr>
              <w:sz w:val="18"/>
              <w:szCs w:val="18"/>
            </w:rPr>
            <w:id w:val="1915587535"/>
            <w:placeholder>
              <w:docPart w:val="DefaultPlaceholder_1082065158"/>
            </w:placeholder>
            <w:showingPlcHdr/>
            <w:text/>
          </w:sdtPr>
          <w:sdtEndPr/>
          <w:sdtContent>
            <w:tc>
              <w:tcPr>
                <w:tcW w:w="2070" w:type="dxa"/>
                <w:tcBorders>
                  <w:top w:val="single" w:sz="8" w:space="0" w:color="auto"/>
                  <w:bottom w:val="single" w:sz="8" w:space="0" w:color="auto"/>
                </w:tcBorders>
              </w:tcPr>
              <w:p w:rsidR="001D4BF5" w:rsidRDefault="009D7545" w:rsidP="009D7545">
                <w:pPr>
                  <w:rPr>
                    <w:sz w:val="18"/>
                    <w:szCs w:val="18"/>
                  </w:rPr>
                </w:pPr>
                <w:r w:rsidRPr="00A91E20">
                  <w:rPr>
                    <w:rStyle w:val="PlaceholderText"/>
                  </w:rPr>
                  <w:t>Click here to enter text.</w:t>
                </w:r>
              </w:p>
            </w:tc>
          </w:sdtContent>
        </w:sdt>
        <w:sdt>
          <w:sdtPr>
            <w:rPr>
              <w:sz w:val="18"/>
              <w:szCs w:val="18"/>
            </w:rPr>
            <w:id w:val="-290820790"/>
            <w:placeholder>
              <w:docPart w:val="DefaultPlaceholder_1082065158"/>
            </w:placeholder>
            <w:showingPlcHdr/>
            <w:text/>
          </w:sdtPr>
          <w:sdtEndPr/>
          <w:sdtContent>
            <w:tc>
              <w:tcPr>
                <w:tcW w:w="1890" w:type="dxa"/>
                <w:tcBorders>
                  <w:top w:val="single" w:sz="8" w:space="0" w:color="auto"/>
                  <w:bottom w:val="single" w:sz="8" w:space="0" w:color="auto"/>
                </w:tcBorders>
              </w:tcPr>
              <w:p w:rsidR="001D4BF5" w:rsidRPr="00A13CB1" w:rsidRDefault="009D7545" w:rsidP="009D7545">
                <w:pPr>
                  <w:keepNext/>
                  <w:rPr>
                    <w:sz w:val="18"/>
                    <w:szCs w:val="18"/>
                  </w:rPr>
                </w:pPr>
                <w:r w:rsidRPr="00A91E20">
                  <w:rPr>
                    <w:rStyle w:val="PlaceholderText"/>
                  </w:rPr>
                  <w:t>Click here to enter text.</w:t>
                </w:r>
              </w:p>
            </w:tc>
          </w:sdtContent>
        </w:sdt>
        <w:sdt>
          <w:sdtPr>
            <w:rPr>
              <w:sz w:val="18"/>
              <w:szCs w:val="18"/>
            </w:rPr>
            <w:id w:val="-85854001"/>
            <w:placeholder>
              <w:docPart w:val="DefaultPlaceholder_1082065158"/>
            </w:placeholder>
            <w:showingPlcHdr/>
            <w:text/>
          </w:sdtPr>
          <w:sdtEndPr/>
          <w:sdtContent>
            <w:tc>
              <w:tcPr>
                <w:tcW w:w="990" w:type="dxa"/>
                <w:tcBorders>
                  <w:top w:val="single" w:sz="8" w:space="0" w:color="auto"/>
                  <w:bottom w:val="single" w:sz="8" w:space="0" w:color="auto"/>
                </w:tcBorders>
              </w:tcPr>
              <w:p w:rsidR="001D4BF5" w:rsidRPr="00931F94" w:rsidRDefault="009D7545" w:rsidP="009D7545">
                <w:pPr>
                  <w:keepNext/>
                  <w:rPr>
                    <w:sz w:val="18"/>
                    <w:szCs w:val="18"/>
                  </w:rPr>
                </w:pPr>
                <w:r w:rsidRPr="00A91E20">
                  <w:rPr>
                    <w:rStyle w:val="PlaceholderText"/>
                  </w:rPr>
                  <w:t>Click here to enter text.</w:t>
                </w:r>
              </w:p>
            </w:tc>
          </w:sdtContent>
        </w:sdt>
      </w:tr>
      <w:tr w:rsidR="001D4BF5" w:rsidRPr="005A1B85" w:rsidTr="009D7545">
        <w:trPr>
          <w:trHeight w:val="259"/>
        </w:trPr>
        <w:tc>
          <w:tcPr>
            <w:tcW w:w="8100" w:type="dxa"/>
            <w:tcBorders>
              <w:top w:val="single" w:sz="8" w:space="0" w:color="auto"/>
            </w:tcBorders>
            <w:shd w:val="clear" w:color="auto" w:fill="auto"/>
            <w:noWrap/>
          </w:tcPr>
          <w:p w:rsidR="001D4BF5" w:rsidRPr="005B645F" w:rsidRDefault="001D4BF5" w:rsidP="00B45EB6">
            <w:pPr>
              <w:pStyle w:val="ListLeftB"/>
              <w:spacing w:after="0"/>
              <w:ind w:left="522" w:hanging="270"/>
              <w:rPr>
                <w:sz w:val="18"/>
                <w:szCs w:val="18"/>
              </w:rPr>
            </w:pPr>
            <w:r w:rsidRPr="005B645F">
              <w:rPr>
                <w:sz w:val="18"/>
                <w:szCs w:val="18"/>
              </w:rPr>
              <w:t>Demonstrate to and receive concurrence from SCWA and the Resource Agencies that the Covered Activity will not substantially increase disturbance to the nest site.</w:t>
            </w:r>
          </w:p>
        </w:tc>
        <w:sdt>
          <w:sdtPr>
            <w:rPr>
              <w:sz w:val="18"/>
              <w:szCs w:val="18"/>
            </w:rPr>
            <w:id w:val="2056809125"/>
            <w:placeholder>
              <w:docPart w:val="DefaultPlaceholder_1082065158"/>
            </w:placeholder>
            <w:showingPlcHdr/>
            <w:text/>
          </w:sdtPr>
          <w:sdtEndPr/>
          <w:sdtContent>
            <w:tc>
              <w:tcPr>
                <w:tcW w:w="2070" w:type="dxa"/>
                <w:tcBorders>
                  <w:top w:val="single" w:sz="8" w:space="0" w:color="auto"/>
                </w:tcBorders>
              </w:tcPr>
              <w:p w:rsidR="001D4BF5" w:rsidRDefault="009D7545" w:rsidP="009D7545">
                <w:pPr>
                  <w:rPr>
                    <w:sz w:val="18"/>
                    <w:szCs w:val="18"/>
                  </w:rPr>
                </w:pPr>
                <w:r w:rsidRPr="00A91E20">
                  <w:rPr>
                    <w:rStyle w:val="PlaceholderText"/>
                  </w:rPr>
                  <w:t>Click here to enter text.</w:t>
                </w:r>
              </w:p>
            </w:tc>
          </w:sdtContent>
        </w:sdt>
        <w:sdt>
          <w:sdtPr>
            <w:rPr>
              <w:sz w:val="18"/>
              <w:szCs w:val="18"/>
            </w:rPr>
            <w:id w:val="2099137960"/>
            <w:placeholder>
              <w:docPart w:val="DefaultPlaceholder_1082065158"/>
            </w:placeholder>
            <w:showingPlcHdr/>
            <w:text/>
          </w:sdtPr>
          <w:sdtEndPr/>
          <w:sdtContent>
            <w:tc>
              <w:tcPr>
                <w:tcW w:w="1890" w:type="dxa"/>
                <w:tcBorders>
                  <w:top w:val="single" w:sz="8" w:space="0" w:color="auto"/>
                </w:tcBorders>
              </w:tcPr>
              <w:p w:rsidR="001D4BF5" w:rsidRPr="00A13CB1" w:rsidRDefault="009D7545" w:rsidP="009D7545">
                <w:pPr>
                  <w:keepNext/>
                  <w:rPr>
                    <w:sz w:val="18"/>
                    <w:szCs w:val="18"/>
                  </w:rPr>
                </w:pPr>
                <w:r w:rsidRPr="00A91E20">
                  <w:rPr>
                    <w:rStyle w:val="PlaceholderText"/>
                  </w:rPr>
                  <w:t>Click here to enter text.</w:t>
                </w:r>
              </w:p>
            </w:tc>
          </w:sdtContent>
        </w:sdt>
        <w:sdt>
          <w:sdtPr>
            <w:rPr>
              <w:sz w:val="18"/>
              <w:szCs w:val="18"/>
            </w:rPr>
            <w:id w:val="-2052056925"/>
            <w:placeholder>
              <w:docPart w:val="DefaultPlaceholder_1082065158"/>
            </w:placeholder>
            <w:showingPlcHdr/>
            <w:text/>
          </w:sdtPr>
          <w:sdtEndPr/>
          <w:sdtContent>
            <w:tc>
              <w:tcPr>
                <w:tcW w:w="990" w:type="dxa"/>
                <w:tcBorders>
                  <w:top w:val="single" w:sz="8" w:space="0" w:color="auto"/>
                </w:tcBorders>
              </w:tcPr>
              <w:p w:rsidR="001D4BF5" w:rsidRPr="00931F94" w:rsidRDefault="009D7545" w:rsidP="009D7545">
                <w:pPr>
                  <w:keepNext/>
                  <w:rPr>
                    <w:sz w:val="18"/>
                    <w:szCs w:val="18"/>
                  </w:rPr>
                </w:pPr>
                <w:r w:rsidRPr="00A91E20">
                  <w:rPr>
                    <w:rStyle w:val="PlaceholderText"/>
                  </w:rPr>
                  <w:t>Click here to enter text.</w:t>
                </w:r>
              </w:p>
            </w:tc>
          </w:sdtContent>
        </w:sdt>
      </w:tr>
      <w:tr w:rsidR="001D4BF5" w:rsidRPr="005A1B85" w:rsidTr="009D7545">
        <w:trPr>
          <w:trHeight w:val="259"/>
        </w:trPr>
        <w:tc>
          <w:tcPr>
            <w:tcW w:w="8100" w:type="dxa"/>
            <w:tcBorders>
              <w:top w:val="single" w:sz="8" w:space="0" w:color="auto"/>
              <w:bottom w:val="single" w:sz="8" w:space="0" w:color="auto"/>
            </w:tcBorders>
            <w:shd w:val="clear" w:color="auto" w:fill="auto"/>
            <w:noWrap/>
          </w:tcPr>
          <w:p w:rsidR="001D4BF5" w:rsidRPr="006E1A69" w:rsidRDefault="001D4BF5" w:rsidP="00B45EB6">
            <w:pPr>
              <w:pStyle w:val="BodyText"/>
              <w:rPr>
                <w:sz w:val="18"/>
                <w:szCs w:val="18"/>
              </w:rPr>
            </w:pPr>
            <w:r w:rsidRPr="006E1A69">
              <w:rPr>
                <w:b/>
                <w:sz w:val="18"/>
                <w:szCs w:val="18"/>
              </w:rPr>
              <w:t>Important Note</w:t>
            </w:r>
            <w:r>
              <w:rPr>
                <w:b/>
                <w:sz w:val="18"/>
                <w:szCs w:val="18"/>
              </w:rPr>
              <w:t xml:space="preserve"> for SH MIT 4</w:t>
            </w:r>
            <w:r w:rsidRPr="006E1A69">
              <w:rPr>
                <w:b/>
                <w:sz w:val="18"/>
                <w:szCs w:val="18"/>
              </w:rPr>
              <w:t>:</w:t>
            </w:r>
            <w:r w:rsidRPr="006E1A69">
              <w:rPr>
                <w:sz w:val="18"/>
                <w:szCs w:val="18"/>
              </w:rPr>
              <w:t xml:space="preserve"> Indirect effects described under Condition 2 above do not apply to O&amp;M Covered Activities conducted in compliance with SH CON 4: Active Nest Buffers. If such activities cannot be conducted in compliance with SH CON 4, then the above requirements will apply.</w:t>
            </w:r>
          </w:p>
          <w:p w:rsidR="001D4BF5" w:rsidRPr="006E1A69" w:rsidRDefault="001D4BF5" w:rsidP="00B45EB6">
            <w:pPr>
              <w:pStyle w:val="ListParagraph025Indent"/>
              <w:numPr>
                <w:ilvl w:val="0"/>
                <w:numId w:val="0"/>
              </w:numPr>
              <w:spacing w:after="0"/>
              <w:jc w:val="both"/>
              <w:rPr>
                <w:sz w:val="18"/>
                <w:szCs w:val="18"/>
              </w:rPr>
            </w:pPr>
            <w:r w:rsidRPr="006E1A69">
              <w:rPr>
                <w:sz w:val="18"/>
                <w:szCs w:val="18"/>
              </w:rPr>
              <w:t>SH MIT 4 will be accomplished through payment of fees and will be managed by SCWA through a process similar to that described under Objective SH 2.2, through targeted acquisition and conservation easements of suitable nesting habitat. Alternatively, project proponents may preserve known nest sites in Solano County subject to the requirements and approvals as specified in Section 10.5.</w:t>
            </w:r>
          </w:p>
        </w:tc>
        <w:sdt>
          <w:sdtPr>
            <w:rPr>
              <w:sz w:val="18"/>
              <w:szCs w:val="18"/>
            </w:rPr>
            <w:id w:val="-1780018496"/>
            <w:placeholder>
              <w:docPart w:val="DefaultPlaceholder_1082065158"/>
            </w:placeholder>
            <w:showingPlcHdr/>
            <w:text/>
          </w:sdtPr>
          <w:sdtEndPr/>
          <w:sdtContent>
            <w:tc>
              <w:tcPr>
                <w:tcW w:w="2070" w:type="dxa"/>
                <w:tcBorders>
                  <w:top w:val="single" w:sz="8" w:space="0" w:color="auto"/>
                  <w:bottom w:val="single" w:sz="8" w:space="0" w:color="auto"/>
                </w:tcBorders>
              </w:tcPr>
              <w:p w:rsidR="001D4BF5" w:rsidRDefault="009D7545" w:rsidP="009D7545">
                <w:pPr>
                  <w:rPr>
                    <w:sz w:val="18"/>
                    <w:szCs w:val="18"/>
                  </w:rPr>
                </w:pPr>
                <w:r w:rsidRPr="00A91E20">
                  <w:rPr>
                    <w:rStyle w:val="PlaceholderText"/>
                  </w:rPr>
                  <w:t>Click here to enter text.</w:t>
                </w:r>
              </w:p>
            </w:tc>
          </w:sdtContent>
        </w:sdt>
        <w:sdt>
          <w:sdtPr>
            <w:rPr>
              <w:sz w:val="18"/>
              <w:szCs w:val="18"/>
            </w:rPr>
            <w:id w:val="-1405063756"/>
            <w:placeholder>
              <w:docPart w:val="DefaultPlaceholder_1082065158"/>
            </w:placeholder>
            <w:showingPlcHdr/>
            <w:text/>
          </w:sdtPr>
          <w:sdtEndPr/>
          <w:sdtContent>
            <w:tc>
              <w:tcPr>
                <w:tcW w:w="1890" w:type="dxa"/>
                <w:tcBorders>
                  <w:top w:val="single" w:sz="8" w:space="0" w:color="auto"/>
                  <w:bottom w:val="single" w:sz="8" w:space="0" w:color="auto"/>
                </w:tcBorders>
              </w:tcPr>
              <w:p w:rsidR="001D4BF5" w:rsidRPr="00A13CB1" w:rsidRDefault="009D7545" w:rsidP="009D7545">
                <w:pPr>
                  <w:keepNext/>
                  <w:rPr>
                    <w:sz w:val="18"/>
                    <w:szCs w:val="18"/>
                  </w:rPr>
                </w:pPr>
                <w:r w:rsidRPr="00A91E20">
                  <w:rPr>
                    <w:rStyle w:val="PlaceholderText"/>
                  </w:rPr>
                  <w:t>Click here to enter text.</w:t>
                </w:r>
              </w:p>
            </w:tc>
          </w:sdtContent>
        </w:sdt>
        <w:sdt>
          <w:sdtPr>
            <w:rPr>
              <w:sz w:val="18"/>
              <w:szCs w:val="18"/>
            </w:rPr>
            <w:id w:val="-90700939"/>
            <w:placeholder>
              <w:docPart w:val="DefaultPlaceholder_1082065158"/>
            </w:placeholder>
            <w:showingPlcHdr/>
            <w:text/>
          </w:sdtPr>
          <w:sdtEndPr/>
          <w:sdtContent>
            <w:tc>
              <w:tcPr>
                <w:tcW w:w="990" w:type="dxa"/>
                <w:tcBorders>
                  <w:bottom w:val="single" w:sz="8" w:space="0" w:color="auto"/>
                </w:tcBorders>
              </w:tcPr>
              <w:p w:rsidR="001D4BF5" w:rsidRPr="00931F94" w:rsidRDefault="009D7545" w:rsidP="009D7545">
                <w:pPr>
                  <w:keepNext/>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bottom w:val="double" w:sz="4" w:space="0" w:color="auto"/>
            </w:tcBorders>
            <w:shd w:val="clear" w:color="auto" w:fill="auto"/>
            <w:noWrap/>
          </w:tcPr>
          <w:p w:rsidR="001D4BF5" w:rsidRPr="00205F5C" w:rsidRDefault="001D4BF5" w:rsidP="00B45EB6">
            <w:pPr>
              <w:rPr>
                <w:sz w:val="18"/>
                <w:szCs w:val="18"/>
              </w:rPr>
            </w:pPr>
            <w:r w:rsidRPr="00205F5C">
              <w:rPr>
                <w:b/>
                <w:bCs/>
                <w:color w:val="000000"/>
                <w:sz w:val="18"/>
                <w:szCs w:val="18"/>
              </w:rPr>
              <w:t xml:space="preserve">SH </w:t>
            </w:r>
            <w:r w:rsidRPr="00205F5C">
              <w:rPr>
                <w:b/>
                <w:sz w:val="18"/>
                <w:szCs w:val="18"/>
              </w:rPr>
              <w:t xml:space="preserve">MIT </w:t>
            </w:r>
            <w:r w:rsidRPr="00205F5C">
              <w:rPr>
                <w:b/>
                <w:bCs/>
                <w:color w:val="000000"/>
                <w:sz w:val="18"/>
                <w:szCs w:val="18"/>
              </w:rPr>
              <w:t xml:space="preserve">5: Preservation of Important Nesting Habitat- </w:t>
            </w:r>
            <w:r w:rsidRPr="00205F5C">
              <w:rPr>
                <w:sz w:val="18"/>
                <w:szCs w:val="18"/>
              </w:rPr>
              <w:t xml:space="preserve">Covered Activities in Zone 1 will provide funding (see Section 11.1.2) to contribute to targeted preservation through direct acquisition or conservation easement of 1,000 acres of nesting habitat for </w:t>
            </w:r>
            <w:proofErr w:type="spellStart"/>
            <w:r w:rsidRPr="00205F5C">
              <w:rPr>
                <w:sz w:val="18"/>
                <w:szCs w:val="18"/>
              </w:rPr>
              <w:t>Swainson’s</w:t>
            </w:r>
            <w:proofErr w:type="spellEnd"/>
            <w:r w:rsidRPr="00205F5C">
              <w:rPr>
                <w:sz w:val="18"/>
                <w:szCs w:val="18"/>
              </w:rPr>
              <w:t xml:space="preserve"> hawk and burrowing owl in the </w:t>
            </w:r>
            <w:proofErr w:type="spellStart"/>
            <w:r w:rsidRPr="00205F5C">
              <w:rPr>
                <w:sz w:val="18"/>
                <w:szCs w:val="18"/>
              </w:rPr>
              <w:t>Swainson’s</w:t>
            </w:r>
            <w:proofErr w:type="spellEnd"/>
            <w:r w:rsidRPr="00205F5C">
              <w:rPr>
                <w:sz w:val="18"/>
                <w:szCs w:val="18"/>
              </w:rPr>
              <w:t xml:space="preserve"> Hawk Irrigated Agriculture Potential Reserve Area (Figure 4-27).</w:t>
            </w:r>
          </w:p>
        </w:tc>
        <w:sdt>
          <w:sdtPr>
            <w:id w:val="-130876519"/>
            <w:placeholder>
              <w:docPart w:val="DefaultPlaceholder_1082065158"/>
            </w:placeholder>
            <w:showingPlcHdr/>
            <w:text/>
          </w:sdtPr>
          <w:sdtEndPr/>
          <w:sdtContent>
            <w:tc>
              <w:tcPr>
                <w:tcW w:w="2070" w:type="dxa"/>
                <w:tcBorders>
                  <w:top w:val="single" w:sz="8" w:space="0" w:color="auto"/>
                  <w:bottom w:val="double" w:sz="4" w:space="0" w:color="auto"/>
                </w:tcBorders>
              </w:tcPr>
              <w:p w:rsidR="001D4BF5" w:rsidRDefault="009D7545" w:rsidP="009D7545">
                <w:r w:rsidRPr="00A91E20">
                  <w:rPr>
                    <w:rStyle w:val="PlaceholderText"/>
                  </w:rPr>
                  <w:t>Click here to enter text.</w:t>
                </w:r>
              </w:p>
            </w:tc>
          </w:sdtContent>
        </w:sdt>
        <w:sdt>
          <w:sdtPr>
            <w:rPr>
              <w:sz w:val="18"/>
              <w:szCs w:val="18"/>
            </w:rPr>
            <w:id w:val="-664239674"/>
            <w:placeholder>
              <w:docPart w:val="DefaultPlaceholder_1082065158"/>
            </w:placeholder>
            <w:showingPlcHdr/>
            <w:text/>
          </w:sdtPr>
          <w:sdtEndPr/>
          <w:sdtContent>
            <w:tc>
              <w:tcPr>
                <w:tcW w:w="1890" w:type="dxa"/>
                <w:tcBorders>
                  <w:top w:val="single" w:sz="8" w:space="0" w:color="auto"/>
                  <w:bottom w:val="double" w:sz="4" w:space="0" w:color="auto"/>
                </w:tcBorders>
              </w:tcPr>
              <w:p w:rsidR="001D4BF5" w:rsidRPr="005A1B85" w:rsidRDefault="009D7545" w:rsidP="009D7545">
                <w:pPr>
                  <w:keepNext/>
                  <w:rPr>
                    <w:sz w:val="18"/>
                    <w:szCs w:val="18"/>
                  </w:rPr>
                </w:pPr>
                <w:r w:rsidRPr="00A91E20">
                  <w:rPr>
                    <w:rStyle w:val="PlaceholderText"/>
                  </w:rPr>
                  <w:t>Click here to enter text.</w:t>
                </w:r>
              </w:p>
            </w:tc>
          </w:sdtContent>
        </w:sdt>
        <w:sdt>
          <w:sdtPr>
            <w:rPr>
              <w:b/>
              <w:sz w:val="18"/>
              <w:szCs w:val="18"/>
            </w:rPr>
            <w:id w:val="-702172406"/>
            <w:placeholder>
              <w:docPart w:val="DefaultPlaceholder_1082065158"/>
            </w:placeholder>
            <w:showingPlcHdr/>
            <w:text/>
          </w:sdtPr>
          <w:sdtEndPr/>
          <w:sdtContent>
            <w:tc>
              <w:tcPr>
                <w:tcW w:w="990" w:type="dxa"/>
                <w:tcBorders>
                  <w:top w:val="single" w:sz="8" w:space="0" w:color="auto"/>
                  <w:bottom w:val="double" w:sz="4" w:space="0" w:color="auto"/>
                </w:tcBorders>
              </w:tcPr>
              <w:p w:rsidR="001D4BF5" w:rsidRDefault="009D7545" w:rsidP="009D7545">
                <w:pPr>
                  <w:keepNext/>
                  <w:rPr>
                    <w:b/>
                    <w:sz w:val="18"/>
                    <w:szCs w:val="18"/>
                  </w:rPr>
                </w:pPr>
                <w:r w:rsidRPr="00A91E20">
                  <w:rPr>
                    <w:rStyle w:val="PlaceholderText"/>
                  </w:rPr>
                  <w:t>Click here to enter text.</w:t>
                </w:r>
              </w:p>
            </w:tc>
          </w:sdtContent>
        </w:sdt>
      </w:tr>
    </w:tbl>
    <w:p w:rsidR="004F3294" w:rsidRDefault="004F3294"/>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84"/>
        <w:gridCol w:w="4392"/>
        <w:gridCol w:w="4392"/>
      </w:tblGrid>
      <w:tr w:rsidR="005E31D5" w:rsidTr="005E31D5">
        <w:trPr>
          <w:trHeight w:val="2079"/>
        </w:trPr>
        <w:tc>
          <w:tcPr>
            <w:tcW w:w="4284" w:type="dxa"/>
          </w:tcPr>
          <w:p w:rsidR="005E31D5" w:rsidRDefault="005E31D5" w:rsidP="005E31D5">
            <w:pPr>
              <w:tabs>
                <w:tab w:val="left" w:pos="3420"/>
                <w:tab w:val="left" w:pos="6930"/>
              </w:tabs>
              <w:rPr>
                <w:sz w:val="16"/>
                <w:szCs w:val="16"/>
              </w:rPr>
            </w:pPr>
            <w:r>
              <w:rPr>
                <w:sz w:val="16"/>
                <w:szCs w:val="16"/>
              </w:rPr>
              <w:t>BA = Biological Assessment</w:t>
            </w:r>
          </w:p>
          <w:p w:rsidR="005E31D5" w:rsidRPr="00DB1661" w:rsidRDefault="005E31D5" w:rsidP="005E31D5">
            <w:pPr>
              <w:tabs>
                <w:tab w:val="left" w:pos="3420"/>
                <w:tab w:val="left" w:pos="6930"/>
              </w:tabs>
              <w:rPr>
                <w:sz w:val="16"/>
                <w:szCs w:val="16"/>
              </w:rPr>
            </w:pPr>
            <w:r w:rsidRPr="00DB1661">
              <w:rPr>
                <w:sz w:val="16"/>
                <w:szCs w:val="16"/>
              </w:rPr>
              <w:t xml:space="preserve">BMP = Best Management Practices </w:t>
            </w:r>
          </w:p>
          <w:p w:rsidR="005E31D5" w:rsidRPr="00DB1661" w:rsidRDefault="005E31D5" w:rsidP="005E31D5">
            <w:pPr>
              <w:tabs>
                <w:tab w:val="left" w:pos="3420"/>
                <w:tab w:val="left" w:pos="6930"/>
              </w:tabs>
              <w:rPr>
                <w:sz w:val="16"/>
                <w:szCs w:val="16"/>
              </w:rPr>
            </w:pPr>
            <w:r w:rsidRPr="00DB1661">
              <w:rPr>
                <w:sz w:val="16"/>
                <w:szCs w:val="16"/>
              </w:rPr>
              <w:t>CDFW = California Department of Fish and Wildlife</w:t>
            </w:r>
          </w:p>
          <w:p w:rsidR="005E31D5" w:rsidRPr="00DB1661" w:rsidRDefault="005E31D5" w:rsidP="005E31D5">
            <w:pPr>
              <w:tabs>
                <w:tab w:val="left" w:pos="3420"/>
                <w:tab w:val="left" w:pos="6930"/>
              </w:tabs>
              <w:rPr>
                <w:sz w:val="16"/>
                <w:szCs w:val="16"/>
              </w:rPr>
            </w:pPr>
            <w:r w:rsidRPr="00DB1661">
              <w:rPr>
                <w:sz w:val="16"/>
                <w:szCs w:val="16"/>
              </w:rPr>
              <w:t>Dixon RCD = Dixon Resource Conservation District</w:t>
            </w:r>
          </w:p>
          <w:p w:rsidR="005E31D5" w:rsidRPr="00DB1661" w:rsidRDefault="005E31D5" w:rsidP="005E31D5">
            <w:pPr>
              <w:tabs>
                <w:tab w:val="left" w:pos="3420"/>
                <w:tab w:val="left" w:pos="6930"/>
              </w:tabs>
              <w:rPr>
                <w:sz w:val="16"/>
                <w:szCs w:val="16"/>
              </w:rPr>
            </w:pPr>
            <w:r w:rsidRPr="00DB1661">
              <w:rPr>
                <w:sz w:val="16"/>
                <w:szCs w:val="16"/>
              </w:rPr>
              <w:t>DPS = Distinct Population Segment</w:t>
            </w:r>
          </w:p>
          <w:p w:rsidR="005E31D5" w:rsidRPr="00DB1661" w:rsidRDefault="005E31D5" w:rsidP="005E31D5">
            <w:pPr>
              <w:tabs>
                <w:tab w:val="left" w:pos="3420"/>
                <w:tab w:val="left" w:pos="6930"/>
              </w:tabs>
              <w:rPr>
                <w:sz w:val="16"/>
                <w:szCs w:val="16"/>
              </w:rPr>
            </w:pPr>
            <w:r w:rsidRPr="00DB1661">
              <w:rPr>
                <w:sz w:val="16"/>
                <w:szCs w:val="16"/>
              </w:rPr>
              <w:t>ESU = Evolutionarily Significant Unit</w:t>
            </w:r>
          </w:p>
          <w:p w:rsidR="005E31D5" w:rsidRPr="00DB1661" w:rsidRDefault="005E31D5" w:rsidP="005E31D5">
            <w:pPr>
              <w:tabs>
                <w:tab w:val="left" w:pos="3420"/>
                <w:tab w:val="left" w:pos="6930"/>
              </w:tabs>
              <w:rPr>
                <w:sz w:val="16"/>
                <w:szCs w:val="16"/>
              </w:rPr>
            </w:pPr>
            <w:r w:rsidRPr="00DB1661">
              <w:rPr>
                <w:sz w:val="16"/>
                <w:szCs w:val="16"/>
              </w:rPr>
              <w:t>HCP = Habitat Conservation Plan</w:t>
            </w:r>
          </w:p>
          <w:p w:rsidR="005E31D5" w:rsidRDefault="005E31D5" w:rsidP="005E31D5">
            <w:pPr>
              <w:tabs>
                <w:tab w:val="left" w:pos="3420"/>
                <w:tab w:val="left" w:pos="6930"/>
              </w:tabs>
              <w:rPr>
                <w:sz w:val="16"/>
                <w:szCs w:val="16"/>
              </w:rPr>
            </w:pPr>
            <w:r>
              <w:rPr>
                <w:sz w:val="16"/>
                <w:szCs w:val="16"/>
              </w:rPr>
              <w:t>MMP = Mitigation and Monitoring Plan</w:t>
            </w:r>
          </w:p>
          <w:p w:rsidR="005E31D5" w:rsidRPr="00DB1661" w:rsidRDefault="005E31D5" w:rsidP="005E31D5">
            <w:pPr>
              <w:tabs>
                <w:tab w:val="left" w:pos="3420"/>
                <w:tab w:val="left" w:pos="6930"/>
              </w:tabs>
              <w:rPr>
                <w:sz w:val="16"/>
                <w:szCs w:val="16"/>
              </w:rPr>
            </w:pPr>
            <w:r w:rsidRPr="00DB1661">
              <w:rPr>
                <w:sz w:val="16"/>
                <w:szCs w:val="16"/>
              </w:rPr>
              <w:t>MPWD = Maine Prairie Water District</w:t>
            </w:r>
          </w:p>
          <w:p w:rsidR="005E31D5" w:rsidRDefault="005E31D5" w:rsidP="005E31D5">
            <w:pPr>
              <w:tabs>
                <w:tab w:val="left" w:pos="3420"/>
                <w:tab w:val="left" w:pos="6930"/>
              </w:tabs>
              <w:rPr>
                <w:sz w:val="16"/>
                <w:szCs w:val="16"/>
              </w:rPr>
            </w:pPr>
            <w:r w:rsidRPr="00DB1661">
              <w:rPr>
                <w:sz w:val="16"/>
                <w:szCs w:val="16"/>
              </w:rPr>
              <w:t>NOAA NMFS = National Oceanic Atmospheric Association National Marine Fisheries Service</w:t>
            </w:r>
          </w:p>
          <w:p w:rsidR="00FA66BB" w:rsidRDefault="00FA66BB" w:rsidP="005E31D5">
            <w:pPr>
              <w:tabs>
                <w:tab w:val="left" w:pos="3420"/>
                <w:tab w:val="left" w:pos="6930"/>
              </w:tabs>
              <w:rPr>
                <w:sz w:val="16"/>
                <w:szCs w:val="16"/>
              </w:rPr>
            </w:pPr>
          </w:p>
          <w:p w:rsidR="00FA66BB" w:rsidRDefault="00FA66BB" w:rsidP="005E31D5">
            <w:pPr>
              <w:tabs>
                <w:tab w:val="left" w:pos="3420"/>
                <w:tab w:val="left" w:pos="6930"/>
              </w:tabs>
            </w:pPr>
          </w:p>
        </w:tc>
        <w:tc>
          <w:tcPr>
            <w:tcW w:w="4392" w:type="dxa"/>
          </w:tcPr>
          <w:p w:rsidR="005E31D5" w:rsidRPr="00DB1661" w:rsidRDefault="005E31D5" w:rsidP="005E31D5">
            <w:pPr>
              <w:tabs>
                <w:tab w:val="left" w:pos="3420"/>
                <w:tab w:val="left" w:pos="6930"/>
              </w:tabs>
              <w:rPr>
                <w:sz w:val="16"/>
                <w:szCs w:val="16"/>
              </w:rPr>
            </w:pPr>
            <w:r w:rsidRPr="00DB1661">
              <w:rPr>
                <w:sz w:val="16"/>
                <w:szCs w:val="16"/>
              </w:rPr>
              <w:t>NPDES = National Pollutant Discharge Elimination System</w:t>
            </w:r>
          </w:p>
          <w:p w:rsidR="005E31D5" w:rsidRPr="00DB1661" w:rsidRDefault="005E31D5" w:rsidP="005E31D5">
            <w:pPr>
              <w:tabs>
                <w:tab w:val="left" w:pos="3420"/>
                <w:tab w:val="left" w:pos="6930"/>
              </w:tabs>
              <w:rPr>
                <w:sz w:val="16"/>
                <w:szCs w:val="16"/>
              </w:rPr>
            </w:pPr>
            <w:r w:rsidRPr="00DB1661">
              <w:rPr>
                <w:sz w:val="16"/>
                <w:szCs w:val="16"/>
              </w:rPr>
              <w:t>O&amp;M = Operation and Maintenance</w:t>
            </w:r>
          </w:p>
          <w:p w:rsidR="005E31D5" w:rsidRPr="00DB1661" w:rsidRDefault="005E31D5" w:rsidP="005E31D5">
            <w:pPr>
              <w:tabs>
                <w:tab w:val="left" w:pos="3420"/>
                <w:tab w:val="left" w:pos="6930"/>
              </w:tabs>
              <w:rPr>
                <w:sz w:val="16"/>
                <w:szCs w:val="16"/>
              </w:rPr>
            </w:pPr>
            <w:r w:rsidRPr="00DB1661">
              <w:rPr>
                <w:sz w:val="16"/>
                <w:szCs w:val="16"/>
              </w:rPr>
              <w:t xml:space="preserve">RD 2068 = Reclamation District 2068 </w:t>
            </w:r>
          </w:p>
          <w:p w:rsidR="005E31D5" w:rsidRPr="00DB1661" w:rsidRDefault="005E31D5" w:rsidP="005E31D5">
            <w:pPr>
              <w:tabs>
                <w:tab w:val="left" w:pos="3420"/>
                <w:tab w:val="left" w:pos="6930"/>
              </w:tabs>
              <w:rPr>
                <w:sz w:val="16"/>
                <w:szCs w:val="16"/>
              </w:rPr>
            </w:pPr>
            <w:r w:rsidRPr="00DB1661">
              <w:rPr>
                <w:sz w:val="16"/>
                <w:szCs w:val="16"/>
              </w:rPr>
              <w:t>RSM = Riparian, Stream, and Freshwater Marsh</w:t>
            </w:r>
          </w:p>
          <w:p w:rsidR="005E31D5" w:rsidRDefault="005E31D5" w:rsidP="005E31D5">
            <w:pPr>
              <w:tabs>
                <w:tab w:val="left" w:pos="3420"/>
                <w:tab w:val="left" w:pos="6930"/>
              </w:tabs>
              <w:rPr>
                <w:sz w:val="16"/>
                <w:szCs w:val="16"/>
              </w:rPr>
            </w:pPr>
            <w:r w:rsidRPr="00DB1661">
              <w:rPr>
                <w:sz w:val="16"/>
                <w:szCs w:val="16"/>
              </w:rPr>
              <w:t xml:space="preserve">RWQCB = Regional Water Quality Control Board </w:t>
            </w:r>
          </w:p>
          <w:p w:rsidR="005E31D5" w:rsidRPr="00DB1661" w:rsidRDefault="005E31D5" w:rsidP="005E31D5">
            <w:pPr>
              <w:tabs>
                <w:tab w:val="left" w:pos="3420"/>
                <w:tab w:val="left" w:pos="6930"/>
              </w:tabs>
              <w:rPr>
                <w:sz w:val="16"/>
                <w:szCs w:val="16"/>
              </w:rPr>
            </w:pPr>
            <w:r w:rsidRPr="00DB1661">
              <w:rPr>
                <w:sz w:val="16"/>
                <w:szCs w:val="16"/>
              </w:rPr>
              <w:t>SCWA = Solano County Water Agency</w:t>
            </w:r>
          </w:p>
          <w:p w:rsidR="005E31D5" w:rsidRPr="00DB1661" w:rsidRDefault="005E31D5" w:rsidP="005E31D5">
            <w:pPr>
              <w:tabs>
                <w:tab w:val="left" w:pos="3420"/>
                <w:tab w:val="left" w:pos="6930"/>
              </w:tabs>
              <w:rPr>
                <w:sz w:val="16"/>
                <w:szCs w:val="16"/>
              </w:rPr>
            </w:pPr>
            <w:r w:rsidRPr="00DB1661">
              <w:rPr>
                <w:sz w:val="16"/>
                <w:szCs w:val="16"/>
              </w:rPr>
              <w:t>SID = Solano Irrigation District</w:t>
            </w:r>
          </w:p>
          <w:p w:rsidR="005E31D5" w:rsidRPr="00DB1661" w:rsidRDefault="005E31D5" w:rsidP="005E31D5">
            <w:pPr>
              <w:tabs>
                <w:tab w:val="left" w:pos="3420"/>
                <w:tab w:val="left" w:pos="6930"/>
              </w:tabs>
              <w:rPr>
                <w:sz w:val="16"/>
                <w:szCs w:val="16"/>
              </w:rPr>
            </w:pPr>
            <w:r w:rsidRPr="00DB1661">
              <w:rPr>
                <w:sz w:val="16"/>
                <w:szCs w:val="16"/>
              </w:rPr>
              <w:t>SWPPP = Storm Water Pollution Prevention Plan</w:t>
            </w:r>
          </w:p>
          <w:p w:rsidR="005E31D5" w:rsidRDefault="005E31D5" w:rsidP="005E31D5">
            <w:pPr>
              <w:tabs>
                <w:tab w:val="left" w:pos="3420"/>
                <w:tab w:val="left" w:pos="6930"/>
              </w:tabs>
              <w:rPr>
                <w:sz w:val="16"/>
                <w:szCs w:val="16"/>
              </w:rPr>
            </w:pPr>
            <w:r w:rsidRPr="00DB1661">
              <w:rPr>
                <w:sz w:val="16"/>
                <w:szCs w:val="16"/>
              </w:rPr>
              <w:t>USFWS = United States Fish and Wildlife Service</w:t>
            </w:r>
          </w:p>
          <w:p w:rsidR="005E31D5" w:rsidRDefault="005E31D5"/>
        </w:tc>
        <w:tc>
          <w:tcPr>
            <w:tcW w:w="4392" w:type="dxa"/>
          </w:tcPr>
          <w:p w:rsidR="005E31D5" w:rsidRDefault="005E31D5"/>
        </w:tc>
      </w:tr>
    </w:tbl>
    <w:tbl>
      <w:tblPr>
        <w:tblW w:w="1314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100"/>
        <w:gridCol w:w="1890"/>
        <w:gridCol w:w="1980"/>
        <w:gridCol w:w="1170"/>
      </w:tblGrid>
      <w:tr w:rsidR="00FA66BB" w:rsidRPr="007E227C" w:rsidTr="00CA306B">
        <w:trPr>
          <w:trHeight w:val="510"/>
          <w:tblHeader/>
        </w:trPr>
        <w:tc>
          <w:tcPr>
            <w:tcW w:w="8100" w:type="dxa"/>
            <w:tcBorders>
              <w:bottom w:val="single" w:sz="8" w:space="0" w:color="auto"/>
            </w:tcBorders>
            <w:shd w:val="clear" w:color="auto" w:fill="C6D9F1"/>
            <w:hideMark/>
          </w:tcPr>
          <w:p w:rsidR="00FA66BB" w:rsidRPr="007E227C" w:rsidRDefault="00FA66BB" w:rsidP="00CA306B">
            <w:pPr>
              <w:jc w:val="center"/>
              <w:rPr>
                <w:b/>
                <w:bCs/>
                <w:color w:val="000000"/>
                <w:sz w:val="18"/>
                <w:szCs w:val="18"/>
              </w:rPr>
            </w:pPr>
            <w:r w:rsidRPr="007E227C">
              <w:rPr>
                <w:b/>
                <w:bCs/>
                <w:color w:val="000000"/>
                <w:sz w:val="18"/>
                <w:szCs w:val="18"/>
              </w:rPr>
              <w:t>Project Design, Review, and Approval Avoidance and Minimization Measure Requirements for Burrowing Owl</w:t>
            </w:r>
          </w:p>
        </w:tc>
        <w:tc>
          <w:tcPr>
            <w:tcW w:w="1890" w:type="dxa"/>
            <w:tcBorders>
              <w:bottom w:val="single" w:sz="8" w:space="0" w:color="auto"/>
            </w:tcBorders>
            <w:shd w:val="clear" w:color="auto" w:fill="C6D9F1"/>
          </w:tcPr>
          <w:p w:rsidR="00FA66BB" w:rsidRPr="007E227C" w:rsidRDefault="00FA66BB" w:rsidP="00CA306B">
            <w:pPr>
              <w:jc w:val="center"/>
              <w:rPr>
                <w:b/>
                <w:bCs/>
                <w:color w:val="000000"/>
                <w:sz w:val="18"/>
                <w:szCs w:val="18"/>
              </w:rPr>
            </w:pPr>
            <w:r w:rsidRPr="007E227C">
              <w:rPr>
                <w:b/>
                <w:bCs/>
                <w:color w:val="000000"/>
                <w:sz w:val="18"/>
                <w:szCs w:val="18"/>
              </w:rPr>
              <w:t>Project Impact/</w:t>
            </w:r>
          </w:p>
          <w:p w:rsidR="00FA66BB" w:rsidRPr="007E227C" w:rsidRDefault="00FA66BB" w:rsidP="00CA306B">
            <w:pPr>
              <w:jc w:val="center"/>
              <w:rPr>
                <w:b/>
                <w:bCs/>
                <w:color w:val="000000"/>
                <w:sz w:val="18"/>
                <w:szCs w:val="18"/>
              </w:rPr>
            </w:pPr>
            <w:r w:rsidRPr="007E227C">
              <w:rPr>
                <w:b/>
                <w:bCs/>
                <w:color w:val="000000"/>
                <w:sz w:val="18"/>
                <w:szCs w:val="18"/>
              </w:rPr>
              <w:t xml:space="preserve">Applicable Condition </w:t>
            </w:r>
          </w:p>
        </w:tc>
        <w:tc>
          <w:tcPr>
            <w:tcW w:w="1980" w:type="dxa"/>
            <w:shd w:val="clear" w:color="auto" w:fill="C6D9F1"/>
          </w:tcPr>
          <w:p w:rsidR="00FA66BB" w:rsidRPr="007E227C" w:rsidRDefault="00FA66BB" w:rsidP="00CA306B">
            <w:pPr>
              <w:jc w:val="center"/>
              <w:rPr>
                <w:b/>
                <w:bCs/>
                <w:color w:val="000000"/>
                <w:sz w:val="18"/>
                <w:szCs w:val="18"/>
              </w:rPr>
            </w:pPr>
            <w:r w:rsidRPr="007E227C">
              <w:rPr>
                <w:b/>
                <w:bCs/>
                <w:color w:val="000000"/>
                <w:sz w:val="18"/>
                <w:szCs w:val="18"/>
              </w:rPr>
              <w:t xml:space="preserve">Applicant Proposed Mitigation </w:t>
            </w:r>
          </w:p>
        </w:tc>
        <w:tc>
          <w:tcPr>
            <w:tcW w:w="1170" w:type="dxa"/>
            <w:shd w:val="clear" w:color="auto" w:fill="C6D9F1"/>
          </w:tcPr>
          <w:p w:rsidR="00FA66BB" w:rsidRPr="007E227C" w:rsidRDefault="00FA66BB" w:rsidP="00CA306B">
            <w:pPr>
              <w:jc w:val="center"/>
              <w:rPr>
                <w:b/>
                <w:bCs/>
                <w:color w:val="000000"/>
                <w:sz w:val="18"/>
                <w:szCs w:val="18"/>
              </w:rPr>
            </w:pPr>
            <w:r w:rsidRPr="007E227C">
              <w:rPr>
                <w:b/>
                <w:bCs/>
                <w:color w:val="000000"/>
                <w:sz w:val="18"/>
                <w:szCs w:val="18"/>
              </w:rPr>
              <w:t>Proposal Complies With Measure or Not</w:t>
            </w:r>
          </w:p>
        </w:tc>
      </w:tr>
      <w:tr w:rsidR="00FA66BB" w:rsidRPr="007E227C" w:rsidTr="00CA306B">
        <w:trPr>
          <w:trHeight w:val="502"/>
        </w:trPr>
        <w:tc>
          <w:tcPr>
            <w:tcW w:w="13140" w:type="dxa"/>
            <w:gridSpan w:val="4"/>
            <w:tcBorders>
              <w:top w:val="single" w:sz="8" w:space="0" w:color="auto"/>
            </w:tcBorders>
            <w:shd w:val="clear" w:color="auto" w:fill="auto"/>
            <w:vAlign w:val="center"/>
          </w:tcPr>
          <w:p w:rsidR="00FA66BB" w:rsidRPr="007E227C" w:rsidRDefault="00FA66BB" w:rsidP="00CA306B">
            <w:pPr>
              <w:keepNext/>
              <w:jc w:val="center"/>
              <w:rPr>
                <w:b/>
                <w:sz w:val="18"/>
                <w:szCs w:val="18"/>
              </w:rPr>
            </w:pPr>
            <w:r w:rsidRPr="007E227C">
              <w:rPr>
                <w:b/>
                <w:sz w:val="18"/>
                <w:szCs w:val="18"/>
              </w:rPr>
              <w:t>BURROWING OWL:</w:t>
            </w:r>
          </w:p>
          <w:p w:rsidR="00FA66BB" w:rsidRPr="007E227C" w:rsidRDefault="00FA66BB" w:rsidP="00CA306B">
            <w:pPr>
              <w:jc w:val="center"/>
              <w:rPr>
                <w:sz w:val="18"/>
                <w:szCs w:val="18"/>
              </w:rPr>
            </w:pPr>
            <w:r w:rsidRPr="007E227C">
              <w:rPr>
                <w:b/>
                <w:sz w:val="18"/>
                <w:szCs w:val="18"/>
              </w:rPr>
              <w:t>DESIGN, REVIEW, AND APPROVAL AVOIDANCE AND MINIMIZATION MEASURES IN SECTION 6.3.9.1</w:t>
            </w:r>
          </w:p>
        </w:tc>
      </w:tr>
      <w:tr w:rsidR="00FA66BB" w:rsidRPr="007E227C" w:rsidTr="00CA306B">
        <w:trPr>
          <w:trHeight w:val="267"/>
        </w:trPr>
        <w:tc>
          <w:tcPr>
            <w:tcW w:w="13140" w:type="dxa"/>
            <w:gridSpan w:val="4"/>
            <w:tcBorders>
              <w:top w:val="single" w:sz="8" w:space="0" w:color="auto"/>
            </w:tcBorders>
            <w:shd w:val="clear" w:color="auto" w:fill="auto"/>
            <w:vAlign w:val="center"/>
          </w:tcPr>
          <w:p w:rsidR="00FA66BB" w:rsidRPr="007E227C" w:rsidRDefault="00FA66BB" w:rsidP="00CA306B">
            <w:pPr>
              <w:rPr>
                <w:b/>
                <w:sz w:val="18"/>
                <w:szCs w:val="18"/>
              </w:rPr>
            </w:pPr>
            <w:r w:rsidRPr="007E227C">
              <w:rPr>
                <w:b/>
                <w:sz w:val="18"/>
                <w:szCs w:val="18"/>
              </w:rPr>
              <w:t xml:space="preserve">Note: Similar to the </w:t>
            </w:r>
            <w:proofErr w:type="spellStart"/>
            <w:r w:rsidRPr="007E227C">
              <w:rPr>
                <w:b/>
                <w:sz w:val="18"/>
                <w:szCs w:val="18"/>
              </w:rPr>
              <w:t>Swainson’s</w:t>
            </w:r>
            <w:proofErr w:type="spellEnd"/>
            <w:r w:rsidRPr="007E227C">
              <w:rPr>
                <w:b/>
                <w:sz w:val="18"/>
                <w:szCs w:val="18"/>
              </w:rPr>
              <w:t xml:space="preserve"> Hawk Conservation Program, the focus of the Burrowing Owl Conservation Program involves establishing and maximizing foraging potential and protecting nesting habitat in agricultural and natural habitat areas outside of city growth areas, rather than trying to protect small isolated habitat areas in urban environments (see Section 6.4.9). Therefore, no special site design considerations are required for the burrowing owl.</w:t>
            </w:r>
          </w:p>
        </w:tc>
      </w:tr>
      <w:tr w:rsidR="00FA66BB" w:rsidRPr="007E227C" w:rsidTr="00CA306B">
        <w:trPr>
          <w:trHeight w:val="430"/>
        </w:trPr>
        <w:tc>
          <w:tcPr>
            <w:tcW w:w="13140" w:type="dxa"/>
            <w:gridSpan w:val="4"/>
            <w:tcBorders>
              <w:top w:val="single" w:sz="8" w:space="0" w:color="auto"/>
            </w:tcBorders>
            <w:shd w:val="clear" w:color="auto" w:fill="auto"/>
            <w:vAlign w:val="center"/>
          </w:tcPr>
          <w:p w:rsidR="00FA66BB" w:rsidRPr="007E227C" w:rsidRDefault="00FA66BB" w:rsidP="00CA306B">
            <w:pPr>
              <w:jc w:val="center"/>
              <w:rPr>
                <w:b/>
                <w:sz w:val="18"/>
                <w:szCs w:val="18"/>
              </w:rPr>
            </w:pPr>
            <w:r w:rsidRPr="007E227C">
              <w:rPr>
                <w:b/>
                <w:sz w:val="18"/>
                <w:szCs w:val="18"/>
              </w:rPr>
              <w:t>BURROWING OWL:</w:t>
            </w:r>
          </w:p>
          <w:p w:rsidR="00FA66BB" w:rsidRPr="007E227C" w:rsidRDefault="00FA66BB" w:rsidP="00CA306B">
            <w:pPr>
              <w:keepNext/>
              <w:jc w:val="center"/>
              <w:rPr>
                <w:b/>
                <w:sz w:val="18"/>
                <w:szCs w:val="18"/>
              </w:rPr>
            </w:pPr>
            <w:r w:rsidRPr="007E227C">
              <w:rPr>
                <w:b/>
                <w:sz w:val="18"/>
                <w:szCs w:val="18"/>
              </w:rPr>
              <w:t>IMPLEMENTATION AND CONSTRUCTON AVOIDANCE AND MINIMIZATION MEASURES IN SECTION 6.3.9.2</w:t>
            </w:r>
          </w:p>
        </w:tc>
      </w:tr>
      <w:tr w:rsidR="00FA66BB" w:rsidRPr="007E227C" w:rsidTr="00CA306B">
        <w:tc>
          <w:tcPr>
            <w:tcW w:w="8100" w:type="dxa"/>
            <w:tcBorders>
              <w:top w:val="single" w:sz="8" w:space="0" w:color="auto"/>
            </w:tcBorders>
            <w:shd w:val="clear" w:color="auto" w:fill="auto"/>
            <w:noWrap/>
          </w:tcPr>
          <w:p w:rsidR="00FA66BB" w:rsidRPr="007E227C" w:rsidRDefault="00FA66BB" w:rsidP="00CA306B">
            <w:pPr>
              <w:rPr>
                <w:b/>
                <w:sz w:val="18"/>
                <w:szCs w:val="18"/>
              </w:rPr>
            </w:pPr>
            <w:r w:rsidRPr="007E227C">
              <w:rPr>
                <w:b/>
                <w:sz w:val="18"/>
                <w:szCs w:val="18"/>
              </w:rPr>
              <w:t>BO CON 1: Preconstruction Surveys</w:t>
            </w:r>
            <w:r w:rsidRPr="007E227C">
              <w:rPr>
                <w:sz w:val="18"/>
                <w:szCs w:val="18"/>
              </w:rPr>
              <w:t xml:space="preserve">- An Approved Biologist shall conduct preconstruction surveys in known or suitable habitat areas to identify and subsequently avoid nesting and wintering areas for burrowing owls for the entire project site, plus 500 feet of planned work activities and including access roads and staging areas. An initial preconstruction survey shall be conducted within 14 days of the anticipated start of construction, followed by a second survey within 24 hours of the start of construction. All surveys shall follow standard Solano HCP protocols. If a lapse in project-related construction work of 14 days or longer occurs during the nesting season, an additional preconstruction survey shall be required within 24 hours before project work may be reinitiated. </w:t>
            </w:r>
          </w:p>
        </w:tc>
        <w:sdt>
          <w:sdtPr>
            <w:rPr>
              <w:bCs/>
              <w:color w:val="000000"/>
              <w:sz w:val="18"/>
              <w:szCs w:val="18"/>
            </w:rPr>
            <w:id w:val="-536431081"/>
            <w:placeholder>
              <w:docPart w:val="369F928F510D455089B4C471E74DEF2A"/>
            </w:placeholder>
            <w:showingPlcHdr/>
            <w:text/>
          </w:sdtPr>
          <w:sdtEndPr/>
          <w:sdtContent>
            <w:tc>
              <w:tcPr>
                <w:tcW w:w="1890" w:type="dxa"/>
                <w:tcBorders>
                  <w:top w:val="single" w:sz="8" w:space="0" w:color="auto"/>
                </w:tcBorders>
              </w:tcPr>
              <w:p w:rsidR="00FA66BB" w:rsidRPr="007E227C" w:rsidRDefault="00FA66BB" w:rsidP="00CA306B">
                <w:pPr>
                  <w:rPr>
                    <w:bCs/>
                    <w:color w:val="000000"/>
                    <w:sz w:val="18"/>
                    <w:szCs w:val="18"/>
                  </w:rPr>
                </w:pPr>
                <w:r w:rsidRPr="00337FCC">
                  <w:rPr>
                    <w:rStyle w:val="PlaceholderText"/>
                  </w:rPr>
                  <w:t>Click here to enter text.</w:t>
                </w:r>
              </w:p>
            </w:tc>
          </w:sdtContent>
        </w:sdt>
        <w:sdt>
          <w:sdtPr>
            <w:rPr>
              <w:sz w:val="18"/>
              <w:szCs w:val="18"/>
            </w:rPr>
            <w:id w:val="-141971942"/>
            <w:placeholder>
              <w:docPart w:val="369F928F510D455089B4C471E74DEF2A"/>
            </w:placeholder>
            <w:showingPlcHdr/>
            <w:text/>
          </w:sdtPr>
          <w:sdtEndPr/>
          <w:sdtContent>
            <w:tc>
              <w:tcPr>
                <w:tcW w:w="1980" w:type="dxa"/>
                <w:tcBorders>
                  <w:top w:val="single" w:sz="8" w:space="0" w:color="auto"/>
                </w:tcBorders>
              </w:tcPr>
              <w:p w:rsidR="00FA66BB" w:rsidRPr="007E227C" w:rsidRDefault="00FA66BB" w:rsidP="00CA306B">
                <w:pPr>
                  <w:rPr>
                    <w:sz w:val="18"/>
                    <w:szCs w:val="18"/>
                  </w:rPr>
                </w:pPr>
                <w:r w:rsidRPr="00337FCC">
                  <w:rPr>
                    <w:rStyle w:val="PlaceholderText"/>
                  </w:rPr>
                  <w:t>Click here to enter text.</w:t>
                </w:r>
              </w:p>
            </w:tc>
          </w:sdtContent>
        </w:sdt>
        <w:sdt>
          <w:sdtPr>
            <w:rPr>
              <w:sz w:val="18"/>
              <w:szCs w:val="18"/>
            </w:rPr>
            <w:id w:val="-1456100598"/>
            <w:placeholder>
              <w:docPart w:val="369F928F510D455089B4C471E74DEF2A"/>
            </w:placeholder>
            <w:showingPlcHdr/>
            <w:text/>
          </w:sdtPr>
          <w:sdtEndPr/>
          <w:sdtContent>
            <w:tc>
              <w:tcPr>
                <w:tcW w:w="1170" w:type="dxa"/>
                <w:tcBorders>
                  <w:top w:val="single" w:sz="8" w:space="0" w:color="auto"/>
                </w:tcBorders>
              </w:tcPr>
              <w:p w:rsidR="00FA66BB" w:rsidRPr="007E227C" w:rsidRDefault="00FA66BB" w:rsidP="00CA306B">
                <w:pPr>
                  <w:rPr>
                    <w:sz w:val="18"/>
                    <w:szCs w:val="18"/>
                  </w:rPr>
                </w:pPr>
                <w:r w:rsidRPr="00337FCC">
                  <w:rPr>
                    <w:rStyle w:val="PlaceholderText"/>
                  </w:rPr>
                  <w:t>Click here to enter text.</w:t>
                </w:r>
              </w:p>
            </w:tc>
          </w:sdtContent>
        </w:sdt>
      </w:tr>
      <w:tr w:rsidR="00FA66BB" w:rsidRPr="007E227C" w:rsidTr="00CA306B">
        <w:tc>
          <w:tcPr>
            <w:tcW w:w="8100" w:type="dxa"/>
            <w:tcBorders>
              <w:top w:val="single" w:sz="8" w:space="0" w:color="auto"/>
              <w:bottom w:val="single" w:sz="8" w:space="0" w:color="auto"/>
            </w:tcBorders>
            <w:shd w:val="clear" w:color="auto" w:fill="auto"/>
            <w:noWrap/>
          </w:tcPr>
          <w:p w:rsidR="00FA66BB" w:rsidRPr="007E227C" w:rsidRDefault="00FA66BB" w:rsidP="00CA306B">
            <w:pPr>
              <w:rPr>
                <w:b/>
                <w:sz w:val="18"/>
                <w:szCs w:val="18"/>
              </w:rPr>
            </w:pPr>
            <w:r w:rsidRPr="007E227C">
              <w:rPr>
                <w:b/>
                <w:sz w:val="18"/>
                <w:szCs w:val="18"/>
              </w:rPr>
              <w:t>BO CON 2: Vegetation Management</w:t>
            </w:r>
            <w:r w:rsidRPr="007E227C">
              <w:rPr>
                <w:sz w:val="18"/>
                <w:szCs w:val="18"/>
              </w:rPr>
              <w:t>- If burrowing owls or suitable nesting habitat are identified on site during the initial baseline surveys, applicants shall allow vegetation to grow over the entire project site (except for required fuel breaks) to a height of 36 inches or more above the ground, unless impracticable due to surrounding or adjacent land uses. The increased vegetation height, if in place by the beginning of the nesting season (e.g., retention of previous year’s growth or planting during the previous winter), will discourage burrowing owl use of the site.</w:t>
            </w:r>
          </w:p>
        </w:tc>
        <w:sdt>
          <w:sdtPr>
            <w:rPr>
              <w:bCs/>
              <w:color w:val="000000"/>
              <w:sz w:val="18"/>
              <w:szCs w:val="18"/>
            </w:rPr>
            <w:id w:val="-819498829"/>
            <w:placeholder>
              <w:docPart w:val="369F928F510D455089B4C471E74DEF2A"/>
            </w:placeholder>
            <w:showingPlcHdr/>
            <w:text/>
          </w:sdtPr>
          <w:sdtEndPr/>
          <w:sdtContent>
            <w:tc>
              <w:tcPr>
                <w:tcW w:w="1890" w:type="dxa"/>
                <w:tcBorders>
                  <w:top w:val="single" w:sz="8" w:space="0" w:color="auto"/>
                  <w:bottom w:val="single" w:sz="8" w:space="0" w:color="auto"/>
                </w:tcBorders>
              </w:tcPr>
              <w:p w:rsidR="00FA66BB" w:rsidRPr="007E227C" w:rsidRDefault="00FA66BB" w:rsidP="00CA306B">
                <w:pPr>
                  <w:rPr>
                    <w:bCs/>
                    <w:color w:val="000000"/>
                    <w:sz w:val="18"/>
                    <w:szCs w:val="18"/>
                  </w:rPr>
                </w:pPr>
                <w:r w:rsidRPr="00337FCC">
                  <w:rPr>
                    <w:rStyle w:val="PlaceholderText"/>
                  </w:rPr>
                  <w:t>Click here to enter text.</w:t>
                </w:r>
              </w:p>
            </w:tc>
          </w:sdtContent>
        </w:sdt>
        <w:sdt>
          <w:sdtPr>
            <w:rPr>
              <w:sz w:val="18"/>
              <w:szCs w:val="18"/>
            </w:rPr>
            <w:id w:val="-502660220"/>
            <w:placeholder>
              <w:docPart w:val="369F928F510D455089B4C471E74DEF2A"/>
            </w:placeholder>
            <w:showingPlcHdr/>
            <w:text/>
          </w:sdtPr>
          <w:sdtEndPr/>
          <w:sdtContent>
            <w:tc>
              <w:tcPr>
                <w:tcW w:w="1980" w:type="dxa"/>
                <w:tcBorders>
                  <w:top w:val="single" w:sz="8" w:space="0" w:color="auto"/>
                  <w:bottom w:val="single" w:sz="8" w:space="0" w:color="auto"/>
                </w:tcBorders>
              </w:tcPr>
              <w:p w:rsidR="00FA66BB" w:rsidRPr="007E227C" w:rsidRDefault="00FA66BB" w:rsidP="00CA306B">
                <w:pPr>
                  <w:rPr>
                    <w:sz w:val="18"/>
                    <w:szCs w:val="18"/>
                  </w:rPr>
                </w:pPr>
                <w:r w:rsidRPr="00337FCC">
                  <w:rPr>
                    <w:rStyle w:val="PlaceholderText"/>
                  </w:rPr>
                  <w:t>Click here to enter text.</w:t>
                </w:r>
              </w:p>
            </w:tc>
          </w:sdtContent>
        </w:sdt>
        <w:sdt>
          <w:sdtPr>
            <w:rPr>
              <w:b/>
              <w:sz w:val="18"/>
              <w:szCs w:val="18"/>
            </w:rPr>
            <w:id w:val="866251506"/>
            <w:placeholder>
              <w:docPart w:val="369F928F510D455089B4C471E74DEF2A"/>
            </w:placeholder>
            <w:showingPlcHdr/>
            <w:text/>
          </w:sdtPr>
          <w:sdtEndPr/>
          <w:sdtContent>
            <w:tc>
              <w:tcPr>
                <w:tcW w:w="1170" w:type="dxa"/>
                <w:tcBorders>
                  <w:top w:val="single" w:sz="8" w:space="0" w:color="auto"/>
                  <w:bottom w:val="single" w:sz="8" w:space="0" w:color="auto"/>
                </w:tcBorders>
              </w:tcPr>
              <w:p w:rsidR="00FA66BB" w:rsidRPr="007E227C" w:rsidRDefault="00FA66BB" w:rsidP="00CA306B">
                <w:pPr>
                  <w:rPr>
                    <w:b/>
                    <w:sz w:val="18"/>
                    <w:szCs w:val="18"/>
                  </w:rPr>
                </w:pPr>
                <w:r w:rsidRPr="00337FCC">
                  <w:rPr>
                    <w:rStyle w:val="PlaceholderText"/>
                  </w:rPr>
                  <w:t>Click here to enter text.</w:t>
                </w:r>
              </w:p>
            </w:tc>
          </w:sdtContent>
        </w:sdt>
      </w:tr>
      <w:tr w:rsidR="00FA66BB" w:rsidRPr="007E227C" w:rsidTr="00CA306B">
        <w:tc>
          <w:tcPr>
            <w:tcW w:w="8100" w:type="dxa"/>
            <w:tcBorders>
              <w:top w:val="single" w:sz="8" w:space="0" w:color="auto"/>
              <w:bottom w:val="single" w:sz="8" w:space="0" w:color="auto"/>
            </w:tcBorders>
            <w:shd w:val="clear" w:color="auto" w:fill="auto"/>
            <w:noWrap/>
          </w:tcPr>
          <w:p w:rsidR="00FA66BB" w:rsidRPr="007E227C" w:rsidRDefault="00FA66BB" w:rsidP="00CA306B">
            <w:pPr>
              <w:rPr>
                <w:sz w:val="18"/>
                <w:szCs w:val="18"/>
              </w:rPr>
            </w:pPr>
            <w:r w:rsidRPr="007E227C">
              <w:rPr>
                <w:b/>
                <w:sz w:val="18"/>
                <w:szCs w:val="18"/>
              </w:rPr>
              <w:t>BO CON 3: Construction Buffers and Exclusion</w:t>
            </w:r>
            <w:r w:rsidRPr="007E227C">
              <w:rPr>
                <w:sz w:val="18"/>
                <w:szCs w:val="18"/>
              </w:rPr>
              <w:t>- If BO CON 2 cannot be implemented or is not effective, the following measures shall be implemented for new construction activities:</w:t>
            </w:r>
          </w:p>
          <w:p w:rsidR="00FA66BB" w:rsidRPr="007E227C" w:rsidRDefault="00FA66BB" w:rsidP="00CA306B">
            <w:pPr>
              <w:rPr>
                <w:sz w:val="18"/>
                <w:szCs w:val="18"/>
              </w:rPr>
            </w:pPr>
          </w:p>
          <w:p w:rsidR="00FA66BB" w:rsidRPr="007E227C" w:rsidRDefault="00FA66BB" w:rsidP="00FA66BB">
            <w:pPr>
              <w:pStyle w:val="ListLeft"/>
              <w:numPr>
                <w:ilvl w:val="0"/>
                <w:numId w:val="42"/>
              </w:numPr>
              <w:spacing w:after="0"/>
              <w:ind w:left="252" w:hanging="252"/>
              <w:rPr>
                <w:sz w:val="18"/>
                <w:szCs w:val="18"/>
              </w:rPr>
            </w:pPr>
            <w:r w:rsidRPr="007E227C">
              <w:rPr>
                <w:sz w:val="18"/>
                <w:szCs w:val="18"/>
              </w:rPr>
              <w:t xml:space="preserve">During the non-breeding season (September 1 through January 31), a circular exclusion zone with a radius of 160 feet shall be established around occupied burrows. </w:t>
            </w:r>
          </w:p>
        </w:tc>
        <w:sdt>
          <w:sdtPr>
            <w:rPr>
              <w:bCs/>
              <w:color w:val="000000"/>
              <w:sz w:val="18"/>
              <w:szCs w:val="18"/>
            </w:rPr>
            <w:id w:val="-1176193174"/>
            <w:placeholder>
              <w:docPart w:val="369F928F510D455089B4C471E74DEF2A"/>
            </w:placeholder>
            <w:showingPlcHdr/>
            <w:text/>
          </w:sdtPr>
          <w:sdtEndPr/>
          <w:sdtContent>
            <w:tc>
              <w:tcPr>
                <w:tcW w:w="1890" w:type="dxa"/>
                <w:tcBorders>
                  <w:top w:val="single" w:sz="8" w:space="0" w:color="auto"/>
                  <w:bottom w:val="single" w:sz="8" w:space="0" w:color="auto"/>
                </w:tcBorders>
              </w:tcPr>
              <w:p w:rsidR="00FA66BB" w:rsidRPr="007E227C" w:rsidRDefault="00FA66BB" w:rsidP="00CA306B">
                <w:pPr>
                  <w:rPr>
                    <w:bCs/>
                    <w:color w:val="000000"/>
                    <w:sz w:val="18"/>
                    <w:szCs w:val="18"/>
                  </w:rPr>
                </w:pPr>
                <w:r w:rsidRPr="00337FCC">
                  <w:rPr>
                    <w:rStyle w:val="PlaceholderText"/>
                  </w:rPr>
                  <w:t>Click here to enter text.</w:t>
                </w:r>
              </w:p>
            </w:tc>
          </w:sdtContent>
        </w:sdt>
        <w:sdt>
          <w:sdtPr>
            <w:rPr>
              <w:sz w:val="18"/>
              <w:szCs w:val="18"/>
            </w:rPr>
            <w:id w:val="362105991"/>
            <w:placeholder>
              <w:docPart w:val="369F928F510D455089B4C471E74DEF2A"/>
            </w:placeholder>
            <w:showingPlcHdr/>
            <w:text/>
          </w:sdtPr>
          <w:sdtEndPr/>
          <w:sdtContent>
            <w:tc>
              <w:tcPr>
                <w:tcW w:w="1980" w:type="dxa"/>
                <w:tcBorders>
                  <w:top w:val="single" w:sz="8" w:space="0" w:color="auto"/>
                  <w:bottom w:val="single" w:sz="8" w:space="0" w:color="auto"/>
                </w:tcBorders>
              </w:tcPr>
              <w:p w:rsidR="00FA66BB" w:rsidRPr="007E227C" w:rsidRDefault="00FA66BB" w:rsidP="00CA306B">
                <w:pPr>
                  <w:rPr>
                    <w:sz w:val="18"/>
                    <w:szCs w:val="18"/>
                  </w:rPr>
                </w:pPr>
                <w:r w:rsidRPr="00337FCC">
                  <w:rPr>
                    <w:rStyle w:val="PlaceholderText"/>
                  </w:rPr>
                  <w:t>Click here to enter text.</w:t>
                </w:r>
              </w:p>
            </w:tc>
          </w:sdtContent>
        </w:sdt>
        <w:sdt>
          <w:sdtPr>
            <w:rPr>
              <w:bCs/>
              <w:color w:val="000000"/>
              <w:sz w:val="18"/>
              <w:szCs w:val="18"/>
            </w:rPr>
            <w:id w:val="-1971594112"/>
            <w:placeholder>
              <w:docPart w:val="369F928F510D455089B4C471E74DEF2A"/>
            </w:placeholder>
            <w:showingPlcHdr/>
            <w:text/>
          </w:sdtPr>
          <w:sdtEndPr/>
          <w:sdtContent>
            <w:tc>
              <w:tcPr>
                <w:tcW w:w="1170" w:type="dxa"/>
                <w:tcBorders>
                  <w:top w:val="single" w:sz="8" w:space="0" w:color="auto"/>
                  <w:bottom w:val="single" w:sz="8" w:space="0" w:color="auto"/>
                </w:tcBorders>
              </w:tcPr>
              <w:p w:rsidR="00FA66BB" w:rsidRPr="007E227C" w:rsidRDefault="00FA66BB" w:rsidP="00CA306B">
                <w:pPr>
                  <w:pStyle w:val="BodyText"/>
                  <w:rPr>
                    <w:bCs/>
                    <w:color w:val="000000"/>
                    <w:sz w:val="18"/>
                    <w:szCs w:val="18"/>
                  </w:rPr>
                </w:pPr>
                <w:r w:rsidRPr="00337FCC">
                  <w:rPr>
                    <w:rStyle w:val="PlaceholderText"/>
                  </w:rPr>
                  <w:t>Click here to enter text.</w:t>
                </w:r>
              </w:p>
            </w:tc>
          </w:sdtContent>
        </w:sdt>
      </w:tr>
      <w:tr w:rsidR="00FA66BB" w:rsidRPr="007E227C" w:rsidTr="00CA306B">
        <w:tc>
          <w:tcPr>
            <w:tcW w:w="8100" w:type="dxa"/>
            <w:tcBorders>
              <w:top w:val="single" w:sz="8" w:space="0" w:color="auto"/>
              <w:bottom w:val="single" w:sz="8" w:space="0" w:color="auto"/>
            </w:tcBorders>
            <w:shd w:val="clear" w:color="auto" w:fill="auto"/>
            <w:noWrap/>
          </w:tcPr>
          <w:p w:rsidR="00FA66BB" w:rsidRPr="007E227C" w:rsidRDefault="00FA66BB" w:rsidP="00CA306B">
            <w:pPr>
              <w:pStyle w:val="ListLeft"/>
              <w:spacing w:after="0"/>
              <w:ind w:left="252" w:hanging="252"/>
              <w:jc w:val="both"/>
              <w:rPr>
                <w:sz w:val="18"/>
                <w:szCs w:val="18"/>
              </w:rPr>
            </w:pPr>
            <w:r w:rsidRPr="007E227C">
              <w:rPr>
                <w:sz w:val="18"/>
                <w:szCs w:val="18"/>
              </w:rPr>
              <w:t>If a buffer cannot be established during the non-breeding season, burrowing owls shall be evicted from the entire construction area using passive relocation techniques. The Applicant shall prepare an Exclusion Plan for review and approval by SCWA and the Resource Agencies that addresses the following minimum requirements:</w:t>
            </w:r>
          </w:p>
          <w:p w:rsidR="00FA66BB" w:rsidRPr="007E227C" w:rsidRDefault="00FA66BB" w:rsidP="00CA306B">
            <w:pPr>
              <w:pStyle w:val="ListLeft"/>
              <w:numPr>
                <w:ilvl w:val="0"/>
                <w:numId w:val="0"/>
              </w:numPr>
              <w:spacing w:after="0"/>
              <w:ind w:left="252"/>
              <w:jc w:val="both"/>
              <w:rPr>
                <w:sz w:val="18"/>
                <w:szCs w:val="18"/>
              </w:rPr>
            </w:pPr>
          </w:p>
          <w:p w:rsidR="00FA66BB" w:rsidRPr="007E227C" w:rsidRDefault="00FA66BB" w:rsidP="00CA306B">
            <w:pPr>
              <w:pStyle w:val="ListLeftB"/>
              <w:spacing w:after="0"/>
              <w:ind w:left="612"/>
              <w:rPr>
                <w:sz w:val="18"/>
                <w:szCs w:val="18"/>
              </w:rPr>
            </w:pPr>
            <w:r w:rsidRPr="007E227C">
              <w:rPr>
                <w:sz w:val="18"/>
                <w:szCs w:val="18"/>
              </w:rPr>
              <w:t>Protocols to confirm that the burrow(s) is unoccupied by burrowing owls and other species prior to destruction. Protocols shall include:</w:t>
            </w:r>
          </w:p>
          <w:p w:rsidR="00FA66BB" w:rsidRPr="007E227C" w:rsidRDefault="00FA66BB" w:rsidP="00CA306B">
            <w:pPr>
              <w:pStyle w:val="ListLeftC"/>
              <w:spacing w:after="0"/>
              <w:ind w:left="972"/>
              <w:jc w:val="both"/>
              <w:rPr>
                <w:sz w:val="18"/>
                <w:szCs w:val="18"/>
              </w:rPr>
            </w:pPr>
            <w:r w:rsidRPr="007E227C">
              <w:rPr>
                <w:sz w:val="18"/>
                <w:szCs w:val="18"/>
              </w:rPr>
              <w:t>One-way doors in place a minimum of 48 hours prior to burrow excavation;</w:t>
            </w:r>
          </w:p>
          <w:p w:rsidR="00FA66BB" w:rsidRPr="007E227C" w:rsidRDefault="00FA66BB" w:rsidP="00CA306B">
            <w:pPr>
              <w:pStyle w:val="ListLeftC"/>
              <w:spacing w:after="0"/>
              <w:ind w:left="972"/>
              <w:jc w:val="both"/>
              <w:rPr>
                <w:sz w:val="18"/>
                <w:szCs w:val="18"/>
              </w:rPr>
            </w:pPr>
            <w:r w:rsidRPr="007E227C">
              <w:rPr>
                <w:sz w:val="18"/>
                <w:szCs w:val="18"/>
              </w:rPr>
              <w:t>Twice daily monitoring to confirm evidence that owls have been excluded from the burrow; and</w:t>
            </w:r>
          </w:p>
          <w:p w:rsidR="00FA66BB" w:rsidRPr="007E227C" w:rsidRDefault="00FA66BB" w:rsidP="00CA306B">
            <w:pPr>
              <w:pStyle w:val="ListLeftC"/>
              <w:spacing w:after="0"/>
              <w:ind w:left="972"/>
              <w:jc w:val="both"/>
              <w:rPr>
                <w:sz w:val="18"/>
                <w:szCs w:val="18"/>
              </w:rPr>
            </w:pPr>
            <w:r w:rsidRPr="007E227C">
              <w:rPr>
                <w:sz w:val="18"/>
                <w:szCs w:val="18"/>
              </w:rPr>
              <w:t>Scoping of the burrows to confirm absence.</w:t>
            </w:r>
          </w:p>
        </w:tc>
        <w:sdt>
          <w:sdtPr>
            <w:rPr>
              <w:bCs/>
              <w:color w:val="000000"/>
              <w:sz w:val="18"/>
              <w:szCs w:val="18"/>
            </w:rPr>
            <w:id w:val="2054502474"/>
            <w:placeholder>
              <w:docPart w:val="369F928F510D455089B4C471E74DEF2A"/>
            </w:placeholder>
            <w:showingPlcHdr/>
            <w:text/>
          </w:sdtPr>
          <w:sdtEndPr/>
          <w:sdtContent>
            <w:tc>
              <w:tcPr>
                <w:tcW w:w="1890" w:type="dxa"/>
                <w:tcBorders>
                  <w:top w:val="single" w:sz="8" w:space="0" w:color="auto"/>
                  <w:bottom w:val="single" w:sz="8" w:space="0" w:color="auto"/>
                </w:tcBorders>
              </w:tcPr>
              <w:p w:rsidR="00FA66BB" w:rsidRPr="007E227C" w:rsidRDefault="00FA66BB" w:rsidP="00CA306B">
                <w:pPr>
                  <w:rPr>
                    <w:bCs/>
                    <w:color w:val="000000"/>
                    <w:sz w:val="18"/>
                    <w:szCs w:val="18"/>
                  </w:rPr>
                </w:pPr>
                <w:r w:rsidRPr="00337FCC">
                  <w:rPr>
                    <w:rStyle w:val="PlaceholderText"/>
                  </w:rPr>
                  <w:t>Click here to enter text.</w:t>
                </w:r>
              </w:p>
            </w:tc>
          </w:sdtContent>
        </w:sdt>
        <w:sdt>
          <w:sdtPr>
            <w:rPr>
              <w:sz w:val="18"/>
              <w:szCs w:val="18"/>
            </w:rPr>
            <w:id w:val="-786588573"/>
            <w:placeholder>
              <w:docPart w:val="369F928F510D455089B4C471E74DEF2A"/>
            </w:placeholder>
            <w:showingPlcHdr/>
            <w:text/>
          </w:sdtPr>
          <w:sdtEndPr/>
          <w:sdtContent>
            <w:tc>
              <w:tcPr>
                <w:tcW w:w="1980" w:type="dxa"/>
                <w:tcBorders>
                  <w:top w:val="single" w:sz="8" w:space="0" w:color="auto"/>
                  <w:bottom w:val="single" w:sz="8" w:space="0" w:color="auto"/>
                </w:tcBorders>
              </w:tcPr>
              <w:p w:rsidR="00FA66BB" w:rsidRPr="007E227C" w:rsidRDefault="00FA66BB" w:rsidP="00CA306B">
                <w:pPr>
                  <w:rPr>
                    <w:sz w:val="18"/>
                    <w:szCs w:val="18"/>
                  </w:rPr>
                </w:pPr>
                <w:r w:rsidRPr="00337FCC">
                  <w:rPr>
                    <w:rStyle w:val="PlaceholderText"/>
                  </w:rPr>
                  <w:t>Click here to enter text.</w:t>
                </w:r>
              </w:p>
            </w:tc>
          </w:sdtContent>
        </w:sdt>
        <w:sdt>
          <w:sdtPr>
            <w:rPr>
              <w:sz w:val="18"/>
              <w:szCs w:val="18"/>
            </w:rPr>
            <w:id w:val="-284582859"/>
            <w:placeholder>
              <w:docPart w:val="369F928F510D455089B4C471E74DEF2A"/>
            </w:placeholder>
            <w:showingPlcHdr/>
            <w:text/>
          </w:sdtPr>
          <w:sdtEndPr/>
          <w:sdtContent>
            <w:tc>
              <w:tcPr>
                <w:tcW w:w="1170" w:type="dxa"/>
                <w:tcBorders>
                  <w:top w:val="single" w:sz="4" w:space="0" w:color="auto"/>
                  <w:bottom w:val="single" w:sz="8" w:space="0" w:color="auto"/>
                </w:tcBorders>
              </w:tcPr>
              <w:p w:rsidR="00FA66BB" w:rsidRPr="007E227C" w:rsidRDefault="00FA66BB" w:rsidP="00CA306B">
                <w:pPr>
                  <w:rPr>
                    <w:sz w:val="18"/>
                    <w:szCs w:val="18"/>
                  </w:rPr>
                </w:pPr>
                <w:r w:rsidRPr="00337FCC">
                  <w:rPr>
                    <w:rStyle w:val="PlaceholderText"/>
                  </w:rPr>
                  <w:t>Click here to enter text.</w:t>
                </w:r>
              </w:p>
            </w:tc>
          </w:sdtContent>
        </w:sdt>
      </w:tr>
      <w:tr w:rsidR="00FA66BB" w:rsidRPr="007E227C" w:rsidTr="00CA306B">
        <w:tc>
          <w:tcPr>
            <w:tcW w:w="8100" w:type="dxa"/>
            <w:tcBorders>
              <w:top w:val="single" w:sz="8" w:space="0" w:color="auto"/>
            </w:tcBorders>
            <w:shd w:val="clear" w:color="auto" w:fill="auto"/>
            <w:noWrap/>
          </w:tcPr>
          <w:p w:rsidR="00FA66BB" w:rsidRPr="007E227C" w:rsidRDefault="00FA66BB" w:rsidP="00CA306B">
            <w:pPr>
              <w:pStyle w:val="ListLeftB"/>
              <w:spacing w:after="0"/>
              <w:ind w:left="630"/>
              <w:jc w:val="both"/>
              <w:rPr>
                <w:sz w:val="18"/>
                <w:szCs w:val="18"/>
              </w:rPr>
            </w:pPr>
            <w:r w:rsidRPr="007E227C">
              <w:rPr>
                <w:sz w:val="18"/>
                <w:szCs w:val="18"/>
              </w:rPr>
              <w:t>Procedures for how the burrow(s) will be excavated. Excavation using hand tools with refilling to prevent reoccupation is preferable whenever possible (may include using piping to stabilize the burrow to prevent collapsing until the entire burrow has been excavated and it can be determined that no owls reside inside the burrow).</w:t>
            </w:r>
          </w:p>
          <w:p w:rsidR="00FA66BB" w:rsidRPr="007E227C" w:rsidRDefault="00FA66BB" w:rsidP="00CA306B">
            <w:pPr>
              <w:pStyle w:val="ListLeftB"/>
              <w:spacing w:after="0"/>
              <w:ind w:left="630"/>
              <w:jc w:val="both"/>
              <w:rPr>
                <w:sz w:val="18"/>
                <w:szCs w:val="18"/>
              </w:rPr>
            </w:pPr>
            <w:r w:rsidRPr="007E227C">
              <w:rPr>
                <w:sz w:val="18"/>
                <w:szCs w:val="18"/>
              </w:rPr>
              <w:t xml:space="preserve">Removal of other potential owl burrow surrogates or </w:t>
            </w:r>
            <w:proofErr w:type="spellStart"/>
            <w:r w:rsidRPr="007E227C">
              <w:rPr>
                <w:sz w:val="18"/>
                <w:szCs w:val="18"/>
              </w:rPr>
              <w:t>refugia</w:t>
            </w:r>
            <w:proofErr w:type="spellEnd"/>
            <w:r w:rsidRPr="007E227C">
              <w:rPr>
                <w:sz w:val="18"/>
                <w:szCs w:val="18"/>
              </w:rPr>
              <w:t xml:space="preserve"> on site.</w:t>
            </w:r>
          </w:p>
          <w:p w:rsidR="00FA66BB" w:rsidRPr="007E227C" w:rsidRDefault="00FA66BB" w:rsidP="00CA306B">
            <w:pPr>
              <w:pStyle w:val="ListLeftB"/>
              <w:spacing w:after="0"/>
              <w:ind w:left="630"/>
              <w:jc w:val="both"/>
              <w:rPr>
                <w:sz w:val="18"/>
                <w:szCs w:val="18"/>
              </w:rPr>
            </w:pPr>
            <w:r w:rsidRPr="007E227C">
              <w:rPr>
                <w:sz w:val="18"/>
                <w:szCs w:val="18"/>
              </w:rPr>
              <w:t>Monitoring of the site to evaluate success and, if needed, to implement remedial measures to prevent subsequent owl use to avoid take.</w:t>
            </w:r>
          </w:p>
          <w:p w:rsidR="00FA66BB" w:rsidRPr="007E227C" w:rsidRDefault="00FA66BB" w:rsidP="00CA306B">
            <w:pPr>
              <w:pStyle w:val="ListLeftB"/>
              <w:spacing w:after="0"/>
              <w:ind w:left="630"/>
              <w:jc w:val="both"/>
              <w:rPr>
                <w:sz w:val="18"/>
                <w:szCs w:val="18"/>
              </w:rPr>
            </w:pPr>
            <w:r w:rsidRPr="007E227C">
              <w:rPr>
                <w:sz w:val="18"/>
                <w:szCs w:val="18"/>
              </w:rPr>
              <w:t>Measures to make the site inhospitable to burrowing owls and fossorial mammals (e.g., by allowing vegetation to grow tall, heavy disking, or immediate and continuous grading) until activity is complete.</w:t>
            </w:r>
          </w:p>
          <w:p w:rsidR="00FA66BB" w:rsidRPr="007E227C" w:rsidRDefault="00FA66BB" w:rsidP="00CA306B">
            <w:pPr>
              <w:pStyle w:val="ListLeftB"/>
              <w:spacing w:after="0"/>
              <w:ind w:left="630"/>
              <w:jc w:val="both"/>
              <w:rPr>
                <w:sz w:val="18"/>
                <w:szCs w:val="18"/>
              </w:rPr>
            </w:pPr>
            <w:r w:rsidRPr="007E227C">
              <w:rPr>
                <w:sz w:val="18"/>
                <w:szCs w:val="18"/>
              </w:rPr>
              <w:t xml:space="preserve">Reports describing the exclusion activities shall be submitted to SCWA. </w:t>
            </w:r>
          </w:p>
        </w:tc>
        <w:sdt>
          <w:sdtPr>
            <w:rPr>
              <w:bCs/>
              <w:color w:val="000000"/>
              <w:sz w:val="18"/>
              <w:szCs w:val="18"/>
            </w:rPr>
            <w:id w:val="2400246"/>
            <w:placeholder>
              <w:docPart w:val="369F928F510D455089B4C471E74DEF2A"/>
            </w:placeholder>
            <w:showingPlcHdr/>
            <w:text/>
          </w:sdtPr>
          <w:sdtEndPr/>
          <w:sdtContent>
            <w:tc>
              <w:tcPr>
                <w:tcW w:w="1890" w:type="dxa"/>
                <w:tcBorders>
                  <w:top w:val="single" w:sz="8" w:space="0" w:color="auto"/>
                </w:tcBorders>
              </w:tcPr>
              <w:p w:rsidR="00FA66BB" w:rsidRPr="007E227C" w:rsidRDefault="00FA66BB" w:rsidP="00CA306B">
                <w:pPr>
                  <w:rPr>
                    <w:bCs/>
                    <w:color w:val="000000"/>
                    <w:sz w:val="18"/>
                    <w:szCs w:val="18"/>
                  </w:rPr>
                </w:pPr>
                <w:r w:rsidRPr="00337FCC">
                  <w:rPr>
                    <w:rStyle w:val="PlaceholderText"/>
                  </w:rPr>
                  <w:t>Click here to enter text.</w:t>
                </w:r>
              </w:p>
            </w:tc>
          </w:sdtContent>
        </w:sdt>
        <w:sdt>
          <w:sdtPr>
            <w:rPr>
              <w:sz w:val="18"/>
              <w:szCs w:val="18"/>
            </w:rPr>
            <w:id w:val="1862862598"/>
            <w:placeholder>
              <w:docPart w:val="369F928F510D455089B4C471E74DEF2A"/>
            </w:placeholder>
            <w:showingPlcHdr/>
            <w:text/>
          </w:sdtPr>
          <w:sdtEndPr/>
          <w:sdtContent>
            <w:tc>
              <w:tcPr>
                <w:tcW w:w="1980" w:type="dxa"/>
                <w:tcBorders>
                  <w:top w:val="single" w:sz="8" w:space="0" w:color="auto"/>
                  <w:bottom w:val="single" w:sz="8" w:space="0" w:color="auto"/>
                </w:tcBorders>
              </w:tcPr>
              <w:p w:rsidR="00FA66BB" w:rsidRPr="007E227C" w:rsidRDefault="00FA66BB" w:rsidP="00CA306B">
                <w:pPr>
                  <w:rPr>
                    <w:sz w:val="18"/>
                    <w:szCs w:val="18"/>
                  </w:rPr>
                </w:pPr>
                <w:r w:rsidRPr="00337FCC">
                  <w:rPr>
                    <w:rStyle w:val="PlaceholderText"/>
                  </w:rPr>
                  <w:t>Click here to enter text.</w:t>
                </w:r>
              </w:p>
            </w:tc>
          </w:sdtContent>
        </w:sdt>
        <w:sdt>
          <w:sdtPr>
            <w:rPr>
              <w:sz w:val="18"/>
              <w:szCs w:val="18"/>
            </w:rPr>
            <w:id w:val="-1181357340"/>
            <w:placeholder>
              <w:docPart w:val="369F928F510D455089B4C471E74DEF2A"/>
            </w:placeholder>
            <w:showingPlcHdr/>
            <w:text/>
          </w:sdtPr>
          <w:sdtEndPr/>
          <w:sdtContent>
            <w:tc>
              <w:tcPr>
                <w:tcW w:w="1170" w:type="dxa"/>
                <w:tcBorders>
                  <w:top w:val="single" w:sz="8" w:space="0" w:color="auto"/>
                  <w:bottom w:val="single" w:sz="8" w:space="0" w:color="auto"/>
                </w:tcBorders>
              </w:tcPr>
              <w:p w:rsidR="00FA66BB" w:rsidRPr="007E227C" w:rsidRDefault="00FA66BB" w:rsidP="00CA306B">
                <w:pPr>
                  <w:rPr>
                    <w:sz w:val="18"/>
                    <w:szCs w:val="18"/>
                  </w:rPr>
                </w:pPr>
                <w:r w:rsidRPr="00337FCC">
                  <w:rPr>
                    <w:rStyle w:val="PlaceholderText"/>
                  </w:rPr>
                  <w:t>Click here to enter text.</w:t>
                </w:r>
              </w:p>
            </w:tc>
          </w:sdtContent>
        </w:sdt>
      </w:tr>
      <w:tr w:rsidR="00FA66BB" w:rsidRPr="007E227C" w:rsidTr="00CA306B">
        <w:tc>
          <w:tcPr>
            <w:tcW w:w="8100" w:type="dxa"/>
            <w:tcBorders>
              <w:top w:val="single" w:sz="8" w:space="0" w:color="auto"/>
            </w:tcBorders>
            <w:shd w:val="clear" w:color="auto" w:fill="auto"/>
            <w:noWrap/>
          </w:tcPr>
          <w:p w:rsidR="00FA66BB" w:rsidRPr="007E227C" w:rsidRDefault="00FA66BB" w:rsidP="00FA66BB">
            <w:pPr>
              <w:numPr>
                <w:ilvl w:val="0"/>
                <w:numId w:val="46"/>
              </w:numPr>
              <w:ind w:left="252" w:hanging="252"/>
              <w:rPr>
                <w:sz w:val="18"/>
                <w:szCs w:val="18"/>
              </w:rPr>
            </w:pPr>
            <w:r w:rsidRPr="007E227C">
              <w:rPr>
                <w:sz w:val="18"/>
                <w:szCs w:val="18"/>
              </w:rPr>
              <w:t>During the breeding season (February 1 through August 31), an Approved Biologist shall establish a circular exclusion zone with a radius of 250 feet around each occupied burrow. No construction-related activity (e.g., site grading, staking, surveying, any use of construction equipment) shall occur in the exclusion zone during the breeding season. Once the breeding season is over, passive relocation may proceed as described in Condition 2 above.</w:t>
            </w:r>
          </w:p>
        </w:tc>
        <w:sdt>
          <w:sdtPr>
            <w:rPr>
              <w:bCs/>
              <w:color w:val="000000"/>
              <w:sz w:val="18"/>
              <w:szCs w:val="18"/>
            </w:rPr>
            <w:id w:val="-2008818666"/>
            <w:placeholder>
              <w:docPart w:val="369F928F510D455089B4C471E74DEF2A"/>
            </w:placeholder>
            <w:showingPlcHdr/>
            <w:text/>
          </w:sdtPr>
          <w:sdtEndPr/>
          <w:sdtContent>
            <w:tc>
              <w:tcPr>
                <w:tcW w:w="1890" w:type="dxa"/>
                <w:tcBorders>
                  <w:top w:val="single" w:sz="8" w:space="0" w:color="auto"/>
                </w:tcBorders>
              </w:tcPr>
              <w:p w:rsidR="00FA66BB" w:rsidRPr="007E227C" w:rsidRDefault="00FA66BB" w:rsidP="00CA306B">
                <w:pPr>
                  <w:rPr>
                    <w:bCs/>
                    <w:color w:val="000000"/>
                    <w:sz w:val="18"/>
                    <w:szCs w:val="18"/>
                  </w:rPr>
                </w:pPr>
                <w:r w:rsidRPr="00337FCC">
                  <w:rPr>
                    <w:rStyle w:val="PlaceholderText"/>
                  </w:rPr>
                  <w:t>Click here to enter text.</w:t>
                </w:r>
              </w:p>
            </w:tc>
          </w:sdtContent>
        </w:sdt>
        <w:sdt>
          <w:sdtPr>
            <w:rPr>
              <w:sz w:val="18"/>
              <w:szCs w:val="18"/>
            </w:rPr>
            <w:id w:val="-1762211042"/>
            <w:placeholder>
              <w:docPart w:val="369F928F510D455089B4C471E74DEF2A"/>
            </w:placeholder>
            <w:showingPlcHdr/>
            <w:text/>
          </w:sdtPr>
          <w:sdtEndPr/>
          <w:sdtContent>
            <w:tc>
              <w:tcPr>
                <w:tcW w:w="1980" w:type="dxa"/>
                <w:tcBorders>
                  <w:top w:val="single" w:sz="8" w:space="0" w:color="auto"/>
                </w:tcBorders>
              </w:tcPr>
              <w:p w:rsidR="00FA66BB" w:rsidRPr="007E227C" w:rsidRDefault="00FA66BB" w:rsidP="00CA306B">
                <w:pPr>
                  <w:rPr>
                    <w:sz w:val="18"/>
                    <w:szCs w:val="18"/>
                  </w:rPr>
                </w:pPr>
                <w:r w:rsidRPr="00337FCC">
                  <w:rPr>
                    <w:rStyle w:val="PlaceholderText"/>
                  </w:rPr>
                  <w:t>Click here to enter text.</w:t>
                </w:r>
              </w:p>
            </w:tc>
          </w:sdtContent>
        </w:sdt>
        <w:sdt>
          <w:sdtPr>
            <w:rPr>
              <w:sz w:val="18"/>
              <w:szCs w:val="18"/>
            </w:rPr>
            <w:id w:val="-1693056970"/>
            <w:placeholder>
              <w:docPart w:val="369F928F510D455089B4C471E74DEF2A"/>
            </w:placeholder>
            <w:showingPlcHdr/>
            <w:text/>
          </w:sdtPr>
          <w:sdtEndPr/>
          <w:sdtContent>
            <w:tc>
              <w:tcPr>
                <w:tcW w:w="1170" w:type="dxa"/>
              </w:tcPr>
              <w:p w:rsidR="00FA66BB" w:rsidRPr="007E227C" w:rsidRDefault="00FA66BB" w:rsidP="00CA306B">
                <w:pPr>
                  <w:rPr>
                    <w:sz w:val="18"/>
                    <w:szCs w:val="18"/>
                  </w:rPr>
                </w:pPr>
                <w:r w:rsidRPr="00337FCC">
                  <w:rPr>
                    <w:rStyle w:val="PlaceholderText"/>
                  </w:rPr>
                  <w:t>Click here to enter text.</w:t>
                </w:r>
              </w:p>
            </w:tc>
          </w:sdtContent>
        </w:sdt>
      </w:tr>
      <w:tr w:rsidR="00FA66BB" w:rsidRPr="007E227C" w:rsidTr="00CA306B">
        <w:tc>
          <w:tcPr>
            <w:tcW w:w="8100" w:type="dxa"/>
            <w:tcBorders>
              <w:top w:val="single" w:sz="8" w:space="0" w:color="auto"/>
            </w:tcBorders>
            <w:shd w:val="clear" w:color="auto" w:fill="auto"/>
            <w:noWrap/>
          </w:tcPr>
          <w:p w:rsidR="00FA66BB" w:rsidRPr="007E227C" w:rsidRDefault="00FA66BB" w:rsidP="00FA66BB">
            <w:pPr>
              <w:pStyle w:val="ListLeft"/>
              <w:numPr>
                <w:ilvl w:val="0"/>
                <w:numId w:val="47"/>
              </w:numPr>
              <w:spacing w:after="0"/>
              <w:ind w:left="252" w:hanging="252"/>
              <w:jc w:val="both"/>
              <w:rPr>
                <w:sz w:val="18"/>
                <w:szCs w:val="18"/>
              </w:rPr>
            </w:pPr>
            <w:r w:rsidRPr="007E227C">
              <w:rPr>
                <w:sz w:val="18"/>
                <w:szCs w:val="18"/>
              </w:rPr>
              <w:t>Construction buffer widths may be reduced from the 250 feet wide breeding season buffers and 160 feet wide non-breeding season buffers in accordance with the following requirements:</w:t>
            </w:r>
          </w:p>
          <w:p w:rsidR="00FA66BB" w:rsidRPr="007E227C" w:rsidRDefault="00FA66BB" w:rsidP="00CA306B">
            <w:pPr>
              <w:pStyle w:val="ListLeft"/>
              <w:numPr>
                <w:ilvl w:val="0"/>
                <w:numId w:val="0"/>
              </w:numPr>
              <w:spacing w:after="0"/>
              <w:ind w:left="252"/>
              <w:jc w:val="both"/>
              <w:rPr>
                <w:sz w:val="18"/>
                <w:szCs w:val="18"/>
              </w:rPr>
            </w:pPr>
          </w:p>
          <w:p w:rsidR="00FA66BB" w:rsidRPr="007E227C" w:rsidRDefault="00FA66BB" w:rsidP="00FA66BB">
            <w:pPr>
              <w:pStyle w:val="ListLeftB"/>
              <w:numPr>
                <w:ilvl w:val="1"/>
                <w:numId w:val="42"/>
              </w:numPr>
              <w:spacing w:after="0"/>
              <w:ind w:left="612"/>
              <w:jc w:val="both"/>
              <w:rPr>
                <w:sz w:val="18"/>
                <w:szCs w:val="18"/>
              </w:rPr>
            </w:pPr>
            <w:r w:rsidRPr="007E227C">
              <w:rPr>
                <w:sz w:val="18"/>
                <w:szCs w:val="18"/>
              </w:rPr>
              <w:t xml:space="preserve">A site-specific analysis prepared by an Approved Biologist indicates that the nesting pair(s) or wintering owl(s) would not be adversely affected by construction activities. SCWA, in consultation with the HCP Technical Review Committee, must approve this analysis in writing before construction can proceed. </w:t>
            </w:r>
          </w:p>
        </w:tc>
        <w:sdt>
          <w:sdtPr>
            <w:rPr>
              <w:bCs/>
              <w:color w:val="000000"/>
              <w:sz w:val="18"/>
              <w:szCs w:val="18"/>
            </w:rPr>
            <w:id w:val="1334027555"/>
            <w:placeholder>
              <w:docPart w:val="369F928F510D455089B4C471E74DEF2A"/>
            </w:placeholder>
            <w:showingPlcHdr/>
            <w:text/>
          </w:sdtPr>
          <w:sdtEndPr/>
          <w:sdtContent>
            <w:tc>
              <w:tcPr>
                <w:tcW w:w="1890" w:type="dxa"/>
                <w:tcBorders>
                  <w:top w:val="single" w:sz="8" w:space="0" w:color="auto"/>
                </w:tcBorders>
              </w:tcPr>
              <w:p w:rsidR="00FA66BB" w:rsidRPr="007E227C" w:rsidRDefault="00FA66BB" w:rsidP="00CA306B">
                <w:pPr>
                  <w:rPr>
                    <w:bCs/>
                    <w:color w:val="000000"/>
                    <w:sz w:val="18"/>
                    <w:szCs w:val="18"/>
                  </w:rPr>
                </w:pPr>
                <w:r w:rsidRPr="00337FCC">
                  <w:rPr>
                    <w:rStyle w:val="PlaceholderText"/>
                  </w:rPr>
                  <w:t>Click here to enter text.</w:t>
                </w:r>
              </w:p>
            </w:tc>
          </w:sdtContent>
        </w:sdt>
        <w:sdt>
          <w:sdtPr>
            <w:rPr>
              <w:sz w:val="18"/>
              <w:szCs w:val="18"/>
            </w:rPr>
            <w:id w:val="-1586683310"/>
            <w:placeholder>
              <w:docPart w:val="369F928F510D455089B4C471E74DEF2A"/>
            </w:placeholder>
            <w:showingPlcHdr/>
            <w:text/>
          </w:sdtPr>
          <w:sdtEndPr/>
          <w:sdtContent>
            <w:tc>
              <w:tcPr>
                <w:tcW w:w="1980" w:type="dxa"/>
                <w:tcBorders>
                  <w:top w:val="single" w:sz="8" w:space="0" w:color="auto"/>
                </w:tcBorders>
              </w:tcPr>
              <w:p w:rsidR="00FA66BB" w:rsidRPr="007E227C" w:rsidRDefault="00FA66BB" w:rsidP="00CA306B">
                <w:pPr>
                  <w:rPr>
                    <w:sz w:val="18"/>
                    <w:szCs w:val="18"/>
                  </w:rPr>
                </w:pPr>
                <w:r w:rsidRPr="00337FCC">
                  <w:rPr>
                    <w:rStyle w:val="PlaceholderText"/>
                  </w:rPr>
                  <w:t>Click here to enter text.</w:t>
                </w:r>
              </w:p>
            </w:tc>
          </w:sdtContent>
        </w:sdt>
        <w:sdt>
          <w:sdtPr>
            <w:rPr>
              <w:sz w:val="18"/>
              <w:szCs w:val="18"/>
            </w:rPr>
            <w:id w:val="-231083799"/>
            <w:placeholder>
              <w:docPart w:val="369F928F510D455089B4C471E74DEF2A"/>
            </w:placeholder>
            <w:showingPlcHdr/>
            <w:text/>
          </w:sdtPr>
          <w:sdtEndPr/>
          <w:sdtContent>
            <w:tc>
              <w:tcPr>
                <w:tcW w:w="1170" w:type="dxa"/>
              </w:tcPr>
              <w:p w:rsidR="00FA66BB" w:rsidRPr="007E227C" w:rsidRDefault="00FA66BB" w:rsidP="00CA306B">
                <w:pPr>
                  <w:rPr>
                    <w:sz w:val="18"/>
                    <w:szCs w:val="18"/>
                  </w:rPr>
                </w:pPr>
                <w:r w:rsidRPr="00337FCC">
                  <w:rPr>
                    <w:rStyle w:val="PlaceholderText"/>
                  </w:rPr>
                  <w:t>Click here to enter text.</w:t>
                </w:r>
              </w:p>
            </w:tc>
          </w:sdtContent>
        </w:sdt>
      </w:tr>
      <w:tr w:rsidR="00FA66BB" w:rsidRPr="007E227C" w:rsidTr="00CA306B">
        <w:tc>
          <w:tcPr>
            <w:tcW w:w="8100" w:type="dxa"/>
            <w:tcBorders>
              <w:top w:val="single" w:sz="8" w:space="0" w:color="auto"/>
            </w:tcBorders>
            <w:shd w:val="clear" w:color="auto" w:fill="auto"/>
            <w:noWrap/>
          </w:tcPr>
          <w:p w:rsidR="00FA66BB" w:rsidRPr="007E227C" w:rsidRDefault="00FA66BB" w:rsidP="00FA66BB">
            <w:pPr>
              <w:pStyle w:val="ListLeftB"/>
              <w:numPr>
                <w:ilvl w:val="1"/>
                <w:numId w:val="42"/>
              </w:numPr>
              <w:spacing w:after="0"/>
              <w:ind w:left="612"/>
              <w:jc w:val="both"/>
              <w:rPr>
                <w:sz w:val="18"/>
                <w:szCs w:val="18"/>
              </w:rPr>
            </w:pPr>
            <w:r w:rsidRPr="007E227C">
              <w:rPr>
                <w:sz w:val="18"/>
                <w:szCs w:val="18"/>
              </w:rPr>
              <w:t>Monitoring by an Approved Biologist is conducted for a sufficient time (during all construction activities for a minimum of 10 consecutive days following the initiation of construction), the nesting pair does not exhibit adverse reactions to construction activities (e.g., changes in behavioral patterns, reactions to noise), and the burrows are not in danger of collapse due to equipment traffic.</w:t>
            </w:r>
          </w:p>
        </w:tc>
        <w:sdt>
          <w:sdtPr>
            <w:rPr>
              <w:bCs/>
              <w:color w:val="000000"/>
              <w:sz w:val="18"/>
              <w:szCs w:val="18"/>
            </w:rPr>
            <w:id w:val="-1912542927"/>
            <w:placeholder>
              <w:docPart w:val="369F928F510D455089B4C471E74DEF2A"/>
            </w:placeholder>
            <w:showingPlcHdr/>
            <w:text/>
          </w:sdtPr>
          <w:sdtEndPr/>
          <w:sdtContent>
            <w:tc>
              <w:tcPr>
                <w:tcW w:w="1890" w:type="dxa"/>
                <w:tcBorders>
                  <w:top w:val="single" w:sz="8" w:space="0" w:color="auto"/>
                </w:tcBorders>
              </w:tcPr>
              <w:p w:rsidR="00FA66BB" w:rsidRPr="007E227C" w:rsidRDefault="00FA66BB" w:rsidP="00CA306B">
                <w:pPr>
                  <w:rPr>
                    <w:bCs/>
                    <w:color w:val="000000"/>
                    <w:sz w:val="18"/>
                    <w:szCs w:val="18"/>
                  </w:rPr>
                </w:pPr>
                <w:r w:rsidRPr="00337FCC">
                  <w:rPr>
                    <w:rStyle w:val="PlaceholderText"/>
                  </w:rPr>
                  <w:t>Click here to enter text.</w:t>
                </w:r>
              </w:p>
            </w:tc>
          </w:sdtContent>
        </w:sdt>
        <w:sdt>
          <w:sdtPr>
            <w:rPr>
              <w:sz w:val="18"/>
              <w:szCs w:val="18"/>
            </w:rPr>
            <w:id w:val="1873960001"/>
            <w:placeholder>
              <w:docPart w:val="369F928F510D455089B4C471E74DEF2A"/>
            </w:placeholder>
            <w:showingPlcHdr/>
            <w:text/>
          </w:sdtPr>
          <w:sdtEndPr/>
          <w:sdtContent>
            <w:tc>
              <w:tcPr>
                <w:tcW w:w="1980" w:type="dxa"/>
                <w:tcBorders>
                  <w:top w:val="single" w:sz="8" w:space="0" w:color="auto"/>
                </w:tcBorders>
              </w:tcPr>
              <w:p w:rsidR="00FA66BB" w:rsidRPr="007E227C" w:rsidRDefault="00FA66BB" w:rsidP="00CA306B">
                <w:pPr>
                  <w:rPr>
                    <w:sz w:val="18"/>
                    <w:szCs w:val="18"/>
                  </w:rPr>
                </w:pPr>
                <w:r w:rsidRPr="00337FCC">
                  <w:rPr>
                    <w:rStyle w:val="PlaceholderText"/>
                  </w:rPr>
                  <w:t>Click here to enter text.</w:t>
                </w:r>
              </w:p>
            </w:tc>
          </w:sdtContent>
        </w:sdt>
        <w:sdt>
          <w:sdtPr>
            <w:rPr>
              <w:sz w:val="18"/>
              <w:szCs w:val="18"/>
            </w:rPr>
            <w:id w:val="-1994721081"/>
            <w:placeholder>
              <w:docPart w:val="369F928F510D455089B4C471E74DEF2A"/>
            </w:placeholder>
            <w:showingPlcHdr/>
            <w:text/>
          </w:sdtPr>
          <w:sdtEndPr/>
          <w:sdtContent>
            <w:tc>
              <w:tcPr>
                <w:tcW w:w="1170" w:type="dxa"/>
              </w:tcPr>
              <w:p w:rsidR="00FA66BB" w:rsidRPr="007E227C" w:rsidRDefault="00FA66BB" w:rsidP="00CA306B">
                <w:pPr>
                  <w:rPr>
                    <w:sz w:val="18"/>
                    <w:szCs w:val="18"/>
                  </w:rPr>
                </w:pPr>
                <w:r w:rsidRPr="00337FCC">
                  <w:rPr>
                    <w:rStyle w:val="PlaceholderText"/>
                  </w:rPr>
                  <w:t>Click here to enter text.</w:t>
                </w:r>
              </w:p>
            </w:tc>
          </w:sdtContent>
        </w:sdt>
      </w:tr>
      <w:tr w:rsidR="00FA66BB" w:rsidRPr="007E227C" w:rsidTr="00CA306B">
        <w:tc>
          <w:tcPr>
            <w:tcW w:w="8100" w:type="dxa"/>
            <w:tcBorders>
              <w:top w:val="single" w:sz="8" w:space="0" w:color="auto"/>
              <w:bottom w:val="single" w:sz="8" w:space="0" w:color="auto"/>
            </w:tcBorders>
            <w:shd w:val="clear" w:color="auto" w:fill="auto"/>
            <w:noWrap/>
          </w:tcPr>
          <w:p w:rsidR="00FA66BB" w:rsidRPr="007E227C" w:rsidRDefault="00FA66BB" w:rsidP="00FA66BB">
            <w:pPr>
              <w:pStyle w:val="ListLeftB"/>
              <w:numPr>
                <w:ilvl w:val="1"/>
                <w:numId w:val="42"/>
              </w:numPr>
              <w:spacing w:after="0"/>
              <w:ind w:left="612"/>
              <w:jc w:val="both"/>
              <w:rPr>
                <w:sz w:val="18"/>
                <w:szCs w:val="18"/>
              </w:rPr>
            </w:pPr>
            <w:r w:rsidRPr="007E227C">
              <w:rPr>
                <w:sz w:val="18"/>
                <w:szCs w:val="18"/>
              </w:rPr>
              <w:t>Monitoring is continued at least once a week through the nesting/wintering cycle at that site, and no change in behavior by the owls is observed. This longer-term monitoring may be reduced to a minimum of 2 hours in the morning and 2 hours in the afternoon during construction activities; however, additional and more frequent monitoring may be required if any adverse reactions are noted.</w:t>
            </w:r>
          </w:p>
        </w:tc>
        <w:sdt>
          <w:sdtPr>
            <w:rPr>
              <w:bCs/>
              <w:color w:val="000000"/>
              <w:sz w:val="18"/>
              <w:szCs w:val="18"/>
            </w:rPr>
            <w:id w:val="1808192422"/>
            <w:placeholder>
              <w:docPart w:val="369F928F510D455089B4C471E74DEF2A"/>
            </w:placeholder>
            <w:showingPlcHdr/>
            <w:text/>
          </w:sdtPr>
          <w:sdtEndPr/>
          <w:sdtContent>
            <w:tc>
              <w:tcPr>
                <w:tcW w:w="1890" w:type="dxa"/>
                <w:tcBorders>
                  <w:top w:val="single" w:sz="8" w:space="0" w:color="auto"/>
                  <w:bottom w:val="single" w:sz="8" w:space="0" w:color="auto"/>
                </w:tcBorders>
              </w:tcPr>
              <w:p w:rsidR="00FA66BB" w:rsidRPr="007E227C" w:rsidRDefault="00FA66BB" w:rsidP="00CA306B">
                <w:pPr>
                  <w:rPr>
                    <w:bCs/>
                    <w:color w:val="000000"/>
                    <w:sz w:val="18"/>
                    <w:szCs w:val="18"/>
                  </w:rPr>
                </w:pPr>
                <w:r w:rsidRPr="00337FCC">
                  <w:rPr>
                    <w:rStyle w:val="PlaceholderText"/>
                  </w:rPr>
                  <w:t>Click here to enter text.</w:t>
                </w:r>
              </w:p>
            </w:tc>
          </w:sdtContent>
        </w:sdt>
        <w:sdt>
          <w:sdtPr>
            <w:rPr>
              <w:sz w:val="18"/>
              <w:szCs w:val="18"/>
            </w:rPr>
            <w:id w:val="-405225050"/>
            <w:placeholder>
              <w:docPart w:val="369F928F510D455089B4C471E74DEF2A"/>
            </w:placeholder>
            <w:showingPlcHdr/>
            <w:text/>
          </w:sdtPr>
          <w:sdtEndPr/>
          <w:sdtContent>
            <w:tc>
              <w:tcPr>
                <w:tcW w:w="1980" w:type="dxa"/>
                <w:tcBorders>
                  <w:top w:val="single" w:sz="8" w:space="0" w:color="auto"/>
                  <w:bottom w:val="single" w:sz="8" w:space="0" w:color="auto"/>
                </w:tcBorders>
              </w:tcPr>
              <w:p w:rsidR="00FA66BB" w:rsidRPr="007E227C" w:rsidRDefault="00FA66BB" w:rsidP="00CA306B">
                <w:pPr>
                  <w:rPr>
                    <w:sz w:val="18"/>
                    <w:szCs w:val="18"/>
                  </w:rPr>
                </w:pPr>
                <w:r w:rsidRPr="00337FCC">
                  <w:rPr>
                    <w:rStyle w:val="PlaceholderText"/>
                  </w:rPr>
                  <w:t>Click here to enter text.</w:t>
                </w:r>
              </w:p>
            </w:tc>
          </w:sdtContent>
        </w:sdt>
        <w:sdt>
          <w:sdtPr>
            <w:rPr>
              <w:sz w:val="18"/>
              <w:szCs w:val="18"/>
            </w:rPr>
            <w:id w:val="1370649424"/>
            <w:placeholder>
              <w:docPart w:val="369F928F510D455089B4C471E74DEF2A"/>
            </w:placeholder>
            <w:showingPlcHdr/>
            <w:text/>
          </w:sdtPr>
          <w:sdtEndPr/>
          <w:sdtContent>
            <w:tc>
              <w:tcPr>
                <w:tcW w:w="1170" w:type="dxa"/>
                <w:tcBorders>
                  <w:bottom w:val="single" w:sz="8" w:space="0" w:color="auto"/>
                </w:tcBorders>
              </w:tcPr>
              <w:p w:rsidR="00FA66BB" w:rsidRPr="007E227C" w:rsidRDefault="00FA66BB" w:rsidP="00CA306B">
                <w:pPr>
                  <w:rPr>
                    <w:sz w:val="18"/>
                    <w:szCs w:val="18"/>
                  </w:rPr>
                </w:pPr>
                <w:r w:rsidRPr="00337FCC">
                  <w:rPr>
                    <w:rStyle w:val="PlaceholderText"/>
                  </w:rPr>
                  <w:t>Click here to enter text.</w:t>
                </w:r>
              </w:p>
            </w:tc>
          </w:sdtContent>
        </w:sdt>
      </w:tr>
      <w:tr w:rsidR="00FA66BB" w:rsidRPr="007E227C" w:rsidTr="00CA306B">
        <w:trPr>
          <w:trHeight w:val="1045"/>
        </w:trPr>
        <w:tc>
          <w:tcPr>
            <w:tcW w:w="8100" w:type="dxa"/>
            <w:tcBorders>
              <w:top w:val="single" w:sz="8" w:space="0" w:color="auto"/>
              <w:bottom w:val="single" w:sz="8" w:space="0" w:color="auto"/>
            </w:tcBorders>
            <w:shd w:val="clear" w:color="auto" w:fill="auto"/>
            <w:noWrap/>
          </w:tcPr>
          <w:p w:rsidR="00FA66BB" w:rsidRPr="007E227C" w:rsidRDefault="00FA66BB" w:rsidP="00FA66BB">
            <w:pPr>
              <w:pStyle w:val="ListLeftB"/>
              <w:numPr>
                <w:ilvl w:val="1"/>
                <w:numId w:val="42"/>
              </w:numPr>
              <w:spacing w:after="0"/>
              <w:ind w:left="612"/>
              <w:jc w:val="both"/>
              <w:rPr>
                <w:sz w:val="18"/>
                <w:szCs w:val="18"/>
              </w:rPr>
            </w:pPr>
            <w:r w:rsidRPr="007E227C">
              <w:rPr>
                <w:sz w:val="18"/>
                <w:szCs w:val="18"/>
              </w:rPr>
              <w:t>Monitoring reports are submitted to SCWA.</w:t>
            </w:r>
          </w:p>
          <w:p w:rsidR="00FA66BB" w:rsidRPr="007E227C" w:rsidRDefault="00FA66BB" w:rsidP="00CA306B">
            <w:pPr>
              <w:pStyle w:val="ListLeftB"/>
              <w:numPr>
                <w:ilvl w:val="0"/>
                <w:numId w:val="0"/>
              </w:numPr>
              <w:spacing w:after="0"/>
              <w:ind w:left="612"/>
              <w:jc w:val="both"/>
              <w:rPr>
                <w:sz w:val="18"/>
                <w:szCs w:val="18"/>
              </w:rPr>
            </w:pPr>
          </w:p>
          <w:p w:rsidR="00FA66BB" w:rsidRDefault="00FA66BB" w:rsidP="00CA306B">
            <w:pPr>
              <w:pStyle w:val="ListLeftB"/>
              <w:spacing w:after="0"/>
              <w:ind w:left="0"/>
              <w:jc w:val="both"/>
              <w:rPr>
                <w:sz w:val="18"/>
                <w:szCs w:val="18"/>
              </w:rPr>
            </w:pPr>
            <w:r w:rsidRPr="007E227C">
              <w:rPr>
                <w:b/>
                <w:sz w:val="18"/>
                <w:szCs w:val="18"/>
              </w:rPr>
              <w:t>Note for BO CON 3:</w:t>
            </w:r>
            <w:r w:rsidRPr="007E227C">
              <w:rPr>
                <w:sz w:val="18"/>
                <w:szCs w:val="18"/>
              </w:rPr>
              <w:t xml:space="preserve"> If adverse effects are identified, construction activities shall cease immediately, and construction shall not be resumed until the Approved Biologist, in consultation with SCWA, has determined that construction may continue under modified restrictions or that nesting activity is complete.</w:t>
            </w:r>
          </w:p>
          <w:p w:rsidR="00FA66BB" w:rsidRPr="007E227C" w:rsidRDefault="00FA66BB" w:rsidP="00CA306B">
            <w:pPr>
              <w:pStyle w:val="ListLeftB"/>
              <w:spacing w:after="0"/>
              <w:ind w:left="0"/>
              <w:jc w:val="both"/>
              <w:rPr>
                <w:sz w:val="18"/>
                <w:szCs w:val="18"/>
              </w:rPr>
            </w:pPr>
          </w:p>
        </w:tc>
        <w:sdt>
          <w:sdtPr>
            <w:rPr>
              <w:bCs/>
              <w:color w:val="000000"/>
              <w:sz w:val="18"/>
              <w:szCs w:val="18"/>
            </w:rPr>
            <w:id w:val="712157730"/>
            <w:placeholder>
              <w:docPart w:val="369F928F510D455089B4C471E74DEF2A"/>
            </w:placeholder>
            <w:showingPlcHdr/>
            <w:text/>
          </w:sdtPr>
          <w:sdtEndPr/>
          <w:sdtContent>
            <w:tc>
              <w:tcPr>
                <w:tcW w:w="1890" w:type="dxa"/>
                <w:tcBorders>
                  <w:top w:val="single" w:sz="8" w:space="0" w:color="auto"/>
                  <w:bottom w:val="single" w:sz="8" w:space="0" w:color="auto"/>
                </w:tcBorders>
              </w:tcPr>
              <w:p w:rsidR="00FA66BB" w:rsidRPr="007E227C" w:rsidRDefault="00FA66BB" w:rsidP="00CA306B">
                <w:pPr>
                  <w:rPr>
                    <w:bCs/>
                    <w:color w:val="000000"/>
                    <w:sz w:val="18"/>
                    <w:szCs w:val="18"/>
                  </w:rPr>
                </w:pPr>
                <w:r w:rsidRPr="00337FCC">
                  <w:rPr>
                    <w:rStyle w:val="PlaceholderText"/>
                  </w:rPr>
                  <w:t>Click here to enter text.</w:t>
                </w:r>
              </w:p>
            </w:tc>
          </w:sdtContent>
        </w:sdt>
        <w:sdt>
          <w:sdtPr>
            <w:rPr>
              <w:sz w:val="18"/>
              <w:szCs w:val="18"/>
            </w:rPr>
            <w:id w:val="1007174485"/>
            <w:placeholder>
              <w:docPart w:val="369F928F510D455089B4C471E74DEF2A"/>
            </w:placeholder>
            <w:showingPlcHdr/>
            <w:text/>
          </w:sdtPr>
          <w:sdtEndPr/>
          <w:sdtContent>
            <w:tc>
              <w:tcPr>
                <w:tcW w:w="1980" w:type="dxa"/>
                <w:tcBorders>
                  <w:top w:val="single" w:sz="8" w:space="0" w:color="auto"/>
                  <w:bottom w:val="single" w:sz="8" w:space="0" w:color="auto"/>
                </w:tcBorders>
              </w:tcPr>
              <w:p w:rsidR="00FA66BB" w:rsidRPr="007E227C" w:rsidRDefault="00FA66BB" w:rsidP="00CA306B">
                <w:pPr>
                  <w:rPr>
                    <w:sz w:val="18"/>
                    <w:szCs w:val="18"/>
                  </w:rPr>
                </w:pPr>
                <w:r w:rsidRPr="00337FCC">
                  <w:rPr>
                    <w:rStyle w:val="PlaceholderText"/>
                  </w:rPr>
                  <w:t>Click here to enter text.</w:t>
                </w:r>
              </w:p>
            </w:tc>
          </w:sdtContent>
        </w:sdt>
        <w:sdt>
          <w:sdtPr>
            <w:rPr>
              <w:sz w:val="18"/>
              <w:szCs w:val="18"/>
            </w:rPr>
            <w:id w:val="1484190709"/>
            <w:placeholder>
              <w:docPart w:val="369F928F510D455089B4C471E74DEF2A"/>
            </w:placeholder>
            <w:showingPlcHdr/>
            <w:text/>
          </w:sdtPr>
          <w:sdtEndPr/>
          <w:sdtContent>
            <w:tc>
              <w:tcPr>
                <w:tcW w:w="1170" w:type="dxa"/>
                <w:tcBorders>
                  <w:top w:val="single" w:sz="8" w:space="0" w:color="auto"/>
                  <w:bottom w:val="single" w:sz="8" w:space="0" w:color="auto"/>
                </w:tcBorders>
              </w:tcPr>
              <w:p w:rsidR="00FA66BB" w:rsidRPr="007E227C" w:rsidRDefault="00FA66BB" w:rsidP="00CA306B">
                <w:pPr>
                  <w:rPr>
                    <w:sz w:val="18"/>
                    <w:szCs w:val="18"/>
                  </w:rPr>
                </w:pPr>
                <w:r w:rsidRPr="00337FCC">
                  <w:rPr>
                    <w:rStyle w:val="PlaceholderText"/>
                  </w:rPr>
                  <w:t>Click here to enter text.</w:t>
                </w:r>
              </w:p>
            </w:tc>
          </w:sdtContent>
        </w:sdt>
      </w:tr>
      <w:tr w:rsidR="00FA66BB" w:rsidRPr="007E227C" w:rsidTr="00CA306B">
        <w:tc>
          <w:tcPr>
            <w:tcW w:w="8100" w:type="dxa"/>
            <w:tcBorders>
              <w:top w:val="single" w:sz="8" w:space="0" w:color="auto"/>
            </w:tcBorders>
            <w:shd w:val="clear" w:color="auto" w:fill="auto"/>
            <w:noWrap/>
          </w:tcPr>
          <w:p w:rsidR="00FA66BB" w:rsidRPr="007E227C" w:rsidRDefault="00FA66BB" w:rsidP="00CA306B">
            <w:pPr>
              <w:pStyle w:val="ListLeft"/>
              <w:numPr>
                <w:ilvl w:val="0"/>
                <w:numId w:val="0"/>
              </w:numPr>
              <w:spacing w:after="0"/>
              <w:ind w:left="360" w:hanging="360"/>
              <w:jc w:val="both"/>
              <w:rPr>
                <w:sz w:val="18"/>
                <w:szCs w:val="18"/>
              </w:rPr>
            </w:pPr>
            <w:r w:rsidRPr="007E227C">
              <w:rPr>
                <w:b/>
                <w:sz w:val="18"/>
                <w:szCs w:val="18"/>
              </w:rPr>
              <w:t>BO CON 4: Active Relocation</w:t>
            </w:r>
            <w:r w:rsidRPr="007E227C">
              <w:rPr>
                <w:sz w:val="18"/>
                <w:szCs w:val="18"/>
              </w:rPr>
              <w:t xml:space="preserve">- Active relocation of burrowing owls may be implemented as part of the Burrowing Owl Conservation Program if the relocation action is approved by SCWA and the Resource Agencies. Active relocation may be used on sites under the following conditions: where BO CON 2 and BO CON 3 are impracticable; there is no adjacent habitat for owls to move into if passively relocated; or in order to establish owls on a reserve in the Valley Floor Grassland and Vernal Pool or Inner Coast Range Conservation Areas. Active relocation would be subject to the following requirements: </w:t>
            </w:r>
          </w:p>
          <w:p w:rsidR="00FA66BB" w:rsidRPr="007E227C" w:rsidRDefault="00FA66BB" w:rsidP="00CA306B">
            <w:pPr>
              <w:pStyle w:val="ListLeft"/>
              <w:numPr>
                <w:ilvl w:val="0"/>
                <w:numId w:val="0"/>
              </w:numPr>
              <w:spacing w:after="0"/>
              <w:ind w:left="360"/>
              <w:jc w:val="both"/>
              <w:rPr>
                <w:sz w:val="18"/>
                <w:szCs w:val="18"/>
              </w:rPr>
            </w:pPr>
          </w:p>
          <w:p w:rsidR="00FA66BB" w:rsidRPr="007E227C" w:rsidRDefault="00FA66BB" w:rsidP="00FA66BB">
            <w:pPr>
              <w:pStyle w:val="ListLeft"/>
              <w:numPr>
                <w:ilvl w:val="0"/>
                <w:numId w:val="45"/>
              </w:numPr>
              <w:spacing w:after="0"/>
              <w:ind w:left="252" w:hanging="252"/>
              <w:jc w:val="both"/>
              <w:rPr>
                <w:sz w:val="18"/>
                <w:szCs w:val="18"/>
              </w:rPr>
            </w:pPr>
            <w:r w:rsidRPr="007E227C">
              <w:rPr>
                <w:sz w:val="18"/>
                <w:szCs w:val="18"/>
              </w:rPr>
              <w:t>A biological assessment report shall be prepared for the reserve site where owls will be relocated. The assessment will discuss in detail the suitability of the site to support both foraging and nesting burrowing owls.</w:t>
            </w:r>
          </w:p>
        </w:tc>
        <w:sdt>
          <w:sdtPr>
            <w:rPr>
              <w:bCs/>
              <w:color w:val="000000"/>
              <w:sz w:val="18"/>
              <w:szCs w:val="18"/>
            </w:rPr>
            <w:id w:val="1792396039"/>
            <w:placeholder>
              <w:docPart w:val="369F928F510D455089B4C471E74DEF2A"/>
            </w:placeholder>
            <w:showingPlcHdr/>
            <w:text/>
          </w:sdtPr>
          <w:sdtEndPr/>
          <w:sdtContent>
            <w:tc>
              <w:tcPr>
                <w:tcW w:w="1890" w:type="dxa"/>
                <w:tcBorders>
                  <w:top w:val="single" w:sz="8" w:space="0" w:color="auto"/>
                </w:tcBorders>
              </w:tcPr>
              <w:p w:rsidR="00FA66BB" w:rsidRPr="007E227C" w:rsidRDefault="00FA66BB" w:rsidP="00CA306B">
                <w:pPr>
                  <w:rPr>
                    <w:bCs/>
                    <w:color w:val="000000"/>
                    <w:sz w:val="18"/>
                    <w:szCs w:val="18"/>
                  </w:rPr>
                </w:pPr>
                <w:r w:rsidRPr="00337FCC">
                  <w:rPr>
                    <w:rStyle w:val="PlaceholderText"/>
                  </w:rPr>
                  <w:t>Click here to enter text.</w:t>
                </w:r>
              </w:p>
            </w:tc>
          </w:sdtContent>
        </w:sdt>
        <w:sdt>
          <w:sdtPr>
            <w:rPr>
              <w:b/>
              <w:sz w:val="18"/>
              <w:szCs w:val="18"/>
            </w:rPr>
            <w:id w:val="833729309"/>
            <w:placeholder>
              <w:docPart w:val="369F928F510D455089B4C471E74DEF2A"/>
            </w:placeholder>
            <w:showingPlcHdr/>
            <w:text/>
          </w:sdtPr>
          <w:sdtEndPr/>
          <w:sdtContent>
            <w:tc>
              <w:tcPr>
                <w:tcW w:w="1980" w:type="dxa"/>
                <w:tcBorders>
                  <w:top w:val="single" w:sz="8" w:space="0" w:color="auto"/>
                  <w:bottom w:val="single" w:sz="4" w:space="0" w:color="auto"/>
                </w:tcBorders>
              </w:tcPr>
              <w:p w:rsidR="00FA66BB" w:rsidRPr="007E227C" w:rsidRDefault="00FA66BB" w:rsidP="00CA306B">
                <w:pPr>
                  <w:rPr>
                    <w:b/>
                    <w:sz w:val="18"/>
                    <w:szCs w:val="18"/>
                  </w:rPr>
                </w:pPr>
                <w:r w:rsidRPr="00337FCC">
                  <w:rPr>
                    <w:rStyle w:val="PlaceholderText"/>
                  </w:rPr>
                  <w:t>Click here to enter text.</w:t>
                </w:r>
              </w:p>
            </w:tc>
          </w:sdtContent>
        </w:sdt>
        <w:sdt>
          <w:sdtPr>
            <w:rPr>
              <w:b/>
              <w:sz w:val="18"/>
              <w:szCs w:val="18"/>
            </w:rPr>
            <w:id w:val="-1233156799"/>
            <w:placeholder>
              <w:docPart w:val="369F928F510D455089B4C471E74DEF2A"/>
            </w:placeholder>
            <w:showingPlcHdr/>
            <w:text/>
          </w:sdtPr>
          <w:sdtEndPr/>
          <w:sdtContent>
            <w:tc>
              <w:tcPr>
                <w:tcW w:w="1170" w:type="dxa"/>
                <w:tcBorders>
                  <w:top w:val="single" w:sz="8" w:space="0" w:color="auto"/>
                  <w:bottom w:val="single" w:sz="4" w:space="0" w:color="auto"/>
                </w:tcBorders>
              </w:tcPr>
              <w:p w:rsidR="00FA66BB" w:rsidRPr="007E227C" w:rsidRDefault="00FA66BB" w:rsidP="00CA306B">
                <w:pPr>
                  <w:rPr>
                    <w:b/>
                    <w:sz w:val="18"/>
                    <w:szCs w:val="18"/>
                  </w:rPr>
                </w:pPr>
                <w:r w:rsidRPr="00337FCC">
                  <w:rPr>
                    <w:rStyle w:val="PlaceholderText"/>
                  </w:rPr>
                  <w:t>Click here to enter text.</w:t>
                </w:r>
              </w:p>
            </w:tc>
          </w:sdtContent>
        </w:sdt>
      </w:tr>
      <w:tr w:rsidR="00FA66BB" w:rsidRPr="007E227C" w:rsidTr="00CA306B">
        <w:tc>
          <w:tcPr>
            <w:tcW w:w="8100" w:type="dxa"/>
            <w:tcBorders>
              <w:top w:val="single" w:sz="8" w:space="0" w:color="auto"/>
            </w:tcBorders>
            <w:shd w:val="clear" w:color="auto" w:fill="auto"/>
            <w:noWrap/>
          </w:tcPr>
          <w:p w:rsidR="00FA66BB" w:rsidRPr="007E227C" w:rsidRDefault="00FA66BB" w:rsidP="00FA66BB">
            <w:pPr>
              <w:pStyle w:val="ListLeft"/>
              <w:numPr>
                <w:ilvl w:val="0"/>
                <w:numId w:val="45"/>
              </w:numPr>
              <w:spacing w:after="0"/>
              <w:ind w:left="252" w:hanging="252"/>
              <w:jc w:val="both"/>
              <w:rPr>
                <w:sz w:val="18"/>
                <w:szCs w:val="18"/>
              </w:rPr>
            </w:pPr>
            <w:r w:rsidRPr="007E227C">
              <w:rPr>
                <w:sz w:val="18"/>
                <w:szCs w:val="18"/>
              </w:rPr>
              <w:t>A conservation easement shall be placed on the reserve site prior to attempted relocations.</w:t>
            </w:r>
          </w:p>
        </w:tc>
        <w:sdt>
          <w:sdtPr>
            <w:rPr>
              <w:bCs/>
              <w:color w:val="000000"/>
              <w:sz w:val="18"/>
              <w:szCs w:val="18"/>
            </w:rPr>
            <w:id w:val="1833629496"/>
            <w:placeholder>
              <w:docPart w:val="369F928F510D455089B4C471E74DEF2A"/>
            </w:placeholder>
            <w:showingPlcHdr/>
            <w:text/>
          </w:sdtPr>
          <w:sdtEndPr/>
          <w:sdtContent>
            <w:tc>
              <w:tcPr>
                <w:tcW w:w="1890" w:type="dxa"/>
                <w:tcBorders>
                  <w:top w:val="single" w:sz="8" w:space="0" w:color="auto"/>
                </w:tcBorders>
              </w:tcPr>
              <w:p w:rsidR="00FA66BB" w:rsidRPr="007E227C" w:rsidRDefault="00FA66BB" w:rsidP="00CA306B">
                <w:pPr>
                  <w:rPr>
                    <w:bCs/>
                    <w:color w:val="000000"/>
                    <w:sz w:val="18"/>
                    <w:szCs w:val="18"/>
                  </w:rPr>
                </w:pPr>
                <w:r w:rsidRPr="00337FCC">
                  <w:rPr>
                    <w:rStyle w:val="PlaceholderText"/>
                  </w:rPr>
                  <w:t>Click here to enter text.</w:t>
                </w:r>
              </w:p>
            </w:tc>
          </w:sdtContent>
        </w:sdt>
        <w:sdt>
          <w:sdtPr>
            <w:rPr>
              <w:b/>
              <w:sz w:val="18"/>
              <w:szCs w:val="18"/>
            </w:rPr>
            <w:id w:val="-1711486431"/>
            <w:placeholder>
              <w:docPart w:val="369F928F510D455089B4C471E74DEF2A"/>
            </w:placeholder>
            <w:showingPlcHdr/>
            <w:text/>
          </w:sdtPr>
          <w:sdtEndPr/>
          <w:sdtContent>
            <w:tc>
              <w:tcPr>
                <w:tcW w:w="1980" w:type="dxa"/>
                <w:tcBorders>
                  <w:top w:val="single" w:sz="8" w:space="0" w:color="auto"/>
                </w:tcBorders>
              </w:tcPr>
              <w:p w:rsidR="00FA66BB" w:rsidRPr="007E227C" w:rsidRDefault="00FA66BB" w:rsidP="00CA306B">
                <w:pPr>
                  <w:rPr>
                    <w:b/>
                    <w:sz w:val="18"/>
                    <w:szCs w:val="18"/>
                  </w:rPr>
                </w:pPr>
                <w:r w:rsidRPr="00337FCC">
                  <w:rPr>
                    <w:rStyle w:val="PlaceholderText"/>
                  </w:rPr>
                  <w:t>Click here to enter text.</w:t>
                </w:r>
              </w:p>
            </w:tc>
          </w:sdtContent>
        </w:sdt>
        <w:sdt>
          <w:sdtPr>
            <w:rPr>
              <w:b/>
              <w:sz w:val="18"/>
              <w:szCs w:val="18"/>
            </w:rPr>
            <w:id w:val="-1343781513"/>
            <w:placeholder>
              <w:docPart w:val="369F928F510D455089B4C471E74DEF2A"/>
            </w:placeholder>
            <w:showingPlcHdr/>
            <w:text/>
          </w:sdtPr>
          <w:sdtEndPr/>
          <w:sdtContent>
            <w:tc>
              <w:tcPr>
                <w:tcW w:w="1170" w:type="dxa"/>
                <w:tcBorders>
                  <w:top w:val="single" w:sz="4" w:space="0" w:color="auto"/>
                  <w:bottom w:val="single" w:sz="4" w:space="0" w:color="auto"/>
                </w:tcBorders>
              </w:tcPr>
              <w:p w:rsidR="00FA66BB" w:rsidRPr="007E227C" w:rsidRDefault="00FA66BB" w:rsidP="00CA306B">
                <w:pPr>
                  <w:rPr>
                    <w:b/>
                    <w:sz w:val="18"/>
                    <w:szCs w:val="18"/>
                  </w:rPr>
                </w:pPr>
                <w:r w:rsidRPr="00337FCC">
                  <w:rPr>
                    <w:rStyle w:val="PlaceholderText"/>
                  </w:rPr>
                  <w:t>Click here to enter text.</w:t>
                </w:r>
              </w:p>
            </w:tc>
          </w:sdtContent>
        </w:sdt>
      </w:tr>
      <w:tr w:rsidR="00FA66BB" w:rsidRPr="007E227C" w:rsidTr="00CA306B">
        <w:tc>
          <w:tcPr>
            <w:tcW w:w="8100" w:type="dxa"/>
            <w:tcBorders>
              <w:top w:val="single" w:sz="8" w:space="0" w:color="auto"/>
            </w:tcBorders>
            <w:shd w:val="clear" w:color="auto" w:fill="auto"/>
            <w:noWrap/>
          </w:tcPr>
          <w:p w:rsidR="00FA66BB" w:rsidRPr="007E227C" w:rsidRDefault="00FA66BB" w:rsidP="00FA66BB">
            <w:pPr>
              <w:pStyle w:val="ListLeft"/>
              <w:numPr>
                <w:ilvl w:val="0"/>
                <w:numId w:val="45"/>
              </w:numPr>
              <w:spacing w:after="0"/>
              <w:ind w:left="252" w:hanging="252"/>
              <w:jc w:val="both"/>
              <w:rPr>
                <w:sz w:val="18"/>
                <w:szCs w:val="18"/>
              </w:rPr>
            </w:pPr>
            <w:r w:rsidRPr="007E227C">
              <w:rPr>
                <w:sz w:val="18"/>
                <w:szCs w:val="18"/>
              </w:rPr>
              <w:t xml:space="preserve">A Burrowing Owl Management Plan for the reserve site shall be prepared and approved by SCWA and the Resource Agencies. </w:t>
            </w:r>
          </w:p>
        </w:tc>
        <w:sdt>
          <w:sdtPr>
            <w:rPr>
              <w:bCs/>
              <w:color w:val="000000"/>
              <w:sz w:val="18"/>
              <w:szCs w:val="18"/>
            </w:rPr>
            <w:id w:val="-1799063759"/>
            <w:placeholder>
              <w:docPart w:val="369F928F510D455089B4C471E74DEF2A"/>
            </w:placeholder>
            <w:showingPlcHdr/>
            <w:text/>
          </w:sdtPr>
          <w:sdtEndPr/>
          <w:sdtContent>
            <w:tc>
              <w:tcPr>
                <w:tcW w:w="1890" w:type="dxa"/>
                <w:tcBorders>
                  <w:top w:val="single" w:sz="8" w:space="0" w:color="auto"/>
                </w:tcBorders>
              </w:tcPr>
              <w:p w:rsidR="00FA66BB" w:rsidRPr="007E227C" w:rsidRDefault="00FA66BB" w:rsidP="00CA306B">
                <w:pPr>
                  <w:rPr>
                    <w:bCs/>
                    <w:color w:val="000000"/>
                    <w:sz w:val="18"/>
                    <w:szCs w:val="18"/>
                  </w:rPr>
                </w:pPr>
                <w:r w:rsidRPr="00337FCC">
                  <w:rPr>
                    <w:rStyle w:val="PlaceholderText"/>
                  </w:rPr>
                  <w:t>Click here to enter text.</w:t>
                </w:r>
              </w:p>
            </w:tc>
          </w:sdtContent>
        </w:sdt>
        <w:sdt>
          <w:sdtPr>
            <w:rPr>
              <w:b/>
              <w:sz w:val="18"/>
              <w:szCs w:val="18"/>
            </w:rPr>
            <w:id w:val="522060830"/>
            <w:placeholder>
              <w:docPart w:val="369F928F510D455089B4C471E74DEF2A"/>
            </w:placeholder>
            <w:showingPlcHdr/>
            <w:text/>
          </w:sdtPr>
          <w:sdtEndPr/>
          <w:sdtContent>
            <w:tc>
              <w:tcPr>
                <w:tcW w:w="1980" w:type="dxa"/>
                <w:tcBorders>
                  <w:top w:val="single" w:sz="8" w:space="0" w:color="auto"/>
                </w:tcBorders>
              </w:tcPr>
              <w:p w:rsidR="00FA66BB" w:rsidRPr="007E227C" w:rsidRDefault="00FA66BB" w:rsidP="00CA306B">
                <w:pPr>
                  <w:rPr>
                    <w:b/>
                    <w:sz w:val="18"/>
                    <w:szCs w:val="18"/>
                  </w:rPr>
                </w:pPr>
                <w:r w:rsidRPr="00337FCC">
                  <w:rPr>
                    <w:rStyle w:val="PlaceholderText"/>
                  </w:rPr>
                  <w:t>Click here to enter text.</w:t>
                </w:r>
              </w:p>
            </w:tc>
          </w:sdtContent>
        </w:sdt>
        <w:sdt>
          <w:sdtPr>
            <w:rPr>
              <w:b/>
              <w:sz w:val="18"/>
              <w:szCs w:val="18"/>
            </w:rPr>
            <w:id w:val="1106621176"/>
            <w:placeholder>
              <w:docPart w:val="369F928F510D455089B4C471E74DEF2A"/>
            </w:placeholder>
            <w:showingPlcHdr/>
            <w:text/>
          </w:sdtPr>
          <w:sdtEndPr/>
          <w:sdtContent>
            <w:tc>
              <w:tcPr>
                <w:tcW w:w="1170" w:type="dxa"/>
                <w:tcBorders>
                  <w:top w:val="single" w:sz="4" w:space="0" w:color="auto"/>
                  <w:bottom w:val="single" w:sz="4" w:space="0" w:color="auto"/>
                </w:tcBorders>
              </w:tcPr>
              <w:p w:rsidR="00FA66BB" w:rsidRPr="007E227C" w:rsidRDefault="00FA66BB" w:rsidP="00CA306B">
                <w:pPr>
                  <w:rPr>
                    <w:b/>
                    <w:sz w:val="18"/>
                    <w:szCs w:val="18"/>
                  </w:rPr>
                </w:pPr>
                <w:r w:rsidRPr="00337FCC">
                  <w:rPr>
                    <w:rStyle w:val="PlaceholderText"/>
                  </w:rPr>
                  <w:t>Click here to enter text.</w:t>
                </w:r>
              </w:p>
            </w:tc>
          </w:sdtContent>
        </w:sdt>
      </w:tr>
      <w:tr w:rsidR="00FA66BB" w:rsidRPr="007E227C" w:rsidTr="00CA306B">
        <w:tc>
          <w:tcPr>
            <w:tcW w:w="8100" w:type="dxa"/>
            <w:tcBorders>
              <w:top w:val="single" w:sz="8" w:space="0" w:color="auto"/>
            </w:tcBorders>
            <w:shd w:val="clear" w:color="auto" w:fill="auto"/>
            <w:noWrap/>
          </w:tcPr>
          <w:p w:rsidR="00FA66BB" w:rsidRPr="007E227C" w:rsidRDefault="00FA66BB" w:rsidP="00FA66BB">
            <w:pPr>
              <w:pStyle w:val="ListLeft"/>
              <w:numPr>
                <w:ilvl w:val="0"/>
                <w:numId w:val="45"/>
              </w:numPr>
              <w:spacing w:after="0"/>
              <w:ind w:left="252" w:hanging="252"/>
              <w:jc w:val="both"/>
              <w:rPr>
                <w:sz w:val="18"/>
                <w:szCs w:val="18"/>
              </w:rPr>
            </w:pPr>
            <w:r w:rsidRPr="007E227C">
              <w:rPr>
                <w:sz w:val="18"/>
                <w:szCs w:val="18"/>
              </w:rPr>
              <w:t>An assessment of the potential impacts to other burrowing owls in the vicinity shall be made. The proposed relocation must be found to have no impacts on the existing owl populations.</w:t>
            </w:r>
          </w:p>
        </w:tc>
        <w:sdt>
          <w:sdtPr>
            <w:rPr>
              <w:bCs/>
              <w:color w:val="000000"/>
              <w:sz w:val="18"/>
              <w:szCs w:val="18"/>
            </w:rPr>
            <w:id w:val="977501404"/>
            <w:placeholder>
              <w:docPart w:val="369F928F510D455089B4C471E74DEF2A"/>
            </w:placeholder>
            <w:showingPlcHdr/>
            <w:text/>
          </w:sdtPr>
          <w:sdtEndPr/>
          <w:sdtContent>
            <w:tc>
              <w:tcPr>
                <w:tcW w:w="1890" w:type="dxa"/>
                <w:tcBorders>
                  <w:top w:val="single" w:sz="8" w:space="0" w:color="auto"/>
                </w:tcBorders>
              </w:tcPr>
              <w:p w:rsidR="00FA66BB" w:rsidRPr="007E227C" w:rsidRDefault="00FA66BB" w:rsidP="00CA306B">
                <w:pPr>
                  <w:rPr>
                    <w:bCs/>
                    <w:color w:val="000000"/>
                    <w:sz w:val="18"/>
                    <w:szCs w:val="18"/>
                  </w:rPr>
                </w:pPr>
                <w:r w:rsidRPr="00337FCC">
                  <w:rPr>
                    <w:rStyle w:val="PlaceholderText"/>
                  </w:rPr>
                  <w:t>Click here to enter text.</w:t>
                </w:r>
              </w:p>
            </w:tc>
          </w:sdtContent>
        </w:sdt>
        <w:sdt>
          <w:sdtPr>
            <w:rPr>
              <w:b/>
              <w:sz w:val="18"/>
              <w:szCs w:val="18"/>
            </w:rPr>
            <w:id w:val="1581563190"/>
            <w:placeholder>
              <w:docPart w:val="369F928F510D455089B4C471E74DEF2A"/>
            </w:placeholder>
            <w:showingPlcHdr/>
            <w:text/>
          </w:sdtPr>
          <w:sdtEndPr/>
          <w:sdtContent>
            <w:tc>
              <w:tcPr>
                <w:tcW w:w="1980" w:type="dxa"/>
                <w:tcBorders>
                  <w:top w:val="single" w:sz="8" w:space="0" w:color="auto"/>
                  <w:bottom w:val="single" w:sz="4" w:space="0" w:color="auto"/>
                </w:tcBorders>
              </w:tcPr>
              <w:p w:rsidR="00FA66BB" w:rsidRPr="007E227C" w:rsidRDefault="00FA66BB" w:rsidP="00CA306B">
                <w:pPr>
                  <w:rPr>
                    <w:b/>
                    <w:sz w:val="18"/>
                    <w:szCs w:val="18"/>
                  </w:rPr>
                </w:pPr>
                <w:r w:rsidRPr="00337FCC">
                  <w:rPr>
                    <w:rStyle w:val="PlaceholderText"/>
                  </w:rPr>
                  <w:t>Click here to enter text.</w:t>
                </w:r>
              </w:p>
            </w:tc>
          </w:sdtContent>
        </w:sdt>
        <w:sdt>
          <w:sdtPr>
            <w:rPr>
              <w:b/>
              <w:sz w:val="18"/>
              <w:szCs w:val="18"/>
            </w:rPr>
            <w:id w:val="335576799"/>
            <w:placeholder>
              <w:docPart w:val="369F928F510D455089B4C471E74DEF2A"/>
            </w:placeholder>
            <w:showingPlcHdr/>
            <w:text/>
          </w:sdtPr>
          <w:sdtEndPr/>
          <w:sdtContent>
            <w:tc>
              <w:tcPr>
                <w:tcW w:w="1170" w:type="dxa"/>
                <w:tcBorders>
                  <w:top w:val="single" w:sz="4" w:space="0" w:color="auto"/>
                  <w:bottom w:val="single" w:sz="4" w:space="0" w:color="auto"/>
                </w:tcBorders>
              </w:tcPr>
              <w:p w:rsidR="00FA66BB" w:rsidRPr="007E227C" w:rsidRDefault="00FA66BB" w:rsidP="00CA306B">
                <w:pPr>
                  <w:rPr>
                    <w:b/>
                    <w:sz w:val="18"/>
                    <w:szCs w:val="18"/>
                  </w:rPr>
                </w:pPr>
                <w:r w:rsidRPr="00337FCC">
                  <w:rPr>
                    <w:rStyle w:val="PlaceholderText"/>
                  </w:rPr>
                  <w:t>Click here to enter text.</w:t>
                </w:r>
              </w:p>
            </w:tc>
          </w:sdtContent>
        </w:sdt>
      </w:tr>
      <w:tr w:rsidR="00FA66BB" w:rsidRPr="007E227C" w:rsidTr="00CA306B">
        <w:tc>
          <w:tcPr>
            <w:tcW w:w="8100" w:type="dxa"/>
            <w:tcBorders>
              <w:top w:val="single" w:sz="8" w:space="0" w:color="auto"/>
              <w:bottom w:val="single" w:sz="4" w:space="0" w:color="auto"/>
            </w:tcBorders>
            <w:shd w:val="clear" w:color="auto" w:fill="auto"/>
            <w:noWrap/>
          </w:tcPr>
          <w:p w:rsidR="00FA66BB" w:rsidRPr="007E227C" w:rsidRDefault="00FA66BB" w:rsidP="00FA66BB">
            <w:pPr>
              <w:pStyle w:val="ListLeft"/>
              <w:numPr>
                <w:ilvl w:val="0"/>
                <w:numId w:val="45"/>
              </w:numPr>
              <w:spacing w:after="0"/>
              <w:ind w:left="252" w:hanging="252"/>
              <w:jc w:val="both"/>
              <w:rPr>
                <w:sz w:val="18"/>
                <w:szCs w:val="18"/>
              </w:rPr>
            </w:pPr>
            <w:r w:rsidRPr="007E227C">
              <w:rPr>
                <w:sz w:val="18"/>
                <w:szCs w:val="18"/>
              </w:rPr>
              <w:t>Impacts to other Covered Species shall be avoided at the reserve site.</w:t>
            </w:r>
          </w:p>
        </w:tc>
        <w:sdt>
          <w:sdtPr>
            <w:rPr>
              <w:bCs/>
              <w:color w:val="000000"/>
              <w:sz w:val="18"/>
              <w:szCs w:val="18"/>
            </w:rPr>
            <w:id w:val="-1953539946"/>
            <w:placeholder>
              <w:docPart w:val="369F928F510D455089B4C471E74DEF2A"/>
            </w:placeholder>
            <w:showingPlcHdr/>
            <w:text/>
          </w:sdtPr>
          <w:sdtEndPr/>
          <w:sdtContent>
            <w:tc>
              <w:tcPr>
                <w:tcW w:w="1890" w:type="dxa"/>
                <w:tcBorders>
                  <w:top w:val="single" w:sz="8" w:space="0" w:color="auto"/>
                  <w:bottom w:val="single" w:sz="4" w:space="0" w:color="auto"/>
                </w:tcBorders>
              </w:tcPr>
              <w:p w:rsidR="00FA66BB" w:rsidRPr="007E227C" w:rsidRDefault="00FA66BB" w:rsidP="00CA306B">
                <w:pPr>
                  <w:rPr>
                    <w:bCs/>
                    <w:color w:val="000000"/>
                    <w:sz w:val="18"/>
                    <w:szCs w:val="18"/>
                  </w:rPr>
                </w:pPr>
                <w:r w:rsidRPr="00337FCC">
                  <w:rPr>
                    <w:rStyle w:val="PlaceholderText"/>
                  </w:rPr>
                  <w:t>Click here to enter text.</w:t>
                </w:r>
              </w:p>
            </w:tc>
          </w:sdtContent>
        </w:sdt>
        <w:sdt>
          <w:sdtPr>
            <w:rPr>
              <w:b/>
              <w:sz w:val="18"/>
              <w:szCs w:val="18"/>
            </w:rPr>
            <w:id w:val="-963962450"/>
            <w:placeholder>
              <w:docPart w:val="369F928F510D455089B4C471E74DEF2A"/>
            </w:placeholder>
            <w:showingPlcHdr/>
            <w:text/>
          </w:sdtPr>
          <w:sdtEndPr/>
          <w:sdtContent>
            <w:tc>
              <w:tcPr>
                <w:tcW w:w="1980" w:type="dxa"/>
                <w:tcBorders>
                  <w:top w:val="single" w:sz="8" w:space="0" w:color="auto"/>
                  <w:bottom w:val="single" w:sz="4" w:space="0" w:color="auto"/>
                </w:tcBorders>
              </w:tcPr>
              <w:p w:rsidR="00FA66BB" w:rsidRPr="007E227C" w:rsidRDefault="00FA66BB" w:rsidP="00CA306B">
                <w:pPr>
                  <w:rPr>
                    <w:b/>
                    <w:sz w:val="18"/>
                    <w:szCs w:val="18"/>
                  </w:rPr>
                </w:pPr>
                <w:r w:rsidRPr="00337FCC">
                  <w:rPr>
                    <w:rStyle w:val="PlaceholderText"/>
                  </w:rPr>
                  <w:t>Click here to enter text.</w:t>
                </w:r>
              </w:p>
            </w:tc>
          </w:sdtContent>
        </w:sdt>
        <w:sdt>
          <w:sdtPr>
            <w:rPr>
              <w:b/>
              <w:sz w:val="18"/>
              <w:szCs w:val="18"/>
            </w:rPr>
            <w:id w:val="1924147817"/>
            <w:placeholder>
              <w:docPart w:val="369F928F510D455089B4C471E74DEF2A"/>
            </w:placeholder>
            <w:showingPlcHdr/>
            <w:text/>
          </w:sdtPr>
          <w:sdtEndPr/>
          <w:sdtContent>
            <w:tc>
              <w:tcPr>
                <w:tcW w:w="1170" w:type="dxa"/>
                <w:tcBorders>
                  <w:top w:val="single" w:sz="4" w:space="0" w:color="auto"/>
                  <w:bottom w:val="single" w:sz="4" w:space="0" w:color="auto"/>
                </w:tcBorders>
              </w:tcPr>
              <w:p w:rsidR="00FA66BB" w:rsidRPr="007E227C" w:rsidRDefault="00FA66BB" w:rsidP="00CA306B">
                <w:pPr>
                  <w:rPr>
                    <w:b/>
                    <w:sz w:val="18"/>
                    <w:szCs w:val="18"/>
                  </w:rPr>
                </w:pPr>
                <w:r w:rsidRPr="00337FCC">
                  <w:rPr>
                    <w:rStyle w:val="PlaceholderText"/>
                  </w:rPr>
                  <w:t>Click here to enter text.</w:t>
                </w:r>
              </w:p>
            </w:tc>
          </w:sdtContent>
        </w:sdt>
      </w:tr>
      <w:tr w:rsidR="00FA66BB" w:rsidRPr="007E227C" w:rsidTr="00CA306B">
        <w:tc>
          <w:tcPr>
            <w:tcW w:w="8100" w:type="dxa"/>
            <w:tcBorders>
              <w:top w:val="single" w:sz="4" w:space="0" w:color="auto"/>
            </w:tcBorders>
            <w:shd w:val="clear" w:color="auto" w:fill="auto"/>
            <w:noWrap/>
          </w:tcPr>
          <w:p w:rsidR="00FA66BB" w:rsidRPr="007E227C" w:rsidRDefault="00FA66BB" w:rsidP="00FA66BB">
            <w:pPr>
              <w:pStyle w:val="ListLeft"/>
              <w:numPr>
                <w:ilvl w:val="0"/>
                <w:numId w:val="45"/>
              </w:numPr>
              <w:spacing w:after="0"/>
              <w:ind w:left="252" w:hanging="252"/>
              <w:jc w:val="both"/>
              <w:rPr>
                <w:sz w:val="18"/>
                <w:szCs w:val="18"/>
              </w:rPr>
            </w:pPr>
            <w:r w:rsidRPr="007E227C">
              <w:rPr>
                <w:sz w:val="18"/>
                <w:szCs w:val="18"/>
              </w:rPr>
              <w:t>A funding source shall be secured to fund the relocation, habitat maintenance, and monitoring of the relocated burrowing owls.</w:t>
            </w:r>
          </w:p>
        </w:tc>
        <w:sdt>
          <w:sdtPr>
            <w:rPr>
              <w:bCs/>
              <w:color w:val="000000"/>
              <w:sz w:val="18"/>
              <w:szCs w:val="18"/>
            </w:rPr>
            <w:id w:val="1537939526"/>
            <w:placeholder>
              <w:docPart w:val="369F928F510D455089B4C471E74DEF2A"/>
            </w:placeholder>
            <w:showingPlcHdr/>
            <w:text/>
          </w:sdtPr>
          <w:sdtEndPr/>
          <w:sdtContent>
            <w:tc>
              <w:tcPr>
                <w:tcW w:w="1890" w:type="dxa"/>
                <w:tcBorders>
                  <w:top w:val="single" w:sz="4" w:space="0" w:color="auto"/>
                </w:tcBorders>
              </w:tcPr>
              <w:p w:rsidR="00FA66BB" w:rsidRPr="007E227C" w:rsidRDefault="00FA66BB" w:rsidP="00CA306B">
                <w:pPr>
                  <w:rPr>
                    <w:bCs/>
                    <w:color w:val="000000"/>
                    <w:sz w:val="18"/>
                    <w:szCs w:val="18"/>
                  </w:rPr>
                </w:pPr>
                <w:r w:rsidRPr="00337FCC">
                  <w:rPr>
                    <w:rStyle w:val="PlaceholderText"/>
                  </w:rPr>
                  <w:t>Click here to enter text.</w:t>
                </w:r>
              </w:p>
            </w:tc>
          </w:sdtContent>
        </w:sdt>
        <w:sdt>
          <w:sdtPr>
            <w:rPr>
              <w:b/>
              <w:sz w:val="18"/>
              <w:szCs w:val="18"/>
            </w:rPr>
            <w:id w:val="1922601594"/>
            <w:placeholder>
              <w:docPart w:val="369F928F510D455089B4C471E74DEF2A"/>
            </w:placeholder>
            <w:showingPlcHdr/>
            <w:text/>
          </w:sdtPr>
          <w:sdtEndPr/>
          <w:sdtContent>
            <w:tc>
              <w:tcPr>
                <w:tcW w:w="1980" w:type="dxa"/>
                <w:tcBorders>
                  <w:top w:val="single" w:sz="4" w:space="0" w:color="auto"/>
                </w:tcBorders>
              </w:tcPr>
              <w:p w:rsidR="00FA66BB" w:rsidRPr="007E227C" w:rsidRDefault="00FA66BB" w:rsidP="00CA306B">
                <w:pPr>
                  <w:rPr>
                    <w:b/>
                    <w:sz w:val="18"/>
                    <w:szCs w:val="18"/>
                  </w:rPr>
                </w:pPr>
                <w:r w:rsidRPr="00337FCC">
                  <w:rPr>
                    <w:rStyle w:val="PlaceholderText"/>
                  </w:rPr>
                  <w:t>Click here to enter text.</w:t>
                </w:r>
              </w:p>
            </w:tc>
          </w:sdtContent>
        </w:sdt>
        <w:sdt>
          <w:sdtPr>
            <w:rPr>
              <w:b/>
              <w:sz w:val="18"/>
              <w:szCs w:val="18"/>
            </w:rPr>
            <w:id w:val="-1243876299"/>
            <w:placeholder>
              <w:docPart w:val="369F928F510D455089B4C471E74DEF2A"/>
            </w:placeholder>
            <w:showingPlcHdr/>
            <w:text/>
          </w:sdtPr>
          <w:sdtEndPr/>
          <w:sdtContent>
            <w:tc>
              <w:tcPr>
                <w:tcW w:w="1170" w:type="dxa"/>
                <w:tcBorders>
                  <w:top w:val="single" w:sz="4" w:space="0" w:color="auto"/>
                  <w:bottom w:val="single" w:sz="4" w:space="0" w:color="auto"/>
                </w:tcBorders>
              </w:tcPr>
              <w:p w:rsidR="00FA66BB" w:rsidRPr="007E227C" w:rsidRDefault="00FA66BB" w:rsidP="00CA306B">
                <w:pPr>
                  <w:rPr>
                    <w:b/>
                    <w:sz w:val="18"/>
                    <w:szCs w:val="18"/>
                  </w:rPr>
                </w:pPr>
                <w:r w:rsidRPr="00337FCC">
                  <w:rPr>
                    <w:rStyle w:val="PlaceholderText"/>
                  </w:rPr>
                  <w:t>Click here to enter text.</w:t>
                </w:r>
              </w:p>
            </w:tc>
          </w:sdtContent>
        </w:sdt>
      </w:tr>
      <w:tr w:rsidR="00FA66BB" w:rsidRPr="007E227C" w:rsidTr="00CA306B">
        <w:tc>
          <w:tcPr>
            <w:tcW w:w="8100" w:type="dxa"/>
            <w:tcBorders>
              <w:top w:val="single" w:sz="8" w:space="0" w:color="auto"/>
              <w:bottom w:val="single" w:sz="8" w:space="0" w:color="auto"/>
            </w:tcBorders>
            <w:shd w:val="clear" w:color="auto" w:fill="auto"/>
            <w:noWrap/>
          </w:tcPr>
          <w:p w:rsidR="00FA66BB" w:rsidRPr="007E227C" w:rsidRDefault="00FA66BB" w:rsidP="00FA66BB">
            <w:pPr>
              <w:pStyle w:val="ListLeft"/>
              <w:numPr>
                <w:ilvl w:val="0"/>
                <w:numId w:val="45"/>
              </w:numPr>
              <w:spacing w:after="0"/>
              <w:ind w:left="252" w:hanging="252"/>
              <w:jc w:val="both"/>
              <w:rPr>
                <w:sz w:val="18"/>
                <w:szCs w:val="18"/>
              </w:rPr>
            </w:pPr>
            <w:r w:rsidRPr="007E227C">
              <w:rPr>
                <w:sz w:val="18"/>
                <w:szCs w:val="18"/>
              </w:rPr>
              <w:t>Approved Biologists shall be retained to carry out the monitoring program and prepare reports that will be submitted to SCWA.</w:t>
            </w:r>
          </w:p>
        </w:tc>
        <w:sdt>
          <w:sdtPr>
            <w:rPr>
              <w:bCs/>
              <w:color w:val="000000"/>
              <w:sz w:val="18"/>
              <w:szCs w:val="18"/>
            </w:rPr>
            <w:id w:val="-101349422"/>
            <w:placeholder>
              <w:docPart w:val="369F928F510D455089B4C471E74DEF2A"/>
            </w:placeholder>
            <w:showingPlcHdr/>
            <w:text/>
          </w:sdtPr>
          <w:sdtEndPr/>
          <w:sdtContent>
            <w:tc>
              <w:tcPr>
                <w:tcW w:w="1890" w:type="dxa"/>
                <w:tcBorders>
                  <w:top w:val="single" w:sz="8" w:space="0" w:color="auto"/>
                  <w:bottom w:val="single" w:sz="8" w:space="0" w:color="auto"/>
                </w:tcBorders>
              </w:tcPr>
              <w:p w:rsidR="00FA66BB" w:rsidRPr="007E227C" w:rsidRDefault="00FA66BB" w:rsidP="00CA306B">
                <w:pPr>
                  <w:rPr>
                    <w:bCs/>
                    <w:color w:val="000000"/>
                    <w:sz w:val="18"/>
                    <w:szCs w:val="18"/>
                  </w:rPr>
                </w:pPr>
                <w:r w:rsidRPr="00337FCC">
                  <w:rPr>
                    <w:rStyle w:val="PlaceholderText"/>
                  </w:rPr>
                  <w:t>Click here to enter text.</w:t>
                </w:r>
              </w:p>
            </w:tc>
          </w:sdtContent>
        </w:sdt>
        <w:sdt>
          <w:sdtPr>
            <w:rPr>
              <w:b/>
              <w:sz w:val="18"/>
              <w:szCs w:val="18"/>
            </w:rPr>
            <w:id w:val="-602031348"/>
            <w:placeholder>
              <w:docPart w:val="369F928F510D455089B4C471E74DEF2A"/>
            </w:placeholder>
            <w:showingPlcHdr/>
            <w:text/>
          </w:sdtPr>
          <w:sdtEndPr/>
          <w:sdtContent>
            <w:tc>
              <w:tcPr>
                <w:tcW w:w="1980" w:type="dxa"/>
                <w:tcBorders>
                  <w:top w:val="single" w:sz="8" w:space="0" w:color="auto"/>
                  <w:bottom w:val="single" w:sz="8" w:space="0" w:color="auto"/>
                </w:tcBorders>
              </w:tcPr>
              <w:p w:rsidR="00FA66BB" w:rsidRPr="007E227C" w:rsidRDefault="00FA66BB" w:rsidP="00CA306B">
                <w:pPr>
                  <w:rPr>
                    <w:b/>
                    <w:sz w:val="18"/>
                    <w:szCs w:val="18"/>
                  </w:rPr>
                </w:pPr>
                <w:r w:rsidRPr="00337FCC">
                  <w:rPr>
                    <w:rStyle w:val="PlaceholderText"/>
                  </w:rPr>
                  <w:t>Click here to enter text.</w:t>
                </w:r>
              </w:p>
            </w:tc>
          </w:sdtContent>
        </w:sdt>
        <w:sdt>
          <w:sdtPr>
            <w:rPr>
              <w:b/>
              <w:sz w:val="18"/>
              <w:szCs w:val="18"/>
            </w:rPr>
            <w:id w:val="692733493"/>
            <w:placeholder>
              <w:docPart w:val="369F928F510D455089B4C471E74DEF2A"/>
            </w:placeholder>
            <w:showingPlcHdr/>
            <w:text/>
          </w:sdtPr>
          <w:sdtEndPr/>
          <w:sdtContent>
            <w:tc>
              <w:tcPr>
                <w:tcW w:w="1170" w:type="dxa"/>
                <w:tcBorders>
                  <w:top w:val="single" w:sz="4" w:space="0" w:color="auto"/>
                  <w:bottom w:val="single" w:sz="8" w:space="0" w:color="auto"/>
                </w:tcBorders>
              </w:tcPr>
              <w:p w:rsidR="00FA66BB" w:rsidRPr="007E227C" w:rsidRDefault="00FA66BB" w:rsidP="00CA306B">
                <w:pPr>
                  <w:rPr>
                    <w:b/>
                    <w:sz w:val="18"/>
                    <w:szCs w:val="18"/>
                  </w:rPr>
                </w:pPr>
                <w:r w:rsidRPr="00337FCC">
                  <w:rPr>
                    <w:rStyle w:val="PlaceholderText"/>
                  </w:rPr>
                  <w:t>Click here to enter text.</w:t>
                </w:r>
              </w:p>
            </w:tc>
          </w:sdtContent>
        </w:sdt>
      </w:tr>
      <w:tr w:rsidR="00FA66BB" w:rsidRPr="007E227C" w:rsidTr="00CA306B">
        <w:trPr>
          <w:trHeight w:val="576"/>
        </w:trPr>
        <w:tc>
          <w:tcPr>
            <w:tcW w:w="13140" w:type="dxa"/>
            <w:gridSpan w:val="4"/>
            <w:tcBorders>
              <w:top w:val="single" w:sz="8" w:space="0" w:color="auto"/>
              <w:bottom w:val="single" w:sz="8" w:space="0" w:color="auto"/>
            </w:tcBorders>
            <w:shd w:val="clear" w:color="auto" w:fill="auto"/>
          </w:tcPr>
          <w:p w:rsidR="00FA66BB" w:rsidRPr="007E227C" w:rsidRDefault="00FA66BB" w:rsidP="00CA306B">
            <w:pPr>
              <w:rPr>
                <w:b/>
                <w:sz w:val="18"/>
                <w:szCs w:val="18"/>
              </w:rPr>
            </w:pPr>
            <w:r w:rsidRPr="007E227C">
              <w:rPr>
                <w:b/>
                <w:sz w:val="18"/>
                <w:szCs w:val="18"/>
              </w:rPr>
              <w:t>BURROWING OWL:</w:t>
            </w:r>
          </w:p>
          <w:p w:rsidR="00FA66BB" w:rsidRPr="007E227C" w:rsidRDefault="00FA66BB" w:rsidP="00CA306B">
            <w:pPr>
              <w:rPr>
                <w:sz w:val="18"/>
                <w:szCs w:val="18"/>
              </w:rPr>
            </w:pPr>
            <w:r w:rsidRPr="007E227C">
              <w:rPr>
                <w:b/>
                <w:sz w:val="18"/>
                <w:szCs w:val="18"/>
              </w:rPr>
              <w:t>MITIGATION MEASURES IN SECTION 6.4.9</w:t>
            </w:r>
          </w:p>
        </w:tc>
      </w:tr>
      <w:tr w:rsidR="00FA66BB" w:rsidRPr="007E227C" w:rsidTr="00CA306B">
        <w:tc>
          <w:tcPr>
            <w:tcW w:w="8100" w:type="dxa"/>
            <w:tcBorders>
              <w:top w:val="single" w:sz="8" w:space="0" w:color="auto"/>
              <w:bottom w:val="single" w:sz="8" w:space="0" w:color="auto"/>
            </w:tcBorders>
            <w:shd w:val="clear" w:color="auto" w:fill="auto"/>
            <w:noWrap/>
          </w:tcPr>
          <w:p w:rsidR="00FA66BB" w:rsidRPr="007E227C" w:rsidRDefault="00FA66BB" w:rsidP="00CA306B">
            <w:pPr>
              <w:spacing w:after="120"/>
              <w:rPr>
                <w:b/>
                <w:sz w:val="18"/>
                <w:szCs w:val="18"/>
              </w:rPr>
            </w:pPr>
            <w:r w:rsidRPr="007E227C">
              <w:rPr>
                <w:b/>
                <w:sz w:val="18"/>
                <w:szCs w:val="18"/>
              </w:rPr>
              <w:t xml:space="preserve">General Notes about Mitigation Requirements: </w:t>
            </w:r>
            <w:r w:rsidRPr="007E227C">
              <w:rPr>
                <w:sz w:val="18"/>
                <w:szCs w:val="18"/>
              </w:rPr>
              <w:t>Mitigation measures for impacts to burrowing owl are applicable to most Covered Activities in the Plan Area; however, all or portions of the mitigation for loss of foraging habitat may be addressed concurrently with habitat preservation and management requirements specified for other Natural Communities.</w:t>
            </w:r>
          </w:p>
        </w:tc>
        <w:sdt>
          <w:sdtPr>
            <w:rPr>
              <w:bCs/>
              <w:color w:val="000000"/>
              <w:sz w:val="18"/>
              <w:szCs w:val="18"/>
            </w:rPr>
            <w:id w:val="-1537725225"/>
            <w:placeholder>
              <w:docPart w:val="369F928F510D455089B4C471E74DEF2A"/>
            </w:placeholder>
            <w:showingPlcHdr/>
            <w:text/>
          </w:sdtPr>
          <w:sdtEndPr/>
          <w:sdtContent>
            <w:tc>
              <w:tcPr>
                <w:tcW w:w="1890" w:type="dxa"/>
                <w:tcBorders>
                  <w:top w:val="single" w:sz="8" w:space="0" w:color="auto"/>
                  <w:bottom w:val="single" w:sz="8" w:space="0" w:color="auto"/>
                </w:tcBorders>
              </w:tcPr>
              <w:p w:rsidR="00FA66BB" w:rsidRPr="007E227C" w:rsidRDefault="00FA66BB" w:rsidP="00CA306B">
                <w:pPr>
                  <w:rPr>
                    <w:bCs/>
                    <w:color w:val="000000"/>
                    <w:sz w:val="18"/>
                    <w:szCs w:val="18"/>
                  </w:rPr>
                </w:pPr>
                <w:r w:rsidRPr="00337FCC">
                  <w:rPr>
                    <w:rStyle w:val="PlaceholderText"/>
                  </w:rPr>
                  <w:t>Click here to enter text.</w:t>
                </w:r>
              </w:p>
            </w:tc>
          </w:sdtContent>
        </w:sdt>
        <w:sdt>
          <w:sdtPr>
            <w:rPr>
              <w:sz w:val="18"/>
              <w:szCs w:val="18"/>
            </w:rPr>
            <w:id w:val="-1999876002"/>
            <w:placeholder>
              <w:docPart w:val="369F928F510D455089B4C471E74DEF2A"/>
            </w:placeholder>
            <w:showingPlcHdr/>
            <w:text/>
          </w:sdtPr>
          <w:sdtEndPr/>
          <w:sdtContent>
            <w:tc>
              <w:tcPr>
                <w:tcW w:w="1980" w:type="dxa"/>
                <w:tcBorders>
                  <w:top w:val="single" w:sz="8" w:space="0" w:color="auto"/>
                  <w:bottom w:val="single" w:sz="8" w:space="0" w:color="auto"/>
                </w:tcBorders>
              </w:tcPr>
              <w:p w:rsidR="00FA66BB" w:rsidRPr="007E227C" w:rsidRDefault="00FA66BB" w:rsidP="00CA306B">
                <w:pPr>
                  <w:rPr>
                    <w:sz w:val="18"/>
                    <w:szCs w:val="18"/>
                  </w:rPr>
                </w:pPr>
                <w:r w:rsidRPr="00337FCC">
                  <w:rPr>
                    <w:rStyle w:val="PlaceholderText"/>
                  </w:rPr>
                  <w:t>Click here to enter text.</w:t>
                </w:r>
              </w:p>
            </w:tc>
          </w:sdtContent>
        </w:sdt>
        <w:sdt>
          <w:sdtPr>
            <w:rPr>
              <w:sz w:val="18"/>
              <w:szCs w:val="18"/>
            </w:rPr>
            <w:id w:val="1875659097"/>
            <w:placeholder>
              <w:docPart w:val="369F928F510D455089B4C471E74DEF2A"/>
            </w:placeholder>
            <w:showingPlcHdr/>
            <w:text/>
          </w:sdtPr>
          <w:sdtEndPr/>
          <w:sdtContent>
            <w:tc>
              <w:tcPr>
                <w:tcW w:w="1170" w:type="dxa"/>
                <w:tcBorders>
                  <w:top w:val="single" w:sz="8" w:space="0" w:color="auto"/>
                  <w:bottom w:val="single" w:sz="8" w:space="0" w:color="auto"/>
                </w:tcBorders>
              </w:tcPr>
              <w:p w:rsidR="00FA66BB" w:rsidRPr="007E227C" w:rsidRDefault="00FA66BB" w:rsidP="00CA306B">
                <w:pPr>
                  <w:rPr>
                    <w:sz w:val="18"/>
                    <w:szCs w:val="18"/>
                  </w:rPr>
                </w:pPr>
                <w:r w:rsidRPr="00337FCC">
                  <w:rPr>
                    <w:rStyle w:val="PlaceholderText"/>
                  </w:rPr>
                  <w:t>Click here to enter text.</w:t>
                </w:r>
              </w:p>
            </w:tc>
          </w:sdtContent>
        </w:sdt>
      </w:tr>
      <w:tr w:rsidR="00FA66BB" w:rsidRPr="007E227C" w:rsidTr="00CA306B">
        <w:trPr>
          <w:trHeight w:val="268"/>
        </w:trPr>
        <w:tc>
          <w:tcPr>
            <w:tcW w:w="8100" w:type="dxa"/>
            <w:tcBorders>
              <w:top w:val="single" w:sz="8" w:space="0" w:color="auto"/>
              <w:bottom w:val="single" w:sz="8" w:space="0" w:color="auto"/>
            </w:tcBorders>
            <w:shd w:val="clear" w:color="auto" w:fill="auto"/>
            <w:noWrap/>
          </w:tcPr>
          <w:p w:rsidR="00FA66BB" w:rsidRPr="007E227C" w:rsidRDefault="00FA66BB" w:rsidP="00CA306B">
            <w:pPr>
              <w:rPr>
                <w:b/>
                <w:sz w:val="18"/>
                <w:szCs w:val="18"/>
              </w:rPr>
            </w:pPr>
            <w:r w:rsidRPr="007E227C">
              <w:rPr>
                <w:b/>
                <w:sz w:val="18"/>
                <w:szCs w:val="18"/>
              </w:rPr>
              <w:t xml:space="preserve">BO MIT 1: </w:t>
            </w:r>
            <w:r w:rsidRPr="007E227C">
              <w:rPr>
                <w:b/>
                <w:bCs/>
                <w:color w:val="000000"/>
                <w:sz w:val="18"/>
                <w:szCs w:val="18"/>
              </w:rPr>
              <w:t xml:space="preserve">Mitigation for </w:t>
            </w:r>
            <w:r w:rsidRPr="007E227C">
              <w:rPr>
                <w:b/>
                <w:sz w:val="18"/>
                <w:szCs w:val="18"/>
              </w:rPr>
              <w:t xml:space="preserve">Direct and Indirect Impacts to Foraging Habitat- </w:t>
            </w:r>
          </w:p>
          <w:p w:rsidR="00FA66BB" w:rsidRPr="007E227C" w:rsidRDefault="00FA66BB" w:rsidP="00CA306B">
            <w:pPr>
              <w:spacing w:after="120"/>
              <w:rPr>
                <w:sz w:val="18"/>
                <w:szCs w:val="18"/>
              </w:rPr>
            </w:pPr>
            <w:r w:rsidRPr="007E227C">
              <w:rPr>
                <w:b/>
                <w:sz w:val="18"/>
                <w:szCs w:val="18"/>
              </w:rPr>
              <w:t xml:space="preserve">Direct Impacts: </w:t>
            </w:r>
            <w:r w:rsidRPr="007E227C">
              <w:rPr>
                <w:sz w:val="18"/>
                <w:szCs w:val="18"/>
              </w:rPr>
              <w:t xml:space="preserve">Mitigation for the direct disturbance, destruction, or conversion of burrowing owl habitat for urban development or other permanent facilities shall be provided at a </w:t>
            </w:r>
            <w:r w:rsidRPr="007E227C">
              <w:rPr>
                <w:b/>
                <w:sz w:val="18"/>
                <w:szCs w:val="18"/>
              </w:rPr>
              <w:t>1:1 ratio</w:t>
            </w:r>
            <w:r w:rsidRPr="007E227C">
              <w:rPr>
                <w:sz w:val="18"/>
                <w:szCs w:val="18"/>
              </w:rPr>
              <w:t xml:space="preserve">. Project sites that have been occupied during the nesting season at any time during the past 3 years or found to be nesting at the time of preconstruction surveys will be considered occupied by owls and require additional nesting habitat mitigation (see BO MIT 2). All burrowing owl habitat affected directly by the project will be subject to the compensation requirement. Mitigation lands used to satisfy mitigation measures for other Natural Communities and/or Covered Species (i.e., Valley Floor Grassland and Vernal Pool Natural Community [excluding the wetland restoration/construction component], Coastal Marsh Natural Community, </w:t>
            </w:r>
            <w:proofErr w:type="spellStart"/>
            <w:r w:rsidRPr="007E227C">
              <w:rPr>
                <w:sz w:val="18"/>
                <w:szCs w:val="18"/>
              </w:rPr>
              <w:t>Swainson’s</w:t>
            </w:r>
            <w:proofErr w:type="spellEnd"/>
            <w:r w:rsidRPr="007E227C">
              <w:rPr>
                <w:sz w:val="18"/>
                <w:szCs w:val="18"/>
              </w:rPr>
              <w:t xml:space="preserve"> hawk, California red-legged frog, and </w:t>
            </w:r>
            <w:proofErr w:type="spellStart"/>
            <w:r w:rsidRPr="007E227C">
              <w:rPr>
                <w:sz w:val="18"/>
                <w:szCs w:val="18"/>
              </w:rPr>
              <w:t>Callippe</w:t>
            </w:r>
            <w:proofErr w:type="spellEnd"/>
            <w:r w:rsidRPr="007E227C">
              <w:rPr>
                <w:sz w:val="18"/>
                <w:szCs w:val="18"/>
              </w:rPr>
              <w:t xml:space="preserve"> </w:t>
            </w:r>
            <w:proofErr w:type="spellStart"/>
            <w:r w:rsidRPr="007E227C">
              <w:rPr>
                <w:sz w:val="18"/>
                <w:szCs w:val="18"/>
              </w:rPr>
              <w:t>silverspot</w:t>
            </w:r>
            <w:proofErr w:type="spellEnd"/>
            <w:r w:rsidRPr="007E227C">
              <w:rPr>
                <w:sz w:val="18"/>
                <w:szCs w:val="18"/>
              </w:rPr>
              <w:t xml:space="preserve"> butterfly) can be used to satisfy burrowing owl conservation if the reserve area meets the basic burrowing owl reserve management standards (Sections 7.3 and 10.5.3) and criteria specified in Objective BO 1.2 (Section 5.10.1).</w:t>
            </w:r>
          </w:p>
        </w:tc>
        <w:sdt>
          <w:sdtPr>
            <w:rPr>
              <w:bCs/>
              <w:color w:val="000000"/>
              <w:sz w:val="18"/>
              <w:szCs w:val="18"/>
              <w:highlight w:val="yellow"/>
            </w:rPr>
            <w:id w:val="787632947"/>
            <w:placeholder>
              <w:docPart w:val="369F928F510D455089B4C471E74DEF2A"/>
            </w:placeholder>
            <w:showingPlcHdr/>
            <w:text/>
          </w:sdtPr>
          <w:sdtEndPr/>
          <w:sdtContent>
            <w:tc>
              <w:tcPr>
                <w:tcW w:w="1890" w:type="dxa"/>
                <w:tcBorders>
                  <w:top w:val="single" w:sz="8" w:space="0" w:color="auto"/>
                  <w:bottom w:val="single" w:sz="8" w:space="0" w:color="auto"/>
                </w:tcBorders>
              </w:tcPr>
              <w:p w:rsidR="00FA66BB" w:rsidRPr="007E227C" w:rsidRDefault="00FA66BB" w:rsidP="00CA306B">
                <w:pPr>
                  <w:rPr>
                    <w:bCs/>
                    <w:color w:val="000000"/>
                    <w:sz w:val="18"/>
                    <w:szCs w:val="18"/>
                    <w:highlight w:val="yellow"/>
                  </w:rPr>
                </w:pPr>
                <w:r w:rsidRPr="00337FCC">
                  <w:rPr>
                    <w:rStyle w:val="PlaceholderText"/>
                  </w:rPr>
                  <w:t>Click here to enter text.</w:t>
                </w:r>
              </w:p>
            </w:tc>
          </w:sdtContent>
        </w:sdt>
        <w:sdt>
          <w:sdtPr>
            <w:rPr>
              <w:sz w:val="18"/>
              <w:szCs w:val="18"/>
            </w:rPr>
            <w:id w:val="508868650"/>
            <w:placeholder>
              <w:docPart w:val="369F928F510D455089B4C471E74DEF2A"/>
            </w:placeholder>
            <w:showingPlcHdr/>
            <w:text/>
          </w:sdtPr>
          <w:sdtEndPr/>
          <w:sdtContent>
            <w:tc>
              <w:tcPr>
                <w:tcW w:w="1980" w:type="dxa"/>
                <w:tcBorders>
                  <w:top w:val="single" w:sz="8" w:space="0" w:color="auto"/>
                  <w:bottom w:val="single" w:sz="8" w:space="0" w:color="auto"/>
                </w:tcBorders>
              </w:tcPr>
              <w:p w:rsidR="00FA66BB" w:rsidRPr="007E227C" w:rsidRDefault="00FA66BB" w:rsidP="00CA306B">
                <w:pPr>
                  <w:rPr>
                    <w:sz w:val="18"/>
                    <w:szCs w:val="18"/>
                  </w:rPr>
                </w:pPr>
                <w:r w:rsidRPr="00337FCC">
                  <w:rPr>
                    <w:rStyle w:val="PlaceholderText"/>
                  </w:rPr>
                  <w:t>Click here to enter text.</w:t>
                </w:r>
              </w:p>
            </w:tc>
          </w:sdtContent>
        </w:sdt>
        <w:sdt>
          <w:sdtPr>
            <w:rPr>
              <w:sz w:val="18"/>
              <w:szCs w:val="18"/>
            </w:rPr>
            <w:id w:val="-1773470297"/>
            <w:placeholder>
              <w:docPart w:val="369F928F510D455089B4C471E74DEF2A"/>
            </w:placeholder>
            <w:showingPlcHdr/>
            <w:text/>
          </w:sdtPr>
          <w:sdtEndPr/>
          <w:sdtContent>
            <w:tc>
              <w:tcPr>
                <w:tcW w:w="1170" w:type="dxa"/>
                <w:tcBorders>
                  <w:top w:val="single" w:sz="8" w:space="0" w:color="auto"/>
                  <w:bottom w:val="single" w:sz="8" w:space="0" w:color="auto"/>
                </w:tcBorders>
              </w:tcPr>
              <w:p w:rsidR="00FA66BB" w:rsidRPr="007E227C" w:rsidRDefault="00FA66BB" w:rsidP="00CA306B">
                <w:pPr>
                  <w:rPr>
                    <w:sz w:val="18"/>
                    <w:szCs w:val="18"/>
                  </w:rPr>
                </w:pPr>
                <w:r w:rsidRPr="00337FCC">
                  <w:rPr>
                    <w:rStyle w:val="PlaceholderText"/>
                  </w:rPr>
                  <w:t>Click here to enter text.</w:t>
                </w:r>
              </w:p>
            </w:tc>
          </w:sdtContent>
        </w:sdt>
      </w:tr>
      <w:tr w:rsidR="00FA66BB" w:rsidRPr="007E227C" w:rsidTr="00CA306B">
        <w:trPr>
          <w:trHeight w:val="1717"/>
        </w:trPr>
        <w:tc>
          <w:tcPr>
            <w:tcW w:w="8100" w:type="dxa"/>
            <w:tcBorders>
              <w:top w:val="single" w:sz="8" w:space="0" w:color="auto"/>
            </w:tcBorders>
            <w:shd w:val="clear" w:color="auto" w:fill="auto"/>
            <w:noWrap/>
          </w:tcPr>
          <w:p w:rsidR="00FA66BB" w:rsidRPr="007E227C" w:rsidRDefault="00FA66BB" w:rsidP="00CA306B">
            <w:pPr>
              <w:rPr>
                <w:b/>
                <w:sz w:val="18"/>
                <w:szCs w:val="18"/>
              </w:rPr>
            </w:pPr>
            <w:r w:rsidRPr="007E227C">
              <w:rPr>
                <w:b/>
                <w:sz w:val="18"/>
                <w:szCs w:val="18"/>
              </w:rPr>
              <w:t>BO MIT 1- Indirect Impacts:</w:t>
            </w:r>
            <w:r w:rsidRPr="007E227C">
              <w:rPr>
                <w:sz w:val="18"/>
                <w:szCs w:val="18"/>
              </w:rPr>
              <w:t xml:space="preserve"> Indirect impacts to burrowing owl habitat from development in irrigated agriculture lands shall be mitigated through the preservation and management of foraging habitats at a </w:t>
            </w:r>
            <w:r w:rsidRPr="007E227C">
              <w:rPr>
                <w:b/>
                <w:sz w:val="18"/>
                <w:szCs w:val="18"/>
              </w:rPr>
              <w:t>ratio of 0.5:1</w:t>
            </w:r>
            <w:r w:rsidRPr="007E227C">
              <w:rPr>
                <w:sz w:val="18"/>
                <w:szCs w:val="18"/>
              </w:rPr>
              <w:t xml:space="preserve">. Indirect impacts in valley floor grassland habitat are covered under mitigation requirements for the Valley Floor Grassland and Vernal Pool Natural Community, including VPG MIT 1 requirements. Indirect impacts in coastal marsh habitat are covered under mitigation requirements for the Coastal Marsh Natural Community, including CM MIT 2 requirements. Indirect impacts in Inner Coast Range habitat are covered under mitigation requirements for the California red-legged frog and </w:t>
            </w:r>
            <w:proofErr w:type="spellStart"/>
            <w:r w:rsidRPr="007E227C">
              <w:rPr>
                <w:sz w:val="18"/>
                <w:szCs w:val="18"/>
              </w:rPr>
              <w:t>Callippe</w:t>
            </w:r>
            <w:proofErr w:type="spellEnd"/>
            <w:r w:rsidRPr="007E227C">
              <w:rPr>
                <w:sz w:val="18"/>
                <w:szCs w:val="18"/>
              </w:rPr>
              <w:t xml:space="preserve"> </w:t>
            </w:r>
            <w:proofErr w:type="spellStart"/>
            <w:r w:rsidRPr="007E227C">
              <w:rPr>
                <w:sz w:val="18"/>
                <w:szCs w:val="18"/>
              </w:rPr>
              <w:t>silverspot</w:t>
            </w:r>
            <w:proofErr w:type="spellEnd"/>
            <w:r w:rsidRPr="007E227C">
              <w:rPr>
                <w:sz w:val="18"/>
                <w:szCs w:val="18"/>
              </w:rPr>
              <w:t xml:space="preserve"> butterfly protecting upland habitat within the Inner Coast Range Natural Community, including RLF MIT 1 and CSB MIT 1.</w:t>
            </w:r>
          </w:p>
        </w:tc>
        <w:sdt>
          <w:sdtPr>
            <w:rPr>
              <w:bCs/>
              <w:color w:val="000000"/>
              <w:sz w:val="18"/>
              <w:szCs w:val="18"/>
              <w:highlight w:val="yellow"/>
            </w:rPr>
            <w:id w:val="1837805940"/>
            <w:placeholder>
              <w:docPart w:val="369F928F510D455089B4C471E74DEF2A"/>
            </w:placeholder>
            <w:showingPlcHdr/>
            <w:text/>
          </w:sdtPr>
          <w:sdtEndPr/>
          <w:sdtContent>
            <w:tc>
              <w:tcPr>
                <w:tcW w:w="1890" w:type="dxa"/>
                <w:tcBorders>
                  <w:top w:val="single" w:sz="8" w:space="0" w:color="auto"/>
                </w:tcBorders>
              </w:tcPr>
              <w:p w:rsidR="00FA66BB" w:rsidRPr="007E227C" w:rsidRDefault="00FA66BB" w:rsidP="00CA306B">
                <w:pPr>
                  <w:rPr>
                    <w:bCs/>
                    <w:color w:val="000000"/>
                    <w:sz w:val="18"/>
                    <w:szCs w:val="18"/>
                    <w:highlight w:val="yellow"/>
                  </w:rPr>
                </w:pPr>
                <w:r w:rsidRPr="00337FCC">
                  <w:rPr>
                    <w:rStyle w:val="PlaceholderText"/>
                  </w:rPr>
                  <w:t>Click here to enter text.</w:t>
                </w:r>
              </w:p>
            </w:tc>
          </w:sdtContent>
        </w:sdt>
        <w:sdt>
          <w:sdtPr>
            <w:rPr>
              <w:sz w:val="18"/>
              <w:szCs w:val="18"/>
            </w:rPr>
            <w:id w:val="622579600"/>
            <w:placeholder>
              <w:docPart w:val="369F928F510D455089B4C471E74DEF2A"/>
            </w:placeholder>
            <w:showingPlcHdr/>
            <w:text/>
          </w:sdtPr>
          <w:sdtEndPr/>
          <w:sdtContent>
            <w:tc>
              <w:tcPr>
                <w:tcW w:w="1980" w:type="dxa"/>
                <w:tcBorders>
                  <w:top w:val="single" w:sz="8" w:space="0" w:color="auto"/>
                </w:tcBorders>
              </w:tcPr>
              <w:p w:rsidR="00FA66BB" w:rsidRPr="007E227C" w:rsidRDefault="00FA66BB" w:rsidP="00CA306B">
                <w:pPr>
                  <w:rPr>
                    <w:sz w:val="18"/>
                    <w:szCs w:val="18"/>
                  </w:rPr>
                </w:pPr>
                <w:r w:rsidRPr="00337FCC">
                  <w:rPr>
                    <w:rStyle w:val="PlaceholderText"/>
                  </w:rPr>
                  <w:t>Click here to enter text.</w:t>
                </w:r>
              </w:p>
            </w:tc>
          </w:sdtContent>
        </w:sdt>
        <w:sdt>
          <w:sdtPr>
            <w:rPr>
              <w:sz w:val="18"/>
              <w:szCs w:val="18"/>
            </w:rPr>
            <w:id w:val="850611242"/>
            <w:placeholder>
              <w:docPart w:val="369F928F510D455089B4C471E74DEF2A"/>
            </w:placeholder>
            <w:showingPlcHdr/>
            <w:text/>
          </w:sdtPr>
          <w:sdtEndPr/>
          <w:sdtContent>
            <w:tc>
              <w:tcPr>
                <w:tcW w:w="1170" w:type="dxa"/>
                <w:tcBorders>
                  <w:top w:val="single" w:sz="8" w:space="0" w:color="auto"/>
                </w:tcBorders>
              </w:tcPr>
              <w:p w:rsidR="00FA66BB" w:rsidRPr="007E227C" w:rsidRDefault="00FA66BB" w:rsidP="00CA306B">
                <w:pPr>
                  <w:rPr>
                    <w:sz w:val="18"/>
                    <w:szCs w:val="18"/>
                  </w:rPr>
                </w:pPr>
                <w:r w:rsidRPr="00337FCC">
                  <w:rPr>
                    <w:rStyle w:val="PlaceholderText"/>
                  </w:rPr>
                  <w:t>Click here to enter text.</w:t>
                </w:r>
              </w:p>
            </w:tc>
          </w:sdtContent>
        </w:sdt>
      </w:tr>
      <w:tr w:rsidR="00FA66BB" w:rsidRPr="007E227C" w:rsidTr="00CA306B">
        <w:tc>
          <w:tcPr>
            <w:tcW w:w="8100" w:type="dxa"/>
            <w:tcBorders>
              <w:top w:val="single" w:sz="8" w:space="0" w:color="auto"/>
            </w:tcBorders>
            <w:shd w:val="clear" w:color="auto" w:fill="auto"/>
            <w:noWrap/>
          </w:tcPr>
          <w:p w:rsidR="00FA66BB" w:rsidRPr="007E227C" w:rsidRDefault="00FA66BB" w:rsidP="00CA306B">
            <w:pPr>
              <w:pStyle w:val="BodyText"/>
              <w:rPr>
                <w:b/>
                <w:sz w:val="18"/>
                <w:szCs w:val="18"/>
              </w:rPr>
            </w:pPr>
            <w:r w:rsidRPr="007E227C">
              <w:rPr>
                <w:b/>
                <w:sz w:val="18"/>
                <w:szCs w:val="18"/>
              </w:rPr>
              <w:t>Note for Exemption for BO MIT 1:</w:t>
            </w:r>
            <w:r w:rsidRPr="007E227C">
              <w:rPr>
                <w:sz w:val="18"/>
                <w:szCs w:val="18"/>
              </w:rPr>
              <w:t xml:space="preserve"> In-fill projects on small, in-fill lots (which are not part of undeveloped lands greater than 5 acres of contiguous habitat) and which are bordered by contiguous urban development (based on conditions at the time the HCP is adopted) would have minimal effects on the extent and quality of burrowing owl habitat and are exempt from burrowing owl foraging habitat mitigation requirements unless a known or active nest is present. Additionally, project proponents are obligated to avoid destruction of active burrowing owl nests and take of burrowing owls in compliance with the Federal Migratory Bird Treaty Act and California Fish and Game Code Section 3503.5 and to meet the requirements specified in BO CON 1, BO CON 2, BO CON 3, and BO MIT 3.</w:t>
            </w:r>
          </w:p>
        </w:tc>
        <w:sdt>
          <w:sdtPr>
            <w:rPr>
              <w:bCs/>
              <w:color w:val="000000"/>
              <w:sz w:val="18"/>
              <w:szCs w:val="18"/>
            </w:rPr>
            <w:id w:val="1166518543"/>
            <w:placeholder>
              <w:docPart w:val="369F928F510D455089B4C471E74DEF2A"/>
            </w:placeholder>
            <w:showingPlcHdr/>
            <w:text/>
          </w:sdtPr>
          <w:sdtEndPr/>
          <w:sdtContent>
            <w:tc>
              <w:tcPr>
                <w:tcW w:w="1890" w:type="dxa"/>
                <w:tcBorders>
                  <w:top w:val="single" w:sz="8" w:space="0" w:color="auto"/>
                </w:tcBorders>
              </w:tcPr>
              <w:p w:rsidR="00FA66BB" w:rsidRPr="007E227C" w:rsidRDefault="00FA66BB" w:rsidP="00CA306B">
                <w:pPr>
                  <w:rPr>
                    <w:bCs/>
                    <w:color w:val="000000"/>
                    <w:sz w:val="18"/>
                    <w:szCs w:val="18"/>
                  </w:rPr>
                </w:pPr>
                <w:r w:rsidRPr="00337FCC">
                  <w:rPr>
                    <w:rStyle w:val="PlaceholderText"/>
                  </w:rPr>
                  <w:t>Click here to enter text.</w:t>
                </w:r>
              </w:p>
            </w:tc>
          </w:sdtContent>
        </w:sdt>
        <w:sdt>
          <w:sdtPr>
            <w:rPr>
              <w:sz w:val="18"/>
              <w:szCs w:val="18"/>
            </w:rPr>
            <w:id w:val="-103805330"/>
            <w:placeholder>
              <w:docPart w:val="369F928F510D455089B4C471E74DEF2A"/>
            </w:placeholder>
            <w:showingPlcHdr/>
            <w:text/>
          </w:sdtPr>
          <w:sdtEndPr/>
          <w:sdtContent>
            <w:tc>
              <w:tcPr>
                <w:tcW w:w="1980" w:type="dxa"/>
                <w:tcBorders>
                  <w:top w:val="single" w:sz="8" w:space="0" w:color="auto"/>
                </w:tcBorders>
              </w:tcPr>
              <w:p w:rsidR="00FA66BB" w:rsidRPr="007E227C" w:rsidRDefault="00FA66BB" w:rsidP="00CA306B">
                <w:pPr>
                  <w:rPr>
                    <w:sz w:val="18"/>
                    <w:szCs w:val="18"/>
                  </w:rPr>
                </w:pPr>
                <w:r w:rsidRPr="00337FCC">
                  <w:rPr>
                    <w:rStyle w:val="PlaceholderText"/>
                  </w:rPr>
                  <w:t>Click here to enter text.</w:t>
                </w:r>
              </w:p>
            </w:tc>
          </w:sdtContent>
        </w:sdt>
        <w:sdt>
          <w:sdtPr>
            <w:rPr>
              <w:sz w:val="18"/>
              <w:szCs w:val="18"/>
            </w:rPr>
            <w:id w:val="-406768835"/>
            <w:placeholder>
              <w:docPart w:val="369F928F510D455089B4C471E74DEF2A"/>
            </w:placeholder>
            <w:showingPlcHdr/>
            <w:text/>
          </w:sdtPr>
          <w:sdtEndPr/>
          <w:sdtContent>
            <w:tc>
              <w:tcPr>
                <w:tcW w:w="1170" w:type="dxa"/>
                <w:tcBorders>
                  <w:top w:val="single" w:sz="8" w:space="0" w:color="auto"/>
                </w:tcBorders>
              </w:tcPr>
              <w:p w:rsidR="00FA66BB" w:rsidRPr="007E227C" w:rsidRDefault="00FA66BB" w:rsidP="00CA306B">
                <w:pPr>
                  <w:rPr>
                    <w:sz w:val="18"/>
                    <w:szCs w:val="18"/>
                  </w:rPr>
                </w:pPr>
                <w:r w:rsidRPr="00337FCC">
                  <w:rPr>
                    <w:rStyle w:val="PlaceholderText"/>
                  </w:rPr>
                  <w:t>Click here to enter text.</w:t>
                </w:r>
              </w:p>
            </w:tc>
          </w:sdtContent>
        </w:sdt>
      </w:tr>
      <w:tr w:rsidR="00FA66BB" w:rsidRPr="007E227C" w:rsidTr="00CA306B">
        <w:tc>
          <w:tcPr>
            <w:tcW w:w="8100" w:type="dxa"/>
            <w:tcBorders>
              <w:top w:val="single" w:sz="8" w:space="0" w:color="auto"/>
            </w:tcBorders>
            <w:shd w:val="clear" w:color="auto" w:fill="auto"/>
            <w:noWrap/>
          </w:tcPr>
          <w:p w:rsidR="00FA66BB" w:rsidRPr="007E227C" w:rsidRDefault="00FA66BB" w:rsidP="00CA306B">
            <w:pPr>
              <w:pStyle w:val="BodyText"/>
              <w:rPr>
                <w:sz w:val="18"/>
                <w:szCs w:val="18"/>
              </w:rPr>
            </w:pPr>
            <w:r w:rsidRPr="007E227C">
              <w:rPr>
                <w:b/>
                <w:sz w:val="18"/>
                <w:szCs w:val="18"/>
              </w:rPr>
              <w:t xml:space="preserve">BO MIT 2: Known Nest Sites- </w:t>
            </w:r>
            <w:r w:rsidRPr="007E227C">
              <w:rPr>
                <w:sz w:val="18"/>
                <w:szCs w:val="18"/>
              </w:rPr>
              <w:t xml:space="preserve">Covered Activities resulting in the </w:t>
            </w:r>
            <w:proofErr w:type="spellStart"/>
            <w:r w:rsidRPr="007E227C">
              <w:rPr>
                <w:sz w:val="18"/>
                <w:szCs w:val="18"/>
              </w:rPr>
              <w:t>take</w:t>
            </w:r>
            <w:proofErr w:type="spellEnd"/>
            <w:r w:rsidRPr="007E227C">
              <w:rPr>
                <w:sz w:val="18"/>
                <w:szCs w:val="18"/>
              </w:rPr>
              <w:t xml:space="preserve"> of a known or active burrowing owl nest site shall preserve an active nest site. Preservation of an active nest site may be achieved through purchase of occupied nest credits from an HCP-certified mitigation bank or approved project-specific reserve. If preserved active nest sites are unavailable, project proponents will provide funding ($25,000 per nest at 2016 costs) to the SCWA Interim Nest Protection Program (see Section 11.1.2). Measure BO MIT 2 will be accomplished through payment of fees and will be managed by SCWA through a process similar to that described under Objective SH 2.2, through targeted acquisition and conservation easements of suitable nesting habitat. Alternatively, project proponents may preserve known nest sites in Solano County subject to the requirements and approvals specified in Section 10.5.</w:t>
            </w:r>
          </w:p>
        </w:tc>
        <w:sdt>
          <w:sdtPr>
            <w:rPr>
              <w:bCs/>
              <w:color w:val="000000"/>
              <w:sz w:val="18"/>
              <w:szCs w:val="18"/>
            </w:rPr>
            <w:id w:val="-348339264"/>
            <w:placeholder>
              <w:docPart w:val="369F928F510D455089B4C471E74DEF2A"/>
            </w:placeholder>
            <w:showingPlcHdr/>
            <w:text/>
          </w:sdtPr>
          <w:sdtEndPr/>
          <w:sdtContent>
            <w:tc>
              <w:tcPr>
                <w:tcW w:w="1890" w:type="dxa"/>
                <w:tcBorders>
                  <w:top w:val="single" w:sz="8" w:space="0" w:color="auto"/>
                </w:tcBorders>
              </w:tcPr>
              <w:p w:rsidR="00FA66BB" w:rsidRPr="007E227C" w:rsidRDefault="00FA66BB" w:rsidP="00CA306B">
                <w:pPr>
                  <w:rPr>
                    <w:bCs/>
                    <w:color w:val="000000"/>
                    <w:sz w:val="18"/>
                    <w:szCs w:val="18"/>
                  </w:rPr>
                </w:pPr>
                <w:r w:rsidRPr="00337FCC">
                  <w:rPr>
                    <w:rStyle w:val="PlaceholderText"/>
                  </w:rPr>
                  <w:t>Click here to enter text.</w:t>
                </w:r>
              </w:p>
            </w:tc>
          </w:sdtContent>
        </w:sdt>
        <w:sdt>
          <w:sdtPr>
            <w:rPr>
              <w:sz w:val="18"/>
              <w:szCs w:val="18"/>
            </w:rPr>
            <w:id w:val="-194388006"/>
            <w:placeholder>
              <w:docPart w:val="369F928F510D455089B4C471E74DEF2A"/>
            </w:placeholder>
            <w:showingPlcHdr/>
            <w:text/>
          </w:sdtPr>
          <w:sdtEndPr/>
          <w:sdtContent>
            <w:tc>
              <w:tcPr>
                <w:tcW w:w="1980" w:type="dxa"/>
                <w:tcBorders>
                  <w:top w:val="single" w:sz="8" w:space="0" w:color="auto"/>
                </w:tcBorders>
              </w:tcPr>
              <w:p w:rsidR="00FA66BB" w:rsidRPr="007E227C" w:rsidRDefault="00FA66BB" w:rsidP="00CA306B">
                <w:pPr>
                  <w:rPr>
                    <w:sz w:val="18"/>
                    <w:szCs w:val="18"/>
                  </w:rPr>
                </w:pPr>
                <w:r w:rsidRPr="00337FCC">
                  <w:rPr>
                    <w:rStyle w:val="PlaceholderText"/>
                  </w:rPr>
                  <w:t>Click here to enter text.</w:t>
                </w:r>
              </w:p>
            </w:tc>
          </w:sdtContent>
        </w:sdt>
        <w:sdt>
          <w:sdtPr>
            <w:rPr>
              <w:sz w:val="18"/>
              <w:szCs w:val="18"/>
            </w:rPr>
            <w:id w:val="428705090"/>
            <w:placeholder>
              <w:docPart w:val="369F928F510D455089B4C471E74DEF2A"/>
            </w:placeholder>
            <w:showingPlcHdr/>
            <w:text/>
          </w:sdtPr>
          <w:sdtEndPr/>
          <w:sdtContent>
            <w:tc>
              <w:tcPr>
                <w:tcW w:w="1170" w:type="dxa"/>
                <w:tcBorders>
                  <w:top w:val="single" w:sz="8" w:space="0" w:color="auto"/>
                </w:tcBorders>
              </w:tcPr>
              <w:p w:rsidR="00FA66BB" w:rsidRPr="007E227C" w:rsidRDefault="00FA66BB" w:rsidP="00CA306B">
                <w:pPr>
                  <w:rPr>
                    <w:sz w:val="18"/>
                    <w:szCs w:val="18"/>
                  </w:rPr>
                </w:pPr>
                <w:r w:rsidRPr="00337FCC">
                  <w:rPr>
                    <w:rStyle w:val="PlaceholderText"/>
                  </w:rPr>
                  <w:t>Click here to enter text.</w:t>
                </w:r>
              </w:p>
            </w:tc>
          </w:sdtContent>
        </w:sdt>
      </w:tr>
      <w:tr w:rsidR="00FA66BB" w:rsidRPr="007E227C" w:rsidTr="00CA306B">
        <w:tc>
          <w:tcPr>
            <w:tcW w:w="8100" w:type="dxa"/>
            <w:tcBorders>
              <w:top w:val="single" w:sz="8" w:space="0" w:color="auto"/>
              <w:bottom w:val="single" w:sz="8" w:space="0" w:color="auto"/>
            </w:tcBorders>
            <w:shd w:val="clear" w:color="auto" w:fill="auto"/>
            <w:noWrap/>
          </w:tcPr>
          <w:p w:rsidR="00FA66BB" w:rsidRPr="007E227C" w:rsidRDefault="00FA66BB" w:rsidP="00CA306B">
            <w:pPr>
              <w:rPr>
                <w:b/>
                <w:sz w:val="18"/>
                <w:szCs w:val="18"/>
              </w:rPr>
            </w:pPr>
            <w:r w:rsidRPr="007E227C">
              <w:rPr>
                <w:b/>
                <w:sz w:val="18"/>
                <w:szCs w:val="18"/>
              </w:rPr>
              <w:t xml:space="preserve">BO MIT 3: Preservation of Important Nesting Habitat- </w:t>
            </w:r>
            <w:r w:rsidRPr="007E227C">
              <w:rPr>
                <w:sz w:val="18"/>
                <w:szCs w:val="18"/>
              </w:rPr>
              <w:t xml:space="preserve">Covered Activities in Zone 1 will provide funding (to be implemented in conjunction with Measure SH MIT 5 and Section 11.1.2) to contribute to targeted preservation through direct acquisition or conservation easement of 1,000 acres of nesting and associated nest buffer for burrowing owl and </w:t>
            </w:r>
            <w:proofErr w:type="spellStart"/>
            <w:r w:rsidRPr="007E227C">
              <w:rPr>
                <w:sz w:val="18"/>
                <w:szCs w:val="18"/>
              </w:rPr>
              <w:t>Swainson’s</w:t>
            </w:r>
            <w:proofErr w:type="spellEnd"/>
            <w:r w:rsidRPr="007E227C">
              <w:rPr>
                <w:sz w:val="18"/>
                <w:szCs w:val="18"/>
              </w:rPr>
              <w:t xml:space="preserve"> hawk in the </w:t>
            </w:r>
            <w:proofErr w:type="spellStart"/>
            <w:r w:rsidRPr="007E227C">
              <w:rPr>
                <w:sz w:val="18"/>
                <w:szCs w:val="18"/>
              </w:rPr>
              <w:t>Swainson’s</w:t>
            </w:r>
            <w:proofErr w:type="spellEnd"/>
            <w:r w:rsidRPr="007E227C">
              <w:rPr>
                <w:sz w:val="18"/>
                <w:szCs w:val="18"/>
              </w:rPr>
              <w:t xml:space="preserve"> Hawk Irrigated Agriculture Potential Reserve Area (Figure 4-27).</w:t>
            </w:r>
          </w:p>
        </w:tc>
        <w:sdt>
          <w:sdtPr>
            <w:rPr>
              <w:bCs/>
              <w:color w:val="000000"/>
              <w:sz w:val="18"/>
              <w:szCs w:val="18"/>
            </w:rPr>
            <w:id w:val="-2105714840"/>
            <w:placeholder>
              <w:docPart w:val="369F928F510D455089B4C471E74DEF2A"/>
            </w:placeholder>
            <w:showingPlcHdr/>
            <w:text/>
          </w:sdtPr>
          <w:sdtEndPr/>
          <w:sdtContent>
            <w:tc>
              <w:tcPr>
                <w:tcW w:w="1890" w:type="dxa"/>
                <w:tcBorders>
                  <w:top w:val="single" w:sz="8" w:space="0" w:color="auto"/>
                  <w:bottom w:val="single" w:sz="8" w:space="0" w:color="auto"/>
                </w:tcBorders>
              </w:tcPr>
              <w:p w:rsidR="00FA66BB" w:rsidRPr="007E227C" w:rsidRDefault="00FA66BB" w:rsidP="00CA306B">
                <w:pPr>
                  <w:rPr>
                    <w:bCs/>
                    <w:color w:val="000000"/>
                    <w:sz w:val="18"/>
                    <w:szCs w:val="18"/>
                  </w:rPr>
                </w:pPr>
                <w:r w:rsidRPr="00337FCC">
                  <w:rPr>
                    <w:rStyle w:val="PlaceholderText"/>
                  </w:rPr>
                  <w:t>Click here to enter text.</w:t>
                </w:r>
              </w:p>
            </w:tc>
          </w:sdtContent>
        </w:sdt>
        <w:sdt>
          <w:sdtPr>
            <w:rPr>
              <w:sz w:val="18"/>
              <w:szCs w:val="18"/>
            </w:rPr>
            <w:id w:val="2119252204"/>
            <w:placeholder>
              <w:docPart w:val="369F928F510D455089B4C471E74DEF2A"/>
            </w:placeholder>
            <w:showingPlcHdr/>
            <w:text/>
          </w:sdtPr>
          <w:sdtEndPr/>
          <w:sdtContent>
            <w:tc>
              <w:tcPr>
                <w:tcW w:w="1980" w:type="dxa"/>
                <w:tcBorders>
                  <w:top w:val="single" w:sz="8" w:space="0" w:color="auto"/>
                  <w:bottom w:val="single" w:sz="8" w:space="0" w:color="auto"/>
                </w:tcBorders>
              </w:tcPr>
              <w:p w:rsidR="00FA66BB" w:rsidRPr="007E227C" w:rsidRDefault="00FA66BB" w:rsidP="00CA306B">
                <w:pPr>
                  <w:rPr>
                    <w:sz w:val="18"/>
                    <w:szCs w:val="18"/>
                  </w:rPr>
                </w:pPr>
                <w:r w:rsidRPr="00337FCC">
                  <w:rPr>
                    <w:rStyle w:val="PlaceholderText"/>
                  </w:rPr>
                  <w:t>Click here to enter text.</w:t>
                </w:r>
              </w:p>
            </w:tc>
          </w:sdtContent>
        </w:sdt>
        <w:sdt>
          <w:sdtPr>
            <w:rPr>
              <w:b/>
              <w:sz w:val="18"/>
              <w:szCs w:val="18"/>
            </w:rPr>
            <w:id w:val="39711667"/>
            <w:placeholder>
              <w:docPart w:val="369F928F510D455089B4C471E74DEF2A"/>
            </w:placeholder>
            <w:showingPlcHdr/>
            <w:text/>
          </w:sdtPr>
          <w:sdtEndPr/>
          <w:sdtContent>
            <w:tc>
              <w:tcPr>
                <w:tcW w:w="1170" w:type="dxa"/>
                <w:tcBorders>
                  <w:top w:val="single" w:sz="8" w:space="0" w:color="auto"/>
                  <w:bottom w:val="single" w:sz="8" w:space="0" w:color="auto"/>
                </w:tcBorders>
              </w:tcPr>
              <w:p w:rsidR="00FA66BB" w:rsidRPr="007E227C" w:rsidRDefault="00FA66BB" w:rsidP="00CA306B">
                <w:pPr>
                  <w:rPr>
                    <w:b/>
                    <w:sz w:val="18"/>
                    <w:szCs w:val="18"/>
                  </w:rPr>
                </w:pPr>
                <w:r w:rsidRPr="00337FCC">
                  <w:rPr>
                    <w:rStyle w:val="PlaceholderText"/>
                  </w:rPr>
                  <w:t>Click here to enter text.</w:t>
                </w:r>
              </w:p>
            </w:tc>
          </w:sdtContent>
        </w:sdt>
      </w:tr>
      <w:tr w:rsidR="00FA66BB" w:rsidRPr="007E227C" w:rsidTr="00CA306B">
        <w:tc>
          <w:tcPr>
            <w:tcW w:w="8100" w:type="dxa"/>
            <w:tcBorders>
              <w:top w:val="single" w:sz="8" w:space="0" w:color="auto"/>
              <w:bottom w:val="single" w:sz="8" w:space="0" w:color="auto"/>
            </w:tcBorders>
            <w:shd w:val="clear" w:color="auto" w:fill="auto"/>
            <w:noWrap/>
          </w:tcPr>
          <w:p w:rsidR="00FA66BB" w:rsidRPr="007E227C" w:rsidRDefault="00FA66BB" w:rsidP="00CA306B">
            <w:pPr>
              <w:rPr>
                <w:sz w:val="18"/>
                <w:szCs w:val="18"/>
              </w:rPr>
            </w:pPr>
            <w:r w:rsidRPr="007E227C">
              <w:rPr>
                <w:b/>
                <w:sz w:val="18"/>
                <w:szCs w:val="18"/>
              </w:rPr>
              <w:t xml:space="preserve">BO MIT 4: Mitigation for Temporary Impacts- </w:t>
            </w:r>
            <w:r w:rsidRPr="007E227C">
              <w:rPr>
                <w:sz w:val="18"/>
                <w:szCs w:val="18"/>
              </w:rPr>
              <w:t xml:space="preserve">If construction activities associated with development-related Covered Activities (e.g., grading, staging areas, but excluding restoration and reserve management activities) result in the loss of occupied nesting or wintering burrows (e.g., closure, collapse due to ground disturbance, or disturbance in the construction buffer zones), mitigation shall be provided according to the following criteria at all times of the year: </w:t>
            </w:r>
          </w:p>
          <w:p w:rsidR="00FA66BB" w:rsidRPr="008A1C33" w:rsidRDefault="00FA66BB" w:rsidP="00FA66BB">
            <w:pPr>
              <w:pStyle w:val="ListLeft"/>
              <w:numPr>
                <w:ilvl w:val="0"/>
                <w:numId w:val="42"/>
              </w:numPr>
              <w:spacing w:after="0"/>
              <w:ind w:left="252" w:hanging="252"/>
              <w:jc w:val="both"/>
              <w:rPr>
                <w:sz w:val="18"/>
                <w:szCs w:val="18"/>
              </w:rPr>
            </w:pPr>
            <w:r w:rsidRPr="008A1C33">
              <w:rPr>
                <w:b/>
                <w:sz w:val="18"/>
                <w:szCs w:val="18"/>
              </w:rPr>
              <w:t>Alternative Burrow Plan:</w:t>
            </w:r>
            <w:r w:rsidRPr="008A1C33">
              <w:rPr>
                <w:sz w:val="18"/>
                <w:szCs w:val="18"/>
              </w:rPr>
              <w:t xml:space="preserve"> Applicants shall provide an Alternative Burrow Plan for review and approval by SCWA and the Resource Agencies. The Plan shall include but is not limited to the following:</w:t>
            </w:r>
          </w:p>
          <w:p w:rsidR="00FA66BB" w:rsidRPr="007E227C" w:rsidRDefault="00FA66BB" w:rsidP="00CA306B">
            <w:pPr>
              <w:pStyle w:val="ListLeftB"/>
              <w:spacing w:after="0"/>
              <w:ind w:left="630"/>
              <w:jc w:val="both"/>
              <w:rPr>
                <w:sz w:val="18"/>
                <w:szCs w:val="18"/>
              </w:rPr>
            </w:pPr>
            <w:r w:rsidRPr="007E227C">
              <w:rPr>
                <w:sz w:val="18"/>
                <w:szCs w:val="18"/>
              </w:rPr>
              <w:t xml:space="preserve">An assessment of available suitable burrows within 330 feet of the edge of the construction area if suitable contiguous habitat remains. </w:t>
            </w:r>
          </w:p>
          <w:p w:rsidR="00FA66BB" w:rsidRPr="007E227C" w:rsidRDefault="00FA66BB" w:rsidP="00CA306B">
            <w:pPr>
              <w:pStyle w:val="ListLeftB"/>
              <w:spacing w:after="0"/>
              <w:ind w:left="630"/>
              <w:jc w:val="both"/>
              <w:rPr>
                <w:sz w:val="18"/>
                <w:szCs w:val="18"/>
              </w:rPr>
            </w:pPr>
            <w:r w:rsidRPr="007E227C">
              <w:rPr>
                <w:sz w:val="18"/>
                <w:szCs w:val="18"/>
              </w:rPr>
              <w:t>Provisions to install artificial burrows if suitable donor burrows are not present.</w:t>
            </w:r>
          </w:p>
          <w:p w:rsidR="00FA66BB" w:rsidRPr="007E227C" w:rsidRDefault="00FA66BB" w:rsidP="00CA306B">
            <w:pPr>
              <w:pStyle w:val="ListLeftB"/>
              <w:spacing w:after="0"/>
              <w:ind w:left="630"/>
              <w:jc w:val="both"/>
              <w:rPr>
                <w:sz w:val="18"/>
                <w:szCs w:val="18"/>
              </w:rPr>
            </w:pPr>
            <w:proofErr w:type="gramStart"/>
            <w:r w:rsidRPr="007E227C">
              <w:rPr>
                <w:sz w:val="18"/>
                <w:szCs w:val="18"/>
              </w:rPr>
              <w:t>A maintenance</w:t>
            </w:r>
            <w:proofErr w:type="gramEnd"/>
            <w:r w:rsidRPr="007E227C">
              <w:rPr>
                <w:sz w:val="18"/>
                <w:szCs w:val="18"/>
              </w:rPr>
              <w:t xml:space="preserve"> and monitoring program that includes a minimum of 2 years following completion of the project that resulted in the temporary impact. The maintenance program shall include provisions to maintain artificial burrows, if required, in usable condition and vegetation height at 6 inches or less within 50 feet of the burrows. If the above measures cannot be implemented because sufficient habitat is not present in surrounding, contiguous lands to support burrowing owls or at the Applicant’s discretion, temporary impacts shall be mitigated per the requirements of BO MIT 1 and BO MIT 2. </w:t>
            </w:r>
          </w:p>
          <w:p w:rsidR="00FA66BB" w:rsidRPr="007E227C" w:rsidRDefault="00FA66BB" w:rsidP="00CA306B">
            <w:pPr>
              <w:pStyle w:val="ListLeftB"/>
              <w:spacing w:after="0"/>
              <w:ind w:left="612"/>
              <w:rPr>
                <w:sz w:val="18"/>
                <w:szCs w:val="18"/>
              </w:rPr>
            </w:pPr>
            <w:r w:rsidRPr="007E227C">
              <w:rPr>
                <w:sz w:val="18"/>
                <w:szCs w:val="18"/>
              </w:rPr>
              <w:t>Compliance with BO MIT 4 does not allow for the destruction or disturbance of an active nest site.</w:t>
            </w:r>
          </w:p>
        </w:tc>
        <w:sdt>
          <w:sdtPr>
            <w:rPr>
              <w:bCs/>
              <w:color w:val="000000"/>
              <w:sz w:val="18"/>
              <w:szCs w:val="18"/>
            </w:rPr>
            <w:id w:val="-1812012031"/>
            <w:placeholder>
              <w:docPart w:val="369F928F510D455089B4C471E74DEF2A"/>
            </w:placeholder>
            <w:showingPlcHdr/>
            <w:text/>
          </w:sdtPr>
          <w:sdtEndPr/>
          <w:sdtContent>
            <w:tc>
              <w:tcPr>
                <w:tcW w:w="1890" w:type="dxa"/>
                <w:tcBorders>
                  <w:top w:val="single" w:sz="8" w:space="0" w:color="auto"/>
                  <w:bottom w:val="single" w:sz="8" w:space="0" w:color="auto"/>
                </w:tcBorders>
              </w:tcPr>
              <w:p w:rsidR="00FA66BB" w:rsidRPr="007E227C" w:rsidRDefault="00FA66BB" w:rsidP="00CA306B">
                <w:pPr>
                  <w:rPr>
                    <w:bCs/>
                    <w:color w:val="000000"/>
                    <w:sz w:val="18"/>
                    <w:szCs w:val="18"/>
                  </w:rPr>
                </w:pPr>
                <w:r w:rsidRPr="00337FCC">
                  <w:rPr>
                    <w:rStyle w:val="PlaceholderText"/>
                  </w:rPr>
                  <w:t>Click here to enter text.</w:t>
                </w:r>
              </w:p>
            </w:tc>
          </w:sdtContent>
        </w:sdt>
        <w:sdt>
          <w:sdtPr>
            <w:rPr>
              <w:sz w:val="18"/>
              <w:szCs w:val="18"/>
            </w:rPr>
            <w:id w:val="1386764537"/>
            <w:placeholder>
              <w:docPart w:val="369F928F510D455089B4C471E74DEF2A"/>
            </w:placeholder>
            <w:showingPlcHdr/>
            <w:text/>
          </w:sdtPr>
          <w:sdtEndPr/>
          <w:sdtContent>
            <w:tc>
              <w:tcPr>
                <w:tcW w:w="1980" w:type="dxa"/>
                <w:tcBorders>
                  <w:top w:val="single" w:sz="8" w:space="0" w:color="auto"/>
                  <w:bottom w:val="single" w:sz="8" w:space="0" w:color="auto"/>
                </w:tcBorders>
              </w:tcPr>
              <w:p w:rsidR="00FA66BB" w:rsidRPr="007E227C" w:rsidRDefault="00FA66BB" w:rsidP="00CA306B">
                <w:pPr>
                  <w:rPr>
                    <w:sz w:val="18"/>
                    <w:szCs w:val="18"/>
                  </w:rPr>
                </w:pPr>
                <w:r w:rsidRPr="00337FCC">
                  <w:rPr>
                    <w:rStyle w:val="PlaceholderText"/>
                  </w:rPr>
                  <w:t>Click here to enter text.</w:t>
                </w:r>
              </w:p>
            </w:tc>
          </w:sdtContent>
        </w:sdt>
        <w:sdt>
          <w:sdtPr>
            <w:rPr>
              <w:sz w:val="18"/>
              <w:szCs w:val="18"/>
            </w:rPr>
            <w:id w:val="-1935896712"/>
            <w:placeholder>
              <w:docPart w:val="369F928F510D455089B4C471E74DEF2A"/>
            </w:placeholder>
            <w:showingPlcHdr/>
            <w:text/>
          </w:sdtPr>
          <w:sdtEndPr/>
          <w:sdtContent>
            <w:tc>
              <w:tcPr>
                <w:tcW w:w="1170" w:type="dxa"/>
                <w:tcBorders>
                  <w:top w:val="single" w:sz="8" w:space="0" w:color="auto"/>
                  <w:bottom w:val="single" w:sz="8" w:space="0" w:color="auto"/>
                </w:tcBorders>
              </w:tcPr>
              <w:p w:rsidR="00FA66BB" w:rsidRPr="007E227C" w:rsidRDefault="00FA66BB" w:rsidP="00CA306B">
                <w:pPr>
                  <w:pStyle w:val="BodyText"/>
                  <w:rPr>
                    <w:sz w:val="18"/>
                    <w:szCs w:val="18"/>
                  </w:rPr>
                </w:pPr>
                <w:r w:rsidRPr="00337FCC">
                  <w:rPr>
                    <w:rStyle w:val="PlaceholderText"/>
                  </w:rPr>
                  <w:t>Click here to enter text.</w:t>
                </w:r>
              </w:p>
            </w:tc>
          </w:sdtContent>
        </w:sdt>
      </w:tr>
      <w:tr w:rsidR="00FA66BB" w:rsidRPr="007E227C" w:rsidTr="00CA306B">
        <w:tc>
          <w:tcPr>
            <w:tcW w:w="8100" w:type="dxa"/>
            <w:tcBorders>
              <w:top w:val="single" w:sz="8" w:space="0" w:color="auto"/>
            </w:tcBorders>
            <w:shd w:val="clear" w:color="auto" w:fill="auto"/>
            <w:noWrap/>
          </w:tcPr>
          <w:p w:rsidR="00FA66BB" w:rsidRPr="007E227C" w:rsidRDefault="00FA66BB" w:rsidP="00CA306B">
            <w:pPr>
              <w:numPr>
                <w:ilvl w:val="0"/>
                <w:numId w:val="4"/>
              </w:numPr>
              <w:ind w:left="252" w:hanging="252"/>
              <w:rPr>
                <w:b/>
                <w:sz w:val="18"/>
                <w:szCs w:val="18"/>
              </w:rPr>
            </w:pPr>
            <w:r w:rsidRPr="007E227C">
              <w:rPr>
                <w:b/>
                <w:sz w:val="18"/>
                <w:szCs w:val="18"/>
              </w:rPr>
              <w:t>Temporary Impacts:</w:t>
            </w:r>
            <w:r w:rsidRPr="007E227C">
              <w:rPr>
                <w:sz w:val="18"/>
                <w:szCs w:val="18"/>
              </w:rPr>
              <w:t xml:space="preserve"> All temporarily disturbed burrowing owl habitats shall be restored to original conditions within 1 year at a minimum </w:t>
            </w:r>
            <w:r w:rsidRPr="007E227C">
              <w:rPr>
                <w:b/>
                <w:sz w:val="18"/>
                <w:szCs w:val="18"/>
              </w:rPr>
              <w:t>1:1 ratio</w:t>
            </w:r>
            <w:r w:rsidRPr="007E227C">
              <w:rPr>
                <w:sz w:val="18"/>
                <w:szCs w:val="18"/>
              </w:rPr>
              <w:t>.</w:t>
            </w:r>
          </w:p>
        </w:tc>
        <w:sdt>
          <w:sdtPr>
            <w:rPr>
              <w:bCs/>
              <w:color w:val="000000"/>
              <w:sz w:val="18"/>
              <w:szCs w:val="18"/>
            </w:rPr>
            <w:id w:val="1604758063"/>
            <w:placeholder>
              <w:docPart w:val="369F928F510D455089B4C471E74DEF2A"/>
            </w:placeholder>
            <w:showingPlcHdr/>
            <w:text/>
          </w:sdtPr>
          <w:sdtEndPr/>
          <w:sdtContent>
            <w:tc>
              <w:tcPr>
                <w:tcW w:w="1890" w:type="dxa"/>
                <w:tcBorders>
                  <w:top w:val="single" w:sz="8" w:space="0" w:color="auto"/>
                </w:tcBorders>
              </w:tcPr>
              <w:p w:rsidR="00FA66BB" w:rsidRPr="007E227C" w:rsidRDefault="00FA66BB" w:rsidP="00CA306B">
                <w:pPr>
                  <w:rPr>
                    <w:bCs/>
                    <w:color w:val="000000"/>
                    <w:sz w:val="18"/>
                    <w:szCs w:val="18"/>
                  </w:rPr>
                </w:pPr>
                <w:r w:rsidRPr="00337FCC">
                  <w:rPr>
                    <w:rStyle w:val="PlaceholderText"/>
                  </w:rPr>
                  <w:t>Click here to enter text.</w:t>
                </w:r>
              </w:p>
            </w:tc>
          </w:sdtContent>
        </w:sdt>
        <w:sdt>
          <w:sdtPr>
            <w:rPr>
              <w:sz w:val="18"/>
              <w:szCs w:val="18"/>
            </w:rPr>
            <w:id w:val="1015724449"/>
            <w:placeholder>
              <w:docPart w:val="369F928F510D455089B4C471E74DEF2A"/>
            </w:placeholder>
            <w:showingPlcHdr/>
            <w:text/>
          </w:sdtPr>
          <w:sdtEndPr/>
          <w:sdtContent>
            <w:tc>
              <w:tcPr>
                <w:tcW w:w="1980" w:type="dxa"/>
                <w:tcBorders>
                  <w:top w:val="single" w:sz="8" w:space="0" w:color="auto"/>
                </w:tcBorders>
              </w:tcPr>
              <w:p w:rsidR="00FA66BB" w:rsidRPr="007E227C" w:rsidRDefault="00FA66BB" w:rsidP="00CA306B">
                <w:pPr>
                  <w:rPr>
                    <w:sz w:val="18"/>
                    <w:szCs w:val="18"/>
                  </w:rPr>
                </w:pPr>
                <w:r w:rsidRPr="00337FCC">
                  <w:rPr>
                    <w:rStyle w:val="PlaceholderText"/>
                  </w:rPr>
                  <w:t>Click here to enter text.</w:t>
                </w:r>
              </w:p>
            </w:tc>
          </w:sdtContent>
        </w:sdt>
        <w:sdt>
          <w:sdtPr>
            <w:rPr>
              <w:sz w:val="18"/>
              <w:szCs w:val="18"/>
            </w:rPr>
            <w:id w:val="-948001164"/>
            <w:placeholder>
              <w:docPart w:val="369F928F510D455089B4C471E74DEF2A"/>
            </w:placeholder>
            <w:showingPlcHdr/>
            <w:text/>
          </w:sdtPr>
          <w:sdtEndPr/>
          <w:sdtContent>
            <w:tc>
              <w:tcPr>
                <w:tcW w:w="1170" w:type="dxa"/>
                <w:tcBorders>
                  <w:top w:val="single" w:sz="8" w:space="0" w:color="auto"/>
                </w:tcBorders>
              </w:tcPr>
              <w:p w:rsidR="00FA66BB" w:rsidRPr="007E227C" w:rsidRDefault="00FA66BB" w:rsidP="00CA306B">
                <w:pPr>
                  <w:rPr>
                    <w:sz w:val="18"/>
                    <w:szCs w:val="18"/>
                  </w:rPr>
                </w:pPr>
                <w:r w:rsidRPr="00337FCC">
                  <w:rPr>
                    <w:rStyle w:val="PlaceholderText"/>
                  </w:rPr>
                  <w:t>Click here to enter text.</w:t>
                </w:r>
              </w:p>
            </w:tc>
          </w:sdtContent>
        </w:sdt>
      </w:tr>
    </w:tbl>
    <w:p w:rsidR="00FA66BB" w:rsidRDefault="00FA66BB" w:rsidP="00FA66BB"/>
    <w:p w:rsidR="00FA66BB" w:rsidRDefault="00FA66BB" w:rsidP="00FA66BB">
      <w:pPr>
        <w:tabs>
          <w:tab w:val="left" w:pos="3420"/>
          <w:tab w:val="left" w:pos="6930"/>
        </w:tabs>
        <w:rPr>
          <w:sz w:val="16"/>
          <w:szCs w:val="16"/>
        </w:rPr>
      </w:pPr>
      <w:r>
        <w:rPr>
          <w:sz w:val="16"/>
          <w:szCs w:val="16"/>
        </w:rPr>
        <w:t>BA = Biological Assessment</w:t>
      </w:r>
    </w:p>
    <w:p w:rsidR="00FA66BB" w:rsidRPr="00DB1661" w:rsidRDefault="00FA66BB" w:rsidP="00FA66BB">
      <w:pPr>
        <w:tabs>
          <w:tab w:val="left" w:pos="3420"/>
          <w:tab w:val="left" w:pos="6930"/>
        </w:tabs>
        <w:rPr>
          <w:sz w:val="16"/>
          <w:szCs w:val="16"/>
        </w:rPr>
      </w:pPr>
      <w:r w:rsidRPr="00DB1661">
        <w:rPr>
          <w:sz w:val="16"/>
          <w:szCs w:val="16"/>
        </w:rPr>
        <w:t xml:space="preserve">BMP = Best Management Practices </w:t>
      </w:r>
    </w:p>
    <w:p w:rsidR="00FA66BB" w:rsidRPr="00DB1661" w:rsidRDefault="00FA66BB" w:rsidP="00FA66BB">
      <w:pPr>
        <w:tabs>
          <w:tab w:val="left" w:pos="3420"/>
          <w:tab w:val="left" w:pos="6930"/>
        </w:tabs>
        <w:rPr>
          <w:sz w:val="16"/>
          <w:szCs w:val="16"/>
        </w:rPr>
      </w:pPr>
      <w:r w:rsidRPr="00DB1661">
        <w:rPr>
          <w:sz w:val="16"/>
          <w:szCs w:val="16"/>
        </w:rPr>
        <w:t>CDFW = California Department of Fish and Wildlife</w:t>
      </w:r>
    </w:p>
    <w:p w:rsidR="00FA66BB" w:rsidRPr="00DB1661" w:rsidRDefault="00FA66BB" w:rsidP="00FA66BB">
      <w:pPr>
        <w:tabs>
          <w:tab w:val="left" w:pos="3420"/>
          <w:tab w:val="left" w:pos="6930"/>
        </w:tabs>
        <w:rPr>
          <w:sz w:val="16"/>
          <w:szCs w:val="16"/>
        </w:rPr>
      </w:pPr>
      <w:r w:rsidRPr="00DB1661">
        <w:rPr>
          <w:sz w:val="16"/>
          <w:szCs w:val="16"/>
        </w:rPr>
        <w:t>Dixon RCD = Dixon Resource Conservation District</w:t>
      </w:r>
    </w:p>
    <w:p w:rsidR="00FA66BB" w:rsidRPr="00DB1661" w:rsidRDefault="00FA66BB" w:rsidP="00FA66BB">
      <w:pPr>
        <w:tabs>
          <w:tab w:val="left" w:pos="3420"/>
          <w:tab w:val="left" w:pos="6930"/>
        </w:tabs>
        <w:rPr>
          <w:sz w:val="16"/>
          <w:szCs w:val="16"/>
        </w:rPr>
      </w:pPr>
      <w:r w:rsidRPr="00DB1661">
        <w:rPr>
          <w:sz w:val="16"/>
          <w:szCs w:val="16"/>
        </w:rPr>
        <w:t>DPS = Distinct Population Segment</w:t>
      </w:r>
    </w:p>
    <w:p w:rsidR="00FA66BB" w:rsidRPr="00DB1661" w:rsidRDefault="00FA66BB" w:rsidP="00FA66BB">
      <w:pPr>
        <w:tabs>
          <w:tab w:val="left" w:pos="3420"/>
          <w:tab w:val="left" w:pos="6930"/>
        </w:tabs>
        <w:rPr>
          <w:sz w:val="16"/>
          <w:szCs w:val="16"/>
        </w:rPr>
      </w:pPr>
      <w:r w:rsidRPr="00DB1661">
        <w:rPr>
          <w:sz w:val="16"/>
          <w:szCs w:val="16"/>
        </w:rPr>
        <w:t>ESU = Evolutionarily Significant Unit</w:t>
      </w:r>
    </w:p>
    <w:p w:rsidR="00FA66BB" w:rsidRPr="00DB1661" w:rsidRDefault="00FA66BB" w:rsidP="00FA66BB">
      <w:pPr>
        <w:tabs>
          <w:tab w:val="left" w:pos="3420"/>
          <w:tab w:val="left" w:pos="6930"/>
        </w:tabs>
        <w:rPr>
          <w:sz w:val="16"/>
          <w:szCs w:val="16"/>
        </w:rPr>
      </w:pPr>
      <w:r w:rsidRPr="00DB1661">
        <w:rPr>
          <w:sz w:val="16"/>
          <w:szCs w:val="16"/>
        </w:rPr>
        <w:t>HCP = Habitat Conservation Plan</w:t>
      </w:r>
    </w:p>
    <w:p w:rsidR="00FA66BB" w:rsidRDefault="00FA66BB" w:rsidP="00FA66BB">
      <w:pPr>
        <w:tabs>
          <w:tab w:val="left" w:pos="3420"/>
          <w:tab w:val="left" w:pos="6930"/>
        </w:tabs>
        <w:rPr>
          <w:sz w:val="16"/>
          <w:szCs w:val="16"/>
        </w:rPr>
      </w:pPr>
      <w:r>
        <w:rPr>
          <w:sz w:val="16"/>
          <w:szCs w:val="16"/>
        </w:rPr>
        <w:t>MMP = Mitigation and Monitoring Plan</w:t>
      </w:r>
    </w:p>
    <w:p w:rsidR="00FA66BB" w:rsidRPr="00DB1661" w:rsidRDefault="00FA66BB" w:rsidP="00FA66BB">
      <w:pPr>
        <w:tabs>
          <w:tab w:val="left" w:pos="3420"/>
          <w:tab w:val="left" w:pos="6930"/>
        </w:tabs>
        <w:rPr>
          <w:sz w:val="16"/>
          <w:szCs w:val="16"/>
        </w:rPr>
      </w:pPr>
      <w:r w:rsidRPr="00DB1661">
        <w:rPr>
          <w:sz w:val="16"/>
          <w:szCs w:val="16"/>
        </w:rPr>
        <w:t>MPWD = Maine Prairie Water District</w:t>
      </w:r>
    </w:p>
    <w:p w:rsidR="00FA66BB" w:rsidRPr="00DB1661" w:rsidRDefault="00FA66BB" w:rsidP="00FA66BB">
      <w:pPr>
        <w:tabs>
          <w:tab w:val="left" w:pos="3420"/>
          <w:tab w:val="left" w:pos="6930"/>
        </w:tabs>
        <w:rPr>
          <w:sz w:val="16"/>
          <w:szCs w:val="16"/>
        </w:rPr>
      </w:pPr>
      <w:r w:rsidRPr="00DB1661">
        <w:rPr>
          <w:sz w:val="16"/>
          <w:szCs w:val="16"/>
        </w:rPr>
        <w:t>NOAA NMFS = National Oceanic Atmospheric Association National Marine Fisheries Service</w:t>
      </w:r>
    </w:p>
    <w:p w:rsidR="00FA66BB" w:rsidRPr="00DB1661" w:rsidRDefault="00FA66BB" w:rsidP="00FA66BB">
      <w:pPr>
        <w:tabs>
          <w:tab w:val="left" w:pos="3420"/>
          <w:tab w:val="left" w:pos="6930"/>
        </w:tabs>
        <w:rPr>
          <w:sz w:val="16"/>
          <w:szCs w:val="16"/>
        </w:rPr>
      </w:pPr>
      <w:r w:rsidRPr="00DB1661">
        <w:rPr>
          <w:sz w:val="16"/>
          <w:szCs w:val="16"/>
        </w:rPr>
        <w:t>NPDES = National Pollutant Discharge Elimination System</w:t>
      </w:r>
    </w:p>
    <w:p w:rsidR="00FA66BB" w:rsidRPr="00DB1661" w:rsidRDefault="00FA66BB" w:rsidP="00FA66BB">
      <w:pPr>
        <w:tabs>
          <w:tab w:val="left" w:pos="3420"/>
          <w:tab w:val="left" w:pos="6930"/>
        </w:tabs>
        <w:rPr>
          <w:sz w:val="16"/>
          <w:szCs w:val="16"/>
        </w:rPr>
      </w:pPr>
      <w:r w:rsidRPr="00DB1661">
        <w:rPr>
          <w:sz w:val="16"/>
          <w:szCs w:val="16"/>
        </w:rPr>
        <w:t>O&amp;M = Operation and Maintenance</w:t>
      </w:r>
    </w:p>
    <w:p w:rsidR="00FA66BB" w:rsidRPr="00DB1661" w:rsidRDefault="00FA66BB" w:rsidP="00FA66BB">
      <w:pPr>
        <w:tabs>
          <w:tab w:val="left" w:pos="3420"/>
          <w:tab w:val="left" w:pos="6930"/>
        </w:tabs>
        <w:rPr>
          <w:sz w:val="16"/>
          <w:szCs w:val="16"/>
        </w:rPr>
      </w:pPr>
      <w:r w:rsidRPr="00DB1661">
        <w:rPr>
          <w:sz w:val="16"/>
          <w:szCs w:val="16"/>
        </w:rPr>
        <w:t xml:space="preserve">RD 2068 = Reclamation District 2068 </w:t>
      </w:r>
    </w:p>
    <w:p w:rsidR="00FA66BB" w:rsidRPr="00DB1661" w:rsidRDefault="00FA66BB" w:rsidP="00FA66BB">
      <w:pPr>
        <w:tabs>
          <w:tab w:val="left" w:pos="3420"/>
          <w:tab w:val="left" w:pos="6930"/>
        </w:tabs>
        <w:rPr>
          <w:sz w:val="16"/>
          <w:szCs w:val="16"/>
        </w:rPr>
      </w:pPr>
      <w:r w:rsidRPr="00DB1661">
        <w:rPr>
          <w:sz w:val="16"/>
          <w:szCs w:val="16"/>
        </w:rPr>
        <w:t>RSM = Riparian, Stream, and Freshwater Marsh</w:t>
      </w:r>
    </w:p>
    <w:p w:rsidR="00FA66BB" w:rsidRDefault="00FA66BB" w:rsidP="00FA66BB">
      <w:pPr>
        <w:tabs>
          <w:tab w:val="left" w:pos="3420"/>
          <w:tab w:val="left" w:pos="6930"/>
        </w:tabs>
        <w:rPr>
          <w:sz w:val="16"/>
          <w:szCs w:val="16"/>
        </w:rPr>
      </w:pPr>
      <w:r w:rsidRPr="00DB1661">
        <w:rPr>
          <w:sz w:val="16"/>
          <w:szCs w:val="16"/>
        </w:rPr>
        <w:t xml:space="preserve">RWQCB = Regional Water Quality Control Board </w:t>
      </w:r>
    </w:p>
    <w:p w:rsidR="00FA66BB" w:rsidRPr="00DB1661" w:rsidRDefault="00FA66BB" w:rsidP="00FA66BB">
      <w:pPr>
        <w:tabs>
          <w:tab w:val="left" w:pos="3420"/>
          <w:tab w:val="left" w:pos="6930"/>
        </w:tabs>
        <w:rPr>
          <w:sz w:val="16"/>
          <w:szCs w:val="16"/>
        </w:rPr>
      </w:pPr>
      <w:r w:rsidRPr="00DB1661">
        <w:rPr>
          <w:sz w:val="16"/>
          <w:szCs w:val="16"/>
        </w:rPr>
        <w:t>SCWA = Solano County Water Agency</w:t>
      </w:r>
    </w:p>
    <w:p w:rsidR="00FA66BB" w:rsidRPr="00DB1661" w:rsidRDefault="00FA66BB" w:rsidP="00FA66BB">
      <w:pPr>
        <w:tabs>
          <w:tab w:val="left" w:pos="3420"/>
          <w:tab w:val="left" w:pos="6930"/>
        </w:tabs>
        <w:rPr>
          <w:sz w:val="16"/>
          <w:szCs w:val="16"/>
        </w:rPr>
      </w:pPr>
      <w:r w:rsidRPr="00DB1661">
        <w:rPr>
          <w:sz w:val="16"/>
          <w:szCs w:val="16"/>
        </w:rPr>
        <w:t>SID = Solano Irrigation District</w:t>
      </w:r>
    </w:p>
    <w:p w:rsidR="00FA66BB" w:rsidRPr="00DB1661" w:rsidRDefault="00FA66BB" w:rsidP="00FA66BB">
      <w:pPr>
        <w:tabs>
          <w:tab w:val="left" w:pos="3420"/>
          <w:tab w:val="left" w:pos="6930"/>
        </w:tabs>
        <w:rPr>
          <w:sz w:val="16"/>
          <w:szCs w:val="16"/>
        </w:rPr>
      </w:pPr>
      <w:r w:rsidRPr="00DB1661">
        <w:rPr>
          <w:sz w:val="16"/>
          <w:szCs w:val="16"/>
        </w:rPr>
        <w:t>SWPPP = Storm Water Pollution Prevention Plan</w:t>
      </w:r>
    </w:p>
    <w:p w:rsidR="00FA66BB" w:rsidRDefault="00FA66BB" w:rsidP="00FA66BB">
      <w:pPr>
        <w:tabs>
          <w:tab w:val="left" w:pos="3420"/>
          <w:tab w:val="left" w:pos="6930"/>
        </w:tabs>
        <w:rPr>
          <w:sz w:val="16"/>
          <w:szCs w:val="16"/>
        </w:rPr>
      </w:pPr>
      <w:r w:rsidRPr="00DB1661">
        <w:rPr>
          <w:sz w:val="16"/>
          <w:szCs w:val="16"/>
        </w:rPr>
        <w:t>USFWS = United States Fish and Wildlife Service</w:t>
      </w:r>
    </w:p>
    <w:p w:rsidR="000C1839" w:rsidRDefault="000C1839" w:rsidP="00650D04">
      <w:pPr>
        <w:rPr>
          <w:sz w:val="18"/>
        </w:rPr>
      </w:pPr>
    </w:p>
    <w:p w:rsidR="00FA66BB" w:rsidRDefault="00FA66BB" w:rsidP="00FA66BB">
      <w:pPr>
        <w:pStyle w:val="Table"/>
        <w:spacing w:after="120"/>
        <w:ind w:hanging="90"/>
        <w:jc w:val="center"/>
      </w:pPr>
      <w:r>
        <w:t>Solano HCP Compliance Monitoring Table</w:t>
      </w:r>
    </w:p>
    <w:tbl>
      <w:tblPr>
        <w:tblW w:w="1305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010"/>
        <w:gridCol w:w="1890"/>
        <w:gridCol w:w="1980"/>
        <w:gridCol w:w="1170"/>
      </w:tblGrid>
      <w:tr w:rsidR="00FA66BB" w:rsidRPr="00FF6A77" w:rsidTr="00CA306B">
        <w:trPr>
          <w:trHeight w:val="510"/>
          <w:tblHeader/>
        </w:trPr>
        <w:tc>
          <w:tcPr>
            <w:tcW w:w="8010" w:type="dxa"/>
            <w:tcBorders>
              <w:bottom w:val="single" w:sz="8" w:space="0" w:color="auto"/>
            </w:tcBorders>
            <w:shd w:val="clear" w:color="auto" w:fill="C6D9F1"/>
            <w:hideMark/>
          </w:tcPr>
          <w:p w:rsidR="00FA66BB" w:rsidRPr="00FF6A77" w:rsidRDefault="00FA66BB" w:rsidP="00CA306B">
            <w:pPr>
              <w:jc w:val="center"/>
              <w:rPr>
                <w:b/>
                <w:bCs/>
                <w:color w:val="000000"/>
                <w:sz w:val="18"/>
                <w:szCs w:val="18"/>
              </w:rPr>
            </w:pPr>
            <w:r w:rsidRPr="00FF6A77">
              <w:rPr>
                <w:b/>
                <w:bCs/>
                <w:color w:val="000000"/>
                <w:sz w:val="18"/>
                <w:szCs w:val="18"/>
              </w:rPr>
              <w:t>Project Design, Review, and Approval Avoidance and Minimization Measure Requirements for California Red-Legged Frog</w:t>
            </w:r>
          </w:p>
        </w:tc>
        <w:tc>
          <w:tcPr>
            <w:tcW w:w="1890" w:type="dxa"/>
            <w:tcBorders>
              <w:bottom w:val="single" w:sz="8" w:space="0" w:color="auto"/>
            </w:tcBorders>
            <w:shd w:val="clear" w:color="auto" w:fill="C6D9F1"/>
          </w:tcPr>
          <w:p w:rsidR="00FA66BB" w:rsidRPr="00FF6A77" w:rsidRDefault="00FA66BB" w:rsidP="00CA306B">
            <w:pPr>
              <w:jc w:val="center"/>
              <w:rPr>
                <w:b/>
                <w:bCs/>
                <w:color w:val="000000"/>
                <w:sz w:val="18"/>
                <w:szCs w:val="18"/>
              </w:rPr>
            </w:pPr>
            <w:r w:rsidRPr="00FF6A77">
              <w:rPr>
                <w:b/>
                <w:bCs/>
                <w:color w:val="000000"/>
                <w:sz w:val="18"/>
                <w:szCs w:val="18"/>
              </w:rPr>
              <w:t>Project Impact/</w:t>
            </w:r>
          </w:p>
          <w:p w:rsidR="00FA66BB" w:rsidRPr="00FF6A77" w:rsidRDefault="00FA66BB" w:rsidP="00CA306B">
            <w:pPr>
              <w:jc w:val="center"/>
              <w:rPr>
                <w:b/>
                <w:bCs/>
                <w:color w:val="000000"/>
                <w:sz w:val="18"/>
                <w:szCs w:val="18"/>
              </w:rPr>
            </w:pPr>
            <w:r w:rsidRPr="00FF6A77">
              <w:rPr>
                <w:b/>
                <w:bCs/>
                <w:color w:val="000000"/>
                <w:sz w:val="18"/>
                <w:szCs w:val="18"/>
              </w:rPr>
              <w:t xml:space="preserve">Applicable Condition </w:t>
            </w:r>
          </w:p>
        </w:tc>
        <w:tc>
          <w:tcPr>
            <w:tcW w:w="1980" w:type="dxa"/>
            <w:shd w:val="clear" w:color="auto" w:fill="C6D9F1"/>
          </w:tcPr>
          <w:p w:rsidR="00FA66BB" w:rsidRPr="00FF6A77" w:rsidRDefault="00FA66BB" w:rsidP="00CA306B">
            <w:pPr>
              <w:jc w:val="center"/>
              <w:rPr>
                <w:b/>
                <w:bCs/>
                <w:color w:val="000000"/>
                <w:sz w:val="18"/>
                <w:szCs w:val="18"/>
              </w:rPr>
            </w:pPr>
            <w:r w:rsidRPr="00FF6A77">
              <w:rPr>
                <w:b/>
                <w:bCs/>
                <w:color w:val="000000"/>
                <w:sz w:val="18"/>
                <w:szCs w:val="18"/>
              </w:rPr>
              <w:t xml:space="preserve">Applicant Proposed Mitigation </w:t>
            </w:r>
          </w:p>
        </w:tc>
        <w:tc>
          <w:tcPr>
            <w:tcW w:w="1170" w:type="dxa"/>
            <w:shd w:val="clear" w:color="auto" w:fill="C6D9F1"/>
          </w:tcPr>
          <w:p w:rsidR="00FA66BB" w:rsidRPr="00FF6A77" w:rsidRDefault="00FA66BB" w:rsidP="00CA306B">
            <w:pPr>
              <w:jc w:val="center"/>
              <w:rPr>
                <w:b/>
                <w:bCs/>
                <w:color w:val="000000"/>
                <w:sz w:val="18"/>
                <w:szCs w:val="18"/>
              </w:rPr>
            </w:pPr>
            <w:r w:rsidRPr="00FF6A77">
              <w:rPr>
                <w:b/>
                <w:bCs/>
                <w:color w:val="000000"/>
                <w:sz w:val="18"/>
                <w:szCs w:val="18"/>
              </w:rPr>
              <w:t>Proposal Compl</w:t>
            </w:r>
            <w:r>
              <w:rPr>
                <w:b/>
                <w:bCs/>
                <w:color w:val="000000"/>
                <w:sz w:val="18"/>
                <w:szCs w:val="18"/>
              </w:rPr>
              <w:t>ies</w:t>
            </w:r>
            <w:r w:rsidRPr="00FF6A77">
              <w:rPr>
                <w:b/>
                <w:bCs/>
                <w:color w:val="000000"/>
                <w:sz w:val="18"/>
                <w:szCs w:val="18"/>
              </w:rPr>
              <w:t xml:space="preserve"> With Measures or Not</w:t>
            </w:r>
          </w:p>
        </w:tc>
      </w:tr>
      <w:tr w:rsidR="00FA66BB" w:rsidRPr="00FF6A77" w:rsidTr="00CA306B">
        <w:trPr>
          <w:trHeight w:val="576"/>
        </w:trPr>
        <w:tc>
          <w:tcPr>
            <w:tcW w:w="13050" w:type="dxa"/>
            <w:gridSpan w:val="4"/>
            <w:tcBorders>
              <w:bottom w:val="single" w:sz="4" w:space="0" w:color="auto"/>
            </w:tcBorders>
            <w:shd w:val="clear" w:color="auto" w:fill="auto"/>
            <w:vAlign w:val="center"/>
          </w:tcPr>
          <w:p w:rsidR="00FA66BB" w:rsidRPr="00FF6A77" w:rsidRDefault="00FA66BB" w:rsidP="00CA306B">
            <w:pPr>
              <w:jc w:val="center"/>
              <w:rPr>
                <w:b/>
                <w:color w:val="000000"/>
                <w:sz w:val="18"/>
                <w:szCs w:val="18"/>
              </w:rPr>
            </w:pPr>
            <w:r w:rsidRPr="00FF6A77">
              <w:rPr>
                <w:b/>
                <w:color w:val="000000"/>
                <w:sz w:val="18"/>
                <w:szCs w:val="18"/>
              </w:rPr>
              <w:t>CALIFORNIA RED-LEGGED FROG:</w:t>
            </w:r>
          </w:p>
          <w:p w:rsidR="00FA66BB" w:rsidRPr="00FF6A77" w:rsidRDefault="00FA66BB" w:rsidP="00CA306B">
            <w:pPr>
              <w:jc w:val="center"/>
              <w:rPr>
                <w:b/>
                <w:color w:val="000000"/>
                <w:sz w:val="18"/>
                <w:szCs w:val="18"/>
              </w:rPr>
            </w:pPr>
            <w:r w:rsidRPr="00FF6A77">
              <w:rPr>
                <w:b/>
                <w:sz w:val="18"/>
                <w:szCs w:val="18"/>
              </w:rPr>
              <w:t>DESIGN, REVIEW, AND APPROVAL AVOIDANCE AND MINIMIZATION MEASURES IN SECTION 6.3.3.1</w:t>
            </w:r>
          </w:p>
        </w:tc>
      </w:tr>
      <w:tr w:rsidR="00FA66BB" w:rsidRPr="00FF6A77" w:rsidTr="00CA306B">
        <w:trPr>
          <w:trHeight w:val="475"/>
        </w:trPr>
        <w:tc>
          <w:tcPr>
            <w:tcW w:w="8010" w:type="dxa"/>
            <w:shd w:val="clear" w:color="auto" w:fill="auto"/>
          </w:tcPr>
          <w:p w:rsidR="00FA66BB" w:rsidRPr="00FF6A77" w:rsidRDefault="00FA66BB" w:rsidP="00CA306B">
            <w:pPr>
              <w:spacing w:after="120"/>
              <w:rPr>
                <w:b/>
                <w:sz w:val="18"/>
                <w:szCs w:val="18"/>
              </w:rPr>
            </w:pPr>
            <w:r w:rsidRPr="00FF6A77">
              <w:rPr>
                <w:b/>
                <w:sz w:val="18"/>
                <w:szCs w:val="18"/>
              </w:rPr>
              <w:t xml:space="preserve">General Note about Measures: </w:t>
            </w:r>
            <w:r w:rsidRPr="00FF6A77">
              <w:rPr>
                <w:sz w:val="18"/>
                <w:szCs w:val="18"/>
              </w:rPr>
              <w:t>Implementation of the following avoidance and minimization measures are applicable for all projects in the California Red-</w:t>
            </w:r>
            <w:r w:rsidRPr="00FF6A77">
              <w:rPr>
                <w:caps/>
                <w:sz w:val="18"/>
                <w:szCs w:val="18"/>
              </w:rPr>
              <w:t>l</w:t>
            </w:r>
            <w:r w:rsidRPr="00FF6A77">
              <w:rPr>
                <w:sz w:val="18"/>
                <w:szCs w:val="18"/>
              </w:rPr>
              <w:t>egged Frog Conservation Area (Figure 4-14).</w:t>
            </w:r>
          </w:p>
          <w:p w:rsidR="00FA66BB" w:rsidRPr="00FF6A77" w:rsidRDefault="00FA66BB" w:rsidP="00CA306B">
            <w:pPr>
              <w:rPr>
                <w:sz w:val="18"/>
                <w:szCs w:val="18"/>
              </w:rPr>
            </w:pPr>
            <w:r w:rsidRPr="00FF6A77">
              <w:rPr>
                <w:b/>
                <w:sz w:val="18"/>
                <w:szCs w:val="18"/>
              </w:rPr>
              <w:t>RLF DES 1: Habitat Avoidance-</w:t>
            </w:r>
            <w:r w:rsidRPr="00FF6A77">
              <w:rPr>
                <w:sz w:val="18"/>
                <w:szCs w:val="18"/>
              </w:rPr>
              <w:t xml:space="preserve"> Any Covered Activity in the California Red-</w:t>
            </w:r>
            <w:r w:rsidRPr="00FF6A77">
              <w:rPr>
                <w:caps/>
                <w:sz w:val="18"/>
                <w:szCs w:val="18"/>
              </w:rPr>
              <w:t>l</w:t>
            </w:r>
            <w:r w:rsidRPr="00FF6A77">
              <w:rPr>
                <w:sz w:val="18"/>
                <w:szCs w:val="18"/>
              </w:rPr>
              <w:t xml:space="preserve">egged Frog Conservation Area resulting in the loss of aquatic habitat and associated uplands shall be avoided to the maximum extent practicable where: </w:t>
            </w:r>
          </w:p>
          <w:p w:rsidR="00FA66BB" w:rsidRPr="00FF6A77" w:rsidRDefault="00FA66BB" w:rsidP="00CA306B">
            <w:pPr>
              <w:rPr>
                <w:sz w:val="18"/>
                <w:szCs w:val="18"/>
              </w:rPr>
            </w:pPr>
          </w:p>
          <w:p w:rsidR="00FA66BB" w:rsidRPr="00FF6A77" w:rsidRDefault="00FA66BB" w:rsidP="00FA66BB">
            <w:pPr>
              <w:numPr>
                <w:ilvl w:val="0"/>
                <w:numId w:val="48"/>
              </w:numPr>
              <w:ind w:left="252" w:hanging="252"/>
              <w:rPr>
                <w:sz w:val="18"/>
                <w:szCs w:val="18"/>
              </w:rPr>
            </w:pPr>
            <w:r w:rsidRPr="00FF6A77">
              <w:rPr>
                <w:sz w:val="18"/>
                <w:szCs w:val="18"/>
              </w:rPr>
              <w:t xml:space="preserve">The aquatic habitat contributes to the habitat quality and value of reserve/preserve lands established (or expected to be established) in perpetuity for conservation purposes; </w:t>
            </w:r>
          </w:p>
        </w:tc>
        <w:sdt>
          <w:sdtPr>
            <w:rPr>
              <w:bCs/>
              <w:color w:val="000000"/>
              <w:sz w:val="18"/>
              <w:szCs w:val="18"/>
            </w:rPr>
            <w:id w:val="-1072891766"/>
            <w:placeholder>
              <w:docPart w:val="5B118746C0FC4197909E243EE46F0B81"/>
            </w:placeholder>
            <w:showingPlcHdr/>
            <w:text/>
          </w:sdtPr>
          <w:sdtEndPr/>
          <w:sdtContent>
            <w:tc>
              <w:tcPr>
                <w:tcW w:w="1890" w:type="dxa"/>
              </w:tcPr>
              <w:p w:rsidR="00FA66BB" w:rsidRPr="00FF6A77" w:rsidRDefault="00FA66BB" w:rsidP="00CA306B">
                <w:pPr>
                  <w:rPr>
                    <w:bCs/>
                    <w:color w:val="000000"/>
                    <w:sz w:val="18"/>
                    <w:szCs w:val="18"/>
                  </w:rPr>
                </w:pPr>
                <w:r w:rsidRPr="009F7154">
                  <w:rPr>
                    <w:rStyle w:val="PlaceholderText"/>
                  </w:rPr>
                  <w:t>Click here to enter text.</w:t>
                </w:r>
              </w:p>
            </w:tc>
          </w:sdtContent>
        </w:sdt>
        <w:sdt>
          <w:sdtPr>
            <w:rPr>
              <w:b/>
              <w:color w:val="000000"/>
              <w:sz w:val="18"/>
              <w:szCs w:val="18"/>
            </w:rPr>
            <w:id w:val="718094735"/>
            <w:placeholder>
              <w:docPart w:val="5B118746C0FC4197909E243EE46F0B81"/>
            </w:placeholder>
            <w:showingPlcHdr/>
            <w:text/>
          </w:sdtPr>
          <w:sdtEndPr/>
          <w:sdtContent>
            <w:tc>
              <w:tcPr>
                <w:tcW w:w="1980" w:type="dxa"/>
              </w:tcPr>
              <w:p w:rsidR="00FA66BB" w:rsidRPr="00FF6A77" w:rsidRDefault="00FA66BB" w:rsidP="00CA306B">
                <w:pPr>
                  <w:keepNext/>
                  <w:rPr>
                    <w:b/>
                    <w:color w:val="000000"/>
                    <w:sz w:val="18"/>
                    <w:szCs w:val="18"/>
                  </w:rPr>
                </w:pPr>
                <w:r w:rsidRPr="009F7154">
                  <w:rPr>
                    <w:rStyle w:val="PlaceholderText"/>
                  </w:rPr>
                  <w:t>Click here to enter text.</w:t>
                </w:r>
              </w:p>
            </w:tc>
          </w:sdtContent>
        </w:sdt>
        <w:sdt>
          <w:sdtPr>
            <w:rPr>
              <w:b/>
              <w:color w:val="000000"/>
              <w:sz w:val="18"/>
              <w:szCs w:val="18"/>
            </w:rPr>
            <w:id w:val="1833020845"/>
            <w:placeholder>
              <w:docPart w:val="5B118746C0FC4197909E243EE46F0B81"/>
            </w:placeholder>
            <w:showingPlcHdr/>
            <w:text/>
          </w:sdtPr>
          <w:sdtEndPr/>
          <w:sdtContent>
            <w:tc>
              <w:tcPr>
                <w:tcW w:w="1170" w:type="dxa"/>
                <w:tcBorders>
                  <w:bottom w:val="single" w:sz="4" w:space="0" w:color="auto"/>
                </w:tcBorders>
              </w:tcPr>
              <w:p w:rsidR="00FA66BB" w:rsidRPr="00FF6A77" w:rsidRDefault="00FA66BB" w:rsidP="00CA306B">
                <w:pPr>
                  <w:keepNext/>
                  <w:rPr>
                    <w:b/>
                    <w:color w:val="000000"/>
                    <w:sz w:val="18"/>
                    <w:szCs w:val="18"/>
                  </w:rPr>
                </w:pPr>
                <w:r w:rsidRPr="009F7154">
                  <w:rPr>
                    <w:rStyle w:val="PlaceholderText"/>
                  </w:rPr>
                  <w:t>Click here to enter text.</w:t>
                </w:r>
              </w:p>
            </w:tc>
          </w:sdtContent>
        </w:sdt>
      </w:tr>
      <w:tr w:rsidR="00FA66BB" w:rsidRPr="00FF6A77" w:rsidTr="00CA306B">
        <w:trPr>
          <w:trHeight w:val="385"/>
        </w:trPr>
        <w:tc>
          <w:tcPr>
            <w:tcW w:w="8010" w:type="dxa"/>
            <w:shd w:val="clear" w:color="auto" w:fill="auto"/>
          </w:tcPr>
          <w:p w:rsidR="00FA66BB" w:rsidRPr="00FF6A77" w:rsidRDefault="00FA66BB" w:rsidP="00FA66BB">
            <w:pPr>
              <w:numPr>
                <w:ilvl w:val="0"/>
                <w:numId w:val="48"/>
              </w:numPr>
              <w:ind w:left="252" w:hanging="252"/>
              <w:rPr>
                <w:sz w:val="18"/>
                <w:szCs w:val="18"/>
              </w:rPr>
            </w:pPr>
            <w:r w:rsidRPr="00FF6A77">
              <w:rPr>
                <w:sz w:val="18"/>
                <w:szCs w:val="18"/>
              </w:rPr>
              <w:t xml:space="preserve">The aquatic habitat lies contiguous to other aquatic habitats, such as riparian or stream corridors, or other permanently protected land; or </w:t>
            </w:r>
          </w:p>
        </w:tc>
        <w:sdt>
          <w:sdtPr>
            <w:rPr>
              <w:bCs/>
              <w:color w:val="000000"/>
              <w:sz w:val="18"/>
              <w:szCs w:val="18"/>
            </w:rPr>
            <w:id w:val="-1854102326"/>
            <w:placeholder>
              <w:docPart w:val="5B118746C0FC4197909E243EE46F0B81"/>
            </w:placeholder>
            <w:showingPlcHdr/>
            <w:text/>
          </w:sdtPr>
          <w:sdtEndPr/>
          <w:sdtContent>
            <w:tc>
              <w:tcPr>
                <w:tcW w:w="1890" w:type="dxa"/>
              </w:tcPr>
              <w:p w:rsidR="00FA66BB" w:rsidRPr="00FF6A77" w:rsidRDefault="00FA66BB" w:rsidP="00CA306B">
                <w:pPr>
                  <w:rPr>
                    <w:bCs/>
                    <w:color w:val="000000"/>
                    <w:sz w:val="18"/>
                    <w:szCs w:val="18"/>
                  </w:rPr>
                </w:pPr>
                <w:r w:rsidRPr="009F7154">
                  <w:rPr>
                    <w:rStyle w:val="PlaceholderText"/>
                  </w:rPr>
                  <w:t>Click here to enter text.</w:t>
                </w:r>
              </w:p>
            </w:tc>
          </w:sdtContent>
        </w:sdt>
        <w:sdt>
          <w:sdtPr>
            <w:rPr>
              <w:b/>
              <w:color w:val="000000"/>
              <w:sz w:val="18"/>
              <w:szCs w:val="18"/>
            </w:rPr>
            <w:id w:val="-2111268324"/>
            <w:placeholder>
              <w:docPart w:val="5B118746C0FC4197909E243EE46F0B81"/>
            </w:placeholder>
            <w:showingPlcHdr/>
            <w:text/>
          </w:sdtPr>
          <w:sdtEndPr/>
          <w:sdtContent>
            <w:tc>
              <w:tcPr>
                <w:tcW w:w="1980" w:type="dxa"/>
              </w:tcPr>
              <w:p w:rsidR="00FA66BB" w:rsidRPr="00FF6A77" w:rsidRDefault="00FA66BB" w:rsidP="00CA306B">
                <w:pPr>
                  <w:keepNext/>
                  <w:rPr>
                    <w:b/>
                    <w:color w:val="000000"/>
                    <w:sz w:val="18"/>
                    <w:szCs w:val="18"/>
                  </w:rPr>
                </w:pPr>
                <w:r w:rsidRPr="009F7154">
                  <w:rPr>
                    <w:rStyle w:val="PlaceholderText"/>
                  </w:rPr>
                  <w:t>Click here to enter text.</w:t>
                </w:r>
              </w:p>
            </w:tc>
          </w:sdtContent>
        </w:sdt>
        <w:sdt>
          <w:sdtPr>
            <w:rPr>
              <w:b/>
              <w:color w:val="000000"/>
              <w:sz w:val="18"/>
              <w:szCs w:val="18"/>
            </w:rPr>
            <w:id w:val="498237257"/>
            <w:placeholder>
              <w:docPart w:val="5B118746C0FC4197909E243EE46F0B81"/>
            </w:placeholder>
            <w:showingPlcHdr/>
            <w:text/>
          </w:sdtPr>
          <w:sdtEndPr/>
          <w:sdtContent>
            <w:tc>
              <w:tcPr>
                <w:tcW w:w="1170" w:type="dxa"/>
                <w:tcBorders>
                  <w:top w:val="single" w:sz="4" w:space="0" w:color="auto"/>
                  <w:bottom w:val="single" w:sz="4" w:space="0" w:color="auto"/>
                </w:tcBorders>
              </w:tcPr>
              <w:p w:rsidR="00FA66BB" w:rsidRPr="00FF6A77" w:rsidRDefault="00FA66BB" w:rsidP="00CA306B">
                <w:pPr>
                  <w:keepNext/>
                  <w:rPr>
                    <w:b/>
                    <w:color w:val="000000"/>
                    <w:sz w:val="18"/>
                    <w:szCs w:val="18"/>
                  </w:rPr>
                </w:pPr>
                <w:r w:rsidRPr="009F7154">
                  <w:rPr>
                    <w:rStyle w:val="PlaceholderText"/>
                  </w:rPr>
                  <w:t>Click here to enter text.</w:t>
                </w:r>
              </w:p>
            </w:tc>
          </w:sdtContent>
        </w:sdt>
      </w:tr>
      <w:tr w:rsidR="00FA66BB" w:rsidRPr="00FF6A77" w:rsidTr="00CA306B">
        <w:trPr>
          <w:trHeight w:val="250"/>
        </w:trPr>
        <w:tc>
          <w:tcPr>
            <w:tcW w:w="8010" w:type="dxa"/>
            <w:shd w:val="clear" w:color="auto" w:fill="auto"/>
          </w:tcPr>
          <w:p w:rsidR="00FA66BB" w:rsidRPr="00FF6A77" w:rsidRDefault="00FA66BB" w:rsidP="00FA66BB">
            <w:pPr>
              <w:numPr>
                <w:ilvl w:val="0"/>
                <w:numId w:val="48"/>
              </w:numPr>
              <w:ind w:left="259" w:hanging="259"/>
              <w:rPr>
                <w:sz w:val="18"/>
                <w:szCs w:val="18"/>
              </w:rPr>
            </w:pPr>
            <w:r w:rsidRPr="00FF6A77">
              <w:rPr>
                <w:sz w:val="18"/>
                <w:szCs w:val="18"/>
              </w:rPr>
              <w:t xml:space="preserve">The aquatic habitat lies contiguous to high quality California red-legged frog habitat. </w:t>
            </w:r>
          </w:p>
        </w:tc>
        <w:sdt>
          <w:sdtPr>
            <w:rPr>
              <w:bCs/>
              <w:color w:val="000000"/>
              <w:sz w:val="18"/>
              <w:szCs w:val="18"/>
            </w:rPr>
            <w:id w:val="902961326"/>
            <w:placeholder>
              <w:docPart w:val="5B118746C0FC4197909E243EE46F0B81"/>
            </w:placeholder>
            <w:showingPlcHdr/>
            <w:text/>
          </w:sdtPr>
          <w:sdtEndPr/>
          <w:sdtContent>
            <w:tc>
              <w:tcPr>
                <w:tcW w:w="1890" w:type="dxa"/>
              </w:tcPr>
              <w:p w:rsidR="00FA66BB" w:rsidRPr="00FF6A77" w:rsidRDefault="00FA66BB" w:rsidP="00CA306B">
                <w:pPr>
                  <w:rPr>
                    <w:bCs/>
                    <w:color w:val="000000"/>
                    <w:sz w:val="18"/>
                    <w:szCs w:val="18"/>
                  </w:rPr>
                </w:pPr>
                <w:r w:rsidRPr="009F7154">
                  <w:rPr>
                    <w:rStyle w:val="PlaceholderText"/>
                  </w:rPr>
                  <w:t>Click here to enter text.</w:t>
                </w:r>
              </w:p>
            </w:tc>
          </w:sdtContent>
        </w:sdt>
        <w:sdt>
          <w:sdtPr>
            <w:rPr>
              <w:b/>
              <w:color w:val="000000"/>
              <w:sz w:val="18"/>
              <w:szCs w:val="18"/>
            </w:rPr>
            <w:id w:val="633448681"/>
            <w:placeholder>
              <w:docPart w:val="5B118746C0FC4197909E243EE46F0B81"/>
            </w:placeholder>
            <w:showingPlcHdr/>
            <w:text/>
          </w:sdtPr>
          <w:sdtEndPr/>
          <w:sdtContent>
            <w:tc>
              <w:tcPr>
                <w:tcW w:w="1980" w:type="dxa"/>
              </w:tcPr>
              <w:p w:rsidR="00FA66BB" w:rsidRPr="00FF6A77" w:rsidRDefault="00FA66BB" w:rsidP="00CA306B">
                <w:pPr>
                  <w:keepNext/>
                  <w:rPr>
                    <w:b/>
                    <w:color w:val="000000"/>
                    <w:sz w:val="18"/>
                    <w:szCs w:val="18"/>
                  </w:rPr>
                </w:pPr>
                <w:r w:rsidRPr="009F7154">
                  <w:rPr>
                    <w:rStyle w:val="PlaceholderText"/>
                  </w:rPr>
                  <w:t>Click here to enter text.</w:t>
                </w:r>
              </w:p>
            </w:tc>
          </w:sdtContent>
        </w:sdt>
        <w:sdt>
          <w:sdtPr>
            <w:rPr>
              <w:b/>
              <w:color w:val="000000"/>
              <w:sz w:val="18"/>
              <w:szCs w:val="18"/>
            </w:rPr>
            <w:id w:val="1609853174"/>
            <w:placeholder>
              <w:docPart w:val="5B118746C0FC4197909E243EE46F0B81"/>
            </w:placeholder>
            <w:showingPlcHdr/>
            <w:text/>
          </w:sdtPr>
          <w:sdtEndPr/>
          <w:sdtContent>
            <w:tc>
              <w:tcPr>
                <w:tcW w:w="1170" w:type="dxa"/>
                <w:tcBorders>
                  <w:top w:val="single" w:sz="4" w:space="0" w:color="auto"/>
                  <w:bottom w:val="single" w:sz="4" w:space="0" w:color="auto"/>
                </w:tcBorders>
              </w:tcPr>
              <w:p w:rsidR="00FA66BB" w:rsidRPr="00FF6A77" w:rsidRDefault="00FA66BB" w:rsidP="00CA306B">
                <w:pPr>
                  <w:keepNext/>
                  <w:rPr>
                    <w:b/>
                    <w:color w:val="000000"/>
                    <w:sz w:val="18"/>
                    <w:szCs w:val="18"/>
                  </w:rPr>
                </w:pPr>
                <w:r w:rsidRPr="009F7154">
                  <w:rPr>
                    <w:rStyle w:val="PlaceholderText"/>
                  </w:rPr>
                  <w:t>Click here to enter text.</w:t>
                </w:r>
              </w:p>
            </w:tc>
          </w:sdtContent>
        </w:sdt>
      </w:tr>
      <w:tr w:rsidR="00FA66BB" w:rsidRPr="00FF6A77" w:rsidTr="00CA306B">
        <w:trPr>
          <w:trHeight w:val="475"/>
        </w:trPr>
        <w:tc>
          <w:tcPr>
            <w:tcW w:w="8010" w:type="dxa"/>
            <w:tcBorders>
              <w:bottom w:val="single" w:sz="8" w:space="0" w:color="auto"/>
            </w:tcBorders>
            <w:shd w:val="clear" w:color="auto" w:fill="auto"/>
          </w:tcPr>
          <w:p w:rsidR="00FA66BB" w:rsidRPr="00FF6A77" w:rsidRDefault="00FA66BB" w:rsidP="00CA306B">
            <w:pPr>
              <w:rPr>
                <w:b/>
                <w:sz w:val="18"/>
                <w:szCs w:val="18"/>
              </w:rPr>
            </w:pPr>
            <w:r w:rsidRPr="00FF6A77">
              <w:rPr>
                <w:b/>
                <w:sz w:val="18"/>
                <w:szCs w:val="18"/>
              </w:rPr>
              <w:t>Note for RLF DES 1:</w:t>
            </w:r>
            <w:r w:rsidRPr="00FF6A77">
              <w:rPr>
                <w:sz w:val="18"/>
                <w:szCs w:val="18"/>
              </w:rPr>
              <w:t xml:space="preserve"> Plan Participants (or third-party applicants) proposing activities in above-listed locations that would impact California red-legged frog habitat shall provide documentation explaining why avoidance is not practicable and/or would not contribute to the conservation goals and objectives of the HCP in accordance with the procedures in Section 10.4.1 The determination of compliance with RLF DES 1 for any proposed activity that would result in the loss of California red-legged frog habitat shall be made by SCWA in consultation with the HCP Technical Review Committee (see Section 10.2.6). All avoided habitat shall be protected and maintained under a permanent Conservation Easement, as required under Sections 7.3 and 10.5.2.</w:t>
            </w:r>
          </w:p>
        </w:tc>
        <w:sdt>
          <w:sdtPr>
            <w:rPr>
              <w:bCs/>
              <w:color w:val="000000"/>
              <w:sz w:val="18"/>
              <w:szCs w:val="18"/>
            </w:rPr>
            <w:id w:val="63300475"/>
            <w:placeholder>
              <w:docPart w:val="5B118746C0FC4197909E243EE46F0B81"/>
            </w:placeholder>
            <w:showingPlcHdr/>
            <w:text/>
          </w:sdtPr>
          <w:sdtEndPr/>
          <w:sdtContent>
            <w:tc>
              <w:tcPr>
                <w:tcW w:w="1890" w:type="dxa"/>
                <w:tcBorders>
                  <w:bottom w:val="single" w:sz="8" w:space="0" w:color="auto"/>
                </w:tcBorders>
              </w:tcPr>
              <w:p w:rsidR="00FA66BB" w:rsidRPr="00FF6A77" w:rsidRDefault="00FA66BB" w:rsidP="00CA306B">
                <w:pPr>
                  <w:rPr>
                    <w:bCs/>
                    <w:color w:val="000000"/>
                    <w:sz w:val="18"/>
                    <w:szCs w:val="18"/>
                  </w:rPr>
                </w:pPr>
                <w:r w:rsidRPr="009F7154">
                  <w:rPr>
                    <w:rStyle w:val="PlaceholderText"/>
                  </w:rPr>
                  <w:t>Click here to enter text.</w:t>
                </w:r>
              </w:p>
            </w:tc>
          </w:sdtContent>
        </w:sdt>
        <w:sdt>
          <w:sdtPr>
            <w:rPr>
              <w:b/>
              <w:color w:val="000000"/>
              <w:sz w:val="18"/>
              <w:szCs w:val="18"/>
            </w:rPr>
            <w:id w:val="-69117791"/>
            <w:placeholder>
              <w:docPart w:val="5B118746C0FC4197909E243EE46F0B81"/>
            </w:placeholder>
            <w:showingPlcHdr/>
            <w:text/>
          </w:sdtPr>
          <w:sdtEndPr/>
          <w:sdtContent>
            <w:tc>
              <w:tcPr>
                <w:tcW w:w="1980" w:type="dxa"/>
                <w:tcBorders>
                  <w:bottom w:val="single" w:sz="8" w:space="0" w:color="auto"/>
                </w:tcBorders>
              </w:tcPr>
              <w:p w:rsidR="00FA66BB" w:rsidRPr="00FF6A77" w:rsidRDefault="00FA66BB" w:rsidP="00CA306B">
                <w:pPr>
                  <w:keepNext/>
                  <w:rPr>
                    <w:b/>
                    <w:color w:val="000000"/>
                    <w:sz w:val="18"/>
                    <w:szCs w:val="18"/>
                  </w:rPr>
                </w:pPr>
                <w:r w:rsidRPr="009F7154">
                  <w:rPr>
                    <w:rStyle w:val="PlaceholderText"/>
                  </w:rPr>
                  <w:t>Click here to enter text.</w:t>
                </w:r>
              </w:p>
            </w:tc>
          </w:sdtContent>
        </w:sdt>
        <w:sdt>
          <w:sdtPr>
            <w:rPr>
              <w:b/>
              <w:color w:val="000000"/>
              <w:sz w:val="18"/>
              <w:szCs w:val="18"/>
            </w:rPr>
            <w:id w:val="-79217098"/>
            <w:placeholder>
              <w:docPart w:val="5B118746C0FC4197909E243EE46F0B81"/>
            </w:placeholder>
            <w:showingPlcHdr/>
            <w:text/>
          </w:sdtPr>
          <w:sdtEndPr/>
          <w:sdtContent>
            <w:tc>
              <w:tcPr>
                <w:tcW w:w="1170" w:type="dxa"/>
                <w:tcBorders>
                  <w:top w:val="single" w:sz="4" w:space="0" w:color="auto"/>
                  <w:bottom w:val="single" w:sz="8" w:space="0" w:color="auto"/>
                </w:tcBorders>
              </w:tcPr>
              <w:p w:rsidR="00FA66BB" w:rsidRPr="00FF6A77" w:rsidRDefault="00FA66BB" w:rsidP="00CA306B">
                <w:pPr>
                  <w:keepNext/>
                  <w:rPr>
                    <w:b/>
                    <w:color w:val="000000"/>
                    <w:sz w:val="18"/>
                    <w:szCs w:val="18"/>
                  </w:rPr>
                </w:pPr>
                <w:r w:rsidRPr="009F7154">
                  <w:rPr>
                    <w:rStyle w:val="PlaceholderText"/>
                  </w:rPr>
                  <w:t>Click here to enter text.</w:t>
                </w:r>
              </w:p>
            </w:tc>
          </w:sdtContent>
        </w:sdt>
      </w:tr>
      <w:tr w:rsidR="00FA66BB" w:rsidRPr="00FF6A77" w:rsidTr="00CA306B">
        <w:trPr>
          <w:trHeight w:val="1618"/>
        </w:trPr>
        <w:tc>
          <w:tcPr>
            <w:tcW w:w="8010" w:type="dxa"/>
            <w:tcBorders>
              <w:top w:val="single" w:sz="8" w:space="0" w:color="auto"/>
              <w:bottom w:val="single" w:sz="8" w:space="0" w:color="auto"/>
            </w:tcBorders>
            <w:shd w:val="clear" w:color="auto" w:fill="auto"/>
          </w:tcPr>
          <w:p w:rsidR="00FA66BB" w:rsidRPr="00FF6A77" w:rsidRDefault="00FA66BB" w:rsidP="00CA306B">
            <w:pPr>
              <w:rPr>
                <w:sz w:val="18"/>
                <w:szCs w:val="18"/>
              </w:rPr>
            </w:pPr>
            <w:r w:rsidRPr="00FF6A77">
              <w:rPr>
                <w:b/>
                <w:sz w:val="18"/>
                <w:szCs w:val="18"/>
              </w:rPr>
              <w:t>RLF DES 2: Aquatic Habitat Buffers and Corridors</w:t>
            </w:r>
            <w:r w:rsidRPr="00FF6A77">
              <w:rPr>
                <w:sz w:val="18"/>
                <w:szCs w:val="18"/>
              </w:rPr>
              <w:t xml:space="preserve">- For aquatic habitat identified in RLF DES 1, the following site design standards shall apply in order to minimize impacts to California red-legged frog: </w:t>
            </w:r>
          </w:p>
          <w:p w:rsidR="00FA66BB" w:rsidRPr="00FF6A77" w:rsidRDefault="00FA66BB" w:rsidP="00CA306B">
            <w:pPr>
              <w:rPr>
                <w:sz w:val="18"/>
                <w:szCs w:val="18"/>
              </w:rPr>
            </w:pPr>
          </w:p>
          <w:p w:rsidR="00FA66BB" w:rsidRPr="00FF6A77" w:rsidRDefault="00FA66BB" w:rsidP="00FA66BB">
            <w:pPr>
              <w:numPr>
                <w:ilvl w:val="0"/>
                <w:numId w:val="42"/>
              </w:numPr>
              <w:ind w:left="252" w:hanging="252"/>
              <w:rPr>
                <w:sz w:val="18"/>
                <w:szCs w:val="18"/>
              </w:rPr>
            </w:pPr>
            <w:r w:rsidRPr="00FF6A77">
              <w:rPr>
                <w:sz w:val="18"/>
                <w:szCs w:val="18"/>
              </w:rPr>
              <w:t xml:space="preserve">Applicants shall provide an upland buffer between suitable California red-legged frog aquatic breeding habitat and urban development/active open space recreation areas to protect aquatic breeding habitats to the maximum extent practicable. Suitable habitats for California red-legged frogs within 300 feet of development shall be considered to be indirectly impacted and will be subject to mitigation requirements identified in Section 6.4.3. In addition, corridors shall connect avoided aquatic habitat to other suitable aquatic habitat within 0.7 mile. </w:t>
            </w:r>
          </w:p>
        </w:tc>
        <w:sdt>
          <w:sdtPr>
            <w:rPr>
              <w:bCs/>
              <w:color w:val="000000"/>
              <w:sz w:val="18"/>
              <w:szCs w:val="18"/>
            </w:rPr>
            <w:id w:val="2012178812"/>
            <w:placeholder>
              <w:docPart w:val="5B118746C0FC4197909E243EE46F0B81"/>
            </w:placeholder>
            <w:showingPlcHdr/>
            <w:text/>
          </w:sdtPr>
          <w:sdtEndPr/>
          <w:sdtContent>
            <w:tc>
              <w:tcPr>
                <w:tcW w:w="1890" w:type="dxa"/>
                <w:tcBorders>
                  <w:top w:val="single" w:sz="8" w:space="0" w:color="auto"/>
                  <w:bottom w:val="single" w:sz="8" w:space="0" w:color="auto"/>
                </w:tcBorders>
              </w:tcPr>
              <w:p w:rsidR="00FA66BB" w:rsidRPr="00FF6A77" w:rsidRDefault="00FA66BB" w:rsidP="00CA306B">
                <w:pPr>
                  <w:rPr>
                    <w:bCs/>
                    <w:color w:val="000000"/>
                    <w:sz w:val="18"/>
                    <w:szCs w:val="18"/>
                  </w:rPr>
                </w:pPr>
                <w:r w:rsidRPr="009F7154">
                  <w:rPr>
                    <w:rStyle w:val="PlaceholderText"/>
                  </w:rPr>
                  <w:t>Click here to enter text.</w:t>
                </w:r>
              </w:p>
            </w:tc>
          </w:sdtContent>
        </w:sdt>
        <w:sdt>
          <w:sdtPr>
            <w:rPr>
              <w:b/>
              <w:color w:val="000000"/>
              <w:sz w:val="18"/>
              <w:szCs w:val="18"/>
            </w:rPr>
            <w:id w:val="1299420016"/>
            <w:placeholder>
              <w:docPart w:val="5B118746C0FC4197909E243EE46F0B81"/>
            </w:placeholder>
            <w:showingPlcHdr/>
            <w:text/>
          </w:sdtPr>
          <w:sdtEndPr/>
          <w:sdtContent>
            <w:tc>
              <w:tcPr>
                <w:tcW w:w="1980" w:type="dxa"/>
                <w:tcBorders>
                  <w:top w:val="single" w:sz="8" w:space="0" w:color="auto"/>
                  <w:bottom w:val="single" w:sz="8" w:space="0" w:color="auto"/>
                </w:tcBorders>
              </w:tcPr>
              <w:p w:rsidR="00FA66BB" w:rsidRPr="00FF6A77" w:rsidRDefault="00FA66BB" w:rsidP="00CA306B">
                <w:pPr>
                  <w:rPr>
                    <w:b/>
                    <w:color w:val="000000"/>
                    <w:sz w:val="18"/>
                    <w:szCs w:val="18"/>
                  </w:rPr>
                </w:pPr>
                <w:r w:rsidRPr="009F7154">
                  <w:rPr>
                    <w:rStyle w:val="PlaceholderText"/>
                  </w:rPr>
                  <w:t>Click here to enter text.</w:t>
                </w:r>
              </w:p>
            </w:tc>
          </w:sdtContent>
        </w:sdt>
        <w:sdt>
          <w:sdtPr>
            <w:rPr>
              <w:b/>
              <w:color w:val="000000"/>
              <w:sz w:val="18"/>
              <w:szCs w:val="18"/>
            </w:rPr>
            <w:id w:val="-1765981994"/>
            <w:placeholder>
              <w:docPart w:val="5B118746C0FC4197909E243EE46F0B81"/>
            </w:placeholder>
            <w:showingPlcHdr/>
            <w:text/>
          </w:sdtPr>
          <w:sdtEndPr/>
          <w:sdtContent>
            <w:tc>
              <w:tcPr>
                <w:tcW w:w="1170" w:type="dxa"/>
                <w:vMerge w:val="restart"/>
                <w:tcBorders>
                  <w:top w:val="single" w:sz="8" w:space="0" w:color="auto"/>
                  <w:bottom w:val="single" w:sz="8" w:space="0" w:color="auto"/>
                </w:tcBorders>
              </w:tcPr>
              <w:p w:rsidR="00FA66BB" w:rsidRPr="00FF6A77" w:rsidRDefault="00FA66BB" w:rsidP="00CA306B">
                <w:pPr>
                  <w:keepNext/>
                  <w:rPr>
                    <w:b/>
                    <w:color w:val="000000"/>
                    <w:sz w:val="18"/>
                    <w:szCs w:val="18"/>
                  </w:rPr>
                </w:pPr>
                <w:r w:rsidRPr="009F7154">
                  <w:rPr>
                    <w:rStyle w:val="PlaceholderText"/>
                  </w:rPr>
                  <w:t>Click here to enter text.</w:t>
                </w:r>
              </w:p>
            </w:tc>
          </w:sdtContent>
        </w:sdt>
      </w:tr>
      <w:tr w:rsidR="00FA66BB" w:rsidRPr="00FF6A77" w:rsidTr="00CA306B">
        <w:trPr>
          <w:trHeight w:val="1825"/>
        </w:trPr>
        <w:tc>
          <w:tcPr>
            <w:tcW w:w="8010" w:type="dxa"/>
            <w:tcBorders>
              <w:top w:val="single" w:sz="8" w:space="0" w:color="auto"/>
            </w:tcBorders>
            <w:shd w:val="clear" w:color="auto" w:fill="auto"/>
          </w:tcPr>
          <w:p w:rsidR="00FA66BB" w:rsidRPr="00FF6A77" w:rsidRDefault="00FA66BB" w:rsidP="00CA306B">
            <w:pPr>
              <w:numPr>
                <w:ilvl w:val="0"/>
                <w:numId w:val="4"/>
              </w:numPr>
              <w:ind w:left="252" w:hanging="252"/>
              <w:rPr>
                <w:sz w:val="18"/>
                <w:szCs w:val="18"/>
              </w:rPr>
            </w:pPr>
            <w:r w:rsidRPr="00FF6A77">
              <w:rPr>
                <w:sz w:val="18"/>
                <w:szCs w:val="18"/>
              </w:rPr>
              <w:t>Corridors shall connect avoided aquatic habitat to other suitable aquatic habitat within 0.7 mile. Corridors should have the following minimum dimensions:</w:t>
            </w:r>
          </w:p>
          <w:p w:rsidR="00FA66BB" w:rsidRPr="00FF6A77" w:rsidRDefault="00FA66BB" w:rsidP="00CA306B">
            <w:pPr>
              <w:ind w:left="252"/>
              <w:rPr>
                <w:sz w:val="18"/>
                <w:szCs w:val="18"/>
              </w:rPr>
            </w:pPr>
          </w:p>
          <w:p w:rsidR="00FA66BB" w:rsidRPr="00FF6A77" w:rsidRDefault="00FA66BB" w:rsidP="00FA66BB">
            <w:pPr>
              <w:pStyle w:val="ListLeftB"/>
              <w:numPr>
                <w:ilvl w:val="1"/>
                <w:numId w:val="42"/>
              </w:numPr>
              <w:spacing w:after="0"/>
              <w:ind w:left="612"/>
              <w:jc w:val="both"/>
              <w:rPr>
                <w:sz w:val="18"/>
                <w:szCs w:val="18"/>
              </w:rPr>
            </w:pPr>
            <w:r w:rsidRPr="00FF6A77">
              <w:rPr>
                <w:sz w:val="18"/>
                <w:szCs w:val="18"/>
              </w:rPr>
              <w:t>Corridors 500 feet or less in length shall have a minimum width of 500 feet</w:t>
            </w:r>
          </w:p>
          <w:p w:rsidR="00FA66BB" w:rsidRPr="00FF6A77" w:rsidRDefault="00FA66BB" w:rsidP="00CA306B">
            <w:pPr>
              <w:pStyle w:val="ListLeftB"/>
              <w:spacing w:after="0"/>
              <w:ind w:left="612"/>
              <w:jc w:val="both"/>
              <w:rPr>
                <w:sz w:val="18"/>
                <w:szCs w:val="18"/>
              </w:rPr>
            </w:pPr>
            <w:r w:rsidRPr="00FF6A77">
              <w:rPr>
                <w:sz w:val="18"/>
                <w:szCs w:val="18"/>
              </w:rPr>
              <w:t>Corridors more than 500 feet in length but less than 1,320 feet in length shall have minimum dimensions of 1:1 (i.e.</w:t>
            </w:r>
            <w:proofErr w:type="gramStart"/>
            <w:r w:rsidRPr="00FF6A77">
              <w:rPr>
                <w:sz w:val="18"/>
                <w:szCs w:val="18"/>
              </w:rPr>
              <w:t>, a 700 feet long corridor shall be 700 feet in length)</w:t>
            </w:r>
            <w:proofErr w:type="gramEnd"/>
            <w:r w:rsidRPr="00FF6A77">
              <w:rPr>
                <w:sz w:val="18"/>
                <w:szCs w:val="18"/>
              </w:rPr>
              <w:t>.</w:t>
            </w:r>
          </w:p>
          <w:p w:rsidR="00FA66BB" w:rsidRPr="00FF6A77" w:rsidRDefault="00FA66BB" w:rsidP="00CA306B">
            <w:pPr>
              <w:pStyle w:val="ListLeftB"/>
              <w:ind w:left="612"/>
              <w:rPr>
                <w:b/>
                <w:sz w:val="18"/>
                <w:szCs w:val="18"/>
              </w:rPr>
            </w:pPr>
            <w:r w:rsidRPr="00FF6A77">
              <w:rPr>
                <w:sz w:val="18"/>
                <w:szCs w:val="18"/>
              </w:rPr>
              <w:t>Corridors 1,320 feet or longer shall have a minimum width of 1,320 feet.</w:t>
            </w:r>
          </w:p>
          <w:p w:rsidR="00FA66BB" w:rsidRPr="00FF6A77" w:rsidRDefault="00FA66BB" w:rsidP="00CA306B">
            <w:pPr>
              <w:rPr>
                <w:b/>
                <w:sz w:val="18"/>
                <w:szCs w:val="18"/>
              </w:rPr>
            </w:pPr>
            <w:r w:rsidRPr="00FF6A77">
              <w:rPr>
                <w:sz w:val="18"/>
                <w:szCs w:val="18"/>
              </w:rPr>
              <w:t>All corridors shall be protected and maintained under a permanent Conservation Easement, as required under Sections 7.3 and 10.5.2.</w:t>
            </w:r>
          </w:p>
        </w:tc>
        <w:sdt>
          <w:sdtPr>
            <w:rPr>
              <w:bCs/>
              <w:color w:val="000000"/>
              <w:sz w:val="18"/>
              <w:szCs w:val="18"/>
            </w:rPr>
            <w:id w:val="2003616267"/>
            <w:placeholder>
              <w:docPart w:val="5B118746C0FC4197909E243EE46F0B81"/>
            </w:placeholder>
            <w:showingPlcHdr/>
            <w:text/>
          </w:sdtPr>
          <w:sdtEndPr/>
          <w:sdtContent>
            <w:tc>
              <w:tcPr>
                <w:tcW w:w="1890" w:type="dxa"/>
                <w:tcBorders>
                  <w:top w:val="single" w:sz="8" w:space="0" w:color="auto"/>
                </w:tcBorders>
              </w:tcPr>
              <w:p w:rsidR="00FA66BB" w:rsidRPr="00FF6A77" w:rsidRDefault="00FA66BB" w:rsidP="00CA306B">
                <w:pPr>
                  <w:rPr>
                    <w:bCs/>
                    <w:color w:val="000000"/>
                    <w:sz w:val="18"/>
                    <w:szCs w:val="18"/>
                  </w:rPr>
                </w:pPr>
                <w:r w:rsidRPr="009F7154">
                  <w:rPr>
                    <w:rStyle w:val="PlaceholderText"/>
                  </w:rPr>
                  <w:t>Click here to enter text.</w:t>
                </w:r>
              </w:p>
            </w:tc>
          </w:sdtContent>
        </w:sdt>
        <w:sdt>
          <w:sdtPr>
            <w:rPr>
              <w:b/>
              <w:color w:val="000000"/>
              <w:sz w:val="18"/>
              <w:szCs w:val="18"/>
            </w:rPr>
            <w:id w:val="-1426717104"/>
            <w:placeholder>
              <w:docPart w:val="5B118746C0FC4197909E243EE46F0B81"/>
            </w:placeholder>
            <w:showingPlcHdr/>
            <w:text/>
          </w:sdtPr>
          <w:sdtEndPr/>
          <w:sdtContent>
            <w:tc>
              <w:tcPr>
                <w:tcW w:w="1980" w:type="dxa"/>
                <w:tcBorders>
                  <w:top w:val="single" w:sz="8" w:space="0" w:color="auto"/>
                </w:tcBorders>
              </w:tcPr>
              <w:p w:rsidR="00FA66BB" w:rsidRPr="00FF6A77" w:rsidRDefault="00FA66BB" w:rsidP="00CA306B">
                <w:pPr>
                  <w:rPr>
                    <w:b/>
                    <w:color w:val="000000"/>
                    <w:sz w:val="18"/>
                    <w:szCs w:val="18"/>
                  </w:rPr>
                </w:pPr>
                <w:r w:rsidRPr="009F7154">
                  <w:rPr>
                    <w:rStyle w:val="PlaceholderText"/>
                  </w:rPr>
                  <w:t>Click here to enter text.</w:t>
                </w:r>
              </w:p>
            </w:tc>
          </w:sdtContent>
        </w:sdt>
        <w:tc>
          <w:tcPr>
            <w:tcW w:w="1170" w:type="dxa"/>
            <w:vMerge/>
            <w:tcBorders>
              <w:top w:val="single" w:sz="8" w:space="0" w:color="auto"/>
            </w:tcBorders>
          </w:tcPr>
          <w:p w:rsidR="00FA66BB" w:rsidRPr="00FF6A77" w:rsidRDefault="00FA66BB" w:rsidP="00CA306B">
            <w:pPr>
              <w:keepNext/>
              <w:jc w:val="center"/>
              <w:rPr>
                <w:b/>
                <w:color w:val="000000"/>
                <w:sz w:val="18"/>
                <w:szCs w:val="18"/>
              </w:rPr>
            </w:pPr>
          </w:p>
        </w:tc>
      </w:tr>
      <w:tr w:rsidR="00FA66BB" w:rsidRPr="00FF6A77" w:rsidTr="00CA306B">
        <w:trPr>
          <w:trHeight w:val="475"/>
        </w:trPr>
        <w:tc>
          <w:tcPr>
            <w:tcW w:w="8010" w:type="dxa"/>
            <w:shd w:val="clear" w:color="auto" w:fill="auto"/>
          </w:tcPr>
          <w:p w:rsidR="00FA66BB" w:rsidRPr="00FF6A77" w:rsidRDefault="00FA66BB" w:rsidP="00CA306B">
            <w:pPr>
              <w:rPr>
                <w:b/>
                <w:sz w:val="18"/>
                <w:szCs w:val="18"/>
              </w:rPr>
            </w:pPr>
            <w:r w:rsidRPr="00FF6A77">
              <w:rPr>
                <w:b/>
                <w:sz w:val="18"/>
                <w:szCs w:val="18"/>
              </w:rPr>
              <w:t xml:space="preserve">RLF DES 3: Design Measures for New Roads- </w:t>
            </w:r>
            <w:r w:rsidRPr="00FF6A77">
              <w:rPr>
                <w:sz w:val="18"/>
                <w:szCs w:val="18"/>
              </w:rPr>
              <w:t>New roads or the expansion of existing roads with a projected night-time traffic volume of more than 20 cars per hour in the California Red-legged Frog Conservation Area shall incorporate design measures to facilitate the movement of small animals and maintain hydrological connectivity. Design measures may include culverts, underpasses, and roadside barriers to prevent animals from accessing the roads. Crossings between open space areas shall be provided in areas where concentrated movement is likely (along swales, significant slope breaks, near wetlands and breeding sites, etc.). Plan Participants (or third-party applicants) proposing road activities in the California Red-</w:t>
            </w:r>
            <w:r w:rsidRPr="00FF6A77">
              <w:rPr>
                <w:caps/>
                <w:sz w:val="18"/>
                <w:szCs w:val="18"/>
              </w:rPr>
              <w:t>l</w:t>
            </w:r>
            <w:r w:rsidRPr="00FF6A77">
              <w:rPr>
                <w:sz w:val="18"/>
                <w:szCs w:val="18"/>
              </w:rPr>
              <w:t>egged Frog Conservation Area shall provide project plans to SCWA that show the specific crossing design measures, and an analysis of how the design measures will accommodate crossing by the applicable Covered and Special Management Species. The plans and analysis will be subject to the review and approval of SCWA in consultation with the HCP Technical Review Committee (see Section 10.2.6).</w:t>
            </w:r>
          </w:p>
        </w:tc>
        <w:sdt>
          <w:sdtPr>
            <w:rPr>
              <w:bCs/>
              <w:color w:val="000000"/>
              <w:sz w:val="18"/>
              <w:szCs w:val="18"/>
            </w:rPr>
            <w:id w:val="725494692"/>
            <w:placeholder>
              <w:docPart w:val="5B118746C0FC4197909E243EE46F0B81"/>
            </w:placeholder>
            <w:showingPlcHdr/>
            <w:text/>
          </w:sdtPr>
          <w:sdtEndPr/>
          <w:sdtContent>
            <w:tc>
              <w:tcPr>
                <w:tcW w:w="1890" w:type="dxa"/>
              </w:tcPr>
              <w:p w:rsidR="00FA66BB" w:rsidRPr="00FF6A77" w:rsidRDefault="00FA66BB" w:rsidP="00CA306B">
                <w:pPr>
                  <w:rPr>
                    <w:bCs/>
                    <w:color w:val="000000"/>
                    <w:sz w:val="18"/>
                    <w:szCs w:val="18"/>
                  </w:rPr>
                </w:pPr>
                <w:r w:rsidRPr="009F7154">
                  <w:rPr>
                    <w:rStyle w:val="PlaceholderText"/>
                  </w:rPr>
                  <w:t>Click here to enter text.</w:t>
                </w:r>
              </w:p>
            </w:tc>
          </w:sdtContent>
        </w:sdt>
        <w:sdt>
          <w:sdtPr>
            <w:rPr>
              <w:b/>
              <w:color w:val="000000"/>
              <w:sz w:val="18"/>
              <w:szCs w:val="18"/>
            </w:rPr>
            <w:id w:val="-1732075780"/>
            <w:placeholder>
              <w:docPart w:val="5B118746C0FC4197909E243EE46F0B81"/>
            </w:placeholder>
            <w:showingPlcHdr/>
            <w:text/>
          </w:sdtPr>
          <w:sdtEndPr/>
          <w:sdtContent>
            <w:tc>
              <w:tcPr>
                <w:tcW w:w="1980" w:type="dxa"/>
              </w:tcPr>
              <w:p w:rsidR="00FA66BB" w:rsidRPr="00FF6A77" w:rsidRDefault="00FA66BB" w:rsidP="00CA306B">
                <w:pPr>
                  <w:keepNext/>
                  <w:rPr>
                    <w:b/>
                    <w:color w:val="000000"/>
                    <w:sz w:val="18"/>
                    <w:szCs w:val="18"/>
                  </w:rPr>
                </w:pPr>
                <w:r w:rsidRPr="009F7154">
                  <w:rPr>
                    <w:rStyle w:val="PlaceholderText"/>
                  </w:rPr>
                  <w:t>Click here to enter text.</w:t>
                </w:r>
              </w:p>
            </w:tc>
          </w:sdtContent>
        </w:sdt>
        <w:sdt>
          <w:sdtPr>
            <w:rPr>
              <w:b/>
              <w:color w:val="000000"/>
              <w:sz w:val="18"/>
              <w:szCs w:val="18"/>
            </w:rPr>
            <w:id w:val="-1887332388"/>
            <w:placeholder>
              <w:docPart w:val="5B118746C0FC4197909E243EE46F0B81"/>
            </w:placeholder>
            <w:showingPlcHdr/>
            <w:text/>
          </w:sdtPr>
          <w:sdtEndPr/>
          <w:sdtContent>
            <w:tc>
              <w:tcPr>
                <w:tcW w:w="1170" w:type="dxa"/>
              </w:tcPr>
              <w:p w:rsidR="00FA66BB" w:rsidRPr="00FF6A77" w:rsidRDefault="00FA66BB" w:rsidP="00CA306B">
                <w:pPr>
                  <w:keepNext/>
                  <w:rPr>
                    <w:b/>
                    <w:color w:val="000000"/>
                    <w:sz w:val="18"/>
                    <w:szCs w:val="18"/>
                  </w:rPr>
                </w:pPr>
                <w:r w:rsidRPr="009F7154">
                  <w:rPr>
                    <w:rStyle w:val="PlaceholderText"/>
                  </w:rPr>
                  <w:t>Click here to enter text.</w:t>
                </w:r>
              </w:p>
            </w:tc>
          </w:sdtContent>
        </w:sdt>
      </w:tr>
      <w:tr w:rsidR="00FA66BB" w:rsidRPr="00FF6A77" w:rsidTr="00CA306B">
        <w:trPr>
          <w:trHeight w:val="576"/>
        </w:trPr>
        <w:tc>
          <w:tcPr>
            <w:tcW w:w="13050" w:type="dxa"/>
            <w:gridSpan w:val="4"/>
            <w:tcBorders>
              <w:bottom w:val="single" w:sz="8" w:space="0" w:color="auto"/>
            </w:tcBorders>
            <w:shd w:val="clear" w:color="auto" w:fill="auto"/>
          </w:tcPr>
          <w:p w:rsidR="00FA66BB" w:rsidRPr="00FF6A77" w:rsidRDefault="00FA66BB" w:rsidP="00CA306B">
            <w:pPr>
              <w:keepNext/>
              <w:jc w:val="center"/>
              <w:rPr>
                <w:b/>
                <w:color w:val="000000"/>
                <w:sz w:val="18"/>
                <w:szCs w:val="18"/>
              </w:rPr>
            </w:pPr>
            <w:r w:rsidRPr="00FF6A77">
              <w:rPr>
                <w:b/>
                <w:color w:val="000000"/>
                <w:sz w:val="18"/>
                <w:szCs w:val="18"/>
              </w:rPr>
              <w:t>CALIFORNIA RED-LEGGED FROG:</w:t>
            </w:r>
          </w:p>
          <w:p w:rsidR="00FA66BB" w:rsidRPr="00FF6A77" w:rsidRDefault="00FA66BB" w:rsidP="00CA306B">
            <w:pPr>
              <w:keepNext/>
              <w:jc w:val="center"/>
              <w:rPr>
                <w:b/>
                <w:color w:val="000000"/>
                <w:sz w:val="18"/>
                <w:szCs w:val="18"/>
              </w:rPr>
            </w:pPr>
            <w:r w:rsidRPr="00FF6A77">
              <w:rPr>
                <w:b/>
                <w:sz w:val="18"/>
                <w:szCs w:val="18"/>
              </w:rPr>
              <w:t>IMPLEMENTATION AND CONSTRUCTION AVOIDANCE AND MINIMIZATION MEASURE IN SECTION 6.3.3.2</w:t>
            </w:r>
          </w:p>
        </w:tc>
      </w:tr>
      <w:tr w:rsidR="00FA66BB" w:rsidRPr="00FF6A77" w:rsidTr="00CA306B">
        <w:trPr>
          <w:trHeight w:val="475"/>
        </w:trPr>
        <w:tc>
          <w:tcPr>
            <w:tcW w:w="8010" w:type="dxa"/>
            <w:tcBorders>
              <w:top w:val="single" w:sz="8" w:space="0" w:color="auto"/>
              <w:bottom w:val="single" w:sz="8" w:space="0" w:color="auto"/>
            </w:tcBorders>
            <w:shd w:val="clear" w:color="auto" w:fill="auto"/>
          </w:tcPr>
          <w:p w:rsidR="00FA66BB" w:rsidRPr="00FF6A77" w:rsidRDefault="00FA66BB" w:rsidP="00CA306B">
            <w:pPr>
              <w:rPr>
                <w:b/>
                <w:sz w:val="18"/>
                <w:szCs w:val="18"/>
              </w:rPr>
            </w:pPr>
            <w:r w:rsidRPr="00FF6A77">
              <w:rPr>
                <w:b/>
                <w:sz w:val="18"/>
                <w:szCs w:val="18"/>
              </w:rPr>
              <w:t xml:space="preserve">Note for RLF CON 4: </w:t>
            </w:r>
            <w:r w:rsidRPr="00FF6A77">
              <w:rPr>
                <w:sz w:val="18"/>
                <w:szCs w:val="18"/>
              </w:rPr>
              <w:t>This measure</w:t>
            </w:r>
            <w:r w:rsidRPr="00FF6A77">
              <w:rPr>
                <w:b/>
                <w:sz w:val="18"/>
                <w:szCs w:val="18"/>
              </w:rPr>
              <w:t xml:space="preserve"> </w:t>
            </w:r>
            <w:r w:rsidRPr="00FF6A77">
              <w:rPr>
                <w:sz w:val="18"/>
                <w:szCs w:val="18"/>
              </w:rPr>
              <w:t xml:space="preserve">is applicable to project design considerations and is required to be implemented within 300 feet of the California Red-Legged Frog Conservation Area (Figure 4-14). </w:t>
            </w:r>
            <w:bookmarkStart w:id="0" w:name="_Toc338327529"/>
            <w:bookmarkStart w:id="1" w:name="_Toc338335155"/>
            <w:bookmarkStart w:id="2" w:name="_Toc338327530"/>
            <w:bookmarkStart w:id="3" w:name="_Toc338335156"/>
            <w:bookmarkEnd w:id="0"/>
            <w:bookmarkEnd w:id="1"/>
            <w:bookmarkEnd w:id="2"/>
            <w:bookmarkEnd w:id="3"/>
          </w:p>
          <w:p w:rsidR="00FA66BB" w:rsidRPr="00FF6A77" w:rsidRDefault="00FA66BB" w:rsidP="00CA306B">
            <w:pPr>
              <w:rPr>
                <w:b/>
                <w:sz w:val="18"/>
                <w:szCs w:val="18"/>
              </w:rPr>
            </w:pPr>
          </w:p>
          <w:p w:rsidR="00FA66BB" w:rsidRPr="00FF6A77" w:rsidRDefault="00FA66BB" w:rsidP="00CA306B">
            <w:pPr>
              <w:rPr>
                <w:sz w:val="18"/>
                <w:szCs w:val="18"/>
              </w:rPr>
            </w:pPr>
            <w:r w:rsidRPr="00FF6A77">
              <w:rPr>
                <w:b/>
                <w:sz w:val="18"/>
                <w:szCs w:val="18"/>
              </w:rPr>
              <w:t>RLF CON 4: Best Management Practices to be Implemented During O&amp;M and Construction Activities-</w:t>
            </w:r>
            <w:r w:rsidRPr="00FF6A77">
              <w:rPr>
                <w:sz w:val="18"/>
                <w:szCs w:val="18"/>
              </w:rPr>
              <w:t xml:space="preserve"> This measure is applicable to project design considerations and is required to be implemented throughout and within 300 feet of the California Red-Legged Frog Conservation Area (Figure 4-14). These mandatory requirements include the following: </w:t>
            </w:r>
          </w:p>
          <w:p w:rsidR="00FA66BB" w:rsidRPr="00FF6A77" w:rsidRDefault="00FA66BB" w:rsidP="00CA306B">
            <w:pPr>
              <w:rPr>
                <w:sz w:val="18"/>
                <w:szCs w:val="18"/>
              </w:rPr>
            </w:pPr>
          </w:p>
          <w:p w:rsidR="00FA66BB" w:rsidRPr="00FF6A77" w:rsidRDefault="00FA66BB" w:rsidP="00FA66BB">
            <w:pPr>
              <w:pStyle w:val="ListLeft"/>
              <w:numPr>
                <w:ilvl w:val="0"/>
                <w:numId w:val="42"/>
              </w:numPr>
              <w:spacing w:after="0"/>
              <w:ind w:left="252" w:hanging="252"/>
              <w:rPr>
                <w:b/>
                <w:sz w:val="18"/>
                <w:szCs w:val="18"/>
              </w:rPr>
            </w:pPr>
            <w:r w:rsidRPr="00FF6A77">
              <w:rPr>
                <w:b/>
                <w:sz w:val="18"/>
                <w:szCs w:val="18"/>
              </w:rPr>
              <w:t>Biological Monitor</w:t>
            </w:r>
          </w:p>
          <w:p w:rsidR="00FA66BB" w:rsidRPr="00FF6A77" w:rsidRDefault="00FA66BB" w:rsidP="00CA306B">
            <w:pPr>
              <w:pStyle w:val="ListLeftB"/>
              <w:spacing w:after="0"/>
              <w:ind w:left="630"/>
              <w:rPr>
                <w:sz w:val="18"/>
                <w:szCs w:val="18"/>
              </w:rPr>
            </w:pPr>
            <w:r w:rsidRPr="00FF6A77">
              <w:rPr>
                <w:sz w:val="18"/>
                <w:szCs w:val="18"/>
              </w:rPr>
              <w:t>At least 15 days prior to the onset of work activities, the applicant shall submit the name(s) and credentials of biologists who will conduct California red-legged frog monitoring activities. No work activities shall begin until written approval has been received from SCWA.</w:t>
            </w:r>
          </w:p>
          <w:p w:rsidR="00FA66BB" w:rsidRPr="00FF6A77" w:rsidRDefault="00FA66BB" w:rsidP="00CA306B">
            <w:pPr>
              <w:pStyle w:val="ListLeftB"/>
              <w:spacing w:after="0"/>
              <w:ind w:left="630"/>
              <w:rPr>
                <w:sz w:val="18"/>
                <w:szCs w:val="18"/>
              </w:rPr>
            </w:pPr>
            <w:r w:rsidRPr="00FF6A77">
              <w:rPr>
                <w:sz w:val="18"/>
                <w:szCs w:val="18"/>
              </w:rPr>
              <w:t xml:space="preserve">Prior to commencement of work activities, the Approved Biologist shall conduct a training session for all construction personnel. At minimum, the training shall include: (1) a description of California red-legged frog and its habitat; (2) project-specific measures being implemented to conserve the red-legged frog and the possible penalties for not complying with these requirements; </w:t>
            </w:r>
            <w:proofErr w:type="gramStart"/>
            <w:r w:rsidRPr="00FF6A77">
              <w:rPr>
                <w:sz w:val="18"/>
                <w:szCs w:val="18"/>
              </w:rPr>
              <w:t>(3) who</w:t>
            </w:r>
            <w:proofErr w:type="gramEnd"/>
            <w:r w:rsidRPr="00FF6A77">
              <w:rPr>
                <w:sz w:val="18"/>
                <w:szCs w:val="18"/>
              </w:rPr>
              <w:t xml:space="preserve"> is authorized to handle and relocate frogs; and (4) identification of the boundaries of permitted work areas. </w:t>
            </w:r>
          </w:p>
          <w:p w:rsidR="00FA66BB" w:rsidRPr="00FF6A77" w:rsidRDefault="00FA66BB" w:rsidP="00CA306B">
            <w:pPr>
              <w:pStyle w:val="ListLeftB"/>
              <w:spacing w:after="0"/>
              <w:ind w:left="630"/>
              <w:rPr>
                <w:sz w:val="18"/>
                <w:szCs w:val="18"/>
              </w:rPr>
            </w:pPr>
            <w:r w:rsidRPr="00FF6A77">
              <w:rPr>
                <w:sz w:val="18"/>
                <w:szCs w:val="18"/>
              </w:rPr>
              <w:t>The Approved Biologist shall be present at the work site to monitor compliance with all minimization measures. The Approved Biologist shall have the authority to halt any action that might result in impacts in excess of anticipated levels. The Approved Biologist will submit a report detailing the results of the activities to SCWA within 7 days of the completion of the habitat disturbance.</w:t>
            </w:r>
          </w:p>
        </w:tc>
        <w:sdt>
          <w:sdtPr>
            <w:rPr>
              <w:bCs/>
              <w:color w:val="000000"/>
              <w:sz w:val="18"/>
              <w:szCs w:val="18"/>
            </w:rPr>
            <w:id w:val="2056199368"/>
            <w:placeholder>
              <w:docPart w:val="5B118746C0FC4197909E243EE46F0B81"/>
            </w:placeholder>
            <w:showingPlcHdr/>
            <w:text/>
          </w:sdtPr>
          <w:sdtEndPr/>
          <w:sdtContent>
            <w:tc>
              <w:tcPr>
                <w:tcW w:w="1890" w:type="dxa"/>
                <w:tcBorders>
                  <w:top w:val="single" w:sz="8" w:space="0" w:color="auto"/>
                  <w:bottom w:val="single" w:sz="8" w:space="0" w:color="auto"/>
                </w:tcBorders>
              </w:tcPr>
              <w:p w:rsidR="00FA66BB" w:rsidRPr="00FF6A77" w:rsidRDefault="00FA66BB" w:rsidP="00CA306B">
                <w:pPr>
                  <w:rPr>
                    <w:bCs/>
                    <w:color w:val="000000"/>
                    <w:sz w:val="18"/>
                    <w:szCs w:val="18"/>
                  </w:rPr>
                </w:pPr>
                <w:r w:rsidRPr="009F7154">
                  <w:rPr>
                    <w:rStyle w:val="PlaceholderText"/>
                  </w:rPr>
                  <w:t>Click here to enter text.</w:t>
                </w:r>
              </w:p>
            </w:tc>
          </w:sdtContent>
        </w:sdt>
        <w:sdt>
          <w:sdtPr>
            <w:rPr>
              <w:b/>
              <w:color w:val="000000"/>
              <w:sz w:val="18"/>
              <w:szCs w:val="18"/>
            </w:rPr>
            <w:id w:val="1910496216"/>
            <w:placeholder>
              <w:docPart w:val="5B118746C0FC4197909E243EE46F0B81"/>
            </w:placeholder>
            <w:showingPlcHdr/>
            <w:text/>
          </w:sdtPr>
          <w:sdtEndPr/>
          <w:sdtContent>
            <w:tc>
              <w:tcPr>
                <w:tcW w:w="1980" w:type="dxa"/>
                <w:tcBorders>
                  <w:top w:val="single" w:sz="8" w:space="0" w:color="auto"/>
                  <w:bottom w:val="single" w:sz="8" w:space="0" w:color="auto"/>
                </w:tcBorders>
              </w:tcPr>
              <w:p w:rsidR="00FA66BB" w:rsidRPr="00FF6A77" w:rsidRDefault="00FA66BB" w:rsidP="00CA306B">
                <w:pPr>
                  <w:keepNext/>
                  <w:rPr>
                    <w:b/>
                    <w:color w:val="000000"/>
                    <w:sz w:val="18"/>
                    <w:szCs w:val="18"/>
                  </w:rPr>
                </w:pPr>
                <w:r w:rsidRPr="009F7154">
                  <w:rPr>
                    <w:rStyle w:val="PlaceholderText"/>
                  </w:rPr>
                  <w:t>Click here to enter text.</w:t>
                </w:r>
              </w:p>
            </w:tc>
          </w:sdtContent>
        </w:sdt>
        <w:sdt>
          <w:sdtPr>
            <w:rPr>
              <w:b/>
              <w:color w:val="000000"/>
              <w:sz w:val="18"/>
              <w:szCs w:val="18"/>
            </w:rPr>
            <w:id w:val="1210690887"/>
            <w:placeholder>
              <w:docPart w:val="5B118746C0FC4197909E243EE46F0B81"/>
            </w:placeholder>
            <w:showingPlcHdr/>
            <w:text/>
          </w:sdtPr>
          <w:sdtEndPr/>
          <w:sdtContent>
            <w:tc>
              <w:tcPr>
                <w:tcW w:w="1170" w:type="dxa"/>
                <w:tcBorders>
                  <w:top w:val="single" w:sz="8" w:space="0" w:color="auto"/>
                  <w:bottom w:val="single" w:sz="8" w:space="0" w:color="auto"/>
                </w:tcBorders>
              </w:tcPr>
              <w:p w:rsidR="00FA66BB" w:rsidRPr="00FF6A77" w:rsidRDefault="00FA66BB" w:rsidP="00CA306B">
                <w:pPr>
                  <w:keepNext/>
                  <w:rPr>
                    <w:b/>
                    <w:color w:val="000000"/>
                    <w:sz w:val="18"/>
                    <w:szCs w:val="18"/>
                  </w:rPr>
                </w:pPr>
                <w:r w:rsidRPr="009F7154">
                  <w:rPr>
                    <w:rStyle w:val="PlaceholderText"/>
                  </w:rPr>
                  <w:t>Click here to enter text.</w:t>
                </w:r>
              </w:p>
            </w:tc>
          </w:sdtContent>
        </w:sdt>
      </w:tr>
      <w:tr w:rsidR="00FA66BB" w:rsidRPr="00FF6A77" w:rsidTr="00CA306B">
        <w:tblPrEx>
          <w:tblBorders>
            <w:top w:val="single" w:sz="8" w:space="0" w:color="auto"/>
            <w:bottom w:val="single" w:sz="8" w:space="0" w:color="auto"/>
          </w:tblBorders>
        </w:tblPrEx>
        <w:trPr>
          <w:trHeight w:val="475"/>
        </w:trPr>
        <w:tc>
          <w:tcPr>
            <w:tcW w:w="8010" w:type="dxa"/>
            <w:shd w:val="clear" w:color="auto" w:fill="auto"/>
          </w:tcPr>
          <w:p w:rsidR="00FA66BB" w:rsidRPr="00FF6A77" w:rsidRDefault="00FA66BB" w:rsidP="00CA306B">
            <w:pPr>
              <w:pStyle w:val="ListLeft"/>
              <w:keepNext/>
              <w:keepLines/>
              <w:spacing w:after="0"/>
              <w:ind w:left="252" w:hanging="252"/>
              <w:rPr>
                <w:b/>
                <w:sz w:val="18"/>
                <w:szCs w:val="18"/>
              </w:rPr>
            </w:pPr>
            <w:r w:rsidRPr="00FF6A77">
              <w:rPr>
                <w:b/>
                <w:sz w:val="18"/>
                <w:szCs w:val="18"/>
              </w:rPr>
              <w:t xml:space="preserve">Habitat Protection and Take Avoidance During Work Activities </w:t>
            </w:r>
          </w:p>
          <w:p w:rsidR="00FA66BB" w:rsidRPr="00FF6A77" w:rsidRDefault="00FA66BB" w:rsidP="00CA306B">
            <w:pPr>
              <w:pStyle w:val="ListLeftB"/>
              <w:spacing w:after="0"/>
              <w:ind w:left="630"/>
              <w:rPr>
                <w:sz w:val="18"/>
                <w:szCs w:val="18"/>
              </w:rPr>
            </w:pPr>
            <w:r w:rsidRPr="00FF6A77">
              <w:rPr>
                <w:sz w:val="18"/>
                <w:szCs w:val="18"/>
              </w:rPr>
              <w:t>Exclusion fencing shall be installed prior to any required preconstruction surveys and maintained between project work areas and adjacent to preserved habitat during all work activities. Exclusion fencing will consist of silt fabric, plastic, plywood, aluminum, or other SCWA-approved material.  The base of the fence will be buried a minimum of 3 to 5 inches in the ground to prevent animals from crawling under and be a minimum of 3 feet in height above ground to serve as a barrier for animals moving on the ground surface. The fence will be pulled taut at each support to prevent folds or snags and the supports shall be placed on the inside of the exclusion fence. Exclusion fences shall also include provisions (e.g., ramps, one-way doors, or exit funnels) for California red-legged frogs and other species to leave the work area. Construction personnel will also install an orange plastic-mesh construction fence 1 foot on the development side of the exclusion fence to increase visibility unless the exclusion fence is composed of highly visible materials. Exclusion fencing shall be inspected weekly and repaired immediately when damage is observed during construction work.</w:t>
            </w:r>
          </w:p>
          <w:p w:rsidR="00FA66BB" w:rsidRPr="00FF6A77" w:rsidRDefault="00FA66BB" w:rsidP="00CA306B">
            <w:pPr>
              <w:pStyle w:val="ListLeftB"/>
              <w:spacing w:after="0"/>
              <w:ind w:left="630"/>
              <w:rPr>
                <w:sz w:val="18"/>
                <w:szCs w:val="18"/>
              </w:rPr>
            </w:pPr>
            <w:r w:rsidRPr="00FF6A77">
              <w:rPr>
                <w:sz w:val="18"/>
                <w:szCs w:val="18"/>
              </w:rPr>
              <w:t xml:space="preserve">Control of dense vegetation in and adjacent to water delivery canals (either mechanical or chemical) shall not be conducted until individuals have had sufficient time (minimum of 24 hours) to move away from the work area to more suitable habitats. </w:t>
            </w:r>
          </w:p>
        </w:tc>
        <w:sdt>
          <w:sdtPr>
            <w:rPr>
              <w:bCs/>
              <w:color w:val="000000"/>
              <w:sz w:val="18"/>
              <w:szCs w:val="18"/>
            </w:rPr>
            <w:id w:val="-697777746"/>
            <w:placeholder>
              <w:docPart w:val="5B118746C0FC4197909E243EE46F0B81"/>
            </w:placeholder>
            <w:showingPlcHdr/>
            <w:text/>
          </w:sdtPr>
          <w:sdtEndPr/>
          <w:sdtContent>
            <w:tc>
              <w:tcPr>
                <w:tcW w:w="1890" w:type="dxa"/>
              </w:tcPr>
              <w:p w:rsidR="00FA66BB" w:rsidRPr="00FF6A77" w:rsidRDefault="00FA66BB" w:rsidP="00CA306B">
                <w:pPr>
                  <w:rPr>
                    <w:bCs/>
                    <w:color w:val="000000"/>
                    <w:sz w:val="18"/>
                    <w:szCs w:val="18"/>
                  </w:rPr>
                </w:pPr>
                <w:r w:rsidRPr="009F7154">
                  <w:rPr>
                    <w:rStyle w:val="PlaceholderText"/>
                  </w:rPr>
                  <w:t>Click here to enter text.</w:t>
                </w:r>
              </w:p>
            </w:tc>
          </w:sdtContent>
        </w:sdt>
        <w:sdt>
          <w:sdtPr>
            <w:rPr>
              <w:b/>
              <w:color w:val="000000"/>
              <w:sz w:val="18"/>
              <w:szCs w:val="18"/>
            </w:rPr>
            <w:id w:val="-1972278046"/>
            <w:placeholder>
              <w:docPart w:val="5B118746C0FC4197909E243EE46F0B81"/>
            </w:placeholder>
            <w:showingPlcHdr/>
            <w:text/>
          </w:sdtPr>
          <w:sdtEndPr/>
          <w:sdtContent>
            <w:tc>
              <w:tcPr>
                <w:tcW w:w="1980" w:type="dxa"/>
              </w:tcPr>
              <w:p w:rsidR="00FA66BB" w:rsidRPr="00FF6A77" w:rsidRDefault="00FA66BB" w:rsidP="00CA306B">
                <w:pPr>
                  <w:keepNext/>
                  <w:rPr>
                    <w:b/>
                    <w:color w:val="000000"/>
                    <w:sz w:val="18"/>
                    <w:szCs w:val="18"/>
                  </w:rPr>
                </w:pPr>
                <w:r w:rsidRPr="009F7154">
                  <w:rPr>
                    <w:rStyle w:val="PlaceholderText"/>
                  </w:rPr>
                  <w:t>Click here to enter text.</w:t>
                </w:r>
              </w:p>
            </w:tc>
          </w:sdtContent>
        </w:sdt>
        <w:sdt>
          <w:sdtPr>
            <w:rPr>
              <w:b/>
              <w:color w:val="000000"/>
              <w:sz w:val="18"/>
              <w:szCs w:val="18"/>
            </w:rPr>
            <w:id w:val="-2114424602"/>
            <w:placeholder>
              <w:docPart w:val="5B118746C0FC4197909E243EE46F0B81"/>
            </w:placeholder>
            <w:showingPlcHdr/>
            <w:text/>
          </w:sdtPr>
          <w:sdtEndPr/>
          <w:sdtContent>
            <w:tc>
              <w:tcPr>
                <w:tcW w:w="1170" w:type="dxa"/>
              </w:tcPr>
              <w:p w:rsidR="00FA66BB" w:rsidRPr="00FF6A77" w:rsidRDefault="00FA66BB" w:rsidP="00CA306B">
                <w:pPr>
                  <w:keepNext/>
                  <w:rPr>
                    <w:b/>
                    <w:color w:val="000000"/>
                    <w:sz w:val="18"/>
                    <w:szCs w:val="18"/>
                  </w:rPr>
                </w:pPr>
                <w:r w:rsidRPr="009F7154">
                  <w:rPr>
                    <w:rStyle w:val="PlaceholderText"/>
                  </w:rPr>
                  <w:t>Click here to enter text.</w:t>
                </w:r>
              </w:p>
            </w:tc>
          </w:sdtContent>
        </w:sdt>
      </w:tr>
      <w:tr w:rsidR="00FA66BB" w:rsidRPr="00FF6A77" w:rsidTr="00CA306B">
        <w:trPr>
          <w:trHeight w:val="1490"/>
        </w:trPr>
        <w:tc>
          <w:tcPr>
            <w:tcW w:w="8010" w:type="dxa"/>
            <w:tcBorders>
              <w:top w:val="single" w:sz="8" w:space="0" w:color="auto"/>
              <w:bottom w:val="single" w:sz="8" w:space="0" w:color="auto"/>
            </w:tcBorders>
            <w:shd w:val="clear" w:color="auto" w:fill="auto"/>
          </w:tcPr>
          <w:p w:rsidR="00FA66BB" w:rsidRPr="00FF6A77" w:rsidRDefault="00FA66BB" w:rsidP="00CA306B">
            <w:pPr>
              <w:pStyle w:val="ListLeft"/>
              <w:spacing w:after="0"/>
              <w:ind w:left="252" w:hanging="252"/>
              <w:rPr>
                <w:b/>
                <w:sz w:val="18"/>
                <w:szCs w:val="18"/>
              </w:rPr>
            </w:pPr>
            <w:r w:rsidRPr="00FF6A77">
              <w:rPr>
                <w:b/>
                <w:sz w:val="18"/>
                <w:szCs w:val="18"/>
              </w:rPr>
              <w:t>Preconstruction Surveys</w:t>
            </w:r>
          </w:p>
          <w:p w:rsidR="00FA66BB" w:rsidRPr="00FF6A77" w:rsidRDefault="00FA66BB" w:rsidP="00CA306B">
            <w:pPr>
              <w:pStyle w:val="ListLeftB"/>
              <w:spacing w:after="0"/>
              <w:ind w:left="630"/>
              <w:rPr>
                <w:sz w:val="18"/>
                <w:szCs w:val="18"/>
              </w:rPr>
            </w:pPr>
            <w:r w:rsidRPr="00FF6A77">
              <w:rPr>
                <w:sz w:val="18"/>
                <w:szCs w:val="18"/>
              </w:rPr>
              <w:t>The Approved Biologist shall survey the work site 2 weeks prior to the onset of construction activities. Any life stage of California red-legged frogs (adults, tadpoles, or eggs) found in construction areas shall be captured and relocated to secure sites approved by SCWA in consultation with the HCP Technical Review Committee. Only Approved Biologists shall participate in activities associated with the capture, handling, and monitoring of California red-legged frogs.</w:t>
            </w:r>
          </w:p>
        </w:tc>
        <w:sdt>
          <w:sdtPr>
            <w:rPr>
              <w:bCs/>
              <w:color w:val="000000"/>
              <w:sz w:val="18"/>
              <w:szCs w:val="18"/>
            </w:rPr>
            <w:id w:val="-243729360"/>
            <w:placeholder>
              <w:docPart w:val="5B118746C0FC4197909E243EE46F0B81"/>
            </w:placeholder>
            <w:showingPlcHdr/>
            <w:text/>
          </w:sdtPr>
          <w:sdtEndPr/>
          <w:sdtContent>
            <w:tc>
              <w:tcPr>
                <w:tcW w:w="1890" w:type="dxa"/>
                <w:tcBorders>
                  <w:top w:val="single" w:sz="8" w:space="0" w:color="auto"/>
                  <w:bottom w:val="single" w:sz="8" w:space="0" w:color="auto"/>
                </w:tcBorders>
              </w:tcPr>
              <w:p w:rsidR="00FA66BB" w:rsidRPr="00FF6A77" w:rsidRDefault="00FA66BB" w:rsidP="00CA306B">
                <w:pPr>
                  <w:rPr>
                    <w:bCs/>
                    <w:color w:val="000000"/>
                    <w:sz w:val="18"/>
                    <w:szCs w:val="18"/>
                  </w:rPr>
                </w:pPr>
                <w:r w:rsidRPr="009F7154">
                  <w:rPr>
                    <w:rStyle w:val="PlaceholderText"/>
                  </w:rPr>
                  <w:t>Click here to enter text.</w:t>
                </w:r>
              </w:p>
            </w:tc>
          </w:sdtContent>
        </w:sdt>
        <w:sdt>
          <w:sdtPr>
            <w:rPr>
              <w:b/>
              <w:color w:val="000000"/>
              <w:sz w:val="18"/>
              <w:szCs w:val="18"/>
            </w:rPr>
            <w:id w:val="1299801230"/>
            <w:placeholder>
              <w:docPart w:val="5B118746C0FC4197909E243EE46F0B81"/>
            </w:placeholder>
            <w:showingPlcHdr/>
            <w:text/>
          </w:sdtPr>
          <w:sdtEndPr/>
          <w:sdtContent>
            <w:tc>
              <w:tcPr>
                <w:tcW w:w="1980" w:type="dxa"/>
                <w:tcBorders>
                  <w:top w:val="single" w:sz="8" w:space="0" w:color="auto"/>
                  <w:bottom w:val="single" w:sz="8" w:space="0" w:color="auto"/>
                </w:tcBorders>
              </w:tcPr>
              <w:p w:rsidR="00FA66BB" w:rsidRPr="00FF6A77" w:rsidRDefault="00FA66BB" w:rsidP="00CA306B">
                <w:pPr>
                  <w:keepNext/>
                  <w:rPr>
                    <w:b/>
                    <w:color w:val="000000"/>
                    <w:sz w:val="18"/>
                    <w:szCs w:val="18"/>
                  </w:rPr>
                </w:pPr>
                <w:r w:rsidRPr="009F7154">
                  <w:rPr>
                    <w:rStyle w:val="PlaceholderText"/>
                  </w:rPr>
                  <w:t>Click here to enter text.</w:t>
                </w:r>
              </w:p>
            </w:tc>
          </w:sdtContent>
        </w:sdt>
        <w:sdt>
          <w:sdtPr>
            <w:rPr>
              <w:b/>
              <w:color w:val="000000"/>
              <w:sz w:val="18"/>
              <w:szCs w:val="18"/>
            </w:rPr>
            <w:id w:val="2034145912"/>
            <w:placeholder>
              <w:docPart w:val="5B118746C0FC4197909E243EE46F0B81"/>
            </w:placeholder>
            <w:showingPlcHdr/>
            <w:text/>
          </w:sdtPr>
          <w:sdtEndPr/>
          <w:sdtContent>
            <w:tc>
              <w:tcPr>
                <w:tcW w:w="1170" w:type="dxa"/>
                <w:vMerge w:val="restart"/>
                <w:tcBorders>
                  <w:top w:val="single" w:sz="8" w:space="0" w:color="auto"/>
                  <w:bottom w:val="single" w:sz="8" w:space="0" w:color="auto"/>
                </w:tcBorders>
              </w:tcPr>
              <w:p w:rsidR="00FA66BB" w:rsidRPr="00FF6A77" w:rsidRDefault="00FA66BB" w:rsidP="00CA306B">
                <w:pPr>
                  <w:keepNext/>
                  <w:rPr>
                    <w:b/>
                    <w:color w:val="000000"/>
                    <w:sz w:val="18"/>
                    <w:szCs w:val="18"/>
                  </w:rPr>
                </w:pPr>
                <w:r w:rsidRPr="009F7154">
                  <w:rPr>
                    <w:rStyle w:val="PlaceholderText"/>
                  </w:rPr>
                  <w:t>Click here to enter text.</w:t>
                </w:r>
              </w:p>
            </w:tc>
          </w:sdtContent>
        </w:sdt>
      </w:tr>
      <w:tr w:rsidR="00FA66BB" w:rsidRPr="00FF6A77" w:rsidTr="00CA306B">
        <w:trPr>
          <w:trHeight w:val="475"/>
        </w:trPr>
        <w:tc>
          <w:tcPr>
            <w:tcW w:w="8010" w:type="dxa"/>
            <w:tcBorders>
              <w:top w:val="single" w:sz="8" w:space="0" w:color="auto"/>
              <w:bottom w:val="single" w:sz="8" w:space="0" w:color="auto"/>
            </w:tcBorders>
            <w:shd w:val="clear" w:color="auto" w:fill="auto"/>
          </w:tcPr>
          <w:p w:rsidR="00FA66BB" w:rsidRPr="00FF6A77" w:rsidRDefault="00FA66BB" w:rsidP="00CA306B">
            <w:pPr>
              <w:pStyle w:val="ListLeft"/>
              <w:keepNext/>
              <w:keepLines/>
              <w:spacing w:after="0"/>
              <w:ind w:left="252" w:hanging="252"/>
              <w:rPr>
                <w:b/>
                <w:sz w:val="18"/>
                <w:szCs w:val="18"/>
              </w:rPr>
            </w:pPr>
            <w:r w:rsidRPr="00FF6A77">
              <w:rPr>
                <w:b/>
                <w:sz w:val="18"/>
                <w:szCs w:val="18"/>
              </w:rPr>
              <w:t>Work Timing</w:t>
            </w:r>
          </w:p>
          <w:p w:rsidR="00FA66BB" w:rsidRPr="00FF6A77" w:rsidRDefault="00FA66BB" w:rsidP="00CA306B">
            <w:pPr>
              <w:pStyle w:val="ListLeftB"/>
              <w:spacing w:after="0"/>
              <w:ind w:left="630"/>
              <w:rPr>
                <w:sz w:val="18"/>
                <w:szCs w:val="18"/>
              </w:rPr>
            </w:pPr>
            <w:r w:rsidRPr="00FF6A77">
              <w:rPr>
                <w:sz w:val="18"/>
                <w:szCs w:val="18"/>
              </w:rPr>
              <w:t>Work activities in riparian and aquatic habitat shall be completed between June 15 and October 15. If the applicant can demonstrate a need to conduct activities outside this time period, SCWA may authorize such activities in writing after consulting with the USFWS and CDFW.</w:t>
            </w:r>
          </w:p>
          <w:p w:rsidR="00FA66BB" w:rsidRPr="00FF6A77" w:rsidRDefault="00FA66BB" w:rsidP="00CA306B">
            <w:pPr>
              <w:pStyle w:val="ListLeftB"/>
              <w:spacing w:after="0"/>
              <w:ind w:left="630"/>
              <w:rPr>
                <w:sz w:val="18"/>
                <w:szCs w:val="18"/>
              </w:rPr>
            </w:pPr>
            <w:r w:rsidRPr="00FF6A77">
              <w:rPr>
                <w:sz w:val="18"/>
                <w:szCs w:val="18"/>
              </w:rPr>
              <w:t>Ground-disturbing, mechanical clearing of vegetation and associated work activities in uplands shall be conducted between June 1 and November 1 or until the first fall rain that produces 0.25</w:t>
            </w:r>
            <w:r>
              <w:rPr>
                <w:sz w:val="18"/>
                <w:szCs w:val="18"/>
              </w:rPr>
              <w:t> </w:t>
            </w:r>
            <w:r w:rsidRPr="00FF6A77">
              <w:rPr>
                <w:sz w:val="18"/>
                <w:szCs w:val="18"/>
              </w:rPr>
              <w:t>inch of rainfall, unless prior surveys have been conducted and California red-legged frogs are shown to be absent from the site and the site boundary is fenced to preclude California red-legged frogs from moving onto the site.</w:t>
            </w:r>
          </w:p>
        </w:tc>
        <w:sdt>
          <w:sdtPr>
            <w:rPr>
              <w:bCs/>
              <w:color w:val="000000"/>
              <w:sz w:val="18"/>
              <w:szCs w:val="18"/>
            </w:rPr>
            <w:id w:val="602614633"/>
            <w:placeholder>
              <w:docPart w:val="5B118746C0FC4197909E243EE46F0B81"/>
            </w:placeholder>
            <w:showingPlcHdr/>
            <w:text/>
          </w:sdtPr>
          <w:sdtEndPr/>
          <w:sdtContent>
            <w:tc>
              <w:tcPr>
                <w:tcW w:w="1890" w:type="dxa"/>
                <w:tcBorders>
                  <w:top w:val="single" w:sz="8" w:space="0" w:color="auto"/>
                  <w:bottom w:val="single" w:sz="8" w:space="0" w:color="auto"/>
                </w:tcBorders>
              </w:tcPr>
              <w:p w:rsidR="00FA66BB" w:rsidRPr="00FF6A77" w:rsidRDefault="00FA66BB" w:rsidP="00CA306B">
                <w:pPr>
                  <w:rPr>
                    <w:bCs/>
                    <w:color w:val="000000"/>
                    <w:sz w:val="18"/>
                    <w:szCs w:val="18"/>
                  </w:rPr>
                </w:pPr>
                <w:r w:rsidRPr="009F7154">
                  <w:rPr>
                    <w:rStyle w:val="PlaceholderText"/>
                  </w:rPr>
                  <w:t>Click here to enter text.</w:t>
                </w:r>
              </w:p>
            </w:tc>
          </w:sdtContent>
        </w:sdt>
        <w:sdt>
          <w:sdtPr>
            <w:rPr>
              <w:b/>
              <w:color w:val="000000"/>
              <w:sz w:val="18"/>
              <w:szCs w:val="18"/>
            </w:rPr>
            <w:id w:val="-1560704708"/>
            <w:placeholder>
              <w:docPart w:val="5B118746C0FC4197909E243EE46F0B81"/>
            </w:placeholder>
            <w:showingPlcHdr/>
            <w:text/>
          </w:sdtPr>
          <w:sdtEndPr/>
          <w:sdtContent>
            <w:tc>
              <w:tcPr>
                <w:tcW w:w="1980" w:type="dxa"/>
                <w:tcBorders>
                  <w:top w:val="single" w:sz="8" w:space="0" w:color="auto"/>
                  <w:bottom w:val="single" w:sz="8" w:space="0" w:color="auto"/>
                </w:tcBorders>
              </w:tcPr>
              <w:p w:rsidR="00FA66BB" w:rsidRPr="00FF6A77" w:rsidRDefault="00FA66BB" w:rsidP="00CA306B">
                <w:pPr>
                  <w:keepNext/>
                  <w:rPr>
                    <w:b/>
                    <w:color w:val="000000"/>
                    <w:sz w:val="18"/>
                    <w:szCs w:val="18"/>
                  </w:rPr>
                </w:pPr>
                <w:r w:rsidRPr="009F7154">
                  <w:rPr>
                    <w:rStyle w:val="PlaceholderText"/>
                  </w:rPr>
                  <w:t>Click here to enter text.</w:t>
                </w:r>
              </w:p>
            </w:tc>
          </w:sdtContent>
        </w:sdt>
        <w:tc>
          <w:tcPr>
            <w:tcW w:w="1170" w:type="dxa"/>
            <w:vMerge/>
            <w:tcBorders>
              <w:top w:val="single" w:sz="8" w:space="0" w:color="auto"/>
              <w:bottom w:val="single" w:sz="8" w:space="0" w:color="auto"/>
            </w:tcBorders>
          </w:tcPr>
          <w:p w:rsidR="00FA66BB" w:rsidRPr="00FF6A77" w:rsidRDefault="00FA66BB" w:rsidP="00CA306B">
            <w:pPr>
              <w:keepNext/>
              <w:rPr>
                <w:b/>
                <w:color w:val="000000"/>
                <w:sz w:val="18"/>
                <w:szCs w:val="18"/>
              </w:rPr>
            </w:pPr>
          </w:p>
        </w:tc>
      </w:tr>
      <w:tr w:rsidR="00FA66BB" w:rsidRPr="00FF6A77" w:rsidTr="00CA306B">
        <w:trPr>
          <w:trHeight w:val="3157"/>
        </w:trPr>
        <w:tc>
          <w:tcPr>
            <w:tcW w:w="8010" w:type="dxa"/>
            <w:tcBorders>
              <w:top w:val="single" w:sz="8" w:space="0" w:color="auto"/>
            </w:tcBorders>
            <w:shd w:val="clear" w:color="auto" w:fill="auto"/>
          </w:tcPr>
          <w:p w:rsidR="00FA66BB" w:rsidRPr="00FF6A77" w:rsidRDefault="00FA66BB" w:rsidP="00CA306B">
            <w:pPr>
              <w:pStyle w:val="ListLeft"/>
              <w:spacing w:after="0"/>
              <w:ind w:left="252" w:hanging="252"/>
              <w:rPr>
                <w:b/>
                <w:sz w:val="18"/>
                <w:szCs w:val="18"/>
              </w:rPr>
            </w:pPr>
            <w:r w:rsidRPr="00FF6A77">
              <w:rPr>
                <w:b/>
                <w:sz w:val="18"/>
                <w:szCs w:val="18"/>
              </w:rPr>
              <w:t>Dewatering Activities</w:t>
            </w:r>
          </w:p>
          <w:p w:rsidR="00FA66BB" w:rsidRPr="00FF6A77" w:rsidRDefault="00FA66BB" w:rsidP="00CA306B">
            <w:pPr>
              <w:pStyle w:val="ListLeftB"/>
              <w:spacing w:after="0"/>
              <w:ind w:left="630"/>
              <w:rPr>
                <w:sz w:val="18"/>
                <w:szCs w:val="18"/>
              </w:rPr>
            </w:pPr>
            <w:r w:rsidRPr="00FF6A77">
              <w:rPr>
                <w:sz w:val="18"/>
                <w:szCs w:val="18"/>
              </w:rPr>
              <w:t>If pumping will be used to dewater the project site, intakes shall be completely screened with wire mesh no larger than 5 millimeter in size to prevent California red-legged frog adults and tadpoles from entering the pump.</w:t>
            </w:r>
          </w:p>
          <w:p w:rsidR="00FA66BB" w:rsidRPr="00FF6A77" w:rsidRDefault="00FA66BB" w:rsidP="00CA306B">
            <w:pPr>
              <w:pStyle w:val="ListLeftB"/>
              <w:spacing w:after="0"/>
              <w:ind w:left="630"/>
              <w:rPr>
                <w:sz w:val="18"/>
                <w:szCs w:val="18"/>
              </w:rPr>
            </w:pPr>
            <w:r w:rsidRPr="00FF6A77">
              <w:rPr>
                <w:sz w:val="18"/>
                <w:szCs w:val="18"/>
              </w:rPr>
              <w:t xml:space="preserve">Prior to dewatering, the Approved Biologist shall capture and relocate any native fish or other vertebrate species found at the project site. Captured animals shall be relocated to a suitable pool or other location in the same waterbody above or below the project site. </w:t>
            </w:r>
          </w:p>
          <w:p w:rsidR="00FA66BB" w:rsidRPr="00FF6A77" w:rsidRDefault="00FA66BB" w:rsidP="00CA306B">
            <w:pPr>
              <w:pStyle w:val="ListLeftB"/>
              <w:spacing w:after="0"/>
              <w:ind w:left="630"/>
              <w:rPr>
                <w:sz w:val="18"/>
                <w:szCs w:val="18"/>
              </w:rPr>
            </w:pPr>
            <w:r w:rsidRPr="00FF6A77">
              <w:rPr>
                <w:sz w:val="18"/>
                <w:szCs w:val="18"/>
              </w:rPr>
              <w:t xml:space="preserve">All dewatering shall be pumped into a temporary siltation pond/desilting basin, Baker tank, or similar detention device in order to allow adequate time for settling of sediments prior to their release downstream in accordance with the approved Storm Water Pollution Prevention Plan (SWPPP). </w:t>
            </w:r>
          </w:p>
          <w:p w:rsidR="00FA66BB" w:rsidRPr="00FF6A77" w:rsidRDefault="00FA66BB" w:rsidP="00CA306B">
            <w:pPr>
              <w:pStyle w:val="ListLeftB"/>
              <w:spacing w:after="0"/>
              <w:ind w:left="630"/>
              <w:rPr>
                <w:sz w:val="18"/>
                <w:szCs w:val="18"/>
              </w:rPr>
            </w:pPr>
            <w:r w:rsidRPr="00FF6A77">
              <w:rPr>
                <w:sz w:val="18"/>
                <w:szCs w:val="18"/>
              </w:rPr>
              <w:t>Following adequate settling time, water shall be released or pumped downstream at an appropriate rate to maintain downstream flows during construction. Upon completion of construction activities, any barriers to flow shall be removed in a manner that would allow flow to resume with the least disturbance to the substrate.</w:t>
            </w:r>
          </w:p>
        </w:tc>
        <w:sdt>
          <w:sdtPr>
            <w:rPr>
              <w:bCs/>
              <w:color w:val="000000"/>
              <w:sz w:val="18"/>
              <w:szCs w:val="18"/>
            </w:rPr>
            <w:id w:val="1727799381"/>
            <w:placeholder>
              <w:docPart w:val="5B118746C0FC4197909E243EE46F0B81"/>
            </w:placeholder>
            <w:showingPlcHdr/>
            <w:text/>
          </w:sdtPr>
          <w:sdtEndPr/>
          <w:sdtContent>
            <w:tc>
              <w:tcPr>
                <w:tcW w:w="1890" w:type="dxa"/>
                <w:tcBorders>
                  <w:top w:val="single" w:sz="8" w:space="0" w:color="auto"/>
                </w:tcBorders>
              </w:tcPr>
              <w:p w:rsidR="00FA66BB" w:rsidRPr="00FF6A77" w:rsidRDefault="00FA66BB" w:rsidP="00CA306B">
                <w:pPr>
                  <w:rPr>
                    <w:bCs/>
                    <w:color w:val="000000"/>
                    <w:sz w:val="18"/>
                    <w:szCs w:val="18"/>
                  </w:rPr>
                </w:pPr>
                <w:r w:rsidRPr="009F7154">
                  <w:rPr>
                    <w:rStyle w:val="PlaceholderText"/>
                  </w:rPr>
                  <w:t>Click here to enter text.</w:t>
                </w:r>
              </w:p>
            </w:tc>
          </w:sdtContent>
        </w:sdt>
        <w:sdt>
          <w:sdtPr>
            <w:rPr>
              <w:b/>
              <w:color w:val="000000"/>
              <w:sz w:val="18"/>
              <w:szCs w:val="18"/>
            </w:rPr>
            <w:id w:val="-1294516808"/>
            <w:placeholder>
              <w:docPart w:val="5B118746C0FC4197909E243EE46F0B81"/>
            </w:placeholder>
            <w:showingPlcHdr/>
            <w:text/>
          </w:sdtPr>
          <w:sdtEndPr/>
          <w:sdtContent>
            <w:tc>
              <w:tcPr>
                <w:tcW w:w="1980" w:type="dxa"/>
                <w:tcBorders>
                  <w:top w:val="single" w:sz="8" w:space="0" w:color="auto"/>
                </w:tcBorders>
              </w:tcPr>
              <w:p w:rsidR="00FA66BB" w:rsidRPr="00FF6A77" w:rsidRDefault="00FA66BB" w:rsidP="00CA306B">
                <w:pPr>
                  <w:keepNext/>
                  <w:rPr>
                    <w:b/>
                    <w:color w:val="000000"/>
                    <w:sz w:val="18"/>
                    <w:szCs w:val="18"/>
                  </w:rPr>
                </w:pPr>
                <w:r w:rsidRPr="009F7154">
                  <w:rPr>
                    <w:rStyle w:val="PlaceholderText"/>
                  </w:rPr>
                  <w:t>Click here to enter text.</w:t>
                </w:r>
              </w:p>
            </w:tc>
          </w:sdtContent>
        </w:sdt>
        <w:sdt>
          <w:sdtPr>
            <w:rPr>
              <w:b/>
              <w:color w:val="000000"/>
              <w:sz w:val="18"/>
              <w:szCs w:val="18"/>
            </w:rPr>
            <w:id w:val="-29730094"/>
            <w:placeholder>
              <w:docPart w:val="5B118746C0FC4197909E243EE46F0B81"/>
            </w:placeholder>
            <w:showingPlcHdr/>
            <w:text/>
          </w:sdtPr>
          <w:sdtEndPr/>
          <w:sdtContent>
            <w:tc>
              <w:tcPr>
                <w:tcW w:w="1170" w:type="dxa"/>
                <w:tcBorders>
                  <w:top w:val="single" w:sz="8" w:space="0" w:color="auto"/>
                </w:tcBorders>
              </w:tcPr>
              <w:p w:rsidR="00FA66BB" w:rsidRPr="00FF6A77" w:rsidRDefault="00FA66BB" w:rsidP="00CA306B">
                <w:pPr>
                  <w:keepNext/>
                  <w:rPr>
                    <w:b/>
                    <w:color w:val="000000"/>
                    <w:sz w:val="18"/>
                    <w:szCs w:val="18"/>
                  </w:rPr>
                </w:pPr>
                <w:r w:rsidRPr="009F7154">
                  <w:rPr>
                    <w:rStyle w:val="PlaceholderText"/>
                  </w:rPr>
                  <w:t>Click here to enter text.</w:t>
                </w:r>
              </w:p>
            </w:tc>
          </w:sdtContent>
        </w:sdt>
      </w:tr>
      <w:tr w:rsidR="00FA66BB" w:rsidRPr="00FF6A77" w:rsidTr="00CA306B">
        <w:trPr>
          <w:trHeight w:val="475"/>
        </w:trPr>
        <w:tc>
          <w:tcPr>
            <w:tcW w:w="8010" w:type="dxa"/>
            <w:tcBorders>
              <w:bottom w:val="single" w:sz="8" w:space="0" w:color="auto"/>
            </w:tcBorders>
            <w:shd w:val="clear" w:color="auto" w:fill="auto"/>
          </w:tcPr>
          <w:p w:rsidR="00FA66BB" w:rsidRPr="00FF6A77" w:rsidRDefault="00FA66BB" w:rsidP="00CA306B">
            <w:pPr>
              <w:pStyle w:val="ListLeft"/>
              <w:spacing w:after="0"/>
              <w:ind w:left="252" w:hanging="252"/>
              <w:rPr>
                <w:b/>
                <w:sz w:val="18"/>
                <w:szCs w:val="18"/>
              </w:rPr>
            </w:pPr>
            <w:r w:rsidRPr="00FF6A77">
              <w:rPr>
                <w:b/>
                <w:sz w:val="18"/>
                <w:szCs w:val="18"/>
              </w:rPr>
              <w:t>Exotic Species Removal</w:t>
            </w:r>
          </w:p>
          <w:p w:rsidR="00FA66BB" w:rsidRPr="00FF6A77" w:rsidRDefault="00FA66BB" w:rsidP="00CA306B">
            <w:pPr>
              <w:pStyle w:val="ListLeftB"/>
              <w:spacing w:after="0"/>
              <w:ind w:left="630"/>
              <w:rPr>
                <w:sz w:val="18"/>
                <w:szCs w:val="18"/>
              </w:rPr>
            </w:pPr>
            <w:r w:rsidRPr="00FF6A77">
              <w:rPr>
                <w:sz w:val="18"/>
                <w:szCs w:val="18"/>
              </w:rPr>
              <w:t xml:space="preserve">The Approved Biologist shall permanently remove and humanely euthanize any exotic wildlife species, such as bullfrogs and crayfish, to the extent possible from within the project site. </w:t>
            </w:r>
          </w:p>
        </w:tc>
        <w:sdt>
          <w:sdtPr>
            <w:rPr>
              <w:bCs/>
              <w:color w:val="000000"/>
              <w:sz w:val="18"/>
              <w:szCs w:val="18"/>
            </w:rPr>
            <w:id w:val="-2060307319"/>
            <w:placeholder>
              <w:docPart w:val="5B118746C0FC4197909E243EE46F0B81"/>
            </w:placeholder>
            <w:showingPlcHdr/>
            <w:text/>
          </w:sdtPr>
          <w:sdtEndPr/>
          <w:sdtContent>
            <w:tc>
              <w:tcPr>
                <w:tcW w:w="1890" w:type="dxa"/>
                <w:tcBorders>
                  <w:bottom w:val="single" w:sz="8" w:space="0" w:color="auto"/>
                </w:tcBorders>
              </w:tcPr>
              <w:p w:rsidR="00FA66BB" w:rsidRPr="00FF6A77" w:rsidRDefault="00FA66BB" w:rsidP="00CA306B">
                <w:pPr>
                  <w:rPr>
                    <w:bCs/>
                    <w:color w:val="000000"/>
                    <w:sz w:val="18"/>
                    <w:szCs w:val="18"/>
                  </w:rPr>
                </w:pPr>
                <w:r w:rsidRPr="009F7154">
                  <w:rPr>
                    <w:rStyle w:val="PlaceholderText"/>
                  </w:rPr>
                  <w:t>Click here to enter text.</w:t>
                </w:r>
              </w:p>
            </w:tc>
          </w:sdtContent>
        </w:sdt>
        <w:sdt>
          <w:sdtPr>
            <w:rPr>
              <w:b/>
              <w:color w:val="000000"/>
              <w:sz w:val="18"/>
              <w:szCs w:val="18"/>
            </w:rPr>
            <w:id w:val="-39213131"/>
            <w:placeholder>
              <w:docPart w:val="5B118746C0FC4197909E243EE46F0B81"/>
            </w:placeholder>
            <w:showingPlcHdr/>
            <w:text/>
          </w:sdtPr>
          <w:sdtEndPr/>
          <w:sdtContent>
            <w:tc>
              <w:tcPr>
                <w:tcW w:w="1980" w:type="dxa"/>
                <w:tcBorders>
                  <w:bottom w:val="single" w:sz="8" w:space="0" w:color="auto"/>
                </w:tcBorders>
              </w:tcPr>
              <w:p w:rsidR="00FA66BB" w:rsidRPr="00FF6A77" w:rsidRDefault="00FA66BB" w:rsidP="00CA306B">
                <w:pPr>
                  <w:keepNext/>
                  <w:rPr>
                    <w:b/>
                    <w:color w:val="000000"/>
                    <w:sz w:val="18"/>
                    <w:szCs w:val="18"/>
                  </w:rPr>
                </w:pPr>
                <w:r w:rsidRPr="009F7154">
                  <w:rPr>
                    <w:rStyle w:val="PlaceholderText"/>
                  </w:rPr>
                  <w:t>Click here to enter text.</w:t>
                </w:r>
              </w:p>
            </w:tc>
          </w:sdtContent>
        </w:sdt>
        <w:sdt>
          <w:sdtPr>
            <w:rPr>
              <w:b/>
              <w:color w:val="000000"/>
              <w:sz w:val="18"/>
              <w:szCs w:val="18"/>
            </w:rPr>
            <w:id w:val="-1942446677"/>
            <w:placeholder>
              <w:docPart w:val="5B118746C0FC4197909E243EE46F0B81"/>
            </w:placeholder>
            <w:showingPlcHdr/>
            <w:text/>
          </w:sdtPr>
          <w:sdtEndPr/>
          <w:sdtContent>
            <w:tc>
              <w:tcPr>
                <w:tcW w:w="1170" w:type="dxa"/>
                <w:tcBorders>
                  <w:top w:val="single" w:sz="4" w:space="0" w:color="auto"/>
                  <w:bottom w:val="single" w:sz="8" w:space="0" w:color="auto"/>
                </w:tcBorders>
              </w:tcPr>
              <w:p w:rsidR="00FA66BB" w:rsidRPr="00FF6A77" w:rsidRDefault="00FA66BB" w:rsidP="00CA306B">
                <w:pPr>
                  <w:keepNext/>
                  <w:rPr>
                    <w:b/>
                    <w:color w:val="000000"/>
                    <w:sz w:val="18"/>
                    <w:szCs w:val="18"/>
                  </w:rPr>
                </w:pPr>
                <w:r w:rsidRPr="009F7154">
                  <w:rPr>
                    <w:rStyle w:val="PlaceholderText"/>
                  </w:rPr>
                  <w:t>Click here to enter text.</w:t>
                </w:r>
              </w:p>
            </w:tc>
          </w:sdtContent>
        </w:sdt>
      </w:tr>
      <w:tr w:rsidR="00FA66BB" w:rsidRPr="00FF6A77" w:rsidTr="00CA306B">
        <w:trPr>
          <w:trHeight w:val="475"/>
        </w:trPr>
        <w:tc>
          <w:tcPr>
            <w:tcW w:w="8010" w:type="dxa"/>
            <w:tcBorders>
              <w:top w:val="single" w:sz="8" w:space="0" w:color="auto"/>
              <w:bottom w:val="single" w:sz="8" w:space="0" w:color="auto"/>
            </w:tcBorders>
            <w:shd w:val="clear" w:color="auto" w:fill="auto"/>
          </w:tcPr>
          <w:p w:rsidR="00FA66BB" w:rsidRPr="00FF6A77" w:rsidRDefault="00FA66BB" w:rsidP="00CA306B">
            <w:pPr>
              <w:pStyle w:val="ListLeft"/>
              <w:spacing w:after="0"/>
              <w:ind w:left="252" w:hanging="252"/>
              <w:rPr>
                <w:b/>
                <w:sz w:val="18"/>
                <w:szCs w:val="18"/>
              </w:rPr>
            </w:pPr>
            <w:r w:rsidRPr="00FF6A77">
              <w:rPr>
                <w:b/>
                <w:sz w:val="18"/>
                <w:szCs w:val="18"/>
              </w:rPr>
              <w:t>Site Restoration</w:t>
            </w:r>
          </w:p>
          <w:p w:rsidR="00FA66BB" w:rsidRPr="00FF6A77" w:rsidRDefault="00FA66BB" w:rsidP="00CA306B">
            <w:pPr>
              <w:pStyle w:val="ListLeftB"/>
              <w:spacing w:after="0"/>
              <w:ind w:left="630"/>
              <w:rPr>
                <w:sz w:val="18"/>
                <w:szCs w:val="18"/>
              </w:rPr>
            </w:pPr>
            <w:r w:rsidRPr="00FF6A77">
              <w:rPr>
                <w:sz w:val="18"/>
                <w:szCs w:val="18"/>
              </w:rPr>
              <w:t xml:space="preserve">After completion of any work activities that would temporarily disturb California red-legged frog aquatic or upland habitat, temporarily disturbed areas shall be restored to their original condition, including </w:t>
            </w:r>
            <w:proofErr w:type="spellStart"/>
            <w:r w:rsidRPr="00FF6A77">
              <w:rPr>
                <w:sz w:val="18"/>
                <w:szCs w:val="18"/>
              </w:rPr>
              <w:t>prework</w:t>
            </w:r>
            <w:proofErr w:type="spellEnd"/>
            <w:r w:rsidRPr="00FF6A77">
              <w:rPr>
                <w:sz w:val="18"/>
                <w:szCs w:val="18"/>
              </w:rPr>
              <w:t xml:space="preserve"> topography and hydrology. Disturbed areas shall be reseeded, if necessary, using local, native, noninvasive species seed mixes. All such restoration work shall be conducted under the supervision of an Approved Biologist.</w:t>
            </w:r>
          </w:p>
          <w:p w:rsidR="00FA66BB" w:rsidRPr="00FF6A77" w:rsidRDefault="00FA66BB" w:rsidP="00CA306B">
            <w:pPr>
              <w:pStyle w:val="ListLeftB"/>
              <w:spacing w:after="0"/>
              <w:ind w:left="630"/>
              <w:rPr>
                <w:sz w:val="18"/>
                <w:szCs w:val="18"/>
              </w:rPr>
            </w:pPr>
            <w:r w:rsidRPr="00FF6A77">
              <w:rPr>
                <w:sz w:val="18"/>
                <w:szCs w:val="18"/>
              </w:rPr>
              <w:t>Plastic monofilament or wire mesh straw wattles or erosion control blankets shall not be used. Only erosion control materials (blankets, rolls, mats, etc.) with a minimum 2-inch square mesh made of natural coir fibers or other netting approved by SCWA in consultation with the HCP Technical Review Committee shall be used.</w:t>
            </w:r>
          </w:p>
        </w:tc>
        <w:sdt>
          <w:sdtPr>
            <w:rPr>
              <w:bCs/>
              <w:color w:val="000000"/>
              <w:sz w:val="18"/>
              <w:szCs w:val="18"/>
            </w:rPr>
            <w:id w:val="-1342930204"/>
            <w:placeholder>
              <w:docPart w:val="5B118746C0FC4197909E243EE46F0B81"/>
            </w:placeholder>
            <w:showingPlcHdr/>
            <w:text/>
          </w:sdtPr>
          <w:sdtEndPr/>
          <w:sdtContent>
            <w:tc>
              <w:tcPr>
                <w:tcW w:w="1890" w:type="dxa"/>
                <w:tcBorders>
                  <w:top w:val="single" w:sz="8" w:space="0" w:color="auto"/>
                  <w:bottom w:val="single" w:sz="8" w:space="0" w:color="auto"/>
                </w:tcBorders>
              </w:tcPr>
              <w:p w:rsidR="00FA66BB" w:rsidRPr="00FF6A77" w:rsidRDefault="00FA66BB" w:rsidP="00CA306B">
                <w:pPr>
                  <w:rPr>
                    <w:bCs/>
                    <w:color w:val="000000"/>
                    <w:sz w:val="18"/>
                    <w:szCs w:val="18"/>
                  </w:rPr>
                </w:pPr>
                <w:r w:rsidRPr="009F7154">
                  <w:rPr>
                    <w:rStyle w:val="PlaceholderText"/>
                  </w:rPr>
                  <w:t>Click here to enter text.</w:t>
                </w:r>
              </w:p>
            </w:tc>
          </w:sdtContent>
        </w:sdt>
        <w:sdt>
          <w:sdtPr>
            <w:rPr>
              <w:b/>
              <w:color w:val="000000"/>
              <w:sz w:val="18"/>
              <w:szCs w:val="18"/>
            </w:rPr>
            <w:id w:val="-1209251343"/>
            <w:placeholder>
              <w:docPart w:val="5B118746C0FC4197909E243EE46F0B81"/>
            </w:placeholder>
            <w:showingPlcHdr/>
            <w:text/>
          </w:sdtPr>
          <w:sdtEndPr/>
          <w:sdtContent>
            <w:tc>
              <w:tcPr>
                <w:tcW w:w="1980" w:type="dxa"/>
                <w:tcBorders>
                  <w:top w:val="single" w:sz="8" w:space="0" w:color="auto"/>
                  <w:bottom w:val="single" w:sz="8" w:space="0" w:color="auto"/>
                </w:tcBorders>
              </w:tcPr>
              <w:p w:rsidR="00FA66BB" w:rsidRPr="00FF6A77" w:rsidRDefault="00FA66BB" w:rsidP="00CA306B">
                <w:pPr>
                  <w:keepNext/>
                  <w:rPr>
                    <w:b/>
                    <w:color w:val="000000"/>
                    <w:sz w:val="18"/>
                    <w:szCs w:val="18"/>
                  </w:rPr>
                </w:pPr>
                <w:r w:rsidRPr="009F7154">
                  <w:rPr>
                    <w:rStyle w:val="PlaceholderText"/>
                  </w:rPr>
                  <w:t>Click here to enter text.</w:t>
                </w:r>
              </w:p>
            </w:tc>
          </w:sdtContent>
        </w:sdt>
        <w:sdt>
          <w:sdtPr>
            <w:rPr>
              <w:b/>
              <w:color w:val="000000"/>
              <w:sz w:val="18"/>
              <w:szCs w:val="18"/>
            </w:rPr>
            <w:id w:val="-309555941"/>
            <w:placeholder>
              <w:docPart w:val="5B118746C0FC4197909E243EE46F0B81"/>
            </w:placeholder>
            <w:showingPlcHdr/>
            <w:text/>
          </w:sdtPr>
          <w:sdtEndPr/>
          <w:sdtContent>
            <w:tc>
              <w:tcPr>
                <w:tcW w:w="1170" w:type="dxa"/>
                <w:vMerge w:val="restart"/>
                <w:tcBorders>
                  <w:top w:val="single" w:sz="8" w:space="0" w:color="auto"/>
                  <w:bottom w:val="single" w:sz="8" w:space="0" w:color="auto"/>
                </w:tcBorders>
              </w:tcPr>
              <w:p w:rsidR="00FA66BB" w:rsidRPr="00FF6A77" w:rsidRDefault="00FA66BB" w:rsidP="00CA306B">
                <w:pPr>
                  <w:keepNext/>
                  <w:rPr>
                    <w:b/>
                    <w:color w:val="000000"/>
                    <w:sz w:val="18"/>
                    <w:szCs w:val="18"/>
                  </w:rPr>
                </w:pPr>
                <w:r w:rsidRPr="009F7154">
                  <w:rPr>
                    <w:rStyle w:val="PlaceholderText"/>
                  </w:rPr>
                  <w:t>Click here to enter text.</w:t>
                </w:r>
              </w:p>
            </w:tc>
          </w:sdtContent>
        </w:sdt>
      </w:tr>
      <w:tr w:rsidR="00FA66BB" w:rsidRPr="00FF6A77" w:rsidTr="00CA306B">
        <w:trPr>
          <w:trHeight w:val="475"/>
        </w:trPr>
        <w:tc>
          <w:tcPr>
            <w:tcW w:w="8010" w:type="dxa"/>
            <w:tcBorders>
              <w:top w:val="single" w:sz="8" w:space="0" w:color="auto"/>
            </w:tcBorders>
            <w:shd w:val="clear" w:color="auto" w:fill="auto"/>
          </w:tcPr>
          <w:p w:rsidR="00FA66BB" w:rsidRPr="00FF6A77" w:rsidRDefault="00FA66BB" w:rsidP="00CA306B">
            <w:pPr>
              <w:pStyle w:val="ListLeft"/>
              <w:spacing w:after="0"/>
              <w:ind w:left="252" w:hanging="252"/>
              <w:rPr>
                <w:b/>
                <w:sz w:val="18"/>
                <w:szCs w:val="18"/>
              </w:rPr>
            </w:pPr>
            <w:r w:rsidRPr="00FF6A77">
              <w:rPr>
                <w:b/>
                <w:sz w:val="18"/>
                <w:szCs w:val="18"/>
              </w:rPr>
              <w:t>Firebreak Construction and Maintenance</w:t>
            </w:r>
          </w:p>
          <w:p w:rsidR="00FA66BB" w:rsidRPr="00FF6A77" w:rsidRDefault="00FA66BB" w:rsidP="00CA306B">
            <w:pPr>
              <w:pStyle w:val="ListLeftB"/>
              <w:spacing w:after="0"/>
              <w:ind w:left="630"/>
              <w:rPr>
                <w:sz w:val="18"/>
                <w:szCs w:val="18"/>
              </w:rPr>
            </w:pPr>
            <w:r w:rsidRPr="00FF6A77">
              <w:rPr>
                <w:sz w:val="18"/>
                <w:szCs w:val="18"/>
              </w:rPr>
              <w:t xml:space="preserve">Mowing to establish fuel breaks is preferred to disking. Mowing shall generally be conducted as late as possible in the spring, reducing the herbaceous cover to less than 2 inches in height. </w:t>
            </w:r>
          </w:p>
          <w:p w:rsidR="00FA66BB" w:rsidRPr="00FF6A77" w:rsidRDefault="00FA66BB" w:rsidP="00CA306B">
            <w:pPr>
              <w:pStyle w:val="ListLeftB"/>
              <w:spacing w:after="0"/>
              <w:ind w:left="630"/>
              <w:rPr>
                <w:sz w:val="18"/>
                <w:szCs w:val="18"/>
              </w:rPr>
            </w:pPr>
            <w:r w:rsidRPr="00FF6A77">
              <w:rPr>
                <w:sz w:val="18"/>
                <w:szCs w:val="18"/>
              </w:rPr>
              <w:t>Where mowing is not practicable or will not provide an adequate fuel break, disking may be implemented under the following conditions:</w:t>
            </w:r>
          </w:p>
          <w:p w:rsidR="00FA66BB" w:rsidRPr="00FF6A77" w:rsidRDefault="00FA66BB" w:rsidP="00CA306B">
            <w:pPr>
              <w:pStyle w:val="ListLeftC"/>
              <w:spacing w:after="0"/>
              <w:ind w:left="972"/>
              <w:rPr>
                <w:sz w:val="18"/>
                <w:szCs w:val="18"/>
              </w:rPr>
            </w:pPr>
            <w:r w:rsidRPr="00FF6A77">
              <w:rPr>
                <w:sz w:val="18"/>
                <w:szCs w:val="18"/>
              </w:rPr>
              <w:t xml:space="preserve">Prior to firebreak construction, “No Disk” zones shall be established for wetlands and any significant habitat areas such as California red-legged frog aquatic habitat, as well as areas with concentrations of fossorial mammal burrows. “No Disk” zones shall be permanently staked using metal fence posts placed at least 50 feet from the edge of the pools. A post and sign shall be installed on each side of the pool (“No Disk” zone) to warn the disk operator of the presence of habitat from each direction. </w:t>
            </w:r>
          </w:p>
          <w:p w:rsidR="00FA66BB" w:rsidRPr="00FF6A77" w:rsidRDefault="00FA66BB" w:rsidP="00CA306B">
            <w:pPr>
              <w:pStyle w:val="ListLeftC"/>
              <w:spacing w:after="0"/>
              <w:ind w:left="972"/>
              <w:rPr>
                <w:sz w:val="18"/>
                <w:szCs w:val="18"/>
              </w:rPr>
            </w:pPr>
            <w:r w:rsidRPr="00FF6A77">
              <w:rPr>
                <w:sz w:val="18"/>
                <w:szCs w:val="18"/>
              </w:rPr>
              <w:t>At those points designated as “No Disk” zones, the disk operator shall raise the disk blades out of the soil and cross the “No Disk” zone. Not until the disk blades are beyond the “No Disk” sign on the opposite side of the sensitive habitat shall the operator be allowed to lower the blades, and in no case shall the operator allow the blades to touch the soil while in the “No Disk” zone.</w:t>
            </w:r>
          </w:p>
          <w:p w:rsidR="00FA66BB" w:rsidRPr="00FF6A77" w:rsidRDefault="00FA66BB" w:rsidP="00CA306B">
            <w:pPr>
              <w:pStyle w:val="ListLeftC"/>
              <w:spacing w:after="0"/>
              <w:ind w:left="972"/>
              <w:rPr>
                <w:sz w:val="18"/>
                <w:szCs w:val="18"/>
              </w:rPr>
            </w:pPr>
            <w:r w:rsidRPr="00FF6A77">
              <w:rPr>
                <w:sz w:val="18"/>
                <w:szCs w:val="18"/>
              </w:rPr>
              <w:t>“No Disk” zones shall not be crossed if water is standing in wetlands, aquatic habitat, or if the soil is wet. In such cases, the operator must raise the disk blades and make a detour around the wetland or aquatic area. Operators shall consult a site map, if available, to determine the best route around this area.</w:t>
            </w:r>
          </w:p>
        </w:tc>
        <w:sdt>
          <w:sdtPr>
            <w:rPr>
              <w:bCs/>
              <w:color w:val="000000"/>
              <w:sz w:val="18"/>
              <w:szCs w:val="18"/>
            </w:rPr>
            <w:id w:val="-764531941"/>
            <w:placeholder>
              <w:docPart w:val="5B118746C0FC4197909E243EE46F0B81"/>
            </w:placeholder>
            <w:showingPlcHdr/>
            <w:text/>
          </w:sdtPr>
          <w:sdtEndPr/>
          <w:sdtContent>
            <w:tc>
              <w:tcPr>
                <w:tcW w:w="1890" w:type="dxa"/>
                <w:tcBorders>
                  <w:top w:val="single" w:sz="8" w:space="0" w:color="auto"/>
                </w:tcBorders>
              </w:tcPr>
              <w:p w:rsidR="00FA66BB" w:rsidRPr="00FF6A77" w:rsidRDefault="00FA66BB" w:rsidP="00CA306B">
                <w:pPr>
                  <w:rPr>
                    <w:bCs/>
                    <w:color w:val="000000"/>
                    <w:sz w:val="18"/>
                    <w:szCs w:val="18"/>
                  </w:rPr>
                </w:pPr>
                <w:r w:rsidRPr="009F7154">
                  <w:rPr>
                    <w:rStyle w:val="PlaceholderText"/>
                  </w:rPr>
                  <w:t>Click here to enter text.</w:t>
                </w:r>
              </w:p>
            </w:tc>
          </w:sdtContent>
        </w:sdt>
        <w:sdt>
          <w:sdtPr>
            <w:rPr>
              <w:b/>
              <w:color w:val="000000"/>
              <w:sz w:val="18"/>
              <w:szCs w:val="18"/>
            </w:rPr>
            <w:id w:val="-241872071"/>
            <w:placeholder>
              <w:docPart w:val="5B118746C0FC4197909E243EE46F0B81"/>
            </w:placeholder>
            <w:showingPlcHdr/>
            <w:text/>
          </w:sdtPr>
          <w:sdtEndPr/>
          <w:sdtContent>
            <w:tc>
              <w:tcPr>
                <w:tcW w:w="1980" w:type="dxa"/>
                <w:tcBorders>
                  <w:top w:val="single" w:sz="8" w:space="0" w:color="auto"/>
                </w:tcBorders>
              </w:tcPr>
              <w:p w:rsidR="00FA66BB" w:rsidRPr="00FF6A77" w:rsidRDefault="00FA66BB" w:rsidP="00CA306B">
                <w:pPr>
                  <w:keepNext/>
                  <w:rPr>
                    <w:b/>
                    <w:color w:val="000000"/>
                    <w:sz w:val="18"/>
                    <w:szCs w:val="18"/>
                  </w:rPr>
                </w:pPr>
                <w:r w:rsidRPr="009F7154">
                  <w:rPr>
                    <w:rStyle w:val="PlaceholderText"/>
                  </w:rPr>
                  <w:t>Click here to enter text.</w:t>
                </w:r>
              </w:p>
            </w:tc>
          </w:sdtContent>
        </w:sdt>
        <w:tc>
          <w:tcPr>
            <w:tcW w:w="1170" w:type="dxa"/>
            <w:vMerge/>
            <w:tcBorders>
              <w:top w:val="single" w:sz="8" w:space="0" w:color="auto"/>
            </w:tcBorders>
          </w:tcPr>
          <w:p w:rsidR="00FA66BB" w:rsidRPr="00FF6A77" w:rsidRDefault="00FA66BB" w:rsidP="00CA306B">
            <w:pPr>
              <w:keepNext/>
              <w:rPr>
                <w:b/>
                <w:color w:val="000000"/>
                <w:sz w:val="18"/>
                <w:szCs w:val="18"/>
              </w:rPr>
            </w:pPr>
          </w:p>
        </w:tc>
      </w:tr>
      <w:tr w:rsidR="00FA66BB" w:rsidRPr="00FF6A77" w:rsidTr="00CA306B">
        <w:trPr>
          <w:trHeight w:val="576"/>
        </w:trPr>
        <w:tc>
          <w:tcPr>
            <w:tcW w:w="13050" w:type="dxa"/>
            <w:gridSpan w:val="4"/>
            <w:shd w:val="clear" w:color="auto" w:fill="auto"/>
          </w:tcPr>
          <w:p w:rsidR="00FA66BB" w:rsidRPr="00FF6A77" w:rsidRDefault="00FA66BB" w:rsidP="00CA306B">
            <w:pPr>
              <w:keepNext/>
              <w:jc w:val="center"/>
              <w:rPr>
                <w:b/>
                <w:color w:val="000000"/>
                <w:sz w:val="18"/>
                <w:szCs w:val="18"/>
              </w:rPr>
            </w:pPr>
            <w:r w:rsidRPr="00FF6A77">
              <w:rPr>
                <w:b/>
                <w:color w:val="000000"/>
                <w:sz w:val="18"/>
                <w:szCs w:val="18"/>
              </w:rPr>
              <w:t>CALIFORNIA RED-LEGGED FROG:</w:t>
            </w:r>
          </w:p>
          <w:p w:rsidR="00FA66BB" w:rsidRPr="00FF6A77" w:rsidRDefault="00FA66BB" w:rsidP="00CA306B">
            <w:pPr>
              <w:keepNext/>
              <w:jc w:val="center"/>
              <w:rPr>
                <w:b/>
                <w:sz w:val="18"/>
                <w:szCs w:val="18"/>
              </w:rPr>
            </w:pPr>
            <w:r w:rsidRPr="00FF6A77">
              <w:rPr>
                <w:b/>
                <w:sz w:val="18"/>
                <w:szCs w:val="18"/>
              </w:rPr>
              <w:t xml:space="preserve">MITIGATION MEASURES IN SECTION 6.4.3 WITHIN THE CALIFORNIA RED-LEGGED FROG CONSERVATION AREA (FIGURE 4-14) AND </w:t>
            </w:r>
          </w:p>
          <w:p w:rsidR="00FA66BB" w:rsidRPr="00FF6A77" w:rsidRDefault="00FA66BB" w:rsidP="00CA306B">
            <w:pPr>
              <w:keepNext/>
              <w:jc w:val="center"/>
              <w:rPr>
                <w:b/>
                <w:color w:val="000000"/>
                <w:sz w:val="18"/>
                <w:szCs w:val="18"/>
              </w:rPr>
            </w:pPr>
            <w:r w:rsidRPr="00FF6A77">
              <w:rPr>
                <w:b/>
                <w:sz w:val="18"/>
                <w:szCs w:val="18"/>
              </w:rPr>
              <w:t>INNER COAST RANGE NATURAL COMMUNITY (FIGURE 3-5)</w:t>
            </w:r>
          </w:p>
        </w:tc>
      </w:tr>
      <w:tr w:rsidR="00FA66BB" w:rsidRPr="00FF6A77" w:rsidTr="00CA306B">
        <w:trPr>
          <w:trHeight w:val="475"/>
        </w:trPr>
        <w:tc>
          <w:tcPr>
            <w:tcW w:w="8010" w:type="dxa"/>
            <w:shd w:val="clear" w:color="auto" w:fill="auto"/>
          </w:tcPr>
          <w:p w:rsidR="00FA66BB" w:rsidRPr="00FF6A77" w:rsidRDefault="00FA66BB" w:rsidP="00CA306B">
            <w:pPr>
              <w:rPr>
                <w:b/>
                <w:sz w:val="18"/>
                <w:szCs w:val="18"/>
              </w:rPr>
            </w:pPr>
            <w:r w:rsidRPr="00FF6A77">
              <w:rPr>
                <w:b/>
                <w:sz w:val="18"/>
                <w:szCs w:val="18"/>
              </w:rPr>
              <w:t xml:space="preserve">General Note for Mitigation Requirements: </w:t>
            </w:r>
            <w:r w:rsidRPr="00FF6A77">
              <w:rPr>
                <w:sz w:val="18"/>
                <w:szCs w:val="18"/>
              </w:rPr>
              <w:t>The following mitigation measures shall be implemented for unavoidable impacts to California red-legged frog habitat in the California Red-</w:t>
            </w:r>
            <w:r w:rsidRPr="00FF6A77">
              <w:rPr>
                <w:caps/>
                <w:sz w:val="18"/>
                <w:szCs w:val="18"/>
              </w:rPr>
              <w:t>l</w:t>
            </w:r>
            <w:r w:rsidRPr="00FF6A77">
              <w:rPr>
                <w:sz w:val="18"/>
                <w:szCs w:val="18"/>
              </w:rPr>
              <w:t>egged Frog Conservation Area (Figure 4-14) and Inner Coast Range Natural Community (Figure 3-5).</w:t>
            </w:r>
          </w:p>
          <w:p w:rsidR="00FA66BB" w:rsidRPr="00FF6A77" w:rsidRDefault="00FA66BB" w:rsidP="00CA306B">
            <w:pPr>
              <w:rPr>
                <w:b/>
                <w:sz w:val="18"/>
                <w:szCs w:val="18"/>
              </w:rPr>
            </w:pPr>
          </w:p>
          <w:p w:rsidR="00FA66BB" w:rsidRPr="00FF6A77" w:rsidRDefault="00FA66BB" w:rsidP="00CA306B">
            <w:pPr>
              <w:rPr>
                <w:b/>
                <w:sz w:val="18"/>
                <w:szCs w:val="18"/>
              </w:rPr>
            </w:pPr>
            <w:r w:rsidRPr="00FF6A77">
              <w:rPr>
                <w:b/>
                <w:sz w:val="18"/>
                <w:szCs w:val="18"/>
              </w:rPr>
              <w:t xml:space="preserve">RLF MIT 1: Mitigation for Direct and Indirect Impacts to Upland Habitat in the California Red-Legged Frog Conservation Area- </w:t>
            </w:r>
          </w:p>
          <w:p w:rsidR="00FA66BB" w:rsidRPr="00FF6A77" w:rsidRDefault="00FA66BB" w:rsidP="00CA306B">
            <w:pPr>
              <w:rPr>
                <w:b/>
                <w:sz w:val="18"/>
                <w:szCs w:val="18"/>
              </w:rPr>
            </w:pPr>
            <w:r w:rsidRPr="00FF6A77">
              <w:rPr>
                <w:b/>
                <w:sz w:val="18"/>
                <w:szCs w:val="18"/>
              </w:rPr>
              <w:t>Direct Impacts</w:t>
            </w:r>
            <w:r w:rsidRPr="00FF6A77">
              <w:rPr>
                <w:sz w:val="18"/>
                <w:szCs w:val="18"/>
              </w:rPr>
              <w:t>: As mitigation for conversion of upland habitats in the California Red-</w:t>
            </w:r>
            <w:r w:rsidRPr="00FF6A77">
              <w:rPr>
                <w:caps/>
                <w:sz w:val="18"/>
                <w:szCs w:val="18"/>
              </w:rPr>
              <w:t>l</w:t>
            </w:r>
            <w:r w:rsidRPr="00FF6A77">
              <w:rPr>
                <w:sz w:val="18"/>
                <w:szCs w:val="18"/>
              </w:rPr>
              <w:t xml:space="preserve">egged Frog Conservation Area, upland habitat shall be preserved and managed at a </w:t>
            </w:r>
            <w:r w:rsidRPr="00FF6A77">
              <w:rPr>
                <w:b/>
                <w:sz w:val="18"/>
                <w:szCs w:val="18"/>
              </w:rPr>
              <w:t>3:1 ratio</w:t>
            </w:r>
            <w:r w:rsidRPr="00FF6A77">
              <w:rPr>
                <w:sz w:val="18"/>
                <w:szCs w:val="18"/>
              </w:rPr>
              <w:t xml:space="preserve"> (mitigation-to-impacted). All upland preservation shall occur in the California Red-</w:t>
            </w:r>
            <w:r w:rsidRPr="00FF6A77">
              <w:rPr>
                <w:caps/>
                <w:sz w:val="18"/>
                <w:szCs w:val="18"/>
              </w:rPr>
              <w:t>l</w:t>
            </w:r>
            <w:r w:rsidRPr="00FF6A77">
              <w:rPr>
                <w:sz w:val="18"/>
                <w:szCs w:val="18"/>
              </w:rPr>
              <w:t xml:space="preserve">egged Frog Conservation Area and be located within 0.7 mile of breeding habitats and non-breeding aquatic habitats. </w:t>
            </w:r>
          </w:p>
        </w:tc>
        <w:sdt>
          <w:sdtPr>
            <w:rPr>
              <w:bCs/>
              <w:color w:val="000000"/>
              <w:sz w:val="18"/>
              <w:szCs w:val="18"/>
            </w:rPr>
            <w:id w:val="-97876544"/>
            <w:placeholder>
              <w:docPart w:val="5B118746C0FC4197909E243EE46F0B81"/>
            </w:placeholder>
            <w:showingPlcHdr/>
            <w:text/>
          </w:sdtPr>
          <w:sdtEndPr/>
          <w:sdtContent>
            <w:tc>
              <w:tcPr>
                <w:tcW w:w="1890" w:type="dxa"/>
              </w:tcPr>
              <w:p w:rsidR="00FA66BB" w:rsidRPr="00FF6A77" w:rsidRDefault="00FA66BB" w:rsidP="00CA306B">
                <w:pPr>
                  <w:rPr>
                    <w:bCs/>
                    <w:color w:val="000000"/>
                    <w:sz w:val="18"/>
                    <w:szCs w:val="18"/>
                  </w:rPr>
                </w:pPr>
                <w:r w:rsidRPr="009F7154">
                  <w:rPr>
                    <w:rStyle w:val="PlaceholderText"/>
                  </w:rPr>
                  <w:t>Click here to enter text.</w:t>
                </w:r>
              </w:p>
            </w:tc>
          </w:sdtContent>
        </w:sdt>
        <w:sdt>
          <w:sdtPr>
            <w:rPr>
              <w:b/>
              <w:color w:val="000000"/>
              <w:sz w:val="18"/>
              <w:szCs w:val="18"/>
            </w:rPr>
            <w:id w:val="-2036036546"/>
            <w:placeholder>
              <w:docPart w:val="5B118746C0FC4197909E243EE46F0B81"/>
            </w:placeholder>
            <w:showingPlcHdr/>
            <w:text/>
          </w:sdtPr>
          <w:sdtEndPr/>
          <w:sdtContent>
            <w:tc>
              <w:tcPr>
                <w:tcW w:w="1980" w:type="dxa"/>
              </w:tcPr>
              <w:p w:rsidR="00FA66BB" w:rsidRPr="00FF6A77" w:rsidRDefault="00FA66BB" w:rsidP="00CA306B">
                <w:pPr>
                  <w:keepNext/>
                  <w:rPr>
                    <w:b/>
                    <w:color w:val="000000"/>
                    <w:sz w:val="18"/>
                    <w:szCs w:val="18"/>
                  </w:rPr>
                </w:pPr>
                <w:r w:rsidRPr="009F7154">
                  <w:rPr>
                    <w:rStyle w:val="PlaceholderText"/>
                  </w:rPr>
                  <w:t>Click here to enter text.</w:t>
                </w:r>
              </w:p>
            </w:tc>
          </w:sdtContent>
        </w:sdt>
        <w:sdt>
          <w:sdtPr>
            <w:rPr>
              <w:b/>
              <w:color w:val="000000"/>
              <w:sz w:val="18"/>
              <w:szCs w:val="18"/>
            </w:rPr>
            <w:id w:val="-1823350242"/>
            <w:placeholder>
              <w:docPart w:val="5B118746C0FC4197909E243EE46F0B81"/>
            </w:placeholder>
            <w:showingPlcHdr/>
            <w:text/>
          </w:sdtPr>
          <w:sdtEndPr/>
          <w:sdtContent>
            <w:tc>
              <w:tcPr>
                <w:tcW w:w="1170" w:type="dxa"/>
                <w:tcBorders>
                  <w:bottom w:val="single" w:sz="4" w:space="0" w:color="auto"/>
                </w:tcBorders>
              </w:tcPr>
              <w:p w:rsidR="00FA66BB" w:rsidRPr="00FF6A77" w:rsidRDefault="00FA66BB" w:rsidP="00CA306B">
                <w:pPr>
                  <w:keepNext/>
                  <w:rPr>
                    <w:b/>
                    <w:color w:val="000000"/>
                    <w:sz w:val="18"/>
                    <w:szCs w:val="18"/>
                  </w:rPr>
                </w:pPr>
                <w:r w:rsidRPr="009F7154">
                  <w:rPr>
                    <w:rStyle w:val="PlaceholderText"/>
                  </w:rPr>
                  <w:t>Click here to enter text.</w:t>
                </w:r>
              </w:p>
            </w:tc>
          </w:sdtContent>
        </w:sdt>
      </w:tr>
      <w:tr w:rsidR="00FA66BB" w:rsidRPr="00FF6A77" w:rsidTr="00CA306B">
        <w:trPr>
          <w:trHeight w:val="475"/>
        </w:trPr>
        <w:tc>
          <w:tcPr>
            <w:tcW w:w="8010" w:type="dxa"/>
            <w:tcBorders>
              <w:bottom w:val="single" w:sz="8" w:space="0" w:color="auto"/>
            </w:tcBorders>
            <w:shd w:val="clear" w:color="auto" w:fill="auto"/>
          </w:tcPr>
          <w:p w:rsidR="00FA66BB" w:rsidRPr="00FF6A77" w:rsidRDefault="00FA66BB" w:rsidP="00CA306B">
            <w:pPr>
              <w:rPr>
                <w:b/>
                <w:sz w:val="18"/>
                <w:szCs w:val="18"/>
              </w:rPr>
            </w:pPr>
            <w:r w:rsidRPr="00FF6A77">
              <w:rPr>
                <w:b/>
                <w:sz w:val="18"/>
                <w:szCs w:val="18"/>
              </w:rPr>
              <w:t xml:space="preserve">RLF MIT 1-Indirect Impacts: </w:t>
            </w:r>
            <w:r w:rsidRPr="00FF6A77">
              <w:rPr>
                <w:sz w:val="18"/>
                <w:szCs w:val="18"/>
              </w:rPr>
              <w:t xml:space="preserve">Indirect impacts resulting from new development within 300 feet of upland habitat in the California Red-Legged Frog Conservation Area shall provide an additional </w:t>
            </w:r>
            <w:r w:rsidRPr="00FF6A77">
              <w:rPr>
                <w:b/>
                <w:sz w:val="18"/>
                <w:szCs w:val="18"/>
              </w:rPr>
              <w:t>1.5:1 ratio</w:t>
            </w:r>
            <w:r w:rsidRPr="00FF6A77">
              <w:rPr>
                <w:sz w:val="18"/>
                <w:szCs w:val="18"/>
              </w:rPr>
              <w:t xml:space="preserve"> with preservation of known occupied upland habitat in the California Red-Legged Frog Conservation Area.</w:t>
            </w:r>
          </w:p>
        </w:tc>
        <w:sdt>
          <w:sdtPr>
            <w:rPr>
              <w:bCs/>
              <w:color w:val="000000"/>
              <w:sz w:val="18"/>
              <w:szCs w:val="18"/>
            </w:rPr>
            <w:id w:val="-852957319"/>
            <w:placeholder>
              <w:docPart w:val="5B118746C0FC4197909E243EE46F0B81"/>
            </w:placeholder>
            <w:showingPlcHdr/>
            <w:text/>
          </w:sdtPr>
          <w:sdtEndPr/>
          <w:sdtContent>
            <w:tc>
              <w:tcPr>
                <w:tcW w:w="1890" w:type="dxa"/>
                <w:tcBorders>
                  <w:bottom w:val="single" w:sz="8" w:space="0" w:color="auto"/>
                </w:tcBorders>
              </w:tcPr>
              <w:p w:rsidR="00FA66BB" w:rsidRPr="00FF6A77" w:rsidRDefault="00FA66BB" w:rsidP="00CA306B">
                <w:pPr>
                  <w:rPr>
                    <w:bCs/>
                    <w:color w:val="000000"/>
                    <w:sz w:val="18"/>
                    <w:szCs w:val="18"/>
                  </w:rPr>
                </w:pPr>
                <w:r w:rsidRPr="009F7154">
                  <w:rPr>
                    <w:rStyle w:val="PlaceholderText"/>
                  </w:rPr>
                  <w:t>Click here to enter text.</w:t>
                </w:r>
              </w:p>
            </w:tc>
          </w:sdtContent>
        </w:sdt>
        <w:sdt>
          <w:sdtPr>
            <w:rPr>
              <w:b/>
              <w:color w:val="000000"/>
              <w:sz w:val="18"/>
              <w:szCs w:val="18"/>
            </w:rPr>
            <w:id w:val="1656108196"/>
            <w:placeholder>
              <w:docPart w:val="5B118746C0FC4197909E243EE46F0B81"/>
            </w:placeholder>
            <w:showingPlcHdr/>
            <w:text/>
          </w:sdtPr>
          <w:sdtEndPr/>
          <w:sdtContent>
            <w:tc>
              <w:tcPr>
                <w:tcW w:w="1980" w:type="dxa"/>
                <w:tcBorders>
                  <w:bottom w:val="single" w:sz="8" w:space="0" w:color="auto"/>
                </w:tcBorders>
              </w:tcPr>
              <w:p w:rsidR="00FA66BB" w:rsidRPr="00FF6A77" w:rsidRDefault="00FA66BB" w:rsidP="00CA306B">
                <w:pPr>
                  <w:keepNext/>
                  <w:rPr>
                    <w:b/>
                    <w:color w:val="000000"/>
                    <w:sz w:val="18"/>
                    <w:szCs w:val="18"/>
                  </w:rPr>
                </w:pPr>
                <w:r w:rsidRPr="009F7154">
                  <w:rPr>
                    <w:rStyle w:val="PlaceholderText"/>
                  </w:rPr>
                  <w:t>Click here to enter text.</w:t>
                </w:r>
              </w:p>
            </w:tc>
          </w:sdtContent>
        </w:sdt>
        <w:sdt>
          <w:sdtPr>
            <w:rPr>
              <w:b/>
              <w:color w:val="000000"/>
              <w:sz w:val="18"/>
              <w:szCs w:val="18"/>
            </w:rPr>
            <w:id w:val="-143815519"/>
            <w:placeholder>
              <w:docPart w:val="5B118746C0FC4197909E243EE46F0B81"/>
            </w:placeholder>
            <w:showingPlcHdr/>
            <w:text/>
          </w:sdtPr>
          <w:sdtEndPr/>
          <w:sdtContent>
            <w:tc>
              <w:tcPr>
                <w:tcW w:w="1170" w:type="dxa"/>
                <w:tcBorders>
                  <w:top w:val="single" w:sz="4" w:space="0" w:color="auto"/>
                  <w:bottom w:val="single" w:sz="8" w:space="0" w:color="auto"/>
                </w:tcBorders>
              </w:tcPr>
              <w:p w:rsidR="00FA66BB" w:rsidRPr="00FF6A77" w:rsidRDefault="00FA66BB" w:rsidP="00CA306B">
                <w:pPr>
                  <w:keepNext/>
                  <w:rPr>
                    <w:b/>
                    <w:color w:val="000000"/>
                    <w:sz w:val="18"/>
                    <w:szCs w:val="18"/>
                  </w:rPr>
                </w:pPr>
                <w:r w:rsidRPr="009F7154">
                  <w:rPr>
                    <w:rStyle w:val="PlaceholderText"/>
                  </w:rPr>
                  <w:t>Click here to enter text.</w:t>
                </w:r>
              </w:p>
            </w:tc>
          </w:sdtContent>
        </w:sdt>
      </w:tr>
      <w:tr w:rsidR="00FA66BB" w:rsidRPr="00FF6A77" w:rsidTr="00CA306B">
        <w:tblPrEx>
          <w:tblBorders>
            <w:top w:val="single" w:sz="8" w:space="0" w:color="auto"/>
            <w:bottom w:val="single" w:sz="8" w:space="0" w:color="auto"/>
          </w:tblBorders>
        </w:tblPrEx>
        <w:trPr>
          <w:trHeight w:val="259"/>
        </w:trPr>
        <w:tc>
          <w:tcPr>
            <w:tcW w:w="8010" w:type="dxa"/>
            <w:shd w:val="clear" w:color="auto" w:fill="auto"/>
          </w:tcPr>
          <w:p w:rsidR="00FA66BB" w:rsidRPr="00FF6A77" w:rsidRDefault="00FA66BB" w:rsidP="00CA306B">
            <w:pPr>
              <w:keepNext/>
              <w:rPr>
                <w:sz w:val="18"/>
                <w:szCs w:val="18"/>
              </w:rPr>
            </w:pPr>
            <w:r w:rsidRPr="00FF6A77">
              <w:rPr>
                <w:b/>
                <w:sz w:val="18"/>
                <w:szCs w:val="18"/>
              </w:rPr>
              <w:t xml:space="preserve">RLF MIT 2: Mitigation for Direct and Indirect Impacts to Riparian, Stream, Pond, and Freshwater Habitats in the California Red-legged Frog Conservation Area- </w:t>
            </w:r>
            <w:r w:rsidRPr="00FF6A77">
              <w:rPr>
                <w:sz w:val="18"/>
                <w:szCs w:val="18"/>
              </w:rPr>
              <w:t>Mitigation for unavoidable impacts to riparian, in-stream, pond, and freshwater marsh habitats in the California Red-</w:t>
            </w:r>
            <w:r w:rsidRPr="00FF6A77">
              <w:rPr>
                <w:caps/>
                <w:sz w:val="18"/>
                <w:szCs w:val="18"/>
              </w:rPr>
              <w:t>l</w:t>
            </w:r>
            <w:r w:rsidRPr="00FF6A77">
              <w:rPr>
                <w:sz w:val="18"/>
                <w:szCs w:val="18"/>
              </w:rPr>
              <w:t xml:space="preserve">egged Frog Conservation Area shall be provided through the preservation, construction, and/or restoration of similar habitats at a prescribed mitigation ratio (acres restored to acres impacted) consistent with RSM MIT 2 for the Riparian, Stream, and Freshwater Marsh Natural Community, but subject to the following conditions: </w:t>
            </w:r>
          </w:p>
          <w:p w:rsidR="00FA66BB" w:rsidRPr="00EF4DB2" w:rsidRDefault="00FA66BB" w:rsidP="00CA306B">
            <w:pPr>
              <w:pStyle w:val="ListLeft"/>
              <w:keepNext/>
              <w:numPr>
                <w:ilvl w:val="0"/>
                <w:numId w:val="0"/>
              </w:numPr>
              <w:spacing w:after="0"/>
              <w:jc w:val="both"/>
              <w:rPr>
                <w:sz w:val="18"/>
                <w:szCs w:val="18"/>
              </w:rPr>
            </w:pPr>
            <w:r w:rsidRPr="00EF4DB2">
              <w:rPr>
                <w:b/>
                <w:sz w:val="18"/>
                <w:szCs w:val="18"/>
              </w:rPr>
              <w:t>Direct Impacts to Aquatic Breeding Habitat.</w:t>
            </w:r>
            <w:r w:rsidRPr="00EF4DB2">
              <w:rPr>
                <w:sz w:val="18"/>
                <w:szCs w:val="18"/>
              </w:rPr>
              <w:t xml:space="preserve"> Impacted breeding habitat shall be mitigated by preserving existing occupied breeding habitat</w:t>
            </w:r>
            <w:r w:rsidRPr="00EF4DB2">
              <w:rPr>
                <w:rStyle w:val="FootnoteReference"/>
                <w:sz w:val="18"/>
                <w:szCs w:val="18"/>
              </w:rPr>
              <w:t xml:space="preserve"> </w:t>
            </w:r>
            <w:r w:rsidRPr="00EF4DB2">
              <w:rPr>
                <w:sz w:val="18"/>
                <w:szCs w:val="18"/>
              </w:rPr>
              <w:t xml:space="preserve">at a </w:t>
            </w:r>
            <w:r w:rsidRPr="00EF4DB2">
              <w:rPr>
                <w:b/>
                <w:sz w:val="18"/>
                <w:szCs w:val="18"/>
              </w:rPr>
              <w:t>2:1 ratio</w:t>
            </w:r>
            <w:r w:rsidRPr="00EF4DB2">
              <w:rPr>
                <w:sz w:val="18"/>
                <w:szCs w:val="18"/>
              </w:rPr>
              <w:t xml:space="preserve"> and constructing new breeding habitat at a minimum </w:t>
            </w:r>
            <w:r w:rsidRPr="00EF4DB2">
              <w:rPr>
                <w:b/>
                <w:sz w:val="18"/>
                <w:szCs w:val="18"/>
              </w:rPr>
              <w:t>2:1 ratio</w:t>
            </w:r>
            <w:r w:rsidRPr="00EF4DB2">
              <w:rPr>
                <w:sz w:val="18"/>
                <w:szCs w:val="18"/>
              </w:rPr>
              <w:t xml:space="preserve">. If occupied breeding habitat is not available for preservation, construction of additional new breeding habitat at this same ratio may be substituted for this requirement (increasing the constructed pond </w:t>
            </w:r>
            <w:r w:rsidRPr="00EF4DB2">
              <w:rPr>
                <w:b/>
                <w:sz w:val="18"/>
                <w:szCs w:val="18"/>
              </w:rPr>
              <w:t>ratio to 4:1</w:t>
            </w:r>
            <w:r w:rsidRPr="00EF4DB2">
              <w:rPr>
                <w:sz w:val="18"/>
                <w:szCs w:val="18"/>
              </w:rPr>
              <w:t>). All habitat preservation, restoration, or creation shall also occur in the California Red-</w:t>
            </w:r>
            <w:r w:rsidRPr="00EF4DB2">
              <w:rPr>
                <w:caps/>
                <w:sz w:val="18"/>
                <w:szCs w:val="18"/>
              </w:rPr>
              <w:t>l</w:t>
            </w:r>
            <w:r w:rsidRPr="00EF4DB2">
              <w:rPr>
                <w:sz w:val="18"/>
                <w:szCs w:val="18"/>
              </w:rPr>
              <w:t xml:space="preserve">egged Frog Conservation Area and be located within at least 1 mile of occupied ponds. </w:t>
            </w:r>
          </w:p>
        </w:tc>
        <w:sdt>
          <w:sdtPr>
            <w:rPr>
              <w:bCs/>
              <w:color w:val="000000"/>
              <w:sz w:val="18"/>
              <w:szCs w:val="18"/>
            </w:rPr>
            <w:id w:val="2124572838"/>
            <w:placeholder>
              <w:docPart w:val="5B118746C0FC4197909E243EE46F0B81"/>
            </w:placeholder>
            <w:showingPlcHdr/>
            <w:text/>
          </w:sdtPr>
          <w:sdtEndPr/>
          <w:sdtContent>
            <w:tc>
              <w:tcPr>
                <w:tcW w:w="1890" w:type="dxa"/>
              </w:tcPr>
              <w:p w:rsidR="00FA66BB" w:rsidRPr="00FF6A77" w:rsidRDefault="00FA66BB" w:rsidP="00CA306B">
                <w:pPr>
                  <w:keepNext/>
                  <w:rPr>
                    <w:bCs/>
                    <w:color w:val="000000"/>
                    <w:sz w:val="18"/>
                    <w:szCs w:val="18"/>
                  </w:rPr>
                </w:pPr>
                <w:r w:rsidRPr="009F7154">
                  <w:rPr>
                    <w:rStyle w:val="PlaceholderText"/>
                  </w:rPr>
                  <w:t>Click here to enter text.</w:t>
                </w:r>
              </w:p>
            </w:tc>
          </w:sdtContent>
        </w:sdt>
        <w:sdt>
          <w:sdtPr>
            <w:rPr>
              <w:b/>
              <w:color w:val="000000"/>
              <w:sz w:val="18"/>
              <w:szCs w:val="18"/>
            </w:rPr>
            <w:id w:val="17380"/>
            <w:placeholder>
              <w:docPart w:val="5B118746C0FC4197909E243EE46F0B81"/>
            </w:placeholder>
            <w:showingPlcHdr/>
            <w:text/>
          </w:sdtPr>
          <w:sdtEndPr/>
          <w:sdtContent>
            <w:tc>
              <w:tcPr>
                <w:tcW w:w="1980" w:type="dxa"/>
              </w:tcPr>
              <w:p w:rsidR="00FA66BB" w:rsidRPr="00FF6A77" w:rsidRDefault="00FA66BB" w:rsidP="00CA306B">
                <w:pPr>
                  <w:keepNext/>
                  <w:rPr>
                    <w:b/>
                    <w:color w:val="000000"/>
                    <w:sz w:val="18"/>
                    <w:szCs w:val="18"/>
                  </w:rPr>
                </w:pPr>
                <w:r w:rsidRPr="009F7154">
                  <w:rPr>
                    <w:rStyle w:val="PlaceholderText"/>
                  </w:rPr>
                  <w:t>Click here to enter text.</w:t>
                </w:r>
              </w:p>
            </w:tc>
          </w:sdtContent>
        </w:sdt>
        <w:sdt>
          <w:sdtPr>
            <w:rPr>
              <w:b/>
              <w:color w:val="000000"/>
              <w:sz w:val="18"/>
              <w:szCs w:val="18"/>
            </w:rPr>
            <w:id w:val="-697158835"/>
            <w:placeholder>
              <w:docPart w:val="5B118746C0FC4197909E243EE46F0B81"/>
            </w:placeholder>
            <w:showingPlcHdr/>
            <w:text/>
          </w:sdtPr>
          <w:sdtEndPr/>
          <w:sdtContent>
            <w:tc>
              <w:tcPr>
                <w:tcW w:w="1170" w:type="dxa"/>
              </w:tcPr>
              <w:p w:rsidR="00FA66BB" w:rsidRPr="00FF6A77" w:rsidRDefault="00FA66BB" w:rsidP="00CA306B">
                <w:pPr>
                  <w:keepNext/>
                  <w:rPr>
                    <w:b/>
                    <w:color w:val="000000"/>
                    <w:sz w:val="18"/>
                    <w:szCs w:val="18"/>
                  </w:rPr>
                </w:pPr>
                <w:r w:rsidRPr="009F7154">
                  <w:rPr>
                    <w:rStyle w:val="PlaceholderText"/>
                  </w:rPr>
                  <w:t>Click here to enter text.</w:t>
                </w:r>
              </w:p>
            </w:tc>
          </w:sdtContent>
        </w:sdt>
      </w:tr>
      <w:tr w:rsidR="00FA66BB" w:rsidRPr="00FF6A77" w:rsidTr="00CA306B">
        <w:tblPrEx>
          <w:tblBorders>
            <w:top w:val="single" w:sz="8" w:space="0" w:color="auto"/>
            <w:bottom w:val="single" w:sz="8" w:space="0" w:color="auto"/>
          </w:tblBorders>
        </w:tblPrEx>
        <w:trPr>
          <w:trHeight w:val="259"/>
        </w:trPr>
        <w:tc>
          <w:tcPr>
            <w:tcW w:w="8010" w:type="dxa"/>
            <w:shd w:val="clear" w:color="auto" w:fill="auto"/>
          </w:tcPr>
          <w:p w:rsidR="00FA66BB" w:rsidRPr="00FF6A77" w:rsidRDefault="00FA66BB" w:rsidP="00CA306B">
            <w:pPr>
              <w:rPr>
                <w:b/>
                <w:sz w:val="18"/>
                <w:szCs w:val="18"/>
              </w:rPr>
            </w:pPr>
            <w:r w:rsidRPr="00FF6A77">
              <w:rPr>
                <w:b/>
                <w:sz w:val="18"/>
                <w:szCs w:val="18"/>
              </w:rPr>
              <w:t>RLF MIT 2- Direct Impacts to Non-</w:t>
            </w:r>
            <w:r w:rsidRPr="00FF6A77">
              <w:rPr>
                <w:b/>
                <w:caps/>
                <w:sz w:val="18"/>
                <w:szCs w:val="18"/>
              </w:rPr>
              <w:t>b</w:t>
            </w:r>
            <w:r w:rsidRPr="00FF6A77">
              <w:rPr>
                <w:b/>
                <w:sz w:val="18"/>
                <w:szCs w:val="18"/>
              </w:rPr>
              <w:t>reeding Aquatic and Riparian Habitats.</w:t>
            </w:r>
            <w:r w:rsidRPr="00FF6A77">
              <w:rPr>
                <w:sz w:val="18"/>
                <w:szCs w:val="18"/>
              </w:rPr>
              <w:t xml:space="preserve"> Impacts to other wetland/aquatic and riparian habitats will be mitigated at a: (a) </w:t>
            </w:r>
            <w:r w:rsidRPr="00FF6A77">
              <w:rPr>
                <w:b/>
                <w:sz w:val="18"/>
                <w:szCs w:val="18"/>
              </w:rPr>
              <w:t>2:1 ratio</w:t>
            </w:r>
            <w:r w:rsidRPr="00FF6A77">
              <w:rPr>
                <w:sz w:val="18"/>
                <w:szCs w:val="18"/>
              </w:rPr>
              <w:t xml:space="preserve"> for created or restored aquatic habitats, or (b) </w:t>
            </w:r>
            <w:r w:rsidRPr="00FF6A77">
              <w:rPr>
                <w:b/>
                <w:sz w:val="18"/>
                <w:szCs w:val="18"/>
              </w:rPr>
              <w:t>3:1 ratio</w:t>
            </w:r>
            <w:r w:rsidRPr="00FF6A77">
              <w:rPr>
                <w:sz w:val="18"/>
                <w:szCs w:val="18"/>
              </w:rPr>
              <w:t xml:space="preserve"> where enhancement measures for existing habitat areas are implemented and the affected habitat is replaced (constructed) at a minimum </w:t>
            </w:r>
            <w:r w:rsidRPr="00FF6A77">
              <w:rPr>
                <w:b/>
                <w:sz w:val="18"/>
                <w:szCs w:val="18"/>
              </w:rPr>
              <w:t>1:1 ratio</w:t>
            </w:r>
            <w:r w:rsidRPr="00FF6A77">
              <w:rPr>
                <w:sz w:val="18"/>
                <w:szCs w:val="18"/>
              </w:rPr>
              <w:t>. Non-breeding aquatic habitat consists of any typically shallow (non-lacustrine) freshwater features not suitable as breeding habitat, such as streams, small seeps, and ponds that dry too quickly for successful recruitment (USFWS 2008b). The restoration of suitable habitat or construction of new riparian and aquatic habitats shall occur in the California Red-</w:t>
            </w:r>
            <w:r w:rsidRPr="00FF6A77">
              <w:rPr>
                <w:caps/>
                <w:sz w:val="18"/>
                <w:szCs w:val="18"/>
              </w:rPr>
              <w:t>l</w:t>
            </w:r>
            <w:r w:rsidRPr="00FF6A77">
              <w:rPr>
                <w:sz w:val="18"/>
                <w:szCs w:val="18"/>
              </w:rPr>
              <w:t xml:space="preserve">egged Frog Conservation Area and be located within dispersal distance of occupied habitat. An endowment fund or other approved funding source for long-term operation and maintenance (O&amp;M) of the features shall also be provided, including control of invasive plant and animal species (e.g., bullfrogs, </w:t>
            </w:r>
            <w:proofErr w:type="spellStart"/>
            <w:r w:rsidRPr="00FF6A77">
              <w:rPr>
                <w:sz w:val="18"/>
                <w:szCs w:val="18"/>
              </w:rPr>
              <w:t>pepperweed</w:t>
            </w:r>
            <w:proofErr w:type="spellEnd"/>
            <w:r w:rsidRPr="00FF6A77">
              <w:rPr>
                <w:sz w:val="18"/>
                <w:szCs w:val="18"/>
              </w:rPr>
              <w:t>).</w:t>
            </w:r>
          </w:p>
        </w:tc>
        <w:sdt>
          <w:sdtPr>
            <w:rPr>
              <w:bCs/>
              <w:color w:val="000000"/>
              <w:sz w:val="18"/>
              <w:szCs w:val="18"/>
            </w:rPr>
            <w:id w:val="-11838067"/>
            <w:placeholder>
              <w:docPart w:val="5B118746C0FC4197909E243EE46F0B81"/>
            </w:placeholder>
            <w:showingPlcHdr/>
            <w:text/>
          </w:sdtPr>
          <w:sdtEndPr/>
          <w:sdtContent>
            <w:tc>
              <w:tcPr>
                <w:tcW w:w="1890" w:type="dxa"/>
              </w:tcPr>
              <w:p w:rsidR="00FA66BB" w:rsidRPr="00FF6A77" w:rsidRDefault="00FA66BB" w:rsidP="00CA306B">
                <w:pPr>
                  <w:rPr>
                    <w:bCs/>
                    <w:color w:val="000000"/>
                    <w:sz w:val="18"/>
                    <w:szCs w:val="18"/>
                  </w:rPr>
                </w:pPr>
                <w:r w:rsidRPr="009F7154">
                  <w:rPr>
                    <w:rStyle w:val="PlaceholderText"/>
                  </w:rPr>
                  <w:t>Click here to enter text.</w:t>
                </w:r>
              </w:p>
            </w:tc>
          </w:sdtContent>
        </w:sdt>
        <w:sdt>
          <w:sdtPr>
            <w:rPr>
              <w:b/>
              <w:color w:val="000000"/>
              <w:sz w:val="18"/>
              <w:szCs w:val="18"/>
            </w:rPr>
            <w:id w:val="427322564"/>
            <w:placeholder>
              <w:docPart w:val="5B118746C0FC4197909E243EE46F0B81"/>
            </w:placeholder>
            <w:showingPlcHdr/>
            <w:text/>
          </w:sdtPr>
          <w:sdtEndPr/>
          <w:sdtContent>
            <w:tc>
              <w:tcPr>
                <w:tcW w:w="1980" w:type="dxa"/>
              </w:tcPr>
              <w:p w:rsidR="00FA66BB" w:rsidRPr="00FF6A77" w:rsidRDefault="00FA66BB" w:rsidP="00CA306B">
                <w:pPr>
                  <w:keepNext/>
                  <w:rPr>
                    <w:b/>
                    <w:color w:val="000000"/>
                    <w:sz w:val="18"/>
                    <w:szCs w:val="18"/>
                  </w:rPr>
                </w:pPr>
                <w:r w:rsidRPr="009F7154">
                  <w:rPr>
                    <w:rStyle w:val="PlaceholderText"/>
                  </w:rPr>
                  <w:t>Click here to enter text.</w:t>
                </w:r>
              </w:p>
            </w:tc>
          </w:sdtContent>
        </w:sdt>
        <w:sdt>
          <w:sdtPr>
            <w:rPr>
              <w:b/>
              <w:color w:val="000000"/>
              <w:sz w:val="18"/>
              <w:szCs w:val="18"/>
            </w:rPr>
            <w:id w:val="1339266455"/>
            <w:placeholder>
              <w:docPart w:val="5B118746C0FC4197909E243EE46F0B81"/>
            </w:placeholder>
            <w:showingPlcHdr/>
            <w:text/>
          </w:sdtPr>
          <w:sdtEndPr/>
          <w:sdtContent>
            <w:tc>
              <w:tcPr>
                <w:tcW w:w="1170" w:type="dxa"/>
              </w:tcPr>
              <w:p w:rsidR="00FA66BB" w:rsidRPr="00FF6A77" w:rsidRDefault="00FA66BB" w:rsidP="00CA306B">
                <w:pPr>
                  <w:keepNext/>
                  <w:rPr>
                    <w:b/>
                    <w:color w:val="000000"/>
                    <w:sz w:val="18"/>
                    <w:szCs w:val="18"/>
                  </w:rPr>
                </w:pPr>
                <w:r w:rsidRPr="009F7154">
                  <w:rPr>
                    <w:rStyle w:val="PlaceholderText"/>
                  </w:rPr>
                  <w:t>Click here to enter text.</w:t>
                </w:r>
              </w:p>
            </w:tc>
          </w:sdtContent>
        </w:sdt>
      </w:tr>
      <w:tr w:rsidR="00FA66BB" w:rsidRPr="00FF6A77" w:rsidTr="00CA306B">
        <w:trPr>
          <w:trHeight w:val="862"/>
        </w:trPr>
        <w:tc>
          <w:tcPr>
            <w:tcW w:w="8010" w:type="dxa"/>
            <w:tcBorders>
              <w:top w:val="single" w:sz="8" w:space="0" w:color="auto"/>
              <w:bottom w:val="single" w:sz="8" w:space="0" w:color="auto"/>
            </w:tcBorders>
            <w:shd w:val="clear" w:color="auto" w:fill="auto"/>
          </w:tcPr>
          <w:p w:rsidR="00FA66BB" w:rsidRPr="00FF6A77" w:rsidRDefault="00FA66BB" w:rsidP="00CA306B">
            <w:pPr>
              <w:rPr>
                <w:b/>
                <w:sz w:val="18"/>
                <w:szCs w:val="18"/>
              </w:rPr>
            </w:pPr>
            <w:r w:rsidRPr="00FF6A77">
              <w:rPr>
                <w:b/>
                <w:sz w:val="18"/>
                <w:szCs w:val="18"/>
              </w:rPr>
              <w:t xml:space="preserve">RLF MIT 2- Indirect Impacts to Aquatic and Riparian Habitats. </w:t>
            </w:r>
            <w:r w:rsidRPr="00FF6A77">
              <w:rPr>
                <w:sz w:val="18"/>
                <w:szCs w:val="18"/>
              </w:rPr>
              <w:t xml:space="preserve">Indirect impacts resulting from new development within 300 feet of wetland/aquatic and riparian habitats in the California Red-Legged Frog Conservation Area shall provide an additional </w:t>
            </w:r>
            <w:r w:rsidRPr="00FF6A77">
              <w:rPr>
                <w:b/>
                <w:sz w:val="18"/>
                <w:szCs w:val="18"/>
              </w:rPr>
              <w:t>1.5:1 ratio</w:t>
            </w:r>
            <w:r w:rsidRPr="00FF6A77">
              <w:rPr>
                <w:sz w:val="18"/>
                <w:szCs w:val="18"/>
              </w:rPr>
              <w:t xml:space="preserve"> with preservation of known occupied wetland/aquatic and riparian habitat in the California Red-Legged Frog Conservation Area.</w:t>
            </w:r>
          </w:p>
        </w:tc>
        <w:sdt>
          <w:sdtPr>
            <w:rPr>
              <w:bCs/>
              <w:color w:val="000000"/>
              <w:sz w:val="18"/>
              <w:szCs w:val="18"/>
            </w:rPr>
            <w:id w:val="786472747"/>
            <w:placeholder>
              <w:docPart w:val="5B118746C0FC4197909E243EE46F0B81"/>
            </w:placeholder>
            <w:showingPlcHdr/>
            <w:text/>
          </w:sdtPr>
          <w:sdtEndPr/>
          <w:sdtContent>
            <w:tc>
              <w:tcPr>
                <w:tcW w:w="1890" w:type="dxa"/>
                <w:tcBorders>
                  <w:top w:val="single" w:sz="8" w:space="0" w:color="auto"/>
                  <w:bottom w:val="single" w:sz="8" w:space="0" w:color="auto"/>
                </w:tcBorders>
              </w:tcPr>
              <w:p w:rsidR="00FA66BB" w:rsidRPr="00FF6A77" w:rsidRDefault="00FA66BB" w:rsidP="00CA306B">
                <w:pPr>
                  <w:rPr>
                    <w:bCs/>
                    <w:color w:val="000000"/>
                    <w:sz w:val="18"/>
                    <w:szCs w:val="18"/>
                  </w:rPr>
                </w:pPr>
                <w:r w:rsidRPr="009F7154">
                  <w:rPr>
                    <w:rStyle w:val="PlaceholderText"/>
                  </w:rPr>
                  <w:t>Click here to enter text.</w:t>
                </w:r>
              </w:p>
            </w:tc>
          </w:sdtContent>
        </w:sdt>
        <w:sdt>
          <w:sdtPr>
            <w:rPr>
              <w:b/>
              <w:color w:val="000000"/>
              <w:sz w:val="18"/>
              <w:szCs w:val="18"/>
            </w:rPr>
            <w:id w:val="-1618128995"/>
            <w:placeholder>
              <w:docPart w:val="5B118746C0FC4197909E243EE46F0B81"/>
            </w:placeholder>
            <w:showingPlcHdr/>
            <w:text/>
          </w:sdtPr>
          <w:sdtEndPr/>
          <w:sdtContent>
            <w:tc>
              <w:tcPr>
                <w:tcW w:w="1980" w:type="dxa"/>
                <w:tcBorders>
                  <w:top w:val="single" w:sz="8" w:space="0" w:color="auto"/>
                  <w:bottom w:val="single" w:sz="8" w:space="0" w:color="auto"/>
                </w:tcBorders>
              </w:tcPr>
              <w:p w:rsidR="00FA66BB" w:rsidRPr="00FF6A77" w:rsidRDefault="00FA66BB" w:rsidP="00CA306B">
                <w:pPr>
                  <w:keepNext/>
                  <w:rPr>
                    <w:b/>
                    <w:color w:val="000000"/>
                    <w:sz w:val="18"/>
                    <w:szCs w:val="18"/>
                  </w:rPr>
                </w:pPr>
                <w:r w:rsidRPr="009F7154">
                  <w:rPr>
                    <w:rStyle w:val="PlaceholderText"/>
                  </w:rPr>
                  <w:t>Click here to enter text.</w:t>
                </w:r>
              </w:p>
            </w:tc>
          </w:sdtContent>
        </w:sdt>
        <w:sdt>
          <w:sdtPr>
            <w:rPr>
              <w:b/>
              <w:color w:val="000000"/>
              <w:sz w:val="18"/>
              <w:szCs w:val="18"/>
            </w:rPr>
            <w:id w:val="-1790969598"/>
            <w:placeholder>
              <w:docPart w:val="5B118746C0FC4197909E243EE46F0B81"/>
            </w:placeholder>
            <w:showingPlcHdr/>
            <w:text/>
          </w:sdtPr>
          <w:sdtEndPr/>
          <w:sdtContent>
            <w:tc>
              <w:tcPr>
                <w:tcW w:w="1170" w:type="dxa"/>
                <w:tcBorders>
                  <w:top w:val="single" w:sz="8" w:space="0" w:color="auto"/>
                  <w:bottom w:val="single" w:sz="8" w:space="0" w:color="auto"/>
                </w:tcBorders>
              </w:tcPr>
              <w:p w:rsidR="00FA66BB" w:rsidRPr="00FF6A77" w:rsidRDefault="00FA66BB" w:rsidP="00CA306B">
                <w:pPr>
                  <w:keepNext/>
                  <w:rPr>
                    <w:b/>
                    <w:color w:val="000000"/>
                    <w:sz w:val="18"/>
                    <w:szCs w:val="18"/>
                  </w:rPr>
                </w:pPr>
                <w:r w:rsidRPr="009F7154">
                  <w:rPr>
                    <w:rStyle w:val="PlaceholderText"/>
                  </w:rPr>
                  <w:t>Click here to enter text.</w:t>
                </w:r>
              </w:p>
            </w:tc>
          </w:sdtContent>
        </w:sdt>
      </w:tr>
      <w:tr w:rsidR="00FA66BB" w:rsidRPr="00FF6A77" w:rsidTr="00CA306B">
        <w:trPr>
          <w:trHeight w:val="475"/>
        </w:trPr>
        <w:tc>
          <w:tcPr>
            <w:tcW w:w="8010" w:type="dxa"/>
            <w:tcBorders>
              <w:top w:val="single" w:sz="8" w:space="0" w:color="auto"/>
              <w:bottom w:val="single" w:sz="8" w:space="0" w:color="auto"/>
            </w:tcBorders>
            <w:shd w:val="clear" w:color="auto" w:fill="auto"/>
          </w:tcPr>
          <w:p w:rsidR="00FA66BB" w:rsidRPr="00FF6A77" w:rsidRDefault="00FA66BB" w:rsidP="00CA306B">
            <w:pPr>
              <w:pStyle w:val="BodyText"/>
              <w:rPr>
                <w:sz w:val="18"/>
                <w:szCs w:val="18"/>
              </w:rPr>
            </w:pPr>
            <w:r w:rsidRPr="00FF6A77">
              <w:rPr>
                <w:b/>
                <w:sz w:val="18"/>
                <w:szCs w:val="18"/>
              </w:rPr>
              <w:t xml:space="preserve">RLF MIT 3: Mitigation for Temporary Impacts to Upland, Marsh, Pond/Aquatic, and Riparian Habitats- </w:t>
            </w:r>
            <w:r w:rsidRPr="00FF6A77">
              <w:rPr>
                <w:sz w:val="18"/>
                <w:szCs w:val="18"/>
              </w:rPr>
              <w:t>Temporary impacts associated with soil disturbance and removal of vegetation for ordinary channel operation and other Covered Activities in breeding and non-breeding aquatic habitats in the California Red-</w:t>
            </w:r>
            <w:r w:rsidRPr="00FF6A77">
              <w:rPr>
                <w:caps/>
                <w:sz w:val="18"/>
                <w:szCs w:val="18"/>
              </w:rPr>
              <w:t>l</w:t>
            </w:r>
            <w:r w:rsidRPr="00FF6A77">
              <w:rPr>
                <w:sz w:val="18"/>
                <w:szCs w:val="18"/>
              </w:rPr>
              <w:t xml:space="preserve">egged Frog Conservation Area shall not require direct compensation for the temporary loss of herbaceous vegetation or woody vegetation less than 1 inch in diameter, provided activities comply with the riparian vegetation replacement mitigation ratios specified in RSM MIT 1 and all work is conducted within specified work windows and conditions under RLF CON 4 (Section 6.3.3). Also, all temporarily disturbed habitats shall be restored to original conditions within 1 year at a minimum </w:t>
            </w:r>
            <w:r w:rsidRPr="00FF6A77">
              <w:rPr>
                <w:b/>
                <w:sz w:val="18"/>
                <w:szCs w:val="18"/>
              </w:rPr>
              <w:t>1:1 ratio</w:t>
            </w:r>
            <w:r w:rsidRPr="00FF6A77">
              <w:rPr>
                <w:sz w:val="18"/>
                <w:szCs w:val="18"/>
              </w:rPr>
              <w:t>.</w:t>
            </w:r>
          </w:p>
          <w:p w:rsidR="00FA66BB" w:rsidRPr="00FF6A77" w:rsidRDefault="00FA66BB" w:rsidP="00CA306B">
            <w:pPr>
              <w:pStyle w:val="BodyText"/>
              <w:rPr>
                <w:sz w:val="18"/>
                <w:szCs w:val="18"/>
              </w:rPr>
            </w:pPr>
            <w:r w:rsidRPr="00FF6A77">
              <w:rPr>
                <w:sz w:val="18"/>
                <w:szCs w:val="18"/>
              </w:rPr>
              <w:t xml:space="preserve">If work cannot be completed in one season, mitigation shall be provided at half the habitat-specific ratios and conditions as specified in RLF MIT 1 for uplands and RLF MIT 2 for aquatic, wetland, and riparian habitats: </w:t>
            </w:r>
          </w:p>
        </w:tc>
        <w:sdt>
          <w:sdtPr>
            <w:rPr>
              <w:bCs/>
              <w:color w:val="000000"/>
              <w:sz w:val="18"/>
              <w:szCs w:val="18"/>
            </w:rPr>
            <w:id w:val="-1761903233"/>
            <w:placeholder>
              <w:docPart w:val="5B118746C0FC4197909E243EE46F0B81"/>
            </w:placeholder>
            <w:showingPlcHdr/>
            <w:text/>
          </w:sdtPr>
          <w:sdtEndPr/>
          <w:sdtContent>
            <w:tc>
              <w:tcPr>
                <w:tcW w:w="1890" w:type="dxa"/>
                <w:tcBorders>
                  <w:top w:val="single" w:sz="8" w:space="0" w:color="auto"/>
                  <w:bottom w:val="single" w:sz="8" w:space="0" w:color="auto"/>
                </w:tcBorders>
              </w:tcPr>
              <w:p w:rsidR="00FA66BB" w:rsidRPr="00FF6A77" w:rsidRDefault="00FA66BB" w:rsidP="00CA306B">
                <w:pPr>
                  <w:rPr>
                    <w:bCs/>
                    <w:color w:val="000000"/>
                    <w:sz w:val="18"/>
                    <w:szCs w:val="18"/>
                  </w:rPr>
                </w:pPr>
                <w:r w:rsidRPr="009F7154">
                  <w:rPr>
                    <w:rStyle w:val="PlaceholderText"/>
                  </w:rPr>
                  <w:t>Click here to enter text.</w:t>
                </w:r>
              </w:p>
            </w:tc>
          </w:sdtContent>
        </w:sdt>
        <w:sdt>
          <w:sdtPr>
            <w:rPr>
              <w:sz w:val="18"/>
              <w:szCs w:val="18"/>
            </w:rPr>
            <w:id w:val="1351063338"/>
            <w:placeholder>
              <w:docPart w:val="5B118746C0FC4197909E243EE46F0B81"/>
            </w:placeholder>
            <w:showingPlcHdr/>
            <w:text/>
          </w:sdtPr>
          <w:sdtEndPr/>
          <w:sdtContent>
            <w:tc>
              <w:tcPr>
                <w:tcW w:w="1980" w:type="dxa"/>
                <w:tcBorders>
                  <w:top w:val="single" w:sz="8" w:space="0" w:color="auto"/>
                  <w:bottom w:val="single" w:sz="8" w:space="0" w:color="auto"/>
                </w:tcBorders>
              </w:tcPr>
              <w:p w:rsidR="00FA66BB" w:rsidRPr="00FF6A77" w:rsidRDefault="00FA66BB" w:rsidP="00CA306B">
                <w:pPr>
                  <w:rPr>
                    <w:sz w:val="18"/>
                    <w:szCs w:val="18"/>
                  </w:rPr>
                </w:pPr>
                <w:r w:rsidRPr="009F7154">
                  <w:rPr>
                    <w:rStyle w:val="PlaceholderText"/>
                  </w:rPr>
                  <w:t>Click here to enter text.</w:t>
                </w:r>
              </w:p>
            </w:tc>
          </w:sdtContent>
        </w:sdt>
        <w:sdt>
          <w:sdtPr>
            <w:rPr>
              <w:b/>
              <w:color w:val="000000"/>
              <w:sz w:val="18"/>
              <w:szCs w:val="18"/>
            </w:rPr>
            <w:id w:val="548118860"/>
            <w:placeholder>
              <w:docPart w:val="5B118746C0FC4197909E243EE46F0B81"/>
            </w:placeholder>
            <w:showingPlcHdr/>
            <w:text/>
          </w:sdtPr>
          <w:sdtEndPr/>
          <w:sdtContent>
            <w:tc>
              <w:tcPr>
                <w:tcW w:w="1170" w:type="dxa"/>
                <w:tcBorders>
                  <w:top w:val="single" w:sz="8" w:space="0" w:color="auto"/>
                  <w:bottom w:val="single" w:sz="8" w:space="0" w:color="auto"/>
                </w:tcBorders>
              </w:tcPr>
              <w:p w:rsidR="00FA66BB" w:rsidRPr="00FF6A77" w:rsidRDefault="00FA66BB" w:rsidP="00CA306B">
                <w:pPr>
                  <w:keepNext/>
                  <w:rPr>
                    <w:b/>
                    <w:color w:val="000000"/>
                    <w:sz w:val="18"/>
                    <w:szCs w:val="18"/>
                  </w:rPr>
                </w:pPr>
                <w:r w:rsidRPr="009F7154">
                  <w:rPr>
                    <w:rStyle w:val="PlaceholderText"/>
                  </w:rPr>
                  <w:t>Click here to enter text.</w:t>
                </w:r>
              </w:p>
            </w:tc>
          </w:sdtContent>
        </w:sdt>
      </w:tr>
      <w:tr w:rsidR="00FA66BB" w:rsidRPr="00FF6A77" w:rsidTr="00CA306B">
        <w:trPr>
          <w:trHeight w:val="286"/>
        </w:trPr>
        <w:tc>
          <w:tcPr>
            <w:tcW w:w="8010" w:type="dxa"/>
            <w:tcBorders>
              <w:top w:val="single" w:sz="8" w:space="0" w:color="auto"/>
            </w:tcBorders>
            <w:shd w:val="clear" w:color="auto" w:fill="auto"/>
          </w:tcPr>
          <w:p w:rsidR="00FA66BB" w:rsidRPr="00FF6A77" w:rsidRDefault="00FA66BB" w:rsidP="00CA306B">
            <w:pPr>
              <w:pStyle w:val="BodyText"/>
              <w:rPr>
                <w:b/>
                <w:sz w:val="18"/>
                <w:szCs w:val="18"/>
              </w:rPr>
            </w:pPr>
            <w:r w:rsidRPr="00FF6A77">
              <w:rPr>
                <w:b/>
                <w:sz w:val="18"/>
                <w:szCs w:val="18"/>
              </w:rPr>
              <w:t>RLF MIT 3- Uplands:</w:t>
            </w:r>
            <w:r w:rsidRPr="00FF6A77">
              <w:rPr>
                <w:sz w:val="18"/>
                <w:szCs w:val="18"/>
              </w:rPr>
              <w:t xml:space="preserve"> Preserve uplands at a </w:t>
            </w:r>
            <w:r w:rsidRPr="00FF6A77">
              <w:rPr>
                <w:b/>
                <w:sz w:val="18"/>
                <w:szCs w:val="18"/>
              </w:rPr>
              <w:t>1.5:1 ratio</w:t>
            </w:r>
            <w:r w:rsidRPr="00FF6A77">
              <w:rPr>
                <w:sz w:val="18"/>
                <w:szCs w:val="18"/>
              </w:rPr>
              <w:t>.</w:t>
            </w:r>
          </w:p>
        </w:tc>
        <w:sdt>
          <w:sdtPr>
            <w:rPr>
              <w:bCs/>
              <w:color w:val="000000"/>
              <w:sz w:val="18"/>
              <w:szCs w:val="18"/>
            </w:rPr>
            <w:id w:val="-540052818"/>
            <w:placeholder>
              <w:docPart w:val="5B118746C0FC4197909E243EE46F0B81"/>
            </w:placeholder>
            <w:showingPlcHdr/>
            <w:text/>
          </w:sdtPr>
          <w:sdtEndPr/>
          <w:sdtContent>
            <w:tc>
              <w:tcPr>
                <w:tcW w:w="1890" w:type="dxa"/>
                <w:tcBorders>
                  <w:top w:val="single" w:sz="8" w:space="0" w:color="auto"/>
                </w:tcBorders>
              </w:tcPr>
              <w:p w:rsidR="00FA66BB" w:rsidRPr="00FF6A77" w:rsidRDefault="00FA66BB" w:rsidP="00CA306B">
                <w:pPr>
                  <w:rPr>
                    <w:bCs/>
                    <w:color w:val="000000"/>
                    <w:sz w:val="18"/>
                    <w:szCs w:val="18"/>
                  </w:rPr>
                </w:pPr>
                <w:r w:rsidRPr="009F7154">
                  <w:rPr>
                    <w:rStyle w:val="PlaceholderText"/>
                  </w:rPr>
                  <w:t>Click here to enter text.</w:t>
                </w:r>
              </w:p>
            </w:tc>
          </w:sdtContent>
        </w:sdt>
        <w:sdt>
          <w:sdtPr>
            <w:rPr>
              <w:sz w:val="18"/>
              <w:szCs w:val="18"/>
            </w:rPr>
            <w:id w:val="-800766584"/>
            <w:placeholder>
              <w:docPart w:val="5B118746C0FC4197909E243EE46F0B81"/>
            </w:placeholder>
            <w:showingPlcHdr/>
            <w:text/>
          </w:sdtPr>
          <w:sdtEndPr/>
          <w:sdtContent>
            <w:tc>
              <w:tcPr>
                <w:tcW w:w="1980" w:type="dxa"/>
                <w:tcBorders>
                  <w:top w:val="single" w:sz="8" w:space="0" w:color="auto"/>
                  <w:bottom w:val="single" w:sz="4" w:space="0" w:color="auto"/>
                </w:tcBorders>
              </w:tcPr>
              <w:p w:rsidR="00FA66BB" w:rsidRPr="00FF6A77" w:rsidRDefault="00FA66BB" w:rsidP="00CA306B">
                <w:pPr>
                  <w:rPr>
                    <w:sz w:val="18"/>
                    <w:szCs w:val="18"/>
                  </w:rPr>
                </w:pPr>
                <w:r w:rsidRPr="009F7154">
                  <w:rPr>
                    <w:rStyle w:val="PlaceholderText"/>
                  </w:rPr>
                  <w:t>Click here to enter text.</w:t>
                </w:r>
              </w:p>
            </w:tc>
          </w:sdtContent>
        </w:sdt>
        <w:sdt>
          <w:sdtPr>
            <w:rPr>
              <w:b/>
              <w:color w:val="000000"/>
              <w:sz w:val="18"/>
              <w:szCs w:val="18"/>
            </w:rPr>
            <w:id w:val="-1077659068"/>
            <w:placeholder>
              <w:docPart w:val="5B118746C0FC4197909E243EE46F0B81"/>
            </w:placeholder>
            <w:showingPlcHdr/>
            <w:text/>
          </w:sdtPr>
          <w:sdtEndPr/>
          <w:sdtContent>
            <w:tc>
              <w:tcPr>
                <w:tcW w:w="1170" w:type="dxa"/>
                <w:tcBorders>
                  <w:top w:val="single" w:sz="8" w:space="0" w:color="auto"/>
                  <w:bottom w:val="single" w:sz="4" w:space="0" w:color="auto"/>
                </w:tcBorders>
              </w:tcPr>
              <w:p w:rsidR="00FA66BB" w:rsidRPr="00FF6A77" w:rsidRDefault="00FA66BB" w:rsidP="00CA306B">
                <w:pPr>
                  <w:keepNext/>
                  <w:rPr>
                    <w:b/>
                    <w:color w:val="000000"/>
                    <w:sz w:val="18"/>
                    <w:szCs w:val="18"/>
                  </w:rPr>
                </w:pPr>
                <w:r w:rsidRPr="009F7154">
                  <w:rPr>
                    <w:rStyle w:val="PlaceholderText"/>
                  </w:rPr>
                  <w:t>Click here to enter text.</w:t>
                </w:r>
              </w:p>
            </w:tc>
          </w:sdtContent>
        </w:sdt>
      </w:tr>
      <w:tr w:rsidR="00FA66BB" w:rsidRPr="00FF6A77" w:rsidTr="00CA306B">
        <w:trPr>
          <w:trHeight w:val="475"/>
        </w:trPr>
        <w:tc>
          <w:tcPr>
            <w:tcW w:w="8010" w:type="dxa"/>
            <w:shd w:val="clear" w:color="auto" w:fill="auto"/>
          </w:tcPr>
          <w:p w:rsidR="00FA66BB" w:rsidRPr="00FF6A77" w:rsidRDefault="00FA66BB" w:rsidP="00CA306B">
            <w:pPr>
              <w:pStyle w:val="BodyText"/>
              <w:rPr>
                <w:b/>
                <w:sz w:val="18"/>
                <w:szCs w:val="18"/>
              </w:rPr>
            </w:pPr>
            <w:r w:rsidRPr="00FF6A77">
              <w:rPr>
                <w:b/>
                <w:sz w:val="18"/>
                <w:szCs w:val="18"/>
              </w:rPr>
              <w:t>RLF MIT 3- Temporary Impacts to Aquatic Breeding Habitat:</w:t>
            </w:r>
            <w:r w:rsidRPr="00FF6A77">
              <w:rPr>
                <w:sz w:val="18"/>
                <w:szCs w:val="18"/>
              </w:rPr>
              <w:t xml:space="preserve"> Preserve existing occupied breeding habitat at a </w:t>
            </w:r>
            <w:r w:rsidRPr="00FF6A77">
              <w:rPr>
                <w:b/>
                <w:sz w:val="18"/>
                <w:szCs w:val="18"/>
              </w:rPr>
              <w:t>1:1 ratio</w:t>
            </w:r>
            <w:r w:rsidRPr="00FF6A77">
              <w:rPr>
                <w:sz w:val="18"/>
                <w:szCs w:val="18"/>
              </w:rPr>
              <w:t xml:space="preserve"> and construct new breeding habitat at a minimum </w:t>
            </w:r>
            <w:r w:rsidRPr="00FF6A77">
              <w:rPr>
                <w:b/>
                <w:sz w:val="18"/>
                <w:szCs w:val="18"/>
              </w:rPr>
              <w:t>1:1 ratio</w:t>
            </w:r>
            <w:r w:rsidRPr="00FF6A77">
              <w:rPr>
                <w:sz w:val="18"/>
                <w:szCs w:val="18"/>
              </w:rPr>
              <w:t>.</w:t>
            </w:r>
          </w:p>
        </w:tc>
        <w:sdt>
          <w:sdtPr>
            <w:rPr>
              <w:bCs/>
              <w:color w:val="000000"/>
              <w:sz w:val="18"/>
              <w:szCs w:val="18"/>
            </w:rPr>
            <w:id w:val="2087252818"/>
            <w:placeholder>
              <w:docPart w:val="5B118746C0FC4197909E243EE46F0B81"/>
            </w:placeholder>
            <w:showingPlcHdr/>
            <w:text/>
          </w:sdtPr>
          <w:sdtEndPr/>
          <w:sdtContent>
            <w:tc>
              <w:tcPr>
                <w:tcW w:w="1890" w:type="dxa"/>
              </w:tcPr>
              <w:p w:rsidR="00FA66BB" w:rsidRPr="00FF6A77" w:rsidRDefault="00FA66BB" w:rsidP="00CA306B">
                <w:pPr>
                  <w:rPr>
                    <w:bCs/>
                    <w:color w:val="000000"/>
                    <w:sz w:val="18"/>
                    <w:szCs w:val="18"/>
                  </w:rPr>
                </w:pPr>
                <w:r w:rsidRPr="009F7154">
                  <w:rPr>
                    <w:rStyle w:val="PlaceholderText"/>
                  </w:rPr>
                  <w:t>Click here to enter text.</w:t>
                </w:r>
              </w:p>
            </w:tc>
          </w:sdtContent>
        </w:sdt>
        <w:sdt>
          <w:sdtPr>
            <w:rPr>
              <w:sz w:val="18"/>
              <w:szCs w:val="18"/>
            </w:rPr>
            <w:id w:val="1283305687"/>
            <w:placeholder>
              <w:docPart w:val="5B118746C0FC4197909E243EE46F0B81"/>
            </w:placeholder>
            <w:showingPlcHdr/>
            <w:text/>
          </w:sdtPr>
          <w:sdtEndPr/>
          <w:sdtContent>
            <w:tc>
              <w:tcPr>
                <w:tcW w:w="1980" w:type="dxa"/>
              </w:tcPr>
              <w:p w:rsidR="00FA66BB" w:rsidRPr="00FF6A77" w:rsidRDefault="00FA66BB" w:rsidP="00CA306B">
                <w:pPr>
                  <w:rPr>
                    <w:sz w:val="18"/>
                    <w:szCs w:val="18"/>
                  </w:rPr>
                </w:pPr>
                <w:r w:rsidRPr="009F7154">
                  <w:rPr>
                    <w:rStyle w:val="PlaceholderText"/>
                  </w:rPr>
                  <w:t>Click here to enter text.</w:t>
                </w:r>
              </w:p>
            </w:tc>
          </w:sdtContent>
        </w:sdt>
        <w:sdt>
          <w:sdtPr>
            <w:rPr>
              <w:b/>
              <w:color w:val="000000"/>
              <w:sz w:val="18"/>
              <w:szCs w:val="18"/>
            </w:rPr>
            <w:id w:val="-1507588336"/>
            <w:placeholder>
              <w:docPart w:val="5B118746C0FC4197909E243EE46F0B81"/>
            </w:placeholder>
            <w:showingPlcHdr/>
            <w:text/>
          </w:sdtPr>
          <w:sdtEndPr/>
          <w:sdtContent>
            <w:tc>
              <w:tcPr>
                <w:tcW w:w="1170" w:type="dxa"/>
                <w:tcBorders>
                  <w:top w:val="single" w:sz="4" w:space="0" w:color="auto"/>
                  <w:bottom w:val="single" w:sz="4" w:space="0" w:color="auto"/>
                </w:tcBorders>
              </w:tcPr>
              <w:p w:rsidR="00FA66BB" w:rsidRPr="00FF6A77" w:rsidRDefault="00FA66BB" w:rsidP="00CA306B">
                <w:pPr>
                  <w:keepNext/>
                  <w:rPr>
                    <w:b/>
                    <w:color w:val="000000"/>
                    <w:sz w:val="18"/>
                    <w:szCs w:val="18"/>
                  </w:rPr>
                </w:pPr>
                <w:r w:rsidRPr="009F7154">
                  <w:rPr>
                    <w:rStyle w:val="PlaceholderText"/>
                  </w:rPr>
                  <w:t>Click here to enter text.</w:t>
                </w:r>
              </w:p>
            </w:tc>
          </w:sdtContent>
        </w:sdt>
      </w:tr>
      <w:tr w:rsidR="00FA66BB" w:rsidRPr="00FF6A77" w:rsidTr="00CA306B">
        <w:trPr>
          <w:trHeight w:val="178"/>
        </w:trPr>
        <w:tc>
          <w:tcPr>
            <w:tcW w:w="8010" w:type="dxa"/>
            <w:shd w:val="clear" w:color="auto" w:fill="auto"/>
          </w:tcPr>
          <w:p w:rsidR="00FA66BB" w:rsidRPr="00FF6A77" w:rsidRDefault="00FA66BB" w:rsidP="00CA306B">
            <w:pPr>
              <w:pStyle w:val="BodyText"/>
              <w:rPr>
                <w:b/>
                <w:sz w:val="18"/>
                <w:szCs w:val="18"/>
              </w:rPr>
            </w:pPr>
            <w:r w:rsidRPr="00FF6A77">
              <w:rPr>
                <w:b/>
                <w:sz w:val="18"/>
                <w:szCs w:val="18"/>
              </w:rPr>
              <w:t>RLF MIT 3- Temporary Impacts to Non-</w:t>
            </w:r>
            <w:r w:rsidRPr="00FF6A77">
              <w:rPr>
                <w:b/>
                <w:caps/>
                <w:sz w:val="18"/>
                <w:szCs w:val="18"/>
              </w:rPr>
              <w:t>b</w:t>
            </w:r>
            <w:r w:rsidRPr="00FF6A77">
              <w:rPr>
                <w:b/>
                <w:sz w:val="18"/>
                <w:szCs w:val="18"/>
              </w:rPr>
              <w:t>reeding Aquatic and Riparian Habitats:</w:t>
            </w:r>
            <w:r w:rsidRPr="00FF6A77">
              <w:rPr>
                <w:sz w:val="18"/>
                <w:szCs w:val="18"/>
              </w:rPr>
              <w:t xml:space="preserve"> Create or restore similar aquatic habitat at a </w:t>
            </w:r>
            <w:r w:rsidRPr="00FF6A77">
              <w:rPr>
                <w:b/>
                <w:sz w:val="18"/>
                <w:szCs w:val="18"/>
              </w:rPr>
              <w:t>1:1 or 1.5:1 ratio</w:t>
            </w:r>
            <w:r w:rsidRPr="00FF6A77">
              <w:rPr>
                <w:sz w:val="18"/>
                <w:szCs w:val="18"/>
              </w:rPr>
              <w:t xml:space="preserve"> where enhancement measures for existing habitat areas are implemented and the affected habitat is replaced (constructed) at a minimum </w:t>
            </w:r>
            <w:r w:rsidRPr="00FF6A77">
              <w:rPr>
                <w:b/>
                <w:sz w:val="18"/>
                <w:szCs w:val="18"/>
              </w:rPr>
              <w:t>0.5:1 ratio</w:t>
            </w:r>
            <w:r w:rsidRPr="00FF6A77">
              <w:rPr>
                <w:sz w:val="18"/>
                <w:szCs w:val="18"/>
              </w:rPr>
              <w:t>.</w:t>
            </w:r>
          </w:p>
        </w:tc>
        <w:sdt>
          <w:sdtPr>
            <w:rPr>
              <w:bCs/>
              <w:color w:val="000000"/>
              <w:sz w:val="18"/>
              <w:szCs w:val="18"/>
            </w:rPr>
            <w:id w:val="-107743307"/>
            <w:placeholder>
              <w:docPart w:val="5B118746C0FC4197909E243EE46F0B81"/>
            </w:placeholder>
            <w:showingPlcHdr/>
            <w:text/>
          </w:sdtPr>
          <w:sdtEndPr/>
          <w:sdtContent>
            <w:tc>
              <w:tcPr>
                <w:tcW w:w="1890" w:type="dxa"/>
              </w:tcPr>
              <w:p w:rsidR="00FA66BB" w:rsidRPr="00FF6A77" w:rsidRDefault="00FA66BB" w:rsidP="00CA306B">
                <w:pPr>
                  <w:rPr>
                    <w:bCs/>
                    <w:color w:val="000000"/>
                    <w:sz w:val="18"/>
                    <w:szCs w:val="18"/>
                  </w:rPr>
                </w:pPr>
                <w:r w:rsidRPr="009F7154">
                  <w:rPr>
                    <w:rStyle w:val="PlaceholderText"/>
                  </w:rPr>
                  <w:t>Click here to enter text.</w:t>
                </w:r>
              </w:p>
            </w:tc>
          </w:sdtContent>
        </w:sdt>
        <w:sdt>
          <w:sdtPr>
            <w:rPr>
              <w:sz w:val="18"/>
              <w:szCs w:val="18"/>
            </w:rPr>
            <w:id w:val="1456295178"/>
            <w:placeholder>
              <w:docPart w:val="5B118746C0FC4197909E243EE46F0B81"/>
            </w:placeholder>
            <w:showingPlcHdr/>
            <w:text/>
          </w:sdtPr>
          <w:sdtEndPr/>
          <w:sdtContent>
            <w:tc>
              <w:tcPr>
                <w:tcW w:w="1980" w:type="dxa"/>
              </w:tcPr>
              <w:p w:rsidR="00FA66BB" w:rsidRPr="00FF6A77" w:rsidRDefault="00FA66BB" w:rsidP="00CA306B">
                <w:pPr>
                  <w:rPr>
                    <w:sz w:val="18"/>
                    <w:szCs w:val="18"/>
                  </w:rPr>
                </w:pPr>
                <w:r w:rsidRPr="009F7154">
                  <w:rPr>
                    <w:rStyle w:val="PlaceholderText"/>
                  </w:rPr>
                  <w:t>Click here to enter text.</w:t>
                </w:r>
              </w:p>
            </w:tc>
          </w:sdtContent>
        </w:sdt>
        <w:sdt>
          <w:sdtPr>
            <w:rPr>
              <w:b/>
              <w:color w:val="000000"/>
              <w:sz w:val="18"/>
              <w:szCs w:val="18"/>
            </w:rPr>
            <w:id w:val="-981460426"/>
            <w:placeholder>
              <w:docPart w:val="5B118746C0FC4197909E243EE46F0B81"/>
            </w:placeholder>
            <w:showingPlcHdr/>
            <w:text/>
          </w:sdtPr>
          <w:sdtEndPr/>
          <w:sdtContent>
            <w:tc>
              <w:tcPr>
                <w:tcW w:w="1170" w:type="dxa"/>
                <w:tcBorders>
                  <w:top w:val="single" w:sz="4" w:space="0" w:color="auto"/>
                </w:tcBorders>
              </w:tcPr>
              <w:p w:rsidR="00FA66BB" w:rsidRPr="00FF6A77" w:rsidRDefault="00FA66BB" w:rsidP="00CA306B">
                <w:pPr>
                  <w:keepNext/>
                  <w:rPr>
                    <w:b/>
                    <w:color w:val="000000"/>
                    <w:sz w:val="18"/>
                    <w:szCs w:val="18"/>
                  </w:rPr>
                </w:pPr>
                <w:r w:rsidRPr="009F7154">
                  <w:rPr>
                    <w:rStyle w:val="PlaceholderText"/>
                  </w:rPr>
                  <w:t>Click here to enter text.</w:t>
                </w:r>
              </w:p>
            </w:tc>
          </w:sdtContent>
        </w:sdt>
      </w:tr>
      <w:tr w:rsidR="00FA66BB" w:rsidRPr="00FF6A77" w:rsidTr="00CA306B">
        <w:trPr>
          <w:trHeight w:val="259"/>
        </w:trPr>
        <w:tc>
          <w:tcPr>
            <w:tcW w:w="8010" w:type="dxa"/>
            <w:shd w:val="clear" w:color="auto" w:fill="auto"/>
          </w:tcPr>
          <w:p w:rsidR="00FA66BB" w:rsidRPr="00FF6A77" w:rsidRDefault="00FA66BB" w:rsidP="00CA306B">
            <w:pPr>
              <w:rPr>
                <w:b/>
                <w:sz w:val="18"/>
                <w:szCs w:val="18"/>
              </w:rPr>
            </w:pPr>
            <w:r w:rsidRPr="00FF6A77">
              <w:rPr>
                <w:b/>
                <w:sz w:val="18"/>
                <w:szCs w:val="18"/>
              </w:rPr>
              <w:t xml:space="preserve">RLF MIT 4: Mitigation for Impacts to Breeding and Non-Breeding Aquatic Habitat Outside of the California Red-legged Frog Conservation Area- </w:t>
            </w:r>
            <w:r w:rsidRPr="00FF6A77">
              <w:rPr>
                <w:sz w:val="18"/>
                <w:szCs w:val="18"/>
              </w:rPr>
              <w:t>Compensatory mitigation for unavoidable impacts to suitable breeding and non-breeding aquatic habitat (e.g., riparian, stream, pond, and freshwater marsh habitats) outside of the California Red-</w:t>
            </w:r>
            <w:r w:rsidRPr="00FF6A77">
              <w:rPr>
                <w:caps/>
                <w:sz w:val="18"/>
                <w:szCs w:val="18"/>
              </w:rPr>
              <w:t>l</w:t>
            </w:r>
            <w:r w:rsidRPr="00FF6A77">
              <w:rPr>
                <w:sz w:val="18"/>
                <w:szCs w:val="18"/>
              </w:rPr>
              <w:t>egged Frog Conservation Area shall be provided through the construction and/or restoration of similar habitats at a prescribed mitigation ratio consistent with RSM MIT 2, and an endowment fund or other approved funding source shall be provided to implement management plans for preserved lands in perpetuity consistent with Sections 7.3 and 10.5.</w:t>
            </w:r>
          </w:p>
        </w:tc>
        <w:sdt>
          <w:sdtPr>
            <w:rPr>
              <w:bCs/>
              <w:color w:val="000000"/>
              <w:sz w:val="18"/>
              <w:szCs w:val="18"/>
            </w:rPr>
            <w:id w:val="801586690"/>
            <w:placeholder>
              <w:docPart w:val="5B118746C0FC4197909E243EE46F0B81"/>
            </w:placeholder>
            <w:showingPlcHdr/>
            <w:text/>
          </w:sdtPr>
          <w:sdtEndPr/>
          <w:sdtContent>
            <w:tc>
              <w:tcPr>
                <w:tcW w:w="1890" w:type="dxa"/>
              </w:tcPr>
              <w:p w:rsidR="00FA66BB" w:rsidRPr="00FF6A77" w:rsidRDefault="00FA66BB" w:rsidP="00CA306B">
                <w:pPr>
                  <w:rPr>
                    <w:bCs/>
                    <w:color w:val="000000"/>
                    <w:sz w:val="18"/>
                    <w:szCs w:val="18"/>
                  </w:rPr>
                </w:pPr>
                <w:r w:rsidRPr="009F7154">
                  <w:rPr>
                    <w:rStyle w:val="PlaceholderText"/>
                  </w:rPr>
                  <w:t>Click here to enter text.</w:t>
                </w:r>
              </w:p>
            </w:tc>
          </w:sdtContent>
        </w:sdt>
        <w:sdt>
          <w:sdtPr>
            <w:rPr>
              <w:sz w:val="18"/>
              <w:szCs w:val="18"/>
            </w:rPr>
            <w:id w:val="-649515853"/>
            <w:placeholder>
              <w:docPart w:val="5B118746C0FC4197909E243EE46F0B81"/>
            </w:placeholder>
            <w:showingPlcHdr/>
            <w:text/>
          </w:sdtPr>
          <w:sdtEndPr/>
          <w:sdtContent>
            <w:tc>
              <w:tcPr>
                <w:tcW w:w="1980" w:type="dxa"/>
              </w:tcPr>
              <w:p w:rsidR="00FA66BB" w:rsidRPr="00FF6A77" w:rsidRDefault="00FA66BB" w:rsidP="00CA306B">
                <w:pPr>
                  <w:rPr>
                    <w:sz w:val="18"/>
                    <w:szCs w:val="18"/>
                  </w:rPr>
                </w:pPr>
                <w:r w:rsidRPr="009F7154">
                  <w:rPr>
                    <w:rStyle w:val="PlaceholderText"/>
                  </w:rPr>
                  <w:t>Click here to enter text.</w:t>
                </w:r>
              </w:p>
            </w:tc>
          </w:sdtContent>
        </w:sdt>
        <w:sdt>
          <w:sdtPr>
            <w:rPr>
              <w:b/>
              <w:color w:val="000000"/>
              <w:sz w:val="18"/>
              <w:szCs w:val="18"/>
            </w:rPr>
            <w:id w:val="-931746863"/>
            <w:placeholder>
              <w:docPart w:val="5B118746C0FC4197909E243EE46F0B81"/>
            </w:placeholder>
            <w:showingPlcHdr/>
            <w:text/>
          </w:sdtPr>
          <w:sdtEndPr/>
          <w:sdtContent>
            <w:tc>
              <w:tcPr>
                <w:tcW w:w="1170" w:type="dxa"/>
              </w:tcPr>
              <w:p w:rsidR="00FA66BB" w:rsidRPr="00FF6A77" w:rsidRDefault="00FA66BB" w:rsidP="00CA306B">
                <w:pPr>
                  <w:keepNext/>
                  <w:rPr>
                    <w:b/>
                    <w:color w:val="000000"/>
                    <w:sz w:val="18"/>
                    <w:szCs w:val="18"/>
                  </w:rPr>
                </w:pPr>
                <w:r w:rsidRPr="009F7154">
                  <w:rPr>
                    <w:rStyle w:val="PlaceholderText"/>
                  </w:rPr>
                  <w:t>Click here to enter text.</w:t>
                </w:r>
              </w:p>
            </w:tc>
          </w:sdtContent>
        </w:sdt>
      </w:tr>
      <w:tr w:rsidR="00FA66BB" w:rsidRPr="00FF6A77" w:rsidTr="00CA306B">
        <w:trPr>
          <w:trHeight w:val="475"/>
        </w:trPr>
        <w:tc>
          <w:tcPr>
            <w:tcW w:w="8010" w:type="dxa"/>
            <w:shd w:val="clear" w:color="auto" w:fill="auto"/>
          </w:tcPr>
          <w:p w:rsidR="00FA66BB" w:rsidRPr="00FF6A77" w:rsidRDefault="00FA66BB" w:rsidP="00CA306B">
            <w:pPr>
              <w:keepNext/>
              <w:rPr>
                <w:b/>
                <w:sz w:val="18"/>
                <w:szCs w:val="18"/>
              </w:rPr>
            </w:pPr>
            <w:r w:rsidRPr="00FF6A77">
              <w:rPr>
                <w:b/>
                <w:sz w:val="18"/>
                <w:szCs w:val="18"/>
              </w:rPr>
              <w:t xml:space="preserve">RLF MIT 5: Nonnative Predator Habitat- </w:t>
            </w:r>
            <w:r w:rsidRPr="00FF6A77">
              <w:rPr>
                <w:sz w:val="18"/>
                <w:szCs w:val="18"/>
              </w:rPr>
              <w:t>Development activities (including golf courses) in the Ca</w:t>
            </w:r>
            <w:r>
              <w:rPr>
                <w:sz w:val="18"/>
                <w:szCs w:val="18"/>
              </w:rPr>
              <w:t>l</w:t>
            </w:r>
            <w:r w:rsidRPr="00FF6A77">
              <w:rPr>
                <w:sz w:val="18"/>
                <w:szCs w:val="18"/>
              </w:rPr>
              <w:t>ifornia Red-</w:t>
            </w:r>
            <w:r w:rsidRPr="00FF6A77">
              <w:rPr>
                <w:caps/>
                <w:sz w:val="18"/>
                <w:szCs w:val="18"/>
              </w:rPr>
              <w:t>l</w:t>
            </w:r>
            <w:r w:rsidRPr="00FF6A77">
              <w:rPr>
                <w:sz w:val="18"/>
                <w:szCs w:val="18"/>
              </w:rPr>
              <w:t>egged Frog Conservation Area and the Inner Coast Range Natural Community shall not establish new perennial ponds (including ornamental ponds), small lakes, or other perennial water bodies that could provide habitat for nonnative species that prey on California red-legged frogs (i.e., bullfrog, crayfish, and warm water fish). Storm water runoff and other associated discharges from Covered Activities shall be controlled to prevent “</w:t>
            </w:r>
            <w:proofErr w:type="spellStart"/>
            <w:r w:rsidRPr="00FF6A77">
              <w:rPr>
                <w:sz w:val="18"/>
                <w:szCs w:val="18"/>
              </w:rPr>
              <w:t>perennialization</w:t>
            </w:r>
            <w:proofErr w:type="spellEnd"/>
            <w:r w:rsidRPr="00FF6A77">
              <w:rPr>
                <w:sz w:val="18"/>
                <w:szCs w:val="18"/>
              </w:rPr>
              <w:t>” of intermittent creeks. An endowment fund or other approved funding source for long-term O&amp;M of storm water features shall also include sufficient contingency funds to control invasive species (e.g., bullfrogs) if, in the future, these features are found to support these invasive species.</w:t>
            </w:r>
          </w:p>
        </w:tc>
        <w:sdt>
          <w:sdtPr>
            <w:rPr>
              <w:bCs/>
              <w:color w:val="000000"/>
              <w:sz w:val="18"/>
              <w:szCs w:val="18"/>
            </w:rPr>
            <w:id w:val="309997227"/>
            <w:placeholder>
              <w:docPart w:val="5B118746C0FC4197909E243EE46F0B81"/>
            </w:placeholder>
            <w:showingPlcHdr/>
            <w:text/>
          </w:sdtPr>
          <w:sdtEndPr/>
          <w:sdtContent>
            <w:tc>
              <w:tcPr>
                <w:tcW w:w="1890" w:type="dxa"/>
              </w:tcPr>
              <w:p w:rsidR="00FA66BB" w:rsidRPr="00FF6A77" w:rsidRDefault="00FA66BB" w:rsidP="00CA306B">
                <w:pPr>
                  <w:keepNext/>
                  <w:rPr>
                    <w:bCs/>
                    <w:color w:val="000000"/>
                    <w:sz w:val="18"/>
                    <w:szCs w:val="18"/>
                  </w:rPr>
                </w:pPr>
                <w:r w:rsidRPr="009F7154">
                  <w:rPr>
                    <w:rStyle w:val="PlaceholderText"/>
                  </w:rPr>
                  <w:t>Click here to enter text.</w:t>
                </w:r>
              </w:p>
            </w:tc>
          </w:sdtContent>
        </w:sdt>
        <w:sdt>
          <w:sdtPr>
            <w:rPr>
              <w:sz w:val="18"/>
              <w:szCs w:val="18"/>
            </w:rPr>
            <w:id w:val="-1429808896"/>
            <w:placeholder>
              <w:docPart w:val="5B118746C0FC4197909E243EE46F0B81"/>
            </w:placeholder>
            <w:showingPlcHdr/>
            <w:text/>
          </w:sdtPr>
          <w:sdtEndPr/>
          <w:sdtContent>
            <w:tc>
              <w:tcPr>
                <w:tcW w:w="1980" w:type="dxa"/>
              </w:tcPr>
              <w:p w:rsidR="00FA66BB" w:rsidRPr="00FF6A77" w:rsidRDefault="00FA66BB" w:rsidP="00CA306B">
                <w:pPr>
                  <w:keepNext/>
                  <w:rPr>
                    <w:sz w:val="18"/>
                    <w:szCs w:val="18"/>
                  </w:rPr>
                </w:pPr>
                <w:r w:rsidRPr="009F7154">
                  <w:rPr>
                    <w:rStyle w:val="PlaceholderText"/>
                  </w:rPr>
                  <w:t>Click here to enter text.</w:t>
                </w:r>
              </w:p>
            </w:tc>
          </w:sdtContent>
        </w:sdt>
        <w:sdt>
          <w:sdtPr>
            <w:rPr>
              <w:b/>
              <w:color w:val="000000"/>
              <w:sz w:val="18"/>
              <w:szCs w:val="18"/>
            </w:rPr>
            <w:id w:val="1366018881"/>
            <w:placeholder>
              <w:docPart w:val="5B118746C0FC4197909E243EE46F0B81"/>
            </w:placeholder>
            <w:showingPlcHdr/>
            <w:text/>
          </w:sdtPr>
          <w:sdtEndPr/>
          <w:sdtContent>
            <w:tc>
              <w:tcPr>
                <w:tcW w:w="1170" w:type="dxa"/>
              </w:tcPr>
              <w:p w:rsidR="00FA66BB" w:rsidRPr="00FF6A77" w:rsidRDefault="00FA66BB" w:rsidP="00CA306B">
                <w:pPr>
                  <w:keepNext/>
                  <w:rPr>
                    <w:b/>
                    <w:color w:val="000000"/>
                    <w:sz w:val="18"/>
                    <w:szCs w:val="18"/>
                  </w:rPr>
                </w:pPr>
                <w:r w:rsidRPr="009F7154">
                  <w:rPr>
                    <w:rStyle w:val="PlaceholderText"/>
                  </w:rPr>
                  <w:t>Click here to enter text.</w:t>
                </w:r>
              </w:p>
            </w:tc>
          </w:sdtContent>
        </w:sdt>
      </w:tr>
    </w:tbl>
    <w:p w:rsidR="00FA66BB" w:rsidRDefault="00FA66BB" w:rsidP="00FA66B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6588"/>
      </w:tblGrid>
      <w:tr w:rsidR="00FA66BB" w:rsidRPr="008D2645" w:rsidTr="00CA306B">
        <w:tc>
          <w:tcPr>
            <w:tcW w:w="4788" w:type="dxa"/>
          </w:tcPr>
          <w:p w:rsidR="00FA66BB" w:rsidRPr="008D2645" w:rsidRDefault="00FA66BB" w:rsidP="00CA306B">
            <w:pPr>
              <w:tabs>
                <w:tab w:val="left" w:pos="3420"/>
                <w:tab w:val="left" w:pos="6930"/>
              </w:tabs>
              <w:rPr>
                <w:sz w:val="16"/>
                <w:szCs w:val="16"/>
              </w:rPr>
            </w:pPr>
            <w:r w:rsidRPr="008D2645">
              <w:rPr>
                <w:sz w:val="16"/>
                <w:szCs w:val="16"/>
              </w:rPr>
              <w:t>BA = Biological Assessment</w:t>
            </w:r>
          </w:p>
        </w:tc>
        <w:tc>
          <w:tcPr>
            <w:tcW w:w="6588" w:type="dxa"/>
          </w:tcPr>
          <w:p w:rsidR="00FA66BB" w:rsidRPr="008D2645" w:rsidRDefault="00FA66BB" w:rsidP="00CA306B">
            <w:pPr>
              <w:tabs>
                <w:tab w:val="left" w:pos="3420"/>
                <w:tab w:val="left" w:pos="6930"/>
              </w:tabs>
              <w:rPr>
                <w:sz w:val="16"/>
                <w:szCs w:val="16"/>
              </w:rPr>
            </w:pPr>
            <w:r w:rsidRPr="008D2645">
              <w:rPr>
                <w:sz w:val="16"/>
                <w:szCs w:val="16"/>
              </w:rPr>
              <w:t xml:space="preserve">BMP = Best Management Practices </w:t>
            </w:r>
          </w:p>
        </w:tc>
      </w:tr>
      <w:tr w:rsidR="00FA66BB" w:rsidRPr="008D2645" w:rsidTr="00CA306B">
        <w:tc>
          <w:tcPr>
            <w:tcW w:w="4788" w:type="dxa"/>
          </w:tcPr>
          <w:p w:rsidR="00FA66BB" w:rsidRPr="008D2645" w:rsidRDefault="00FA66BB" w:rsidP="00CA306B">
            <w:pPr>
              <w:tabs>
                <w:tab w:val="left" w:pos="3420"/>
                <w:tab w:val="left" w:pos="6930"/>
              </w:tabs>
              <w:rPr>
                <w:sz w:val="16"/>
                <w:szCs w:val="16"/>
              </w:rPr>
            </w:pPr>
            <w:r w:rsidRPr="008D2645">
              <w:rPr>
                <w:sz w:val="16"/>
                <w:szCs w:val="16"/>
              </w:rPr>
              <w:t>CDFW = California Department of Fish and Wildlife</w:t>
            </w:r>
          </w:p>
        </w:tc>
        <w:tc>
          <w:tcPr>
            <w:tcW w:w="6588" w:type="dxa"/>
          </w:tcPr>
          <w:p w:rsidR="00FA66BB" w:rsidRPr="008D2645" w:rsidRDefault="00FA66BB" w:rsidP="00CA306B">
            <w:pPr>
              <w:tabs>
                <w:tab w:val="left" w:pos="3420"/>
                <w:tab w:val="left" w:pos="6930"/>
              </w:tabs>
              <w:rPr>
                <w:sz w:val="16"/>
                <w:szCs w:val="16"/>
              </w:rPr>
            </w:pPr>
            <w:r w:rsidRPr="008D2645">
              <w:rPr>
                <w:sz w:val="16"/>
                <w:szCs w:val="16"/>
              </w:rPr>
              <w:t>Dixon RCD = Dixon Resource Conservation District</w:t>
            </w:r>
          </w:p>
        </w:tc>
      </w:tr>
      <w:tr w:rsidR="00FA66BB" w:rsidRPr="008D2645" w:rsidTr="00CA306B">
        <w:tc>
          <w:tcPr>
            <w:tcW w:w="4788" w:type="dxa"/>
          </w:tcPr>
          <w:p w:rsidR="00FA66BB" w:rsidRPr="008D2645" w:rsidRDefault="00FA66BB" w:rsidP="00CA306B">
            <w:pPr>
              <w:tabs>
                <w:tab w:val="left" w:pos="3420"/>
                <w:tab w:val="left" w:pos="6930"/>
              </w:tabs>
              <w:rPr>
                <w:sz w:val="16"/>
                <w:szCs w:val="16"/>
              </w:rPr>
            </w:pPr>
            <w:r w:rsidRPr="008D2645">
              <w:rPr>
                <w:sz w:val="16"/>
                <w:szCs w:val="16"/>
              </w:rPr>
              <w:t>DPS = Distinct Population Segment</w:t>
            </w:r>
          </w:p>
        </w:tc>
        <w:tc>
          <w:tcPr>
            <w:tcW w:w="6588" w:type="dxa"/>
          </w:tcPr>
          <w:p w:rsidR="00FA66BB" w:rsidRPr="008D2645" w:rsidRDefault="00FA66BB" w:rsidP="00CA306B">
            <w:pPr>
              <w:tabs>
                <w:tab w:val="left" w:pos="3420"/>
                <w:tab w:val="left" w:pos="6930"/>
              </w:tabs>
              <w:rPr>
                <w:sz w:val="16"/>
                <w:szCs w:val="16"/>
              </w:rPr>
            </w:pPr>
            <w:r w:rsidRPr="008D2645">
              <w:rPr>
                <w:sz w:val="16"/>
                <w:szCs w:val="16"/>
              </w:rPr>
              <w:t>ESU = Evolutionarily Significant Unit</w:t>
            </w:r>
          </w:p>
        </w:tc>
      </w:tr>
      <w:tr w:rsidR="00FA66BB" w:rsidRPr="008D2645" w:rsidTr="00CA306B">
        <w:tc>
          <w:tcPr>
            <w:tcW w:w="4788" w:type="dxa"/>
          </w:tcPr>
          <w:p w:rsidR="00FA66BB" w:rsidRPr="008D2645" w:rsidRDefault="00FA66BB" w:rsidP="00CA306B">
            <w:pPr>
              <w:tabs>
                <w:tab w:val="left" w:pos="3420"/>
                <w:tab w:val="left" w:pos="6930"/>
              </w:tabs>
              <w:rPr>
                <w:sz w:val="16"/>
                <w:szCs w:val="16"/>
              </w:rPr>
            </w:pPr>
            <w:r w:rsidRPr="008D2645">
              <w:rPr>
                <w:sz w:val="16"/>
                <w:szCs w:val="16"/>
              </w:rPr>
              <w:t>HCP = Habitat Conservation Plan</w:t>
            </w:r>
          </w:p>
        </w:tc>
        <w:tc>
          <w:tcPr>
            <w:tcW w:w="6588" w:type="dxa"/>
          </w:tcPr>
          <w:p w:rsidR="00FA66BB" w:rsidRPr="008D2645" w:rsidRDefault="00FA66BB" w:rsidP="00CA306B">
            <w:pPr>
              <w:tabs>
                <w:tab w:val="left" w:pos="3420"/>
                <w:tab w:val="left" w:pos="6930"/>
              </w:tabs>
              <w:rPr>
                <w:sz w:val="16"/>
                <w:szCs w:val="16"/>
              </w:rPr>
            </w:pPr>
            <w:r w:rsidRPr="008D2645">
              <w:rPr>
                <w:sz w:val="16"/>
                <w:szCs w:val="16"/>
              </w:rPr>
              <w:t>MMP = Mitigation and Monitoring Plan</w:t>
            </w:r>
          </w:p>
        </w:tc>
      </w:tr>
      <w:tr w:rsidR="00FA66BB" w:rsidRPr="008D2645" w:rsidTr="00CA306B">
        <w:tc>
          <w:tcPr>
            <w:tcW w:w="4788" w:type="dxa"/>
          </w:tcPr>
          <w:p w:rsidR="00FA66BB" w:rsidRPr="008D2645" w:rsidRDefault="00FA66BB" w:rsidP="00CA306B">
            <w:pPr>
              <w:tabs>
                <w:tab w:val="left" w:pos="3420"/>
                <w:tab w:val="left" w:pos="6930"/>
              </w:tabs>
              <w:rPr>
                <w:sz w:val="16"/>
                <w:szCs w:val="16"/>
              </w:rPr>
            </w:pPr>
            <w:r w:rsidRPr="008D2645">
              <w:rPr>
                <w:sz w:val="16"/>
                <w:szCs w:val="16"/>
              </w:rPr>
              <w:t>MPWD = Maine Prairie Water District</w:t>
            </w:r>
          </w:p>
        </w:tc>
        <w:tc>
          <w:tcPr>
            <w:tcW w:w="6588" w:type="dxa"/>
          </w:tcPr>
          <w:p w:rsidR="00FA66BB" w:rsidRPr="008D2645" w:rsidRDefault="00FA66BB" w:rsidP="00CA306B">
            <w:pPr>
              <w:tabs>
                <w:tab w:val="left" w:pos="3420"/>
                <w:tab w:val="left" w:pos="6930"/>
              </w:tabs>
              <w:rPr>
                <w:sz w:val="16"/>
                <w:szCs w:val="16"/>
              </w:rPr>
            </w:pPr>
            <w:r w:rsidRPr="008D2645">
              <w:rPr>
                <w:sz w:val="16"/>
                <w:szCs w:val="16"/>
              </w:rPr>
              <w:t>NOAA NMFS = National Oceanic Atmospheric Association National Marine Fisheries Service</w:t>
            </w:r>
          </w:p>
        </w:tc>
      </w:tr>
      <w:tr w:rsidR="00FA66BB" w:rsidRPr="008D2645" w:rsidTr="00CA306B">
        <w:tc>
          <w:tcPr>
            <w:tcW w:w="4788" w:type="dxa"/>
          </w:tcPr>
          <w:p w:rsidR="00FA66BB" w:rsidRPr="008D2645" w:rsidRDefault="00FA66BB" w:rsidP="00CA306B">
            <w:pPr>
              <w:tabs>
                <w:tab w:val="left" w:pos="3420"/>
                <w:tab w:val="left" w:pos="6930"/>
              </w:tabs>
              <w:rPr>
                <w:sz w:val="16"/>
                <w:szCs w:val="16"/>
              </w:rPr>
            </w:pPr>
            <w:r w:rsidRPr="008D2645">
              <w:rPr>
                <w:sz w:val="16"/>
                <w:szCs w:val="16"/>
              </w:rPr>
              <w:t>NPDES = National Pollutant Discharge Elimination System</w:t>
            </w:r>
          </w:p>
        </w:tc>
        <w:tc>
          <w:tcPr>
            <w:tcW w:w="6588" w:type="dxa"/>
          </w:tcPr>
          <w:p w:rsidR="00FA66BB" w:rsidRPr="008D2645" w:rsidRDefault="00FA66BB" w:rsidP="00CA306B">
            <w:pPr>
              <w:tabs>
                <w:tab w:val="left" w:pos="3420"/>
                <w:tab w:val="left" w:pos="6930"/>
              </w:tabs>
              <w:rPr>
                <w:sz w:val="16"/>
                <w:szCs w:val="16"/>
              </w:rPr>
            </w:pPr>
            <w:r w:rsidRPr="008D2645">
              <w:rPr>
                <w:sz w:val="16"/>
                <w:szCs w:val="16"/>
              </w:rPr>
              <w:t>O&amp;M = Operation and Maintenance</w:t>
            </w:r>
          </w:p>
        </w:tc>
      </w:tr>
      <w:tr w:rsidR="00FA66BB" w:rsidRPr="008D2645" w:rsidTr="00CA306B">
        <w:tc>
          <w:tcPr>
            <w:tcW w:w="4788" w:type="dxa"/>
          </w:tcPr>
          <w:p w:rsidR="00FA66BB" w:rsidRPr="008D2645" w:rsidRDefault="00FA66BB" w:rsidP="00CA306B">
            <w:pPr>
              <w:tabs>
                <w:tab w:val="left" w:pos="3420"/>
                <w:tab w:val="left" w:pos="6930"/>
              </w:tabs>
              <w:rPr>
                <w:sz w:val="16"/>
                <w:szCs w:val="16"/>
              </w:rPr>
            </w:pPr>
            <w:r w:rsidRPr="008D2645">
              <w:rPr>
                <w:sz w:val="16"/>
                <w:szCs w:val="16"/>
              </w:rPr>
              <w:t xml:space="preserve">RD 2068 = Reclamation District 2068 </w:t>
            </w:r>
          </w:p>
        </w:tc>
        <w:tc>
          <w:tcPr>
            <w:tcW w:w="6588" w:type="dxa"/>
          </w:tcPr>
          <w:p w:rsidR="00FA66BB" w:rsidRPr="008D2645" w:rsidRDefault="00FA66BB" w:rsidP="00CA306B">
            <w:pPr>
              <w:tabs>
                <w:tab w:val="left" w:pos="3420"/>
                <w:tab w:val="left" w:pos="6930"/>
              </w:tabs>
              <w:rPr>
                <w:sz w:val="16"/>
                <w:szCs w:val="16"/>
              </w:rPr>
            </w:pPr>
            <w:r w:rsidRPr="008D2645">
              <w:rPr>
                <w:sz w:val="16"/>
                <w:szCs w:val="16"/>
              </w:rPr>
              <w:t>RSM = Riparian, Stream, and Freshwater Marsh</w:t>
            </w:r>
          </w:p>
        </w:tc>
      </w:tr>
      <w:tr w:rsidR="00FA66BB" w:rsidRPr="008D2645" w:rsidTr="00CA306B">
        <w:tc>
          <w:tcPr>
            <w:tcW w:w="4788" w:type="dxa"/>
          </w:tcPr>
          <w:p w:rsidR="00FA66BB" w:rsidRPr="008D2645" w:rsidRDefault="00FA66BB" w:rsidP="00CA306B">
            <w:pPr>
              <w:tabs>
                <w:tab w:val="left" w:pos="3420"/>
                <w:tab w:val="left" w:pos="6930"/>
              </w:tabs>
              <w:rPr>
                <w:sz w:val="16"/>
                <w:szCs w:val="16"/>
              </w:rPr>
            </w:pPr>
            <w:r w:rsidRPr="008D2645">
              <w:rPr>
                <w:sz w:val="16"/>
                <w:szCs w:val="16"/>
              </w:rPr>
              <w:t xml:space="preserve">RWQCB = Regional Water Quality Control Board </w:t>
            </w:r>
          </w:p>
        </w:tc>
        <w:tc>
          <w:tcPr>
            <w:tcW w:w="6588" w:type="dxa"/>
          </w:tcPr>
          <w:p w:rsidR="00FA66BB" w:rsidRPr="008D2645" w:rsidRDefault="00FA66BB" w:rsidP="00CA306B">
            <w:pPr>
              <w:tabs>
                <w:tab w:val="left" w:pos="3420"/>
                <w:tab w:val="left" w:pos="6930"/>
              </w:tabs>
              <w:rPr>
                <w:sz w:val="16"/>
                <w:szCs w:val="16"/>
              </w:rPr>
            </w:pPr>
            <w:r w:rsidRPr="008D2645">
              <w:rPr>
                <w:sz w:val="16"/>
                <w:szCs w:val="16"/>
              </w:rPr>
              <w:t>SCWA = Solano County Water Agency</w:t>
            </w:r>
          </w:p>
        </w:tc>
      </w:tr>
      <w:tr w:rsidR="00FA66BB" w:rsidRPr="008D2645" w:rsidTr="00CA306B">
        <w:tc>
          <w:tcPr>
            <w:tcW w:w="4788" w:type="dxa"/>
          </w:tcPr>
          <w:p w:rsidR="00FA66BB" w:rsidRPr="008D2645" w:rsidRDefault="00FA66BB" w:rsidP="00CA306B">
            <w:pPr>
              <w:tabs>
                <w:tab w:val="left" w:pos="3420"/>
                <w:tab w:val="left" w:pos="6930"/>
              </w:tabs>
              <w:rPr>
                <w:sz w:val="16"/>
                <w:szCs w:val="16"/>
              </w:rPr>
            </w:pPr>
            <w:r w:rsidRPr="008D2645">
              <w:rPr>
                <w:sz w:val="16"/>
                <w:szCs w:val="16"/>
              </w:rPr>
              <w:t>SID = Solano Irrigation District</w:t>
            </w:r>
          </w:p>
        </w:tc>
        <w:tc>
          <w:tcPr>
            <w:tcW w:w="6588" w:type="dxa"/>
          </w:tcPr>
          <w:p w:rsidR="00FA66BB" w:rsidRPr="008D2645" w:rsidRDefault="00FA66BB" w:rsidP="00CA306B">
            <w:pPr>
              <w:tabs>
                <w:tab w:val="left" w:pos="3420"/>
                <w:tab w:val="left" w:pos="6930"/>
              </w:tabs>
              <w:rPr>
                <w:sz w:val="16"/>
                <w:szCs w:val="16"/>
              </w:rPr>
            </w:pPr>
            <w:r w:rsidRPr="008D2645">
              <w:rPr>
                <w:sz w:val="16"/>
                <w:szCs w:val="16"/>
              </w:rPr>
              <w:t>SWPPP = Storm Water Pollution Prevention Plan</w:t>
            </w:r>
          </w:p>
        </w:tc>
      </w:tr>
      <w:tr w:rsidR="00FA66BB" w:rsidRPr="008D2645" w:rsidTr="00CA306B">
        <w:tc>
          <w:tcPr>
            <w:tcW w:w="4788" w:type="dxa"/>
          </w:tcPr>
          <w:p w:rsidR="00FA66BB" w:rsidRPr="008D2645" w:rsidRDefault="00FA66BB" w:rsidP="00CA306B">
            <w:pPr>
              <w:tabs>
                <w:tab w:val="left" w:pos="3420"/>
                <w:tab w:val="left" w:pos="6930"/>
              </w:tabs>
              <w:rPr>
                <w:sz w:val="16"/>
                <w:szCs w:val="16"/>
              </w:rPr>
            </w:pPr>
            <w:r w:rsidRPr="008D2645">
              <w:rPr>
                <w:sz w:val="16"/>
                <w:szCs w:val="16"/>
              </w:rPr>
              <w:t>USFWS = United States Fish and Wildlife Service</w:t>
            </w:r>
          </w:p>
        </w:tc>
        <w:tc>
          <w:tcPr>
            <w:tcW w:w="6588" w:type="dxa"/>
          </w:tcPr>
          <w:p w:rsidR="00FA66BB" w:rsidRPr="008D2645" w:rsidRDefault="00FA66BB" w:rsidP="00CA306B">
            <w:pPr>
              <w:tabs>
                <w:tab w:val="left" w:pos="3420"/>
                <w:tab w:val="left" w:pos="6930"/>
              </w:tabs>
              <w:rPr>
                <w:sz w:val="16"/>
                <w:szCs w:val="16"/>
              </w:rPr>
            </w:pPr>
          </w:p>
        </w:tc>
      </w:tr>
    </w:tbl>
    <w:p w:rsidR="00FA66BB" w:rsidRDefault="00FA66BB" w:rsidP="00FA66BB">
      <w:pPr>
        <w:tabs>
          <w:tab w:val="left" w:pos="3420"/>
          <w:tab w:val="left" w:pos="6930"/>
        </w:tabs>
        <w:rPr>
          <w:sz w:val="18"/>
          <w:szCs w:val="18"/>
        </w:rPr>
      </w:pPr>
    </w:p>
    <w:p w:rsidR="00FA66BB" w:rsidRDefault="00FA66BB" w:rsidP="00FA66BB"/>
    <w:tbl>
      <w:tblPr>
        <w:tblW w:w="12960" w:type="dxa"/>
        <w:tblInd w:w="10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7920"/>
        <w:gridCol w:w="1890"/>
        <w:gridCol w:w="1980"/>
        <w:gridCol w:w="1170"/>
      </w:tblGrid>
      <w:tr w:rsidR="00FA66BB" w:rsidRPr="00DD5FE9" w:rsidTr="00CA306B">
        <w:trPr>
          <w:trHeight w:val="510"/>
          <w:tblHeader/>
        </w:trPr>
        <w:tc>
          <w:tcPr>
            <w:tcW w:w="7920" w:type="dxa"/>
            <w:tcBorders>
              <w:top w:val="double" w:sz="4" w:space="0" w:color="auto"/>
              <w:bottom w:val="single" w:sz="8" w:space="0" w:color="auto"/>
            </w:tcBorders>
            <w:shd w:val="clear" w:color="auto" w:fill="C6D9F1"/>
            <w:hideMark/>
          </w:tcPr>
          <w:p w:rsidR="00FA66BB" w:rsidRPr="00DD5FE9" w:rsidRDefault="00FA66BB" w:rsidP="00CA306B">
            <w:pPr>
              <w:jc w:val="center"/>
              <w:rPr>
                <w:b/>
                <w:bCs/>
                <w:color w:val="000000"/>
                <w:sz w:val="18"/>
                <w:szCs w:val="18"/>
              </w:rPr>
            </w:pPr>
            <w:r w:rsidRPr="00DD5FE9">
              <w:rPr>
                <w:b/>
                <w:bCs/>
                <w:color w:val="000000"/>
                <w:sz w:val="18"/>
                <w:szCs w:val="18"/>
              </w:rPr>
              <w:t xml:space="preserve">Project Design, Review, and Approval Avoidance and Minimization Measure Requirements for </w:t>
            </w:r>
            <w:proofErr w:type="spellStart"/>
            <w:r w:rsidRPr="00DD5FE9">
              <w:rPr>
                <w:b/>
                <w:bCs/>
                <w:color w:val="000000"/>
                <w:sz w:val="18"/>
                <w:szCs w:val="18"/>
              </w:rPr>
              <w:t>Callippe</w:t>
            </w:r>
            <w:proofErr w:type="spellEnd"/>
            <w:r w:rsidRPr="00DD5FE9">
              <w:rPr>
                <w:b/>
                <w:bCs/>
                <w:color w:val="000000"/>
                <w:sz w:val="18"/>
                <w:szCs w:val="18"/>
              </w:rPr>
              <w:t xml:space="preserve"> </w:t>
            </w:r>
            <w:proofErr w:type="spellStart"/>
            <w:r w:rsidRPr="00DD5FE9">
              <w:rPr>
                <w:b/>
                <w:bCs/>
                <w:color w:val="000000"/>
                <w:sz w:val="18"/>
                <w:szCs w:val="18"/>
              </w:rPr>
              <w:t>Silverspot</w:t>
            </w:r>
            <w:proofErr w:type="spellEnd"/>
            <w:r w:rsidRPr="00DD5FE9">
              <w:rPr>
                <w:b/>
                <w:bCs/>
                <w:color w:val="000000"/>
                <w:sz w:val="18"/>
                <w:szCs w:val="18"/>
              </w:rPr>
              <w:t xml:space="preserve"> Butterfly</w:t>
            </w:r>
          </w:p>
        </w:tc>
        <w:tc>
          <w:tcPr>
            <w:tcW w:w="1890" w:type="dxa"/>
            <w:tcBorders>
              <w:top w:val="double" w:sz="4" w:space="0" w:color="auto"/>
              <w:bottom w:val="single" w:sz="8" w:space="0" w:color="auto"/>
            </w:tcBorders>
            <w:shd w:val="clear" w:color="auto" w:fill="C6D9F1"/>
          </w:tcPr>
          <w:p w:rsidR="00FA66BB" w:rsidRPr="00DD5FE9" w:rsidRDefault="00FA66BB" w:rsidP="00CA306B">
            <w:pPr>
              <w:jc w:val="center"/>
              <w:rPr>
                <w:b/>
                <w:bCs/>
                <w:color w:val="000000"/>
                <w:sz w:val="18"/>
                <w:szCs w:val="18"/>
              </w:rPr>
            </w:pPr>
            <w:r w:rsidRPr="00DD5FE9">
              <w:rPr>
                <w:b/>
                <w:bCs/>
                <w:color w:val="000000"/>
                <w:sz w:val="18"/>
                <w:szCs w:val="18"/>
              </w:rPr>
              <w:t>Project Impact/</w:t>
            </w:r>
          </w:p>
          <w:p w:rsidR="00FA66BB" w:rsidRPr="00DD5FE9" w:rsidRDefault="00FA66BB" w:rsidP="00CA306B">
            <w:pPr>
              <w:jc w:val="center"/>
              <w:rPr>
                <w:b/>
                <w:bCs/>
                <w:color w:val="000000"/>
                <w:sz w:val="18"/>
                <w:szCs w:val="18"/>
              </w:rPr>
            </w:pPr>
            <w:r w:rsidRPr="00DD5FE9">
              <w:rPr>
                <w:b/>
                <w:bCs/>
                <w:color w:val="000000"/>
                <w:sz w:val="18"/>
                <w:szCs w:val="18"/>
              </w:rPr>
              <w:t xml:space="preserve">Applicable Condition </w:t>
            </w:r>
          </w:p>
        </w:tc>
        <w:tc>
          <w:tcPr>
            <w:tcW w:w="1980" w:type="dxa"/>
            <w:tcBorders>
              <w:top w:val="double" w:sz="4" w:space="0" w:color="auto"/>
            </w:tcBorders>
            <w:shd w:val="clear" w:color="auto" w:fill="C6D9F1"/>
          </w:tcPr>
          <w:p w:rsidR="00FA66BB" w:rsidRPr="00DD5FE9" w:rsidRDefault="00FA66BB" w:rsidP="00CA306B">
            <w:pPr>
              <w:jc w:val="center"/>
              <w:rPr>
                <w:b/>
                <w:bCs/>
                <w:color w:val="000000"/>
                <w:sz w:val="18"/>
                <w:szCs w:val="18"/>
              </w:rPr>
            </w:pPr>
            <w:r w:rsidRPr="00DD5FE9">
              <w:rPr>
                <w:b/>
                <w:bCs/>
                <w:color w:val="000000"/>
                <w:sz w:val="18"/>
                <w:szCs w:val="18"/>
              </w:rPr>
              <w:t xml:space="preserve">Applicant Proposed Mitigation </w:t>
            </w:r>
          </w:p>
        </w:tc>
        <w:tc>
          <w:tcPr>
            <w:tcW w:w="1170" w:type="dxa"/>
            <w:tcBorders>
              <w:top w:val="double" w:sz="4" w:space="0" w:color="auto"/>
            </w:tcBorders>
            <w:shd w:val="clear" w:color="auto" w:fill="C6D9F1"/>
          </w:tcPr>
          <w:p w:rsidR="00FA66BB" w:rsidRPr="00DD5FE9" w:rsidRDefault="00FA66BB" w:rsidP="00CA306B">
            <w:pPr>
              <w:jc w:val="center"/>
              <w:rPr>
                <w:b/>
                <w:bCs/>
                <w:color w:val="000000"/>
                <w:sz w:val="18"/>
                <w:szCs w:val="18"/>
              </w:rPr>
            </w:pPr>
            <w:r w:rsidRPr="00DD5FE9">
              <w:rPr>
                <w:b/>
                <w:bCs/>
                <w:color w:val="000000"/>
                <w:sz w:val="18"/>
                <w:szCs w:val="18"/>
              </w:rPr>
              <w:t>Proposal Compl</w:t>
            </w:r>
            <w:r>
              <w:rPr>
                <w:b/>
                <w:bCs/>
                <w:color w:val="000000"/>
                <w:sz w:val="18"/>
                <w:szCs w:val="18"/>
              </w:rPr>
              <w:t>ies</w:t>
            </w:r>
            <w:r w:rsidRPr="00DD5FE9">
              <w:rPr>
                <w:b/>
                <w:bCs/>
                <w:color w:val="000000"/>
                <w:sz w:val="18"/>
                <w:szCs w:val="18"/>
              </w:rPr>
              <w:t xml:space="preserve"> With Measures or Not</w:t>
            </w:r>
          </w:p>
        </w:tc>
      </w:tr>
      <w:tr w:rsidR="00FA66BB" w:rsidRPr="00DD5FE9" w:rsidTr="00CA306B">
        <w:trPr>
          <w:trHeight w:val="576"/>
        </w:trPr>
        <w:tc>
          <w:tcPr>
            <w:tcW w:w="12960" w:type="dxa"/>
            <w:gridSpan w:val="4"/>
            <w:shd w:val="clear" w:color="auto" w:fill="auto"/>
            <w:vAlign w:val="center"/>
          </w:tcPr>
          <w:p w:rsidR="00FA66BB" w:rsidRPr="00DD5FE9" w:rsidRDefault="00FA66BB" w:rsidP="00CA306B">
            <w:pPr>
              <w:pStyle w:val="CommentText"/>
              <w:jc w:val="center"/>
              <w:rPr>
                <w:b/>
                <w:color w:val="000000"/>
                <w:sz w:val="18"/>
                <w:szCs w:val="18"/>
              </w:rPr>
            </w:pPr>
            <w:r w:rsidRPr="00DD5FE9">
              <w:rPr>
                <w:b/>
                <w:color w:val="000000"/>
                <w:sz w:val="18"/>
                <w:szCs w:val="18"/>
              </w:rPr>
              <w:t>CALLIPPE SILVERSPOT BUTTERFLY:</w:t>
            </w:r>
          </w:p>
          <w:p w:rsidR="00FA66BB" w:rsidRPr="00DD5FE9" w:rsidRDefault="00FA66BB" w:rsidP="00CA306B">
            <w:pPr>
              <w:pStyle w:val="CommentText"/>
              <w:jc w:val="center"/>
              <w:rPr>
                <w:b/>
                <w:color w:val="000000"/>
                <w:sz w:val="18"/>
                <w:szCs w:val="18"/>
              </w:rPr>
            </w:pPr>
            <w:r w:rsidRPr="00DD5FE9">
              <w:rPr>
                <w:b/>
                <w:sz w:val="18"/>
                <w:szCs w:val="18"/>
              </w:rPr>
              <w:t xml:space="preserve">DESIGN, REVIEW, AND APPROVAL AVOIDANCE AND MINIMIZATION MEASURE IN SECTION </w:t>
            </w:r>
            <w:r w:rsidRPr="00DD5FE9">
              <w:rPr>
                <w:b/>
                <w:bCs/>
                <w:color w:val="000000"/>
                <w:sz w:val="18"/>
                <w:szCs w:val="18"/>
              </w:rPr>
              <w:t>6.3.4.1</w:t>
            </w:r>
          </w:p>
        </w:tc>
      </w:tr>
      <w:tr w:rsidR="00FA66BB" w:rsidRPr="00DD5FE9" w:rsidTr="00CA306B">
        <w:tc>
          <w:tcPr>
            <w:tcW w:w="7920" w:type="dxa"/>
            <w:shd w:val="clear" w:color="auto" w:fill="auto"/>
            <w:vAlign w:val="center"/>
          </w:tcPr>
          <w:p w:rsidR="00FA66BB" w:rsidRPr="00DD5FE9" w:rsidRDefault="00FA66BB" w:rsidP="00CA306B">
            <w:pPr>
              <w:pStyle w:val="ListLeft"/>
              <w:numPr>
                <w:ilvl w:val="0"/>
                <w:numId w:val="0"/>
              </w:numPr>
              <w:jc w:val="both"/>
              <w:rPr>
                <w:b/>
                <w:sz w:val="18"/>
                <w:szCs w:val="18"/>
              </w:rPr>
            </w:pPr>
            <w:r w:rsidRPr="00DD5FE9">
              <w:rPr>
                <w:b/>
                <w:sz w:val="18"/>
                <w:szCs w:val="18"/>
              </w:rPr>
              <w:t xml:space="preserve">General Measure Notes: </w:t>
            </w:r>
            <w:r w:rsidRPr="00DD5FE9">
              <w:rPr>
                <w:sz w:val="18"/>
                <w:szCs w:val="18"/>
              </w:rPr>
              <w:t xml:space="preserve">The following avoidance and minimization measures apply to portions of the Inner Coast Range Natural Community identified as the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Conservation Area (Figure 4-13).</w:t>
            </w:r>
          </w:p>
          <w:p w:rsidR="00FA66BB" w:rsidRPr="00DD5FE9" w:rsidRDefault="00FA66BB" w:rsidP="00CA306B">
            <w:pPr>
              <w:pStyle w:val="ListLeft"/>
              <w:numPr>
                <w:ilvl w:val="0"/>
                <w:numId w:val="0"/>
              </w:numPr>
              <w:spacing w:after="0"/>
              <w:jc w:val="both"/>
              <w:rPr>
                <w:sz w:val="18"/>
                <w:szCs w:val="18"/>
              </w:rPr>
            </w:pPr>
            <w:r w:rsidRPr="00DD5FE9">
              <w:rPr>
                <w:b/>
                <w:sz w:val="18"/>
                <w:szCs w:val="18"/>
              </w:rPr>
              <w:t>CSB DES 1: Site Design Standards in Core Breeding Habitat-</w:t>
            </w:r>
            <w:r w:rsidRPr="00DD5FE9">
              <w:rPr>
                <w:spacing w:val="-4"/>
                <w:sz w:val="18"/>
                <w:szCs w:val="18"/>
              </w:rPr>
              <w:t xml:space="preserve"> The following site design standards shall apply where core breeding habitat occurs </w:t>
            </w:r>
            <w:r w:rsidRPr="00DD5FE9">
              <w:rPr>
                <w:color w:val="000000"/>
                <w:sz w:val="18"/>
                <w:szCs w:val="18"/>
              </w:rPr>
              <w:t xml:space="preserve">within the </w:t>
            </w:r>
            <w:proofErr w:type="spellStart"/>
            <w:r w:rsidRPr="00DD5FE9">
              <w:rPr>
                <w:color w:val="000000"/>
                <w:sz w:val="18"/>
                <w:szCs w:val="18"/>
              </w:rPr>
              <w:t>Callippe</w:t>
            </w:r>
            <w:proofErr w:type="spellEnd"/>
            <w:r w:rsidRPr="00DD5FE9">
              <w:rPr>
                <w:color w:val="000000"/>
                <w:sz w:val="18"/>
                <w:szCs w:val="18"/>
              </w:rPr>
              <w:t xml:space="preserve"> </w:t>
            </w:r>
            <w:proofErr w:type="spellStart"/>
            <w:r w:rsidRPr="00DD5FE9">
              <w:rPr>
                <w:color w:val="000000"/>
                <w:sz w:val="18"/>
                <w:szCs w:val="18"/>
              </w:rPr>
              <w:t>Silverspot</w:t>
            </w:r>
            <w:proofErr w:type="spellEnd"/>
            <w:r w:rsidRPr="00DD5FE9">
              <w:rPr>
                <w:color w:val="000000"/>
                <w:sz w:val="18"/>
                <w:szCs w:val="18"/>
              </w:rPr>
              <w:t xml:space="preserve"> Butterfly Conservation Area (Figure 4-13)</w:t>
            </w:r>
            <w:r w:rsidRPr="00DD5FE9">
              <w:rPr>
                <w:spacing w:val="-4"/>
                <w:sz w:val="18"/>
                <w:szCs w:val="18"/>
              </w:rPr>
              <w:t>.</w:t>
            </w:r>
            <w:r w:rsidRPr="00DD5FE9">
              <w:rPr>
                <w:b/>
                <w:sz w:val="18"/>
                <w:szCs w:val="18"/>
              </w:rPr>
              <w:t xml:space="preserve"> </w:t>
            </w:r>
          </w:p>
          <w:p w:rsidR="00FA66BB" w:rsidRPr="00DD5FE9" w:rsidRDefault="00FA66BB" w:rsidP="00CA306B">
            <w:pPr>
              <w:pStyle w:val="ListLeft"/>
              <w:numPr>
                <w:ilvl w:val="0"/>
                <w:numId w:val="0"/>
              </w:numPr>
              <w:spacing w:after="0"/>
              <w:ind w:left="360"/>
              <w:jc w:val="both"/>
              <w:rPr>
                <w:sz w:val="18"/>
                <w:szCs w:val="18"/>
              </w:rPr>
            </w:pPr>
          </w:p>
          <w:p w:rsidR="00FA66BB" w:rsidRPr="00DD5FE9" w:rsidRDefault="00FA66BB" w:rsidP="00FA66BB">
            <w:pPr>
              <w:pStyle w:val="ListLeft"/>
              <w:numPr>
                <w:ilvl w:val="0"/>
                <w:numId w:val="49"/>
              </w:numPr>
              <w:spacing w:after="0"/>
              <w:ind w:left="252" w:hanging="252"/>
              <w:jc w:val="both"/>
              <w:rPr>
                <w:sz w:val="18"/>
                <w:szCs w:val="18"/>
              </w:rPr>
            </w:pPr>
            <w:r w:rsidRPr="00DD5FE9">
              <w:rPr>
                <w:sz w:val="18"/>
                <w:szCs w:val="18"/>
              </w:rPr>
              <w:t xml:space="preserve">All core breeding areas shall be avoided to the maximum extent practicable. Core breeding habitat is defined as a patch or series of small patches comprising approximately 0.1 acre in size with minimum </w:t>
            </w:r>
            <w:r w:rsidRPr="00DD5FE9">
              <w:rPr>
                <w:i/>
                <w:sz w:val="18"/>
                <w:szCs w:val="18"/>
              </w:rPr>
              <w:t xml:space="preserve">Viola </w:t>
            </w:r>
            <w:proofErr w:type="spellStart"/>
            <w:r w:rsidRPr="00DD5FE9">
              <w:rPr>
                <w:i/>
                <w:sz w:val="18"/>
                <w:szCs w:val="18"/>
              </w:rPr>
              <w:t>pedunculata</w:t>
            </w:r>
            <w:proofErr w:type="spellEnd"/>
            <w:r w:rsidRPr="00DD5FE9">
              <w:rPr>
                <w:sz w:val="18"/>
                <w:szCs w:val="18"/>
              </w:rPr>
              <w:t xml:space="preserve"> density greater than 1 percent cover or 0.1 </w:t>
            </w:r>
            <w:proofErr w:type="gramStart"/>
            <w:r w:rsidRPr="00DD5FE9">
              <w:rPr>
                <w:sz w:val="18"/>
                <w:szCs w:val="18"/>
              </w:rPr>
              <w:t>plant</w:t>
            </w:r>
            <w:proofErr w:type="gramEnd"/>
            <w:r w:rsidRPr="00DD5FE9">
              <w:rPr>
                <w:sz w:val="18"/>
                <w:szCs w:val="18"/>
              </w:rPr>
              <w:t xml:space="preserve"> per square yard. Core breeding habitat shall be determined based on the survey requirements contained in Section 6.2.2.4. </w:t>
            </w:r>
          </w:p>
        </w:tc>
        <w:sdt>
          <w:sdtPr>
            <w:rPr>
              <w:sz w:val="18"/>
              <w:szCs w:val="18"/>
            </w:rPr>
            <w:id w:val="-1275789497"/>
            <w:placeholder>
              <w:docPart w:val="AF67CE16AE764229BA461104FF256AE5"/>
            </w:placeholder>
            <w:showingPlcHdr/>
            <w:text/>
          </w:sdtPr>
          <w:sdtEndPr/>
          <w:sdtContent>
            <w:tc>
              <w:tcPr>
                <w:tcW w:w="1890" w:type="dxa"/>
              </w:tcPr>
              <w:p w:rsidR="00FA66BB" w:rsidRPr="00DD5FE9" w:rsidRDefault="00FA66BB" w:rsidP="00CA306B">
                <w:pPr>
                  <w:rPr>
                    <w:sz w:val="18"/>
                    <w:szCs w:val="18"/>
                  </w:rPr>
                </w:pPr>
                <w:r w:rsidRPr="00B743B8">
                  <w:rPr>
                    <w:rStyle w:val="PlaceholderText"/>
                  </w:rPr>
                  <w:t>Click here to enter text.</w:t>
                </w:r>
              </w:p>
            </w:tc>
          </w:sdtContent>
        </w:sdt>
        <w:sdt>
          <w:sdtPr>
            <w:rPr>
              <w:color w:val="000000"/>
              <w:sz w:val="18"/>
              <w:szCs w:val="18"/>
            </w:rPr>
            <w:id w:val="-730308104"/>
            <w:placeholder>
              <w:docPart w:val="AF67CE16AE764229BA461104FF256AE5"/>
            </w:placeholder>
            <w:showingPlcHdr/>
            <w:text/>
          </w:sdtPr>
          <w:sdtEndPr/>
          <w:sdtContent>
            <w:tc>
              <w:tcPr>
                <w:tcW w:w="1980" w:type="dxa"/>
              </w:tcPr>
              <w:p w:rsidR="00FA66BB" w:rsidRPr="00DD5FE9" w:rsidRDefault="00FA66BB" w:rsidP="00CA306B">
                <w:pPr>
                  <w:pStyle w:val="CommentText"/>
                  <w:rPr>
                    <w:color w:val="000000"/>
                    <w:sz w:val="18"/>
                    <w:szCs w:val="18"/>
                  </w:rPr>
                </w:pPr>
                <w:r w:rsidRPr="00B743B8">
                  <w:rPr>
                    <w:rStyle w:val="PlaceholderText"/>
                  </w:rPr>
                  <w:t>Click here to enter text.</w:t>
                </w:r>
              </w:p>
            </w:tc>
          </w:sdtContent>
        </w:sdt>
        <w:sdt>
          <w:sdtPr>
            <w:rPr>
              <w:b/>
              <w:color w:val="000000"/>
              <w:sz w:val="18"/>
              <w:szCs w:val="18"/>
            </w:rPr>
            <w:id w:val="-1292821256"/>
            <w:placeholder>
              <w:docPart w:val="AF67CE16AE764229BA461104FF256AE5"/>
            </w:placeholder>
            <w:showingPlcHdr/>
            <w:text/>
          </w:sdtPr>
          <w:sdtEndPr/>
          <w:sdtContent>
            <w:tc>
              <w:tcPr>
                <w:tcW w:w="1170" w:type="dxa"/>
                <w:tcBorders>
                  <w:bottom w:val="single" w:sz="4" w:space="0" w:color="auto"/>
                </w:tcBorders>
              </w:tcPr>
              <w:p w:rsidR="00FA66BB" w:rsidRPr="00DD5FE9" w:rsidRDefault="00FA66BB" w:rsidP="00CA306B">
                <w:pPr>
                  <w:pStyle w:val="CommentText"/>
                  <w:rPr>
                    <w:b/>
                    <w:color w:val="000000"/>
                    <w:sz w:val="18"/>
                    <w:szCs w:val="18"/>
                  </w:rPr>
                </w:pPr>
                <w:r w:rsidRPr="00B743B8">
                  <w:rPr>
                    <w:rStyle w:val="PlaceholderText"/>
                  </w:rPr>
                  <w:t>Click here to enter text.</w:t>
                </w:r>
              </w:p>
            </w:tc>
          </w:sdtContent>
        </w:sdt>
      </w:tr>
      <w:tr w:rsidR="00FA66BB" w:rsidRPr="00DD5FE9" w:rsidTr="00CA306B">
        <w:tc>
          <w:tcPr>
            <w:tcW w:w="7920" w:type="dxa"/>
            <w:shd w:val="clear" w:color="auto" w:fill="auto"/>
            <w:vAlign w:val="center"/>
          </w:tcPr>
          <w:p w:rsidR="00FA66BB" w:rsidRPr="00DD5FE9" w:rsidRDefault="00FA66BB" w:rsidP="00FA66BB">
            <w:pPr>
              <w:pStyle w:val="ListLeft"/>
              <w:numPr>
                <w:ilvl w:val="0"/>
                <w:numId w:val="50"/>
              </w:numPr>
              <w:spacing w:after="0"/>
              <w:ind w:left="252" w:hanging="252"/>
              <w:jc w:val="both"/>
              <w:rPr>
                <w:sz w:val="18"/>
                <w:szCs w:val="18"/>
              </w:rPr>
            </w:pPr>
            <w:r w:rsidRPr="00DD5FE9">
              <w:rPr>
                <w:sz w:val="18"/>
                <w:szCs w:val="18"/>
              </w:rPr>
              <w:t xml:space="preserve">Core breeding habitat shall be determined based on a minimum of 1 year of field surveys/mapping at a site. </w:t>
            </w:r>
          </w:p>
        </w:tc>
        <w:sdt>
          <w:sdtPr>
            <w:rPr>
              <w:sz w:val="18"/>
              <w:szCs w:val="18"/>
            </w:rPr>
            <w:id w:val="-1652747473"/>
            <w:placeholder>
              <w:docPart w:val="AF67CE16AE764229BA461104FF256AE5"/>
            </w:placeholder>
            <w:showingPlcHdr/>
            <w:text/>
          </w:sdtPr>
          <w:sdtEndPr/>
          <w:sdtContent>
            <w:tc>
              <w:tcPr>
                <w:tcW w:w="1890" w:type="dxa"/>
              </w:tcPr>
              <w:p w:rsidR="00FA66BB" w:rsidRPr="00DD5FE9" w:rsidRDefault="00FA66BB" w:rsidP="00CA306B">
                <w:pPr>
                  <w:rPr>
                    <w:sz w:val="18"/>
                    <w:szCs w:val="18"/>
                  </w:rPr>
                </w:pPr>
                <w:r w:rsidRPr="00B743B8">
                  <w:rPr>
                    <w:rStyle w:val="PlaceholderText"/>
                  </w:rPr>
                  <w:t>Click here to enter text.</w:t>
                </w:r>
              </w:p>
            </w:tc>
          </w:sdtContent>
        </w:sdt>
        <w:sdt>
          <w:sdtPr>
            <w:rPr>
              <w:color w:val="000000"/>
              <w:sz w:val="18"/>
              <w:szCs w:val="18"/>
            </w:rPr>
            <w:id w:val="1243220365"/>
            <w:placeholder>
              <w:docPart w:val="AF67CE16AE764229BA461104FF256AE5"/>
            </w:placeholder>
            <w:showingPlcHdr/>
            <w:text/>
          </w:sdtPr>
          <w:sdtEndPr/>
          <w:sdtContent>
            <w:tc>
              <w:tcPr>
                <w:tcW w:w="1980" w:type="dxa"/>
              </w:tcPr>
              <w:p w:rsidR="00FA66BB" w:rsidRPr="00DD5FE9" w:rsidRDefault="00FA66BB" w:rsidP="00CA306B">
                <w:pPr>
                  <w:pStyle w:val="CommentText"/>
                  <w:rPr>
                    <w:color w:val="000000"/>
                    <w:sz w:val="18"/>
                    <w:szCs w:val="18"/>
                  </w:rPr>
                </w:pPr>
                <w:r w:rsidRPr="00B743B8">
                  <w:rPr>
                    <w:rStyle w:val="PlaceholderText"/>
                  </w:rPr>
                  <w:t>Click here to enter text.</w:t>
                </w:r>
              </w:p>
            </w:tc>
          </w:sdtContent>
        </w:sdt>
        <w:sdt>
          <w:sdtPr>
            <w:rPr>
              <w:b/>
              <w:color w:val="000000"/>
              <w:sz w:val="18"/>
              <w:szCs w:val="18"/>
            </w:rPr>
            <w:id w:val="-1243485206"/>
            <w:placeholder>
              <w:docPart w:val="AF67CE16AE764229BA461104FF256AE5"/>
            </w:placeholder>
            <w:showingPlcHdr/>
            <w:text/>
          </w:sdtPr>
          <w:sdtEndPr/>
          <w:sdtContent>
            <w:tc>
              <w:tcPr>
                <w:tcW w:w="1170" w:type="dxa"/>
                <w:tcBorders>
                  <w:top w:val="single" w:sz="4" w:space="0" w:color="auto"/>
                  <w:bottom w:val="single" w:sz="4" w:space="0" w:color="auto"/>
                </w:tcBorders>
              </w:tcPr>
              <w:p w:rsidR="00FA66BB" w:rsidRPr="00DD5FE9" w:rsidRDefault="00FA66BB" w:rsidP="00CA306B">
                <w:pPr>
                  <w:pStyle w:val="CommentText"/>
                  <w:rPr>
                    <w:b/>
                    <w:color w:val="000000"/>
                    <w:sz w:val="18"/>
                    <w:szCs w:val="18"/>
                  </w:rPr>
                </w:pPr>
                <w:r w:rsidRPr="00B743B8">
                  <w:rPr>
                    <w:rStyle w:val="PlaceholderText"/>
                  </w:rPr>
                  <w:t>Click here to enter text.</w:t>
                </w:r>
              </w:p>
            </w:tc>
          </w:sdtContent>
        </w:sdt>
      </w:tr>
      <w:tr w:rsidR="00FA66BB" w:rsidRPr="00DD5FE9" w:rsidTr="00CA306B">
        <w:tc>
          <w:tcPr>
            <w:tcW w:w="7920" w:type="dxa"/>
            <w:shd w:val="clear" w:color="auto" w:fill="auto"/>
            <w:vAlign w:val="center"/>
          </w:tcPr>
          <w:p w:rsidR="00FA66BB" w:rsidRPr="00DD5FE9" w:rsidRDefault="00FA66BB" w:rsidP="00FA66BB">
            <w:pPr>
              <w:pStyle w:val="ListLeft"/>
              <w:numPr>
                <w:ilvl w:val="0"/>
                <w:numId w:val="50"/>
              </w:numPr>
              <w:spacing w:after="0"/>
              <w:ind w:left="252" w:hanging="252"/>
              <w:jc w:val="both"/>
              <w:rPr>
                <w:sz w:val="18"/>
                <w:szCs w:val="18"/>
              </w:rPr>
            </w:pPr>
            <w:r w:rsidRPr="00DD5FE9">
              <w:rPr>
                <w:sz w:val="18"/>
                <w:szCs w:val="18"/>
              </w:rPr>
              <w:t>Direct loss of core breeding habitat shall be limited to no more than 20 percent of any breeding habitat area.</w:t>
            </w:r>
          </w:p>
        </w:tc>
        <w:sdt>
          <w:sdtPr>
            <w:rPr>
              <w:sz w:val="18"/>
              <w:szCs w:val="18"/>
            </w:rPr>
            <w:id w:val="-371306668"/>
            <w:placeholder>
              <w:docPart w:val="AF67CE16AE764229BA461104FF256AE5"/>
            </w:placeholder>
            <w:showingPlcHdr/>
            <w:text/>
          </w:sdtPr>
          <w:sdtEndPr/>
          <w:sdtContent>
            <w:tc>
              <w:tcPr>
                <w:tcW w:w="1890" w:type="dxa"/>
              </w:tcPr>
              <w:p w:rsidR="00FA66BB" w:rsidRPr="00DD5FE9" w:rsidRDefault="00FA66BB" w:rsidP="00CA306B">
                <w:pPr>
                  <w:rPr>
                    <w:sz w:val="18"/>
                    <w:szCs w:val="18"/>
                  </w:rPr>
                </w:pPr>
                <w:r w:rsidRPr="00B743B8">
                  <w:rPr>
                    <w:rStyle w:val="PlaceholderText"/>
                  </w:rPr>
                  <w:t>Click here to enter text.</w:t>
                </w:r>
              </w:p>
            </w:tc>
          </w:sdtContent>
        </w:sdt>
        <w:sdt>
          <w:sdtPr>
            <w:rPr>
              <w:color w:val="000000"/>
              <w:sz w:val="18"/>
              <w:szCs w:val="18"/>
            </w:rPr>
            <w:id w:val="-1368528908"/>
            <w:placeholder>
              <w:docPart w:val="AF67CE16AE764229BA461104FF256AE5"/>
            </w:placeholder>
            <w:showingPlcHdr/>
            <w:text/>
          </w:sdtPr>
          <w:sdtEndPr/>
          <w:sdtContent>
            <w:tc>
              <w:tcPr>
                <w:tcW w:w="1980" w:type="dxa"/>
              </w:tcPr>
              <w:p w:rsidR="00FA66BB" w:rsidRPr="00DD5FE9" w:rsidRDefault="00FA66BB" w:rsidP="00CA306B">
                <w:pPr>
                  <w:pStyle w:val="CommentText"/>
                  <w:rPr>
                    <w:color w:val="000000"/>
                    <w:sz w:val="18"/>
                    <w:szCs w:val="18"/>
                  </w:rPr>
                </w:pPr>
                <w:r w:rsidRPr="00B743B8">
                  <w:rPr>
                    <w:rStyle w:val="PlaceholderText"/>
                  </w:rPr>
                  <w:t>Click here to enter text.</w:t>
                </w:r>
              </w:p>
            </w:tc>
          </w:sdtContent>
        </w:sdt>
        <w:sdt>
          <w:sdtPr>
            <w:rPr>
              <w:b/>
              <w:color w:val="000000"/>
              <w:sz w:val="18"/>
              <w:szCs w:val="18"/>
            </w:rPr>
            <w:id w:val="-410305069"/>
            <w:placeholder>
              <w:docPart w:val="AF67CE16AE764229BA461104FF256AE5"/>
            </w:placeholder>
            <w:showingPlcHdr/>
            <w:text/>
          </w:sdtPr>
          <w:sdtEndPr/>
          <w:sdtContent>
            <w:tc>
              <w:tcPr>
                <w:tcW w:w="1170" w:type="dxa"/>
                <w:tcBorders>
                  <w:top w:val="single" w:sz="4" w:space="0" w:color="auto"/>
                  <w:bottom w:val="single" w:sz="4" w:space="0" w:color="auto"/>
                </w:tcBorders>
              </w:tcPr>
              <w:p w:rsidR="00FA66BB" w:rsidRPr="00DD5FE9" w:rsidRDefault="00FA66BB" w:rsidP="00CA306B">
                <w:pPr>
                  <w:pStyle w:val="CommentText"/>
                  <w:rPr>
                    <w:b/>
                    <w:color w:val="000000"/>
                    <w:sz w:val="18"/>
                    <w:szCs w:val="18"/>
                  </w:rPr>
                </w:pPr>
                <w:r w:rsidRPr="00B743B8">
                  <w:rPr>
                    <w:rStyle w:val="PlaceholderText"/>
                  </w:rPr>
                  <w:t>Click here to enter text.</w:t>
                </w:r>
              </w:p>
            </w:tc>
          </w:sdtContent>
        </w:sdt>
      </w:tr>
      <w:tr w:rsidR="00FA66BB" w:rsidRPr="00DD5FE9" w:rsidTr="00CA306B">
        <w:tc>
          <w:tcPr>
            <w:tcW w:w="7920" w:type="dxa"/>
            <w:shd w:val="clear" w:color="auto" w:fill="auto"/>
            <w:vAlign w:val="center"/>
          </w:tcPr>
          <w:p w:rsidR="00FA66BB" w:rsidRPr="00DD5FE9" w:rsidRDefault="00FA66BB" w:rsidP="00FA66BB">
            <w:pPr>
              <w:pStyle w:val="ListLeft"/>
              <w:numPr>
                <w:ilvl w:val="0"/>
                <w:numId w:val="50"/>
              </w:numPr>
              <w:spacing w:after="0"/>
              <w:ind w:left="252" w:hanging="252"/>
              <w:jc w:val="both"/>
              <w:rPr>
                <w:sz w:val="18"/>
                <w:szCs w:val="18"/>
              </w:rPr>
            </w:pPr>
            <w:r w:rsidRPr="00DD5FE9">
              <w:rPr>
                <w:sz w:val="18"/>
                <w:szCs w:val="18"/>
              </w:rPr>
              <w:t>All preserves established in core breeding habitat shall have a minimum 300 feet buffer consisting of upland grassland or other natural vegetation (i.e., oak savanna/woodland or riparian habitats if applicable) between the outer edge of the core breeding habitat area and incompatible uses. Breeding areas with buffers less than 300 feet will be considered to be impacted.</w:t>
            </w:r>
          </w:p>
        </w:tc>
        <w:sdt>
          <w:sdtPr>
            <w:rPr>
              <w:sz w:val="18"/>
              <w:szCs w:val="18"/>
            </w:rPr>
            <w:id w:val="-939994697"/>
            <w:placeholder>
              <w:docPart w:val="AF67CE16AE764229BA461104FF256AE5"/>
            </w:placeholder>
            <w:showingPlcHdr/>
            <w:text/>
          </w:sdtPr>
          <w:sdtEndPr/>
          <w:sdtContent>
            <w:tc>
              <w:tcPr>
                <w:tcW w:w="1890" w:type="dxa"/>
              </w:tcPr>
              <w:p w:rsidR="00FA66BB" w:rsidRPr="00DD5FE9" w:rsidRDefault="00FA66BB" w:rsidP="00CA306B">
                <w:pPr>
                  <w:rPr>
                    <w:sz w:val="18"/>
                    <w:szCs w:val="18"/>
                  </w:rPr>
                </w:pPr>
                <w:r w:rsidRPr="00B743B8">
                  <w:rPr>
                    <w:rStyle w:val="PlaceholderText"/>
                  </w:rPr>
                  <w:t>Click here to enter text.</w:t>
                </w:r>
              </w:p>
            </w:tc>
          </w:sdtContent>
        </w:sdt>
        <w:sdt>
          <w:sdtPr>
            <w:rPr>
              <w:color w:val="000000"/>
              <w:sz w:val="18"/>
              <w:szCs w:val="18"/>
            </w:rPr>
            <w:id w:val="-1069034691"/>
            <w:placeholder>
              <w:docPart w:val="AF67CE16AE764229BA461104FF256AE5"/>
            </w:placeholder>
            <w:showingPlcHdr/>
            <w:text/>
          </w:sdtPr>
          <w:sdtEndPr/>
          <w:sdtContent>
            <w:tc>
              <w:tcPr>
                <w:tcW w:w="1980" w:type="dxa"/>
              </w:tcPr>
              <w:p w:rsidR="00FA66BB" w:rsidRPr="00DD5FE9" w:rsidRDefault="00FA66BB" w:rsidP="00CA306B">
                <w:pPr>
                  <w:pStyle w:val="CommentText"/>
                  <w:rPr>
                    <w:color w:val="000000"/>
                    <w:sz w:val="18"/>
                    <w:szCs w:val="18"/>
                  </w:rPr>
                </w:pPr>
                <w:r w:rsidRPr="00B743B8">
                  <w:rPr>
                    <w:rStyle w:val="PlaceholderText"/>
                  </w:rPr>
                  <w:t>Click here to enter text.</w:t>
                </w:r>
              </w:p>
            </w:tc>
          </w:sdtContent>
        </w:sdt>
        <w:sdt>
          <w:sdtPr>
            <w:rPr>
              <w:b/>
              <w:color w:val="000000"/>
              <w:sz w:val="18"/>
              <w:szCs w:val="18"/>
            </w:rPr>
            <w:id w:val="753631851"/>
            <w:placeholder>
              <w:docPart w:val="AF67CE16AE764229BA461104FF256AE5"/>
            </w:placeholder>
            <w:showingPlcHdr/>
            <w:text/>
          </w:sdtPr>
          <w:sdtEndPr/>
          <w:sdtContent>
            <w:tc>
              <w:tcPr>
                <w:tcW w:w="1170" w:type="dxa"/>
                <w:tcBorders>
                  <w:top w:val="single" w:sz="4" w:space="0" w:color="auto"/>
                  <w:bottom w:val="single" w:sz="4" w:space="0" w:color="auto"/>
                </w:tcBorders>
              </w:tcPr>
              <w:p w:rsidR="00FA66BB" w:rsidRPr="00DD5FE9" w:rsidRDefault="00FA66BB" w:rsidP="00CA306B">
                <w:pPr>
                  <w:pStyle w:val="CommentText"/>
                  <w:rPr>
                    <w:b/>
                    <w:color w:val="000000"/>
                    <w:sz w:val="18"/>
                    <w:szCs w:val="18"/>
                  </w:rPr>
                </w:pPr>
                <w:r w:rsidRPr="00B743B8">
                  <w:rPr>
                    <w:rStyle w:val="PlaceholderText"/>
                  </w:rPr>
                  <w:t>Click here to enter text.</w:t>
                </w:r>
              </w:p>
            </w:tc>
          </w:sdtContent>
        </w:sdt>
      </w:tr>
      <w:tr w:rsidR="00FA66BB" w:rsidRPr="00DD5FE9" w:rsidTr="00CA306B">
        <w:tc>
          <w:tcPr>
            <w:tcW w:w="7920" w:type="dxa"/>
            <w:shd w:val="clear" w:color="auto" w:fill="auto"/>
            <w:vAlign w:val="center"/>
          </w:tcPr>
          <w:p w:rsidR="00FA66BB" w:rsidRPr="00DD5FE9" w:rsidRDefault="00FA66BB" w:rsidP="00FA66BB">
            <w:pPr>
              <w:pStyle w:val="ListLeft"/>
              <w:numPr>
                <w:ilvl w:val="0"/>
                <w:numId w:val="50"/>
              </w:numPr>
              <w:spacing w:after="0"/>
              <w:ind w:left="252" w:hanging="252"/>
              <w:jc w:val="both"/>
              <w:rPr>
                <w:sz w:val="18"/>
                <w:szCs w:val="18"/>
              </w:rPr>
            </w:pPr>
            <w:r w:rsidRPr="00DD5FE9">
              <w:rPr>
                <w:sz w:val="18"/>
                <w:szCs w:val="18"/>
              </w:rPr>
              <w:t xml:space="preserve">All avoided breeding habitat shall have natural corridors at least 300 feet wide that are oriented along hilltops and ridgelines. </w:t>
            </w:r>
          </w:p>
        </w:tc>
        <w:sdt>
          <w:sdtPr>
            <w:rPr>
              <w:sz w:val="18"/>
              <w:szCs w:val="18"/>
            </w:rPr>
            <w:id w:val="-1084599143"/>
            <w:placeholder>
              <w:docPart w:val="AF67CE16AE764229BA461104FF256AE5"/>
            </w:placeholder>
            <w:showingPlcHdr/>
            <w:text/>
          </w:sdtPr>
          <w:sdtEndPr/>
          <w:sdtContent>
            <w:tc>
              <w:tcPr>
                <w:tcW w:w="1890" w:type="dxa"/>
              </w:tcPr>
              <w:p w:rsidR="00FA66BB" w:rsidRPr="00DD5FE9" w:rsidRDefault="00FA66BB" w:rsidP="00CA306B">
                <w:pPr>
                  <w:rPr>
                    <w:sz w:val="18"/>
                    <w:szCs w:val="18"/>
                  </w:rPr>
                </w:pPr>
                <w:r w:rsidRPr="00B743B8">
                  <w:rPr>
                    <w:rStyle w:val="PlaceholderText"/>
                  </w:rPr>
                  <w:t>Click here to enter text.</w:t>
                </w:r>
              </w:p>
            </w:tc>
          </w:sdtContent>
        </w:sdt>
        <w:sdt>
          <w:sdtPr>
            <w:rPr>
              <w:color w:val="000000"/>
              <w:sz w:val="18"/>
              <w:szCs w:val="18"/>
            </w:rPr>
            <w:id w:val="121587801"/>
            <w:placeholder>
              <w:docPart w:val="AF67CE16AE764229BA461104FF256AE5"/>
            </w:placeholder>
            <w:showingPlcHdr/>
            <w:text/>
          </w:sdtPr>
          <w:sdtEndPr/>
          <w:sdtContent>
            <w:tc>
              <w:tcPr>
                <w:tcW w:w="1980" w:type="dxa"/>
              </w:tcPr>
              <w:p w:rsidR="00FA66BB" w:rsidRPr="00DD5FE9" w:rsidRDefault="00FA66BB" w:rsidP="00CA306B">
                <w:pPr>
                  <w:pStyle w:val="CommentText"/>
                  <w:rPr>
                    <w:color w:val="000000"/>
                    <w:sz w:val="18"/>
                    <w:szCs w:val="18"/>
                  </w:rPr>
                </w:pPr>
                <w:r w:rsidRPr="00B743B8">
                  <w:rPr>
                    <w:rStyle w:val="PlaceholderText"/>
                  </w:rPr>
                  <w:t>Click here to enter text.</w:t>
                </w:r>
              </w:p>
            </w:tc>
          </w:sdtContent>
        </w:sdt>
        <w:sdt>
          <w:sdtPr>
            <w:rPr>
              <w:b/>
              <w:color w:val="000000"/>
              <w:sz w:val="18"/>
              <w:szCs w:val="18"/>
            </w:rPr>
            <w:id w:val="-1860115024"/>
            <w:placeholder>
              <w:docPart w:val="AF67CE16AE764229BA461104FF256AE5"/>
            </w:placeholder>
            <w:showingPlcHdr/>
            <w:text/>
          </w:sdtPr>
          <w:sdtEndPr/>
          <w:sdtContent>
            <w:tc>
              <w:tcPr>
                <w:tcW w:w="1170" w:type="dxa"/>
                <w:tcBorders>
                  <w:top w:val="single" w:sz="4" w:space="0" w:color="auto"/>
                  <w:bottom w:val="single" w:sz="4" w:space="0" w:color="auto"/>
                </w:tcBorders>
              </w:tcPr>
              <w:p w:rsidR="00FA66BB" w:rsidRPr="00DD5FE9" w:rsidRDefault="00FA66BB" w:rsidP="00CA306B">
                <w:pPr>
                  <w:pStyle w:val="CommentText"/>
                  <w:rPr>
                    <w:b/>
                    <w:color w:val="000000"/>
                    <w:sz w:val="18"/>
                    <w:szCs w:val="18"/>
                  </w:rPr>
                </w:pPr>
                <w:r w:rsidRPr="00B743B8">
                  <w:rPr>
                    <w:rStyle w:val="PlaceholderText"/>
                  </w:rPr>
                  <w:t>Click here to enter text.</w:t>
                </w:r>
              </w:p>
            </w:tc>
          </w:sdtContent>
        </w:sdt>
      </w:tr>
      <w:tr w:rsidR="00FA66BB" w:rsidRPr="00DD5FE9" w:rsidTr="00CA306B">
        <w:tc>
          <w:tcPr>
            <w:tcW w:w="7920" w:type="dxa"/>
            <w:shd w:val="clear" w:color="auto" w:fill="auto"/>
            <w:vAlign w:val="center"/>
          </w:tcPr>
          <w:p w:rsidR="00FA66BB" w:rsidRPr="00DD5FE9" w:rsidRDefault="00FA66BB" w:rsidP="00FA66BB">
            <w:pPr>
              <w:pStyle w:val="ListLeft"/>
              <w:numPr>
                <w:ilvl w:val="0"/>
                <w:numId w:val="50"/>
              </w:numPr>
              <w:spacing w:after="0"/>
              <w:ind w:left="252" w:hanging="252"/>
              <w:rPr>
                <w:sz w:val="18"/>
                <w:szCs w:val="18"/>
              </w:rPr>
            </w:pPr>
            <w:r w:rsidRPr="00DD5FE9">
              <w:rPr>
                <w:sz w:val="18"/>
                <w:szCs w:val="18"/>
              </w:rPr>
              <w:t>All avoided areas, including breeding habitat as well as associated corridor and buffer areas, shall be preserved in perpetuity and managed consistent with the requirements described in Section 7.3 and 10.5.</w:t>
            </w:r>
          </w:p>
        </w:tc>
        <w:sdt>
          <w:sdtPr>
            <w:rPr>
              <w:sz w:val="18"/>
              <w:szCs w:val="18"/>
            </w:rPr>
            <w:id w:val="-842471325"/>
            <w:placeholder>
              <w:docPart w:val="AF67CE16AE764229BA461104FF256AE5"/>
            </w:placeholder>
            <w:showingPlcHdr/>
            <w:text/>
          </w:sdtPr>
          <w:sdtEndPr/>
          <w:sdtContent>
            <w:tc>
              <w:tcPr>
                <w:tcW w:w="1890" w:type="dxa"/>
              </w:tcPr>
              <w:p w:rsidR="00FA66BB" w:rsidRPr="00DD5FE9" w:rsidRDefault="00FA66BB" w:rsidP="00CA306B">
                <w:pPr>
                  <w:rPr>
                    <w:sz w:val="18"/>
                    <w:szCs w:val="18"/>
                  </w:rPr>
                </w:pPr>
                <w:r w:rsidRPr="00B743B8">
                  <w:rPr>
                    <w:rStyle w:val="PlaceholderText"/>
                  </w:rPr>
                  <w:t>Click here to enter text.</w:t>
                </w:r>
              </w:p>
            </w:tc>
          </w:sdtContent>
        </w:sdt>
        <w:sdt>
          <w:sdtPr>
            <w:rPr>
              <w:color w:val="000000"/>
              <w:sz w:val="18"/>
              <w:szCs w:val="18"/>
            </w:rPr>
            <w:id w:val="2012560382"/>
            <w:placeholder>
              <w:docPart w:val="AF67CE16AE764229BA461104FF256AE5"/>
            </w:placeholder>
            <w:showingPlcHdr/>
            <w:text/>
          </w:sdtPr>
          <w:sdtEndPr/>
          <w:sdtContent>
            <w:tc>
              <w:tcPr>
                <w:tcW w:w="1980" w:type="dxa"/>
              </w:tcPr>
              <w:p w:rsidR="00FA66BB" w:rsidRPr="00DD5FE9" w:rsidRDefault="00FA66BB" w:rsidP="00CA306B">
                <w:pPr>
                  <w:pStyle w:val="CommentText"/>
                  <w:rPr>
                    <w:color w:val="000000"/>
                    <w:sz w:val="18"/>
                    <w:szCs w:val="18"/>
                  </w:rPr>
                </w:pPr>
                <w:r w:rsidRPr="00B743B8">
                  <w:rPr>
                    <w:rStyle w:val="PlaceholderText"/>
                  </w:rPr>
                  <w:t>Click here to enter text.</w:t>
                </w:r>
              </w:p>
            </w:tc>
          </w:sdtContent>
        </w:sdt>
        <w:sdt>
          <w:sdtPr>
            <w:rPr>
              <w:b/>
              <w:color w:val="000000"/>
              <w:sz w:val="18"/>
              <w:szCs w:val="18"/>
            </w:rPr>
            <w:id w:val="-842703277"/>
            <w:placeholder>
              <w:docPart w:val="AF67CE16AE764229BA461104FF256AE5"/>
            </w:placeholder>
            <w:showingPlcHdr/>
            <w:text/>
          </w:sdtPr>
          <w:sdtEndPr/>
          <w:sdtContent>
            <w:tc>
              <w:tcPr>
                <w:tcW w:w="1170" w:type="dxa"/>
                <w:tcBorders>
                  <w:top w:val="single" w:sz="4" w:space="0" w:color="auto"/>
                </w:tcBorders>
              </w:tcPr>
              <w:p w:rsidR="00FA66BB" w:rsidRPr="00DD5FE9" w:rsidRDefault="00FA66BB" w:rsidP="00CA306B">
                <w:pPr>
                  <w:pStyle w:val="CommentText"/>
                  <w:rPr>
                    <w:b/>
                    <w:color w:val="000000"/>
                    <w:sz w:val="18"/>
                    <w:szCs w:val="18"/>
                  </w:rPr>
                </w:pPr>
                <w:r w:rsidRPr="00B743B8">
                  <w:rPr>
                    <w:rStyle w:val="PlaceholderText"/>
                  </w:rPr>
                  <w:t>Click here to enter text.</w:t>
                </w:r>
              </w:p>
            </w:tc>
          </w:sdtContent>
        </w:sdt>
      </w:tr>
      <w:tr w:rsidR="00FA66BB" w:rsidRPr="00DD5FE9" w:rsidTr="00CA306B">
        <w:trPr>
          <w:trHeight w:val="576"/>
        </w:trPr>
        <w:tc>
          <w:tcPr>
            <w:tcW w:w="12960" w:type="dxa"/>
            <w:gridSpan w:val="4"/>
            <w:tcBorders>
              <w:bottom w:val="single" w:sz="8" w:space="0" w:color="auto"/>
            </w:tcBorders>
            <w:shd w:val="clear" w:color="auto" w:fill="auto"/>
          </w:tcPr>
          <w:p w:rsidR="00FA66BB" w:rsidRPr="00DD5FE9" w:rsidRDefault="00FA66BB" w:rsidP="00CA306B">
            <w:pPr>
              <w:pStyle w:val="CommentText"/>
              <w:jc w:val="center"/>
              <w:rPr>
                <w:b/>
                <w:color w:val="000000"/>
                <w:sz w:val="18"/>
                <w:szCs w:val="18"/>
              </w:rPr>
            </w:pPr>
            <w:r w:rsidRPr="00DD5FE9">
              <w:rPr>
                <w:b/>
                <w:color w:val="000000"/>
                <w:sz w:val="18"/>
                <w:szCs w:val="18"/>
              </w:rPr>
              <w:t>CALLIPPE SILVERSPOT BUTTERFLY:</w:t>
            </w:r>
          </w:p>
          <w:p w:rsidR="00FA66BB" w:rsidRPr="00DD5FE9" w:rsidRDefault="00FA66BB" w:rsidP="00CA306B">
            <w:pPr>
              <w:pStyle w:val="CommentText"/>
              <w:jc w:val="center"/>
              <w:rPr>
                <w:b/>
                <w:color w:val="000000"/>
                <w:sz w:val="18"/>
                <w:szCs w:val="18"/>
              </w:rPr>
            </w:pPr>
            <w:r w:rsidRPr="00DD5FE9">
              <w:rPr>
                <w:b/>
                <w:sz w:val="18"/>
                <w:szCs w:val="18"/>
              </w:rPr>
              <w:t xml:space="preserve">IMPLEMENTATION AND CONSTRUCTION AVOIDANCE AND MINIMIZATION MEASURE IN SECTION </w:t>
            </w:r>
            <w:r w:rsidRPr="00DD5FE9">
              <w:rPr>
                <w:b/>
                <w:bCs/>
                <w:color w:val="000000"/>
                <w:sz w:val="18"/>
                <w:szCs w:val="18"/>
              </w:rPr>
              <w:t>6.3.4.2</w:t>
            </w:r>
          </w:p>
        </w:tc>
      </w:tr>
      <w:tr w:rsidR="00FA66BB" w:rsidRPr="00DD5FE9" w:rsidTr="00CA306B">
        <w:tc>
          <w:tcPr>
            <w:tcW w:w="7920" w:type="dxa"/>
            <w:tcBorders>
              <w:top w:val="single" w:sz="8" w:space="0" w:color="auto"/>
              <w:bottom w:val="single" w:sz="8" w:space="0" w:color="auto"/>
            </w:tcBorders>
            <w:shd w:val="clear" w:color="auto" w:fill="auto"/>
            <w:vAlign w:val="center"/>
          </w:tcPr>
          <w:p w:rsidR="00FA66BB" w:rsidRPr="0024783A" w:rsidRDefault="00FA66BB" w:rsidP="00CA306B">
            <w:pPr>
              <w:pStyle w:val="ListLeft"/>
              <w:numPr>
                <w:ilvl w:val="0"/>
                <w:numId w:val="0"/>
              </w:numPr>
              <w:ind w:left="-14" w:firstLine="14"/>
              <w:rPr>
                <w:sz w:val="18"/>
                <w:szCs w:val="18"/>
              </w:rPr>
            </w:pPr>
            <w:r w:rsidRPr="00DD5FE9">
              <w:rPr>
                <w:b/>
                <w:sz w:val="18"/>
                <w:szCs w:val="18"/>
              </w:rPr>
              <w:t xml:space="preserve">General Measure Notes: </w:t>
            </w:r>
            <w:r w:rsidRPr="00DD5FE9">
              <w:rPr>
                <w:sz w:val="18"/>
                <w:szCs w:val="18"/>
              </w:rPr>
              <w:t xml:space="preserve">The following avoidance and minimization measures apply to portions of the Inner Coast Range Natural Community identified as the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Conservation Area (Figure 4-13).</w:t>
            </w:r>
          </w:p>
          <w:p w:rsidR="00FA66BB" w:rsidRPr="00DD5FE9" w:rsidRDefault="00FA66BB" w:rsidP="00CA306B">
            <w:pPr>
              <w:pStyle w:val="ListLeft"/>
              <w:numPr>
                <w:ilvl w:val="0"/>
                <w:numId w:val="0"/>
              </w:numPr>
              <w:spacing w:after="0"/>
              <w:ind w:left="-18" w:firstLine="18"/>
              <w:rPr>
                <w:b/>
                <w:sz w:val="18"/>
                <w:szCs w:val="18"/>
              </w:rPr>
            </w:pPr>
            <w:r w:rsidRPr="00DD5FE9">
              <w:rPr>
                <w:b/>
                <w:sz w:val="18"/>
                <w:szCs w:val="18"/>
              </w:rPr>
              <w:t xml:space="preserve">CSB CON 2: Best Management Practices to be Implemented During O&amp;M and Construction Activities-  </w:t>
            </w:r>
          </w:p>
          <w:p w:rsidR="00FA66BB" w:rsidRPr="00DD5FE9" w:rsidRDefault="00FA66BB" w:rsidP="00FA66BB">
            <w:pPr>
              <w:pStyle w:val="ListLeft"/>
              <w:numPr>
                <w:ilvl w:val="0"/>
                <w:numId w:val="51"/>
              </w:numPr>
              <w:spacing w:after="0"/>
              <w:ind w:left="252" w:hanging="252"/>
              <w:jc w:val="both"/>
              <w:rPr>
                <w:sz w:val="18"/>
                <w:szCs w:val="18"/>
              </w:rPr>
            </w:pPr>
            <w:r w:rsidRPr="00DD5FE9">
              <w:rPr>
                <w:sz w:val="18"/>
                <w:szCs w:val="18"/>
              </w:rPr>
              <w:t xml:space="preserve">Within the 300 feet buffer zone around core breeding habitat, all ground disturbance activities that could harm Johnny jump-up stands and adult nectar sources shall be limited to the period of August and April, when the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is not active. </w:t>
            </w:r>
          </w:p>
        </w:tc>
        <w:sdt>
          <w:sdtPr>
            <w:rPr>
              <w:sz w:val="18"/>
              <w:szCs w:val="18"/>
            </w:rPr>
            <w:id w:val="-829281623"/>
            <w:placeholder>
              <w:docPart w:val="AF67CE16AE764229BA461104FF256AE5"/>
            </w:placeholder>
            <w:showingPlcHdr/>
            <w:text/>
          </w:sdtPr>
          <w:sdtEndPr/>
          <w:sdtContent>
            <w:tc>
              <w:tcPr>
                <w:tcW w:w="1890" w:type="dxa"/>
                <w:tcBorders>
                  <w:top w:val="single" w:sz="8" w:space="0" w:color="auto"/>
                  <w:bottom w:val="single" w:sz="8" w:space="0" w:color="auto"/>
                </w:tcBorders>
              </w:tcPr>
              <w:p w:rsidR="00FA66BB" w:rsidRPr="00DD5FE9" w:rsidRDefault="00FA66BB" w:rsidP="00CA306B">
                <w:pPr>
                  <w:rPr>
                    <w:sz w:val="18"/>
                    <w:szCs w:val="18"/>
                  </w:rPr>
                </w:pPr>
                <w:r w:rsidRPr="00B743B8">
                  <w:rPr>
                    <w:rStyle w:val="PlaceholderText"/>
                  </w:rPr>
                  <w:t>Click here to enter text.</w:t>
                </w:r>
              </w:p>
            </w:tc>
          </w:sdtContent>
        </w:sdt>
        <w:sdt>
          <w:sdtPr>
            <w:rPr>
              <w:color w:val="000000"/>
              <w:sz w:val="18"/>
              <w:szCs w:val="18"/>
            </w:rPr>
            <w:id w:val="1898787711"/>
            <w:placeholder>
              <w:docPart w:val="AF67CE16AE764229BA461104FF256AE5"/>
            </w:placeholder>
            <w:showingPlcHdr/>
            <w:text/>
          </w:sdtPr>
          <w:sdtEndPr/>
          <w:sdtContent>
            <w:tc>
              <w:tcPr>
                <w:tcW w:w="1980" w:type="dxa"/>
                <w:tcBorders>
                  <w:top w:val="single" w:sz="8" w:space="0" w:color="auto"/>
                  <w:bottom w:val="single" w:sz="8" w:space="0" w:color="auto"/>
                </w:tcBorders>
              </w:tcPr>
              <w:p w:rsidR="00FA66BB" w:rsidRPr="00DD5FE9" w:rsidRDefault="00FA66BB" w:rsidP="00CA306B">
                <w:pPr>
                  <w:pStyle w:val="CommentText"/>
                  <w:rPr>
                    <w:color w:val="000000"/>
                    <w:sz w:val="18"/>
                    <w:szCs w:val="18"/>
                  </w:rPr>
                </w:pPr>
                <w:r w:rsidRPr="00B743B8">
                  <w:rPr>
                    <w:rStyle w:val="PlaceholderText"/>
                  </w:rPr>
                  <w:t>Click here to enter text.</w:t>
                </w:r>
              </w:p>
            </w:tc>
          </w:sdtContent>
        </w:sdt>
        <w:sdt>
          <w:sdtPr>
            <w:rPr>
              <w:b/>
              <w:color w:val="000000"/>
              <w:sz w:val="18"/>
              <w:szCs w:val="18"/>
            </w:rPr>
            <w:id w:val="-378555628"/>
            <w:placeholder>
              <w:docPart w:val="AF67CE16AE764229BA461104FF256AE5"/>
            </w:placeholder>
            <w:showingPlcHdr/>
            <w:text/>
          </w:sdtPr>
          <w:sdtEndPr/>
          <w:sdtContent>
            <w:tc>
              <w:tcPr>
                <w:tcW w:w="1170" w:type="dxa"/>
                <w:tcBorders>
                  <w:top w:val="single" w:sz="8" w:space="0" w:color="auto"/>
                  <w:bottom w:val="single" w:sz="8" w:space="0" w:color="auto"/>
                </w:tcBorders>
              </w:tcPr>
              <w:p w:rsidR="00FA66BB" w:rsidRPr="00DD5FE9" w:rsidRDefault="00FA66BB" w:rsidP="00CA306B">
                <w:pPr>
                  <w:pStyle w:val="CommentText"/>
                  <w:rPr>
                    <w:b/>
                    <w:color w:val="000000"/>
                    <w:sz w:val="18"/>
                    <w:szCs w:val="18"/>
                  </w:rPr>
                </w:pPr>
                <w:r w:rsidRPr="00B743B8">
                  <w:rPr>
                    <w:rStyle w:val="PlaceholderText"/>
                  </w:rPr>
                  <w:t>Click here to enter text.</w:t>
                </w:r>
              </w:p>
            </w:tc>
          </w:sdtContent>
        </w:sdt>
      </w:tr>
      <w:tr w:rsidR="00FA66BB" w:rsidRPr="00DD5FE9" w:rsidTr="00CA306B">
        <w:tblPrEx>
          <w:tblBorders>
            <w:top w:val="single" w:sz="8" w:space="0" w:color="auto"/>
            <w:bottom w:val="single" w:sz="8" w:space="0" w:color="auto"/>
          </w:tblBorders>
        </w:tblPrEx>
        <w:tc>
          <w:tcPr>
            <w:tcW w:w="7920" w:type="dxa"/>
            <w:shd w:val="clear" w:color="auto" w:fill="auto"/>
            <w:vAlign w:val="center"/>
          </w:tcPr>
          <w:p w:rsidR="00FA66BB" w:rsidRPr="00DD5FE9" w:rsidRDefault="00FA66BB" w:rsidP="00FA66BB">
            <w:pPr>
              <w:pStyle w:val="ListLeft"/>
              <w:numPr>
                <w:ilvl w:val="0"/>
                <w:numId w:val="52"/>
              </w:numPr>
              <w:spacing w:after="0"/>
              <w:ind w:left="252" w:hanging="252"/>
              <w:jc w:val="both"/>
              <w:rPr>
                <w:sz w:val="18"/>
                <w:szCs w:val="18"/>
              </w:rPr>
            </w:pPr>
            <w:r w:rsidRPr="00DD5FE9">
              <w:rPr>
                <w:sz w:val="18"/>
                <w:szCs w:val="18"/>
              </w:rPr>
              <w:t xml:space="preserve">Prior to the start of work, temporary construction fencing and appropriate warning signs shall be placed a minimum of 300 feet from the habitat. Exclusion fencing shall be installed and maintained between project work areas and adjacent preserved habitat during all work activities. Exclusion fencing will consist of silt fabric, plywood, aluminum, or other SCWA-approved material at least 3 feet in height. The fence will be pulled taut at each support to prevent folds or snags. Construction personnel will also install an orange plastic-mesh construction fence 1 foot on the development side of the exclusion fence to increase visibility unless the exclusion fence is composed of highly visible materials. Exclusion fencing shall be inspected and repaired on a weekly basis during construction work. </w:t>
            </w:r>
          </w:p>
        </w:tc>
        <w:sdt>
          <w:sdtPr>
            <w:rPr>
              <w:sz w:val="18"/>
              <w:szCs w:val="18"/>
            </w:rPr>
            <w:id w:val="-523638871"/>
            <w:placeholder>
              <w:docPart w:val="AF67CE16AE764229BA461104FF256AE5"/>
            </w:placeholder>
            <w:showingPlcHdr/>
            <w:text/>
          </w:sdtPr>
          <w:sdtEndPr/>
          <w:sdtContent>
            <w:tc>
              <w:tcPr>
                <w:tcW w:w="1890" w:type="dxa"/>
              </w:tcPr>
              <w:p w:rsidR="00FA66BB" w:rsidRPr="00DD5FE9" w:rsidRDefault="00FA66BB" w:rsidP="00CA306B">
                <w:pPr>
                  <w:rPr>
                    <w:sz w:val="18"/>
                    <w:szCs w:val="18"/>
                  </w:rPr>
                </w:pPr>
                <w:r w:rsidRPr="00B743B8">
                  <w:rPr>
                    <w:rStyle w:val="PlaceholderText"/>
                  </w:rPr>
                  <w:t>Click here to enter text.</w:t>
                </w:r>
              </w:p>
            </w:tc>
          </w:sdtContent>
        </w:sdt>
        <w:sdt>
          <w:sdtPr>
            <w:rPr>
              <w:color w:val="000000"/>
              <w:sz w:val="18"/>
              <w:szCs w:val="18"/>
            </w:rPr>
            <w:id w:val="-240710036"/>
            <w:placeholder>
              <w:docPart w:val="AF67CE16AE764229BA461104FF256AE5"/>
            </w:placeholder>
            <w:showingPlcHdr/>
            <w:text/>
          </w:sdtPr>
          <w:sdtEndPr/>
          <w:sdtContent>
            <w:tc>
              <w:tcPr>
                <w:tcW w:w="1980" w:type="dxa"/>
              </w:tcPr>
              <w:p w:rsidR="00FA66BB" w:rsidRPr="00DD5FE9" w:rsidRDefault="00FA66BB" w:rsidP="00CA306B">
                <w:pPr>
                  <w:pStyle w:val="CommentText"/>
                  <w:rPr>
                    <w:color w:val="000000"/>
                    <w:sz w:val="18"/>
                    <w:szCs w:val="18"/>
                  </w:rPr>
                </w:pPr>
                <w:r w:rsidRPr="00B743B8">
                  <w:rPr>
                    <w:rStyle w:val="PlaceholderText"/>
                  </w:rPr>
                  <w:t>Click here to enter text.</w:t>
                </w:r>
              </w:p>
            </w:tc>
          </w:sdtContent>
        </w:sdt>
        <w:sdt>
          <w:sdtPr>
            <w:rPr>
              <w:b/>
              <w:color w:val="000000"/>
              <w:sz w:val="18"/>
              <w:szCs w:val="18"/>
            </w:rPr>
            <w:id w:val="-1646271046"/>
            <w:placeholder>
              <w:docPart w:val="AF67CE16AE764229BA461104FF256AE5"/>
            </w:placeholder>
            <w:showingPlcHdr/>
            <w:text/>
          </w:sdtPr>
          <w:sdtEndPr/>
          <w:sdtContent>
            <w:tc>
              <w:tcPr>
                <w:tcW w:w="1170" w:type="dxa"/>
              </w:tcPr>
              <w:p w:rsidR="00FA66BB" w:rsidRPr="00DD5FE9" w:rsidRDefault="00FA66BB" w:rsidP="00CA306B">
                <w:pPr>
                  <w:pStyle w:val="CommentText"/>
                  <w:rPr>
                    <w:b/>
                    <w:color w:val="000000"/>
                    <w:sz w:val="18"/>
                    <w:szCs w:val="18"/>
                  </w:rPr>
                </w:pPr>
                <w:r w:rsidRPr="00B743B8">
                  <w:rPr>
                    <w:rStyle w:val="PlaceholderText"/>
                  </w:rPr>
                  <w:t>Click here to enter text.</w:t>
                </w:r>
              </w:p>
            </w:tc>
          </w:sdtContent>
        </w:sdt>
      </w:tr>
      <w:tr w:rsidR="00FA66BB" w:rsidRPr="00DD5FE9" w:rsidTr="00CA306B">
        <w:tc>
          <w:tcPr>
            <w:tcW w:w="7920" w:type="dxa"/>
            <w:tcBorders>
              <w:top w:val="single" w:sz="8" w:space="0" w:color="auto"/>
              <w:bottom w:val="single" w:sz="8" w:space="0" w:color="auto"/>
            </w:tcBorders>
            <w:shd w:val="clear" w:color="auto" w:fill="auto"/>
            <w:vAlign w:val="center"/>
          </w:tcPr>
          <w:p w:rsidR="00FA66BB" w:rsidRPr="00DD5FE9" w:rsidRDefault="00FA66BB" w:rsidP="00FA66BB">
            <w:pPr>
              <w:pStyle w:val="ListLeft"/>
              <w:numPr>
                <w:ilvl w:val="0"/>
                <w:numId w:val="52"/>
              </w:numPr>
              <w:spacing w:after="0"/>
              <w:ind w:left="252" w:hanging="252"/>
              <w:jc w:val="both"/>
              <w:rPr>
                <w:sz w:val="18"/>
                <w:szCs w:val="18"/>
              </w:rPr>
            </w:pPr>
            <w:r w:rsidRPr="00DD5FE9">
              <w:rPr>
                <w:sz w:val="18"/>
                <w:szCs w:val="18"/>
              </w:rPr>
              <w:t>Firebreak Construction and Maintenance</w:t>
            </w:r>
          </w:p>
          <w:p w:rsidR="00FA66BB" w:rsidRPr="00DD5FE9" w:rsidRDefault="00FA66BB" w:rsidP="00CA306B">
            <w:pPr>
              <w:pStyle w:val="ListLeftB"/>
              <w:spacing w:after="0"/>
              <w:ind w:left="630"/>
              <w:jc w:val="both"/>
              <w:rPr>
                <w:sz w:val="18"/>
                <w:szCs w:val="18"/>
              </w:rPr>
            </w:pPr>
            <w:r w:rsidRPr="00DD5FE9">
              <w:rPr>
                <w:sz w:val="18"/>
                <w:szCs w:val="18"/>
              </w:rPr>
              <w:t xml:space="preserve">Mowing to establish fuel breaks is preferred to disking. Mowing shall generally be conducted as late as possible in the spring, reducing the herbaceous cover to less than 2 inches in height. </w:t>
            </w:r>
          </w:p>
          <w:p w:rsidR="00FA66BB" w:rsidRPr="00DD5FE9" w:rsidRDefault="00FA66BB" w:rsidP="00CA306B">
            <w:pPr>
              <w:pStyle w:val="ListLeftB"/>
              <w:spacing w:after="0"/>
              <w:ind w:left="630"/>
              <w:jc w:val="both"/>
              <w:rPr>
                <w:sz w:val="18"/>
                <w:szCs w:val="18"/>
              </w:rPr>
            </w:pPr>
            <w:r w:rsidRPr="00DD5FE9">
              <w:rPr>
                <w:sz w:val="18"/>
                <w:szCs w:val="18"/>
              </w:rPr>
              <w:t>Where mowing is not practicable or will not provide an adequate fuel break, disking may be implemented under the following conditions:</w:t>
            </w:r>
          </w:p>
          <w:p w:rsidR="00FA66BB" w:rsidRPr="00DD5FE9" w:rsidRDefault="00FA66BB" w:rsidP="00CA306B">
            <w:pPr>
              <w:pStyle w:val="ListLeftC"/>
              <w:spacing w:after="0"/>
              <w:ind w:left="972"/>
              <w:jc w:val="both"/>
              <w:rPr>
                <w:sz w:val="18"/>
                <w:szCs w:val="18"/>
              </w:rPr>
            </w:pPr>
            <w:r w:rsidRPr="00DD5FE9">
              <w:rPr>
                <w:sz w:val="18"/>
                <w:szCs w:val="18"/>
              </w:rPr>
              <w:t xml:space="preserve">Prior to firebreak construction, “No Disk” zones shall be established for wetlands and other significant habitat areas such as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aquatic habitat, as well as areas with concentrations of fossorial mammal burrows. “No Disk” zones shall be permanently staked using metal fence posts placed at least 50 feet from the edge of the pools. A post and sign shall be installed on each side of the wetland (“No Disk” zone) to warn the disk operator of the presence of habitat from each direction. </w:t>
            </w:r>
          </w:p>
          <w:p w:rsidR="00FA66BB" w:rsidRPr="00DD5FE9" w:rsidRDefault="00FA66BB" w:rsidP="00CA306B">
            <w:pPr>
              <w:pStyle w:val="ListLeftC"/>
              <w:spacing w:after="0"/>
              <w:ind w:left="972"/>
              <w:jc w:val="both"/>
              <w:rPr>
                <w:sz w:val="18"/>
                <w:szCs w:val="18"/>
              </w:rPr>
            </w:pPr>
            <w:r w:rsidRPr="00DD5FE9">
              <w:rPr>
                <w:sz w:val="18"/>
                <w:szCs w:val="18"/>
              </w:rPr>
              <w:t>At those points designated as “No Disk” zones, the disk operator shall raise the disk blades out of the soil and cross the “No Disk” zone. Not until the disk blades are beyond the “No Disk” sign on the opposite side of the sensitive habitat shall the operator be allowed to lower the blades, and in no case shall the operator allow the blades to touch the soil while in the “No Disk” zone.</w:t>
            </w:r>
          </w:p>
          <w:p w:rsidR="00FA66BB" w:rsidRPr="00DD5FE9" w:rsidRDefault="00FA66BB" w:rsidP="00CA306B">
            <w:pPr>
              <w:pStyle w:val="ListLeftC"/>
              <w:ind w:left="972"/>
              <w:rPr>
                <w:sz w:val="18"/>
                <w:szCs w:val="18"/>
              </w:rPr>
            </w:pPr>
            <w:r w:rsidRPr="00DD5FE9">
              <w:rPr>
                <w:sz w:val="18"/>
                <w:szCs w:val="18"/>
              </w:rPr>
              <w:t>“No Disk” zones shall not be crossed if water is standing in wetlands, aquatic habitat, or if the soil is wet. In such cases, the operator must raise the disk blades and make a detour around the wetland or aquatic area. Operators shall consult a site map, if available, to determine the best route around this area.</w:t>
            </w:r>
          </w:p>
          <w:p w:rsidR="00FA66BB" w:rsidRPr="0024783A" w:rsidRDefault="00FA66BB" w:rsidP="00CA306B">
            <w:pPr>
              <w:pStyle w:val="ListLeftC"/>
              <w:spacing w:after="0"/>
              <w:ind w:left="972"/>
              <w:jc w:val="both"/>
            </w:pPr>
            <w:r w:rsidRPr="00DD5FE9">
              <w:rPr>
                <w:sz w:val="18"/>
                <w:szCs w:val="18"/>
              </w:rPr>
              <w:t>In addition, prior to firebreak construction “No Disk” zones will be established with the above requirements within 50 feet of any Johnny jump-up stands and adult nectar sources.</w:t>
            </w:r>
          </w:p>
        </w:tc>
        <w:sdt>
          <w:sdtPr>
            <w:rPr>
              <w:sz w:val="18"/>
              <w:szCs w:val="18"/>
            </w:rPr>
            <w:id w:val="1662111205"/>
            <w:placeholder>
              <w:docPart w:val="AF67CE16AE764229BA461104FF256AE5"/>
            </w:placeholder>
            <w:showingPlcHdr/>
            <w:text/>
          </w:sdtPr>
          <w:sdtEndPr/>
          <w:sdtContent>
            <w:tc>
              <w:tcPr>
                <w:tcW w:w="1890" w:type="dxa"/>
                <w:tcBorders>
                  <w:top w:val="single" w:sz="8" w:space="0" w:color="auto"/>
                  <w:bottom w:val="single" w:sz="8" w:space="0" w:color="auto"/>
                </w:tcBorders>
              </w:tcPr>
              <w:p w:rsidR="00FA66BB" w:rsidRPr="00DD5FE9" w:rsidRDefault="00FA66BB" w:rsidP="00CA306B">
                <w:pPr>
                  <w:rPr>
                    <w:sz w:val="18"/>
                    <w:szCs w:val="18"/>
                  </w:rPr>
                </w:pPr>
                <w:r w:rsidRPr="00B743B8">
                  <w:rPr>
                    <w:rStyle w:val="PlaceholderText"/>
                  </w:rPr>
                  <w:t>Click here to enter text.</w:t>
                </w:r>
              </w:p>
            </w:tc>
          </w:sdtContent>
        </w:sdt>
        <w:sdt>
          <w:sdtPr>
            <w:rPr>
              <w:color w:val="000000"/>
              <w:sz w:val="18"/>
              <w:szCs w:val="18"/>
            </w:rPr>
            <w:id w:val="743461707"/>
            <w:placeholder>
              <w:docPart w:val="AF67CE16AE764229BA461104FF256AE5"/>
            </w:placeholder>
            <w:showingPlcHdr/>
            <w:text/>
          </w:sdtPr>
          <w:sdtEndPr/>
          <w:sdtContent>
            <w:tc>
              <w:tcPr>
                <w:tcW w:w="1980" w:type="dxa"/>
                <w:tcBorders>
                  <w:top w:val="single" w:sz="8" w:space="0" w:color="auto"/>
                  <w:bottom w:val="single" w:sz="8" w:space="0" w:color="auto"/>
                </w:tcBorders>
              </w:tcPr>
              <w:p w:rsidR="00FA66BB" w:rsidRPr="00DD5FE9" w:rsidRDefault="00FA66BB" w:rsidP="00CA306B">
                <w:pPr>
                  <w:pStyle w:val="CommentText"/>
                  <w:rPr>
                    <w:color w:val="000000"/>
                    <w:sz w:val="18"/>
                    <w:szCs w:val="18"/>
                  </w:rPr>
                </w:pPr>
                <w:r w:rsidRPr="00B743B8">
                  <w:rPr>
                    <w:rStyle w:val="PlaceholderText"/>
                  </w:rPr>
                  <w:t>Click here to enter text.</w:t>
                </w:r>
              </w:p>
            </w:tc>
          </w:sdtContent>
        </w:sdt>
        <w:sdt>
          <w:sdtPr>
            <w:rPr>
              <w:b/>
              <w:color w:val="000000"/>
              <w:sz w:val="18"/>
              <w:szCs w:val="18"/>
            </w:rPr>
            <w:id w:val="-991787813"/>
            <w:placeholder>
              <w:docPart w:val="AF67CE16AE764229BA461104FF256AE5"/>
            </w:placeholder>
            <w:showingPlcHdr/>
            <w:text/>
          </w:sdtPr>
          <w:sdtEndPr/>
          <w:sdtContent>
            <w:tc>
              <w:tcPr>
                <w:tcW w:w="1170" w:type="dxa"/>
                <w:tcBorders>
                  <w:top w:val="single" w:sz="8" w:space="0" w:color="auto"/>
                  <w:bottom w:val="single" w:sz="8" w:space="0" w:color="auto"/>
                </w:tcBorders>
              </w:tcPr>
              <w:p w:rsidR="00FA66BB" w:rsidRPr="00DD5FE9" w:rsidRDefault="00FA66BB" w:rsidP="00CA306B">
                <w:pPr>
                  <w:pStyle w:val="CommentText"/>
                  <w:rPr>
                    <w:b/>
                    <w:color w:val="000000"/>
                    <w:sz w:val="18"/>
                    <w:szCs w:val="18"/>
                  </w:rPr>
                </w:pPr>
                <w:r w:rsidRPr="00B743B8">
                  <w:rPr>
                    <w:rStyle w:val="PlaceholderText"/>
                  </w:rPr>
                  <w:t>Click here to enter text.</w:t>
                </w:r>
              </w:p>
            </w:tc>
          </w:sdtContent>
        </w:sdt>
      </w:tr>
      <w:tr w:rsidR="00FA66BB" w:rsidRPr="00DD5FE9" w:rsidTr="00CA306B">
        <w:trPr>
          <w:trHeight w:val="576"/>
        </w:trPr>
        <w:tc>
          <w:tcPr>
            <w:tcW w:w="12960" w:type="dxa"/>
            <w:gridSpan w:val="4"/>
            <w:tcBorders>
              <w:top w:val="single" w:sz="8" w:space="0" w:color="auto"/>
            </w:tcBorders>
            <w:shd w:val="clear" w:color="auto" w:fill="auto"/>
            <w:vAlign w:val="center"/>
          </w:tcPr>
          <w:p w:rsidR="00FA66BB" w:rsidRPr="00DD5FE9" w:rsidRDefault="00FA66BB" w:rsidP="00CA306B">
            <w:pPr>
              <w:pStyle w:val="CommentText"/>
              <w:keepNext/>
              <w:jc w:val="center"/>
              <w:rPr>
                <w:b/>
                <w:color w:val="000000"/>
                <w:sz w:val="18"/>
                <w:szCs w:val="18"/>
              </w:rPr>
            </w:pPr>
            <w:r w:rsidRPr="00DD5FE9">
              <w:rPr>
                <w:b/>
                <w:color w:val="000000"/>
                <w:sz w:val="18"/>
                <w:szCs w:val="18"/>
              </w:rPr>
              <w:t>CALLIPPE SILVERSPOT BUTTERFLY:</w:t>
            </w:r>
          </w:p>
          <w:p w:rsidR="00FA66BB" w:rsidRPr="00DD5FE9" w:rsidRDefault="00FA66BB" w:rsidP="00CA306B">
            <w:pPr>
              <w:pStyle w:val="CommentText"/>
              <w:keepNext/>
              <w:jc w:val="center"/>
              <w:rPr>
                <w:b/>
                <w:color w:val="000000"/>
                <w:sz w:val="18"/>
                <w:szCs w:val="18"/>
              </w:rPr>
            </w:pPr>
            <w:r w:rsidRPr="00DD5FE9">
              <w:rPr>
                <w:b/>
                <w:sz w:val="18"/>
                <w:szCs w:val="18"/>
              </w:rPr>
              <w:t xml:space="preserve">MITIGATION MEASURES IN SECTION </w:t>
            </w:r>
            <w:r w:rsidRPr="00DD5FE9">
              <w:rPr>
                <w:b/>
                <w:bCs/>
                <w:color w:val="000000"/>
                <w:sz w:val="18"/>
                <w:szCs w:val="18"/>
              </w:rPr>
              <w:t>6.4.4</w:t>
            </w:r>
          </w:p>
        </w:tc>
      </w:tr>
      <w:tr w:rsidR="00FA66BB" w:rsidRPr="00DD5FE9" w:rsidTr="00CA306B">
        <w:tc>
          <w:tcPr>
            <w:tcW w:w="7920" w:type="dxa"/>
            <w:shd w:val="clear" w:color="auto" w:fill="auto"/>
            <w:vAlign w:val="center"/>
          </w:tcPr>
          <w:p w:rsidR="00FA66BB" w:rsidRPr="00DD5FE9" w:rsidRDefault="00FA66BB" w:rsidP="00CA306B">
            <w:pPr>
              <w:keepNext/>
              <w:rPr>
                <w:sz w:val="18"/>
                <w:szCs w:val="18"/>
              </w:rPr>
            </w:pPr>
            <w:r w:rsidRPr="00DD5FE9">
              <w:rPr>
                <w:b/>
                <w:sz w:val="18"/>
                <w:szCs w:val="18"/>
              </w:rPr>
              <w:t>General Mitigation Measure</w:t>
            </w:r>
            <w:r>
              <w:rPr>
                <w:b/>
                <w:sz w:val="18"/>
                <w:szCs w:val="18"/>
              </w:rPr>
              <w:t>s</w:t>
            </w:r>
            <w:r w:rsidRPr="00DD5FE9">
              <w:rPr>
                <w:b/>
                <w:sz w:val="18"/>
                <w:szCs w:val="18"/>
              </w:rPr>
              <w:t xml:space="preserve"> Note: </w:t>
            </w:r>
            <w:r w:rsidRPr="00DD5FE9">
              <w:rPr>
                <w:sz w:val="18"/>
                <w:szCs w:val="18"/>
              </w:rPr>
              <w:t xml:space="preserve">The following mitigation measures shall be implemented for impacts in the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Conservation Area (Figure 4-13).</w:t>
            </w:r>
          </w:p>
          <w:p w:rsidR="00FA66BB" w:rsidRPr="00DD5FE9" w:rsidRDefault="00FA66BB" w:rsidP="00CA306B">
            <w:pPr>
              <w:keepNext/>
              <w:rPr>
                <w:sz w:val="18"/>
                <w:szCs w:val="18"/>
              </w:rPr>
            </w:pPr>
          </w:p>
          <w:p w:rsidR="00FA66BB" w:rsidRPr="00DD5FE9" w:rsidRDefault="00FA66BB" w:rsidP="00CA306B">
            <w:pPr>
              <w:keepNext/>
              <w:rPr>
                <w:sz w:val="18"/>
                <w:szCs w:val="18"/>
              </w:rPr>
            </w:pPr>
            <w:r w:rsidRPr="00DD5FE9">
              <w:rPr>
                <w:b/>
                <w:sz w:val="18"/>
                <w:szCs w:val="18"/>
              </w:rPr>
              <w:t>CSB MIT 1: Mitigation for Direct, Indirect, and Temporary Impacts to Non-</w:t>
            </w:r>
            <w:r w:rsidRPr="00DD5FE9">
              <w:rPr>
                <w:b/>
                <w:caps/>
                <w:sz w:val="18"/>
                <w:szCs w:val="18"/>
              </w:rPr>
              <w:t>b</w:t>
            </w:r>
            <w:r w:rsidRPr="00DD5FE9">
              <w:rPr>
                <w:b/>
                <w:sz w:val="18"/>
                <w:szCs w:val="18"/>
              </w:rPr>
              <w:t xml:space="preserve">reeding Habitat in the </w:t>
            </w:r>
            <w:proofErr w:type="spellStart"/>
            <w:r w:rsidRPr="00DD5FE9">
              <w:rPr>
                <w:b/>
                <w:sz w:val="18"/>
                <w:szCs w:val="18"/>
              </w:rPr>
              <w:t>Callippe</w:t>
            </w:r>
            <w:proofErr w:type="spellEnd"/>
            <w:r w:rsidRPr="00DD5FE9">
              <w:rPr>
                <w:b/>
                <w:sz w:val="18"/>
                <w:szCs w:val="18"/>
              </w:rPr>
              <w:t xml:space="preserve"> </w:t>
            </w:r>
            <w:proofErr w:type="spellStart"/>
            <w:r w:rsidRPr="00DD5FE9">
              <w:rPr>
                <w:b/>
                <w:sz w:val="18"/>
                <w:szCs w:val="18"/>
              </w:rPr>
              <w:t>Silverspot</w:t>
            </w:r>
            <w:proofErr w:type="spellEnd"/>
            <w:r w:rsidRPr="00DD5FE9">
              <w:rPr>
                <w:b/>
                <w:sz w:val="18"/>
                <w:szCs w:val="18"/>
              </w:rPr>
              <w:t xml:space="preserve"> Butterfly Conservation Area- </w:t>
            </w:r>
            <w:r w:rsidRPr="00DD5FE9">
              <w:rPr>
                <w:sz w:val="18"/>
                <w:szCs w:val="18"/>
              </w:rPr>
              <w:t xml:space="preserve">Mitigation for the conversion of non-breeding habitats in the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Conservation Area shall be provided as described below. This measure shall be implemented concurrently with RLF MIT 1. All preserved lands shall meet the management and funding requirements identified in Sections 7.3 and 10.5.</w:t>
            </w:r>
          </w:p>
        </w:tc>
        <w:sdt>
          <w:sdtPr>
            <w:rPr>
              <w:sz w:val="18"/>
              <w:szCs w:val="18"/>
            </w:rPr>
            <w:id w:val="817774112"/>
            <w:placeholder>
              <w:docPart w:val="AF67CE16AE764229BA461104FF256AE5"/>
            </w:placeholder>
            <w:showingPlcHdr/>
            <w:text/>
          </w:sdtPr>
          <w:sdtEndPr/>
          <w:sdtContent>
            <w:tc>
              <w:tcPr>
                <w:tcW w:w="1890" w:type="dxa"/>
              </w:tcPr>
              <w:p w:rsidR="00FA66BB" w:rsidRPr="00DD5FE9" w:rsidRDefault="00FA66BB" w:rsidP="00CA306B">
                <w:pPr>
                  <w:rPr>
                    <w:sz w:val="18"/>
                    <w:szCs w:val="18"/>
                  </w:rPr>
                </w:pPr>
                <w:r w:rsidRPr="00B743B8">
                  <w:rPr>
                    <w:rStyle w:val="PlaceholderText"/>
                  </w:rPr>
                  <w:t>Click here to enter text.</w:t>
                </w:r>
              </w:p>
            </w:tc>
          </w:sdtContent>
        </w:sdt>
        <w:sdt>
          <w:sdtPr>
            <w:rPr>
              <w:color w:val="000000"/>
              <w:sz w:val="18"/>
              <w:szCs w:val="18"/>
            </w:rPr>
            <w:id w:val="-1354575501"/>
            <w:placeholder>
              <w:docPart w:val="AF67CE16AE764229BA461104FF256AE5"/>
            </w:placeholder>
            <w:showingPlcHdr/>
            <w:text/>
          </w:sdtPr>
          <w:sdtEndPr/>
          <w:sdtContent>
            <w:tc>
              <w:tcPr>
                <w:tcW w:w="1980" w:type="dxa"/>
              </w:tcPr>
              <w:p w:rsidR="00FA66BB" w:rsidRPr="00DD5FE9" w:rsidRDefault="00FA66BB" w:rsidP="00CA306B">
                <w:pPr>
                  <w:pStyle w:val="CommentText"/>
                  <w:rPr>
                    <w:color w:val="000000"/>
                    <w:sz w:val="18"/>
                    <w:szCs w:val="18"/>
                  </w:rPr>
                </w:pPr>
                <w:r w:rsidRPr="00B743B8">
                  <w:rPr>
                    <w:rStyle w:val="PlaceholderText"/>
                  </w:rPr>
                  <w:t>Click here to enter text.</w:t>
                </w:r>
              </w:p>
            </w:tc>
          </w:sdtContent>
        </w:sdt>
        <w:sdt>
          <w:sdtPr>
            <w:rPr>
              <w:b/>
              <w:color w:val="000000"/>
              <w:sz w:val="18"/>
              <w:szCs w:val="18"/>
            </w:rPr>
            <w:id w:val="-1566183966"/>
            <w:placeholder>
              <w:docPart w:val="AF67CE16AE764229BA461104FF256AE5"/>
            </w:placeholder>
            <w:showingPlcHdr/>
            <w:text/>
          </w:sdtPr>
          <w:sdtEndPr/>
          <w:sdtContent>
            <w:tc>
              <w:tcPr>
                <w:tcW w:w="1170" w:type="dxa"/>
                <w:tcBorders>
                  <w:bottom w:val="single" w:sz="4" w:space="0" w:color="auto"/>
                </w:tcBorders>
              </w:tcPr>
              <w:p w:rsidR="00FA66BB" w:rsidRPr="00DD5FE9" w:rsidRDefault="00FA66BB" w:rsidP="00CA306B">
                <w:pPr>
                  <w:pStyle w:val="CommentText"/>
                  <w:rPr>
                    <w:b/>
                    <w:color w:val="000000"/>
                    <w:sz w:val="18"/>
                    <w:szCs w:val="18"/>
                  </w:rPr>
                </w:pPr>
                <w:r w:rsidRPr="00B743B8">
                  <w:rPr>
                    <w:rStyle w:val="PlaceholderText"/>
                  </w:rPr>
                  <w:t>Click here to enter text.</w:t>
                </w:r>
              </w:p>
            </w:tc>
          </w:sdtContent>
        </w:sdt>
      </w:tr>
      <w:tr w:rsidR="00FA66BB" w:rsidRPr="00DD5FE9" w:rsidTr="00CA306B">
        <w:tc>
          <w:tcPr>
            <w:tcW w:w="7920" w:type="dxa"/>
            <w:shd w:val="clear" w:color="auto" w:fill="auto"/>
            <w:vAlign w:val="center"/>
          </w:tcPr>
          <w:p w:rsidR="00FA66BB" w:rsidRPr="00DD5FE9" w:rsidRDefault="00FA66BB" w:rsidP="00CA306B">
            <w:pPr>
              <w:keepNext/>
              <w:rPr>
                <w:b/>
                <w:sz w:val="18"/>
                <w:szCs w:val="18"/>
              </w:rPr>
            </w:pPr>
            <w:r w:rsidRPr="0025453F">
              <w:rPr>
                <w:b/>
                <w:sz w:val="18"/>
                <w:szCs w:val="18"/>
              </w:rPr>
              <w:t>CSB MIT 1-</w:t>
            </w:r>
            <w:r w:rsidRPr="00DD5FE9">
              <w:rPr>
                <w:b/>
                <w:sz w:val="18"/>
                <w:szCs w:val="18"/>
              </w:rPr>
              <w:t xml:space="preserve"> Direct Impacts:</w:t>
            </w:r>
            <w:r w:rsidRPr="00DD5FE9">
              <w:rPr>
                <w:sz w:val="18"/>
                <w:szCs w:val="18"/>
              </w:rPr>
              <w:t xml:space="preserve"> Suitable habitat shall be preserved and managed at a </w:t>
            </w:r>
            <w:r w:rsidRPr="00DD5FE9">
              <w:rPr>
                <w:b/>
                <w:sz w:val="18"/>
                <w:szCs w:val="18"/>
              </w:rPr>
              <w:t>3:1 ratio</w:t>
            </w:r>
            <w:r w:rsidRPr="00DD5FE9">
              <w:rPr>
                <w:sz w:val="18"/>
                <w:szCs w:val="18"/>
              </w:rPr>
              <w:t xml:space="preserve">. All habitat preservation shall occur in the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Conservation Area.</w:t>
            </w:r>
          </w:p>
        </w:tc>
        <w:sdt>
          <w:sdtPr>
            <w:rPr>
              <w:sz w:val="18"/>
              <w:szCs w:val="18"/>
            </w:rPr>
            <w:id w:val="-180903358"/>
            <w:placeholder>
              <w:docPart w:val="AF67CE16AE764229BA461104FF256AE5"/>
            </w:placeholder>
            <w:showingPlcHdr/>
            <w:text/>
          </w:sdtPr>
          <w:sdtEndPr/>
          <w:sdtContent>
            <w:tc>
              <w:tcPr>
                <w:tcW w:w="1890" w:type="dxa"/>
              </w:tcPr>
              <w:p w:rsidR="00FA66BB" w:rsidRPr="00DD5FE9" w:rsidRDefault="00FA66BB" w:rsidP="00CA306B">
                <w:pPr>
                  <w:rPr>
                    <w:sz w:val="18"/>
                    <w:szCs w:val="18"/>
                  </w:rPr>
                </w:pPr>
                <w:r w:rsidRPr="00B743B8">
                  <w:rPr>
                    <w:rStyle w:val="PlaceholderText"/>
                  </w:rPr>
                  <w:t>Click here to enter text.</w:t>
                </w:r>
              </w:p>
            </w:tc>
          </w:sdtContent>
        </w:sdt>
        <w:sdt>
          <w:sdtPr>
            <w:rPr>
              <w:color w:val="000000"/>
              <w:sz w:val="18"/>
              <w:szCs w:val="18"/>
            </w:rPr>
            <w:id w:val="56285612"/>
            <w:placeholder>
              <w:docPart w:val="AF67CE16AE764229BA461104FF256AE5"/>
            </w:placeholder>
            <w:showingPlcHdr/>
            <w:text/>
          </w:sdtPr>
          <w:sdtEndPr/>
          <w:sdtContent>
            <w:tc>
              <w:tcPr>
                <w:tcW w:w="1980" w:type="dxa"/>
              </w:tcPr>
              <w:p w:rsidR="00FA66BB" w:rsidRPr="00DD5FE9" w:rsidRDefault="00FA66BB" w:rsidP="00CA306B">
                <w:pPr>
                  <w:pStyle w:val="CommentText"/>
                  <w:rPr>
                    <w:color w:val="000000"/>
                    <w:sz w:val="18"/>
                    <w:szCs w:val="18"/>
                  </w:rPr>
                </w:pPr>
                <w:r w:rsidRPr="00B743B8">
                  <w:rPr>
                    <w:rStyle w:val="PlaceholderText"/>
                  </w:rPr>
                  <w:t>Click here to enter text.</w:t>
                </w:r>
              </w:p>
            </w:tc>
          </w:sdtContent>
        </w:sdt>
        <w:sdt>
          <w:sdtPr>
            <w:rPr>
              <w:b/>
              <w:color w:val="000000"/>
              <w:sz w:val="18"/>
              <w:szCs w:val="18"/>
            </w:rPr>
            <w:id w:val="1914502444"/>
            <w:placeholder>
              <w:docPart w:val="AF67CE16AE764229BA461104FF256AE5"/>
            </w:placeholder>
            <w:showingPlcHdr/>
            <w:text/>
          </w:sdtPr>
          <w:sdtEndPr/>
          <w:sdtContent>
            <w:tc>
              <w:tcPr>
                <w:tcW w:w="1170" w:type="dxa"/>
                <w:tcBorders>
                  <w:top w:val="single" w:sz="4" w:space="0" w:color="auto"/>
                  <w:bottom w:val="single" w:sz="4" w:space="0" w:color="auto"/>
                </w:tcBorders>
              </w:tcPr>
              <w:p w:rsidR="00FA66BB" w:rsidRPr="00DD5FE9" w:rsidRDefault="00FA66BB" w:rsidP="00CA306B">
                <w:pPr>
                  <w:pStyle w:val="CommentText"/>
                  <w:rPr>
                    <w:b/>
                    <w:color w:val="000000"/>
                    <w:sz w:val="18"/>
                    <w:szCs w:val="18"/>
                  </w:rPr>
                </w:pPr>
                <w:r w:rsidRPr="00B743B8">
                  <w:rPr>
                    <w:rStyle w:val="PlaceholderText"/>
                  </w:rPr>
                  <w:t>Click here to enter text.</w:t>
                </w:r>
              </w:p>
            </w:tc>
          </w:sdtContent>
        </w:sdt>
      </w:tr>
      <w:tr w:rsidR="00FA66BB" w:rsidRPr="00DD5FE9" w:rsidTr="00CA306B">
        <w:tc>
          <w:tcPr>
            <w:tcW w:w="7920" w:type="dxa"/>
            <w:shd w:val="clear" w:color="auto" w:fill="auto"/>
            <w:vAlign w:val="center"/>
          </w:tcPr>
          <w:p w:rsidR="00FA66BB" w:rsidRPr="00DD5FE9" w:rsidRDefault="00FA66BB" w:rsidP="00CA306B">
            <w:pPr>
              <w:keepNext/>
              <w:rPr>
                <w:b/>
                <w:sz w:val="18"/>
                <w:szCs w:val="18"/>
              </w:rPr>
            </w:pPr>
            <w:r w:rsidRPr="00DD5FE9">
              <w:rPr>
                <w:b/>
                <w:sz w:val="18"/>
                <w:szCs w:val="18"/>
              </w:rPr>
              <w:t>CSB MIT 1- Indirect Impacts:</w:t>
            </w:r>
            <w:r w:rsidRPr="00DD5FE9">
              <w:rPr>
                <w:sz w:val="18"/>
                <w:szCs w:val="18"/>
              </w:rPr>
              <w:t xml:space="preserve"> Indirect impacts resulting from new development within 300 feet of upland habitat in the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Conservation Area shall provide an additional </w:t>
            </w:r>
            <w:r w:rsidRPr="00DD5FE9">
              <w:rPr>
                <w:b/>
                <w:sz w:val="18"/>
                <w:szCs w:val="18"/>
              </w:rPr>
              <w:t>1.5:1 ratio</w:t>
            </w:r>
            <w:r w:rsidRPr="00DD5FE9">
              <w:rPr>
                <w:sz w:val="18"/>
                <w:szCs w:val="18"/>
              </w:rPr>
              <w:t xml:space="preserve"> with preservation of known occupied non-breeding habitat in the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Conservation Area.</w:t>
            </w:r>
          </w:p>
        </w:tc>
        <w:sdt>
          <w:sdtPr>
            <w:rPr>
              <w:sz w:val="18"/>
              <w:szCs w:val="18"/>
            </w:rPr>
            <w:id w:val="327106356"/>
            <w:placeholder>
              <w:docPart w:val="AF67CE16AE764229BA461104FF256AE5"/>
            </w:placeholder>
            <w:showingPlcHdr/>
            <w:text/>
          </w:sdtPr>
          <w:sdtEndPr/>
          <w:sdtContent>
            <w:tc>
              <w:tcPr>
                <w:tcW w:w="1890" w:type="dxa"/>
              </w:tcPr>
              <w:p w:rsidR="00FA66BB" w:rsidRPr="00DD5FE9" w:rsidRDefault="00FA66BB" w:rsidP="00CA306B">
                <w:pPr>
                  <w:rPr>
                    <w:sz w:val="18"/>
                    <w:szCs w:val="18"/>
                  </w:rPr>
                </w:pPr>
                <w:r w:rsidRPr="00B743B8">
                  <w:rPr>
                    <w:rStyle w:val="PlaceholderText"/>
                  </w:rPr>
                  <w:t>Click here to enter text.</w:t>
                </w:r>
              </w:p>
            </w:tc>
          </w:sdtContent>
        </w:sdt>
        <w:sdt>
          <w:sdtPr>
            <w:rPr>
              <w:color w:val="000000"/>
              <w:sz w:val="18"/>
              <w:szCs w:val="18"/>
            </w:rPr>
            <w:id w:val="94676242"/>
            <w:placeholder>
              <w:docPart w:val="AF67CE16AE764229BA461104FF256AE5"/>
            </w:placeholder>
            <w:showingPlcHdr/>
            <w:text/>
          </w:sdtPr>
          <w:sdtEndPr/>
          <w:sdtContent>
            <w:tc>
              <w:tcPr>
                <w:tcW w:w="1980" w:type="dxa"/>
              </w:tcPr>
              <w:p w:rsidR="00FA66BB" w:rsidRPr="00DD5FE9" w:rsidRDefault="00FA66BB" w:rsidP="00CA306B">
                <w:pPr>
                  <w:pStyle w:val="CommentText"/>
                  <w:rPr>
                    <w:color w:val="000000"/>
                    <w:sz w:val="18"/>
                    <w:szCs w:val="18"/>
                  </w:rPr>
                </w:pPr>
                <w:r w:rsidRPr="00B743B8">
                  <w:rPr>
                    <w:rStyle w:val="PlaceholderText"/>
                  </w:rPr>
                  <w:t>Click here to enter text.</w:t>
                </w:r>
              </w:p>
            </w:tc>
          </w:sdtContent>
        </w:sdt>
        <w:sdt>
          <w:sdtPr>
            <w:rPr>
              <w:b/>
              <w:color w:val="000000"/>
              <w:sz w:val="18"/>
              <w:szCs w:val="18"/>
            </w:rPr>
            <w:id w:val="344053213"/>
            <w:placeholder>
              <w:docPart w:val="AF67CE16AE764229BA461104FF256AE5"/>
            </w:placeholder>
            <w:showingPlcHdr/>
            <w:text/>
          </w:sdtPr>
          <w:sdtEndPr/>
          <w:sdtContent>
            <w:tc>
              <w:tcPr>
                <w:tcW w:w="1170" w:type="dxa"/>
                <w:tcBorders>
                  <w:top w:val="single" w:sz="4" w:space="0" w:color="auto"/>
                  <w:bottom w:val="single" w:sz="4" w:space="0" w:color="auto"/>
                </w:tcBorders>
              </w:tcPr>
              <w:p w:rsidR="00FA66BB" w:rsidRPr="00DD5FE9" w:rsidRDefault="00FA66BB" w:rsidP="00CA306B">
                <w:pPr>
                  <w:pStyle w:val="CommentText"/>
                  <w:rPr>
                    <w:b/>
                    <w:color w:val="000000"/>
                    <w:sz w:val="18"/>
                    <w:szCs w:val="18"/>
                  </w:rPr>
                </w:pPr>
                <w:r w:rsidRPr="00B743B8">
                  <w:rPr>
                    <w:rStyle w:val="PlaceholderText"/>
                  </w:rPr>
                  <w:t>Click here to enter text.</w:t>
                </w:r>
              </w:p>
            </w:tc>
          </w:sdtContent>
        </w:sdt>
      </w:tr>
      <w:tr w:rsidR="00FA66BB" w:rsidRPr="00DD5FE9" w:rsidTr="00CA306B">
        <w:tc>
          <w:tcPr>
            <w:tcW w:w="7920" w:type="dxa"/>
            <w:tcBorders>
              <w:bottom w:val="single" w:sz="8" w:space="0" w:color="auto"/>
            </w:tcBorders>
            <w:shd w:val="clear" w:color="auto" w:fill="auto"/>
            <w:vAlign w:val="center"/>
          </w:tcPr>
          <w:p w:rsidR="00FA66BB" w:rsidRPr="0025453F" w:rsidRDefault="00FA66BB" w:rsidP="00CA306B">
            <w:pPr>
              <w:pStyle w:val="BodyText"/>
              <w:jc w:val="both"/>
              <w:rPr>
                <w:sz w:val="18"/>
                <w:szCs w:val="18"/>
              </w:rPr>
            </w:pPr>
            <w:r w:rsidRPr="00DD5FE9">
              <w:rPr>
                <w:b/>
                <w:sz w:val="18"/>
                <w:szCs w:val="18"/>
              </w:rPr>
              <w:t>CSB MIT 1- Temporary Impacts:</w:t>
            </w:r>
            <w:r w:rsidRPr="00DD5FE9">
              <w:rPr>
                <w:sz w:val="18"/>
                <w:szCs w:val="18"/>
              </w:rPr>
              <w:t xml:space="preserve"> Temporary impacts to non-breeding habitat in the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Conservation Area shall not require direct compensation for the temporary loss of habitat provided Covered Activities are conducted within specified work windows and are consistent with CSB CON 2, and all temporarily disturbed </w:t>
            </w:r>
            <w:proofErr w:type="gramStart"/>
            <w:r w:rsidRPr="00DD5FE9">
              <w:rPr>
                <w:sz w:val="18"/>
                <w:szCs w:val="18"/>
              </w:rPr>
              <w:t>habitat</w:t>
            </w:r>
            <w:proofErr w:type="gramEnd"/>
            <w:r w:rsidRPr="00DD5FE9">
              <w:rPr>
                <w:sz w:val="18"/>
                <w:szCs w:val="18"/>
              </w:rPr>
              <w:t xml:space="preserve"> is restored within 1 year at a minimum </w:t>
            </w:r>
            <w:r w:rsidRPr="00DD5FE9">
              <w:rPr>
                <w:b/>
                <w:sz w:val="18"/>
                <w:szCs w:val="18"/>
              </w:rPr>
              <w:t>1:1 ratio</w:t>
            </w:r>
            <w:r w:rsidRPr="00DD5FE9">
              <w:rPr>
                <w:sz w:val="18"/>
                <w:szCs w:val="18"/>
              </w:rPr>
              <w:t>.</w:t>
            </w:r>
          </w:p>
        </w:tc>
        <w:sdt>
          <w:sdtPr>
            <w:rPr>
              <w:sz w:val="18"/>
              <w:szCs w:val="18"/>
            </w:rPr>
            <w:id w:val="-1007130930"/>
            <w:placeholder>
              <w:docPart w:val="AF67CE16AE764229BA461104FF256AE5"/>
            </w:placeholder>
            <w:showingPlcHdr/>
            <w:text/>
          </w:sdtPr>
          <w:sdtEndPr/>
          <w:sdtContent>
            <w:tc>
              <w:tcPr>
                <w:tcW w:w="1890" w:type="dxa"/>
                <w:tcBorders>
                  <w:bottom w:val="single" w:sz="8" w:space="0" w:color="auto"/>
                </w:tcBorders>
              </w:tcPr>
              <w:p w:rsidR="00FA66BB" w:rsidRPr="00DD5FE9" w:rsidRDefault="00FA66BB" w:rsidP="00CA306B">
                <w:pPr>
                  <w:rPr>
                    <w:sz w:val="18"/>
                    <w:szCs w:val="18"/>
                  </w:rPr>
                </w:pPr>
                <w:r w:rsidRPr="00B743B8">
                  <w:rPr>
                    <w:rStyle w:val="PlaceholderText"/>
                  </w:rPr>
                  <w:t>Click here to enter text.</w:t>
                </w:r>
              </w:p>
            </w:tc>
          </w:sdtContent>
        </w:sdt>
        <w:sdt>
          <w:sdtPr>
            <w:rPr>
              <w:color w:val="000000"/>
              <w:sz w:val="18"/>
              <w:szCs w:val="18"/>
            </w:rPr>
            <w:id w:val="-1903513490"/>
            <w:placeholder>
              <w:docPart w:val="AF67CE16AE764229BA461104FF256AE5"/>
            </w:placeholder>
            <w:showingPlcHdr/>
            <w:text/>
          </w:sdtPr>
          <w:sdtEndPr/>
          <w:sdtContent>
            <w:tc>
              <w:tcPr>
                <w:tcW w:w="1980" w:type="dxa"/>
                <w:tcBorders>
                  <w:bottom w:val="single" w:sz="8" w:space="0" w:color="auto"/>
                </w:tcBorders>
              </w:tcPr>
              <w:p w:rsidR="00FA66BB" w:rsidRPr="00DD5FE9" w:rsidRDefault="00FA66BB" w:rsidP="00CA306B">
                <w:pPr>
                  <w:pStyle w:val="CommentText"/>
                  <w:rPr>
                    <w:color w:val="000000"/>
                    <w:sz w:val="18"/>
                    <w:szCs w:val="18"/>
                  </w:rPr>
                </w:pPr>
                <w:r w:rsidRPr="00B743B8">
                  <w:rPr>
                    <w:rStyle w:val="PlaceholderText"/>
                  </w:rPr>
                  <w:t>Click here to enter text.</w:t>
                </w:r>
              </w:p>
            </w:tc>
          </w:sdtContent>
        </w:sdt>
        <w:sdt>
          <w:sdtPr>
            <w:rPr>
              <w:b/>
              <w:color w:val="000000"/>
              <w:sz w:val="18"/>
              <w:szCs w:val="18"/>
            </w:rPr>
            <w:id w:val="-562177189"/>
            <w:placeholder>
              <w:docPart w:val="AF67CE16AE764229BA461104FF256AE5"/>
            </w:placeholder>
            <w:showingPlcHdr/>
            <w:text/>
          </w:sdtPr>
          <w:sdtEndPr/>
          <w:sdtContent>
            <w:tc>
              <w:tcPr>
                <w:tcW w:w="1170" w:type="dxa"/>
                <w:tcBorders>
                  <w:top w:val="single" w:sz="4" w:space="0" w:color="auto"/>
                  <w:bottom w:val="single" w:sz="8" w:space="0" w:color="auto"/>
                </w:tcBorders>
              </w:tcPr>
              <w:p w:rsidR="00FA66BB" w:rsidRPr="00DD5FE9" w:rsidRDefault="00FA66BB" w:rsidP="00CA306B">
                <w:pPr>
                  <w:pStyle w:val="CommentText"/>
                  <w:rPr>
                    <w:b/>
                    <w:color w:val="000000"/>
                    <w:sz w:val="18"/>
                    <w:szCs w:val="18"/>
                  </w:rPr>
                </w:pPr>
                <w:r w:rsidRPr="00B743B8">
                  <w:rPr>
                    <w:rStyle w:val="PlaceholderText"/>
                  </w:rPr>
                  <w:t>Click here to enter text.</w:t>
                </w:r>
              </w:p>
            </w:tc>
          </w:sdtContent>
        </w:sdt>
      </w:tr>
      <w:tr w:rsidR="00FA66BB" w:rsidRPr="00DD5FE9" w:rsidTr="00CA306B">
        <w:tc>
          <w:tcPr>
            <w:tcW w:w="7920" w:type="dxa"/>
            <w:tcBorders>
              <w:top w:val="single" w:sz="8" w:space="0" w:color="auto"/>
              <w:bottom w:val="single" w:sz="8" w:space="0" w:color="auto"/>
            </w:tcBorders>
            <w:shd w:val="clear" w:color="auto" w:fill="auto"/>
            <w:vAlign w:val="center"/>
          </w:tcPr>
          <w:p w:rsidR="00FA66BB" w:rsidRPr="00DD5FE9" w:rsidRDefault="00FA66BB" w:rsidP="00CA306B">
            <w:pPr>
              <w:pStyle w:val="ListLeft"/>
              <w:numPr>
                <w:ilvl w:val="0"/>
                <w:numId w:val="0"/>
              </w:numPr>
              <w:spacing w:after="0"/>
              <w:rPr>
                <w:sz w:val="18"/>
                <w:szCs w:val="18"/>
              </w:rPr>
            </w:pPr>
            <w:r w:rsidRPr="0025453F">
              <w:rPr>
                <w:sz w:val="18"/>
                <w:szCs w:val="18"/>
              </w:rPr>
              <w:t>If work</w:t>
            </w:r>
            <w:r w:rsidRPr="00DD5FE9">
              <w:rPr>
                <w:sz w:val="18"/>
                <w:szCs w:val="18"/>
              </w:rPr>
              <w:t xml:space="preserve"> cannot be completed in one year, mitigation shall be provided at half the habitat-specific ratio and conditions as specified above (in CSB MIT 1) for direct impacts to non-breeding habitat: </w:t>
            </w:r>
          </w:p>
          <w:p w:rsidR="00FA66BB" w:rsidRPr="00DD5FE9" w:rsidRDefault="00FA66BB" w:rsidP="00CA306B">
            <w:pPr>
              <w:pStyle w:val="BodyText"/>
              <w:rPr>
                <w:b/>
                <w:sz w:val="18"/>
                <w:szCs w:val="18"/>
              </w:rPr>
            </w:pPr>
            <w:r w:rsidRPr="00DD5FE9">
              <w:rPr>
                <w:b/>
                <w:sz w:val="18"/>
                <w:szCs w:val="18"/>
              </w:rPr>
              <w:t>Non-</w:t>
            </w:r>
            <w:r w:rsidRPr="00DD5FE9">
              <w:rPr>
                <w:b/>
                <w:caps/>
                <w:sz w:val="18"/>
                <w:szCs w:val="18"/>
              </w:rPr>
              <w:t>b</w:t>
            </w:r>
            <w:r w:rsidRPr="00DD5FE9">
              <w:rPr>
                <w:b/>
                <w:sz w:val="18"/>
                <w:szCs w:val="18"/>
              </w:rPr>
              <w:t xml:space="preserve">reeding Habitat in the </w:t>
            </w:r>
            <w:proofErr w:type="spellStart"/>
            <w:r w:rsidRPr="00DD5FE9">
              <w:rPr>
                <w:b/>
                <w:sz w:val="18"/>
                <w:szCs w:val="18"/>
              </w:rPr>
              <w:t>Callippe</w:t>
            </w:r>
            <w:proofErr w:type="spellEnd"/>
            <w:r w:rsidRPr="00DD5FE9">
              <w:rPr>
                <w:b/>
                <w:sz w:val="18"/>
                <w:szCs w:val="18"/>
              </w:rPr>
              <w:t xml:space="preserve"> </w:t>
            </w:r>
            <w:proofErr w:type="spellStart"/>
            <w:r w:rsidRPr="00DD5FE9">
              <w:rPr>
                <w:b/>
                <w:sz w:val="18"/>
                <w:szCs w:val="18"/>
              </w:rPr>
              <w:t>Silverspot</w:t>
            </w:r>
            <w:proofErr w:type="spellEnd"/>
            <w:r w:rsidRPr="00DD5FE9">
              <w:rPr>
                <w:b/>
                <w:sz w:val="18"/>
                <w:szCs w:val="18"/>
              </w:rPr>
              <w:t xml:space="preserve"> Butterfly Conservation Area:</w:t>
            </w:r>
            <w:r w:rsidRPr="00DD5FE9">
              <w:rPr>
                <w:sz w:val="18"/>
                <w:szCs w:val="18"/>
              </w:rPr>
              <w:t xml:space="preserve"> Suitable habitat shall be preserved and managed at a </w:t>
            </w:r>
            <w:r w:rsidRPr="00DD5FE9">
              <w:rPr>
                <w:b/>
                <w:sz w:val="18"/>
                <w:szCs w:val="18"/>
              </w:rPr>
              <w:t>1.5:1 ratio</w:t>
            </w:r>
            <w:r w:rsidRPr="00DD5FE9">
              <w:rPr>
                <w:sz w:val="18"/>
                <w:szCs w:val="18"/>
              </w:rPr>
              <w:t xml:space="preserve"> for direct impacts.</w:t>
            </w:r>
          </w:p>
        </w:tc>
        <w:sdt>
          <w:sdtPr>
            <w:rPr>
              <w:sz w:val="18"/>
              <w:szCs w:val="18"/>
            </w:rPr>
            <w:id w:val="1033005619"/>
            <w:placeholder>
              <w:docPart w:val="AF67CE16AE764229BA461104FF256AE5"/>
            </w:placeholder>
            <w:showingPlcHdr/>
            <w:text/>
          </w:sdtPr>
          <w:sdtEndPr/>
          <w:sdtContent>
            <w:tc>
              <w:tcPr>
                <w:tcW w:w="1890" w:type="dxa"/>
                <w:tcBorders>
                  <w:top w:val="single" w:sz="8" w:space="0" w:color="auto"/>
                  <w:bottom w:val="single" w:sz="8" w:space="0" w:color="auto"/>
                </w:tcBorders>
              </w:tcPr>
              <w:p w:rsidR="00FA66BB" w:rsidRPr="00DD5FE9" w:rsidRDefault="00FA66BB" w:rsidP="00CA306B">
                <w:pPr>
                  <w:rPr>
                    <w:sz w:val="18"/>
                    <w:szCs w:val="18"/>
                  </w:rPr>
                </w:pPr>
                <w:r w:rsidRPr="00B743B8">
                  <w:rPr>
                    <w:rStyle w:val="PlaceholderText"/>
                  </w:rPr>
                  <w:t>Click here to enter text.</w:t>
                </w:r>
              </w:p>
            </w:tc>
          </w:sdtContent>
        </w:sdt>
        <w:sdt>
          <w:sdtPr>
            <w:rPr>
              <w:color w:val="000000"/>
              <w:sz w:val="18"/>
              <w:szCs w:val="18"/>
            </w:rPr>
            <w:id w:val="-1938201289"/>
            <w:placeholder>
              <w:docPart w:val="AF67CE16AE764229BA461104FF256AE5"/>
            </w:placeholder>
            <w:showingPlcHdr/>
            <w:text/>
          </w:sdtPr>
          <w:sdtEndPr/>
          <w:sdtContent>
            <w:tc>
              <w:tcPr>
                <w:tcW w:w="1980" w:type="dxa"/>
                <w:tcBorders>
                  <w:top w:val="single" w:sz="8" w:space="0" w:color="auto"/>
                  <w:bottom w:val="single" w:sz="8" w:space="0" w:color="auto"/>
                </w:tcBorders>
              </w:tcPr>
              <w:p w:rsidR="00FA66BB" w:rsidRPr="00DD5FE9" w:rsidRDefault="00FA66BB" w:rsidP="00CA306B">
                <w:pPr>
                  <w:pStyle w:val="CommentText"/>
                  <w:rPr>
                    <w:color w:val="000000"/>
                    <w:sz w:val="18"/>
                    <w:szCs w:val="18"/>
                  </w:rPr>
                </w:pPr>
                <w:r w:rsidRPr="00B743B8">
                  <w:rPr>
                    <w:rStyle w:val="PlaceholderText"/>
                  </w:rPr>
                  <w:t>Click here to enter text.</w:t>
                </w:r>
              </w:p>
            </w:tc>
          </w:sdtContent>
        </w:sdt>
        <w:sdt>
          <w:sdtPr>
            <w:rPr>
              <w:sz w:val="18"/>
              <w:szCs w:val="18"/>
            </w:rPr>
            <w:id w:val="1441716400"/>
            <w:placeholder>
              <w:docPart w:val="AF67CE16AE764229BA461104FF256AE5"/>
            </w:placeholder>
            <w:showingPlcHdr/>
            <w:text/>
          </w:sdtPr>
          <w:sdtEndPr/>
          <w:sdtContent>
            <w:tc>
              <w:tcPr>
                <w:tcW w:w="1170" w:type="dxa"/>
                <w:tcBorders>
                  <w:top w:val="single" w:sz="8" w:space="0" w:color="auto"/>
                  <w:bottom w:val="single" w:sz="8" w:space="0" w:color="auto"/>
                </w:tcBorders>
              </w:tcPr>
              <w:p w:rsidR="00FA66BB" w:rsidRPr="00DD5FE9" w:rsidRDefault="00FA66BB" w:rsidP="00CA306B">
                <w:pPr>
                  <w:pStyle w:val="BodyText"/>
                  <w:rPr>
                    <w:sz w:val="18"/>
                    <w:szCs w:val="18"/>
                  </w:rPr>
                </w:pPr>
                <w:r w:rsidRPr="00B743B8">
                  <w:rPr>
                    <w:rStyle w:val="PlaceholderText"/>
                  </w:rPr>
                  <w:t>Click here to enter text.</w:t>
                </w:r>
              </w:p>
            </w:tc>
          </w:sdtContent>
        </w:sdt>
      </w:tr>
      <w:tr w:rsidR="00FA66BB" w:rsidRPr="00DD5FE9" w:rsidTr="00CA306B">
        <w:tc>
          <w:tcPr>
            <w:tcW w:w="7920" w:type="dxa"/>
            <w:tcBorders>
              <w:top w:val="single" w:sz="8" w:space="0" w:color="auto"/>
              <w:bottom w:val="single" w:sz="8" w:space="0" w:color="auto"/>
            </w:tcBorders>
            <w:shd w:val="clear" w:color="auto" w:fill="auto"/>
            <w:vAlign w:val="center"/>
          </w:tcPr>
          <w:p w:rsidR="00FA66BB" w:rsidRPr="00DD5FE9" w:rsidRDefault="00FA66BB" w:rsidP="00CA306B">
            <w:pPr>
              <w:pStyle w:val="BodyText"/>
              <w:rPr>
                <w:sz w:val="18"/>
                <w:szCs w:val="18"/>
              </w:rPr>
            </w:pPr>
            <w:r w:rsidRPr="00DD5FE9">
              <w:rPr>
                <w:b/>
                <w:sz w:val="18"/>
                <w:szCs w:val="18"/>
              </w:rPr>
              <w:t xml:space="preserve">CSB MIT 2: Mitigation for Direct, Indirect, and Temporary Impacts to Breeding Habitat in the </w:t>
            </w:r>
            <w:proofErr w:type="spellStart"/>
            <w:r w:rsidRPr="00DD5FE9">
              <w:rPr>
                <w:b/>
                <w:sz w:val="18"/>
                <w:szCs w:val="18"/>
              </w:rPr>
              <w:t>Callippe</w:t>
            </w:r>
            <w:proofErr w:type="spellEnd"/>
            <w:r w:rsidRPr="00DD5FE9">
              <w:rPr>
                <w:b/>
                <w:sz w:val="18"/>
                <w:szCs w:val="18"/>
              </w:rPr>
              <w:t xml:space="preserve"> </w:t>
            </w:r>
            <w:proofErr w:type="spellStart"/>
            <w:r w:rsidRPr="00DD5FE9">
              <w:rPr>
                <w:b/>
                <w:sz w:val="18"/>
                <w:szCs w:val="18"/>
              </w:rPr>
              <w:t>Silverspot</w:t>
            </w:r>
            <w:proofErr w:type="spellEnd"/>
            <w:r w:rsidRPr="00DD5FE9">
              <w:rPr>
                <w:b/>
                <w:sz w:val="18"/>
                <w:szCs w:val="18"/>
              </w:rPr>
              <w:t xml:space="preserve"> Butterfly Conservation Area-</w:t>
            </w:r>
            <w:r w:rsidRPr="00DD5FE9">
              <w:rPr>
                <w:sz w:val="18"/>
                <w:szCs w:val="18"/>
              </w:rPr>
              <w:t xml:space="preserve"> Impacts to larval host plant stands known as Johnny jump-up, adult nectar sources, and associated buffer habitats in the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Conservation Area shall meet the following mitigation requirements. All preserved lands shall meet the management and funding requirements identified in Sections 7.3 and 10.5. </w:t>
            </w:r>
          </w:p>
          <w:p w:rsidR="00FA66BB" w:rsidRPr="00DD5FE9" w:rsidRDefault="00FA66BB" w:rsidP="00CA306B">
            <w:pPr>
              <w:pStyle w:val="ListLeft"/>
              <w:numPr>
                <w:ilvl w:val="0"/>
                <w:numId w:val="0"/>
              </w:numPr>
              <w:spacing w:after="0"/>
              <w:ind w:left="360"/>
              <w:jc w:val="both"/>
              <w:rPr>
                <w:sz w:val="18"/>
                <w:szCs w:val="18"/>
              </w:rPr>
            </w:pPr>
          </w:p>
          <w:p w:rsidR="00FA66BB" w:rsidRPr="006F7921" w:rsidRDefault="00FA66BB" w:rsidP="00FA66BB">
            <w:pPr>
              <w:pStyle w:val="ListLeft"/>
              <w:numPr>
                <w:ilvl w:val="0"/>
                <w:numId w:val="53"/>
              </w:numPr>
              <w:rPr>
                <w:sz w:val="18"/>
                <w:szCs w:val="18"/>
              </w:rPr>
            </w:pPr>
            <w:r w:rsidRPr="0069576A">
              <w:rPr>
                <w:b/>
                <w:sz w:val="18"/>
                <w:szCs w:val="18"/>
              </w:rPr>
              <w:t>Preservation Component:</w:t>
            </w:r>
            <w:r w:rsidRPr="0069576A">
              <w:rPr>
                <w:sz w:val="18"/>
                <w:szCs w:val="18"/>
              </w:rPr>
              <w:t xml:space="preserve"> Mitigation for direct, indirect, and temporary impacts to known or potential breeding habitat shall be provided as described below. </w:t>
            </w:r>
          </w:p>
        </w:tc>
        <w:sdt>
          <w:sdtPr>
            <w:rPr>
              <w:sz w:val="18"/>
              <w:szCs w:val="18"/>
            </w:rPr>
            <w:id w:val="-1202940924"/>
            <w:placeholder>
              <w:docPart w:val="AF67CE16AE764229BA461104FF256AE5"/>
            </w:placeholder>
            <w:showingPlcHdr/>
            <w:text/>
          </w:sdtPr>
          <w:sdtEndPr/>
          <w:sdtContent>
            <w:tc>
              <w:tcPr>
                <w:tcW w:w="1890" w:type="dxa"/>
                <w:tcBorders>
                  <w:top w:val="single" w:sz="8" w:space="0" w:color="auto"/>
                  <w:bottom w:val="single" w:sz="8" w:space="0" w:color="auto"/>
                </w:tcBorders>
              </w:tcPr>
              <w:p w:rsidR="00FA66BB" w:rsidRPr="00DD5FE9" w:rsidRDefault="00FA66BB" w:rsidP="00CA306B">
                <w:pPr>
                  <w:rPr>
                    <w:sz w:val="18"/>
                    <w:szCs w:val="18"/>
                  </w:rPr>
                </w:pPr>
                <w:r w:rsidRPr="00B743B8">
                  <w:rPr>
                    <w:rStyle w:val="PlaceholderText"/>
                  </w:rPr>
                  <w:t>Click here to enter text.</w:t>
                </w:r>
              </w:p>
            </w:tc>
          </w:sdtContent>
        </w:sdt>
        <w:sdt>
          <w:sdtPr>
            <w:rPr>
              <w:color w:val="000000"/>
              <w:sz w:val="18"/>
              <w:szCs w:val="18"/>
            </w:rPr>
            <w:id w:val="917365343"/>
            <w:placeholder>
              <w:docPart w:val="AF67CE16AE764229BA461104FF256AE5"/>
            </w:placeholder>
            <w:showingPlcHdr/>
            <w:text/>
          </w:sdtPr>
          <w:sdtEndPr/>
          <w:sdtContent>
            <w:tc>
              <w:tcPr>
                <w:tcW w:w="1980" w:type="dxa"/>
                <w:tcBorders>
                  <w:top w:val="single" w:sz="8" w:space="0" w:color="auto"/>
                  <w:bottom w:val="single" w:sz="8" w:space="0" w:color="auto"/>
                </w:tcBorders>
              </w:tcPr>
              <w:p w:rsidR="00FA66BB" w:rsidRPr="00DD5FE9" w:rsidRDefault="00FA66BB" w:rsidP="00CA306B">
                <w:pPr>
                  <w:pStyle w:val="CommentText"/>
                  <w:rPr>
                    <w:color w:val="000000"/>
                    <w:sz w:val="18"/>
                    <w:szCs w:val="18"/>
                  </w:rPr>
                </w:pPr>
                <w:r w:rsidRPr="00B743B8">
                  <w:rPr>
                    <w:rStyle w:val="PlaceholderText"/>
                  </w:rPr>
                  <w:t>Click here to enter text.</w:t>
                </w:r>
              </w:p>
            </w:tc>
          </w:sdtContent>
        </w:sdt>
        <w:tc>
          <w:tcPr>
            <w:tcW w:w="1170" w:type="dxa"/>
            <w:tcBorders>
              <w:top w:val="single" w:sz="8" w:space="0" w:color="auto"/>
              <w:bottom w:val="single" w:sz="8" w:space="0" w:color="auto"/>
            </w:tcBorders>
          </w:tcPr>
          <w:sdt>
            <w:sdtPr>
              <w:rPr>
                <w:sz w:val="18"/>
                <w:szCs w:val="18"/>
              </w:rPr>
              <w:id w:val="1113248353"/>
              <w:placeholder>
                <w:docPart w:val="AF67CE16AE764229BA461104FF256AE5"/>
              </w:placeholder>
              <w:showingPlcHdr/>
              <w:text/>
            </w:sdtPr>
            <w:sdtEndPr/>
            <w:sdtContent>
              <w:p w:rsidR="00FA66BB" w:rsidRPr="00DD5FE9" w:rsidRDefault="00FA66BB" w:rsidP="00CA306B">
                <w:pPr>
                  <w:pStyle w:val="BodyText"/>
                  <w:rPr>
                    <w:sz w:val="18"/>
                    <w:szCs w:val="18"/>
                  </w:rPr>
                </w:pPr>
                <w:r w:rsidRPr="00B743B8">
                  <w:rPr>
                    <w:rStyle w:val="PlaceholderText"/>
                  </w:rPr>
                  <w:t>Click here to enter text.</w:t>
                </w:r>
              </w:p>
            </w:sdtContent>
          </w:sdt>
          <w:p w:rsidR="00FA66BB" w:rsidRPr="00DD5FE9" w:rsidRDefault="00FA66BB" w:rsidP="00CA306B">
            <w:pPr>
              <w:pStyle w:val="CommentText"/>
              <w:rPr>
                <w:b/>
                <w:color w:val="000000"/>
                <w:sz w:val="18"/>
                <w:szCs w:val="18"/>
              </w:rPr>
            </w:pPr>
          </w:p>
        </w:tc>
      </w:tr>
      <w:tr w:rsidR="00FA66BB" w:rsidRPr="00DD5FE9" w:rsidTr="00CA306B">
        <w:tc>
          <w:tcPr>
            <w:tcW w:w="7920" w:type="dxa"/>
            <w:tcBorders>
              <w:top w:val="single" w:sz="8" w:space="0" w:color="auto"/>
              <w:bottom w:val="single" w:sz="8" w:space="0" w:color="auto"/>
            </w:tcBorders>
            <w:shd w:val="clear" w:color="auto" w:fill="auto"/>
            <w:vAlign w:val="center"/>
          </w:tcPr>
          <w:p w:rsidR="00FA66BB" w:rsidRPr="00DD5FE9" w:rsidRDefault="00FA66BB" w:rsidP="00CA306B">
            <w:pPr>
              <w:pStyle w:val="BodyText"/>
              <w:rPr>
                <w:b/>
                <w:sz w:val="18"/>
                <w:szCs w:val="18"/>
              </w:rPr>
            </w:pPr>
            <w:r w:rsidRPr="006F7921">
              <w:rPr>
                <w:b/>
                <w:sz w:val="18"/>
                <w:szCs w:val="18"/>
              </w:rPr>
              <w:t>CSB MIT 2-</w:t>
            </w:r>
            <w:r w:rsidRPr="00DD5FE9">
              <w:rPr>
                <w:b/>
                <w:sz w:val="18"/>
                <w:szCs w:val="18"/>
              </w:rPr>
              <w:t xml:space="preserve"> Direct Impacts: </w:t>
            </w:r>
            <w:r w:rsidRPr="00DD5FE9">
              <w:rPr>
                <w:sz w:val="18"/>
                <w:szCs w:val="18"/>
              </w:rPr>
              <w:t xml:space="preserve">Compensatory mitigation for the conversion/loss of known or potential breeding habitat (i.e., a core breeding area) in the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Conservation Area shall provide an additional </w:t>
            </w:r>
            <w:r w:rsidRPr="00DD5FE9">
              <w:rPr>
                <w:b/>
                <w:sz w:val="18"/>
                <w:szCs w:val="18"/>
              </w:rPr>
              <w:t>3:1 ratio</w:t>
            </w:r>
            <w:r w:rsidRPr="00DD5FE9">
              <w:rPr>
                <w:sz w:val="18"/>
                <w:szCs w:val="18"/>
              </w:rPr>
              <w:t xml:space="preserve"> with preservation of known occupied habitat in the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Conservation Area. Permanent loss of core breeding habitat shall be limited to no more than 20 percent of any breeding habitat. Core breeding habitat is defined as a patch or series of small patches comprising approximately 0.1 ac in size with minimum </w:t>
            </w:r>
            <w:r w:rsidRPr="00DD5FE9">
              <w:rPr>
                <w:i/>
                <w:sz w:val="18"/>
                <w:szCs w:val="18"/>
              </w:rPr>
              <w:t xml:space="preserve">Viola </w:t>
            </w:r>
            <w:proofErr w:type="spellStart"/>
            <w:r w:rsidRPr="00DD5FE9">
              <w:rPr>
                <w:i/>
                <w:sz w:val="18"/>
                <w:szCs w:val="18"/>
              </w:rPr>
              <w:t>pedunculata</w:t>
            </w:r>
            <w:proofErr w:type="spellEnd"/>
            <w:r w:rsidRPr="00DD5FE9">
              <w:rPr>
                <w:sz w:val="18"/>
                <w:szCs w:val="18"/>
              </w:rPr>
              <w:t xml:space="preserve"> density greater than 1 percent cover or 0.1 </w:t>
            </w:r>
            <w:proofErr w:type="gramStart"/>
            <w:r w:rsidRPr="00DD5FE9">
              <w:rPr>
                <w:sz w:val="18"/>
                <w:szCs w:val="18"/>
              </w:rPr>
              <w:t>plant</w:t>
            </w:r>
            <w:proofErr w:type="gramEnd"/>
            <w:r w:rsidRPr="00DD5FE9">
              <w:rPr>
                <w:sz w:val="18"/>
                <w:szCs w:val="18"/>
              </w:rPr>
              <w:t xml:space="preserve"> per square yard. Core breeding habitat shall be determined based on the survey requirements contained in Section 6.2.2.4.</w:t>
            </w:r>
          </w:p>
        </w:tc>
        <w:sdt>
          <w:sdtPr>
            <w:rPr>
              <w:sz w:val="18"/>
              <w:szCs w:val="18"/>
            </w:rPr>
            <w:id w:val="-933124367"/>
            <w:placeholder>
              <w:docPart w:val="AF67CE16AE764229BA461104FF256AE5"/>
            </w:placeholder>
            <w:showingPlcHdr/>
            <w:text/>
          </w:sdtPr>
          <w:sdtEndPr/>
          <w:sdtContent>
            <w:tc>
              <w:tcPr>
                <w:tcW w:w="1890" w:type="dxa"/>
                <w:tcBorders>
                  <w:top w:val="single" w:sz="8" w:space="0" w:color="auto"/>
                  <w:bottom w:val="single" w:sz="8" w:space="0" w:color="auto"/>
                </w:tcBorders>
              </w:tcPr>
              <w:p w:rsidR="00FA66BB" w:rsidRPr="00DD5FE9" w:rsidRDefault="00FA66BB" w:rsidP="00CA306B">
                <w:pPr>
                  <w:rPr>
                    <w:sz w:val="18"/>
                    <w:szCs w:val="18"/>
                  </w:rPr>
                </w:pPr>
                <w:r w:rsidRPr="00B743B8">
                  <w:rPr>
                    <w:rStyle w:val="PlaceholderText"/>
                  </w:rPr>
                  <w:t>Click here to enter text.</w:t>
                </w:r>
              </w:p>
            </w:tc>
          </w:sdtContent>
        </w:sdt>
        <w:sdt>
          <w:sdtPr>
            <w:rPr>
              <w:color w:val="000000"/>
              <w:sz w:val="18"/>
              <w:szCs w:val="18"/>
            </w:rPr>
            <w:id w:val="-630718844"/>
            <w:placeholder>
              <w:docPart w:val="AF67CE16AE764229BA461104FF256AE5"/>
            </w:placeholder>
            <w:showingPlcHdr/>
            <w:text/>
          </w:sdtPr>
          <w:sdtEndPr/>
          <w:sdtContent>
            <w:tc>
              <w:tcPr>
                <w:tcW w:w="1980" w:type="dxa"/>
                <w:tcBorders>
                  <w:top w:val="single" w:sz="8" w:space="0" w:color="auto"/>
                  <w:bottom w:val="single" w:sz="8" w:space="0" w:color="auto"/>
                </w:tcBorders>
              </w:tcPr>
              <w:p w:rsidR="00FA66BB" w:rsidRPr="00DD5FE9" w:rsidRDefault="00FA66BB" w:rsidP="00CA306B">
                <w:pPr>
                  <w:pStyle w:val="CommentText"/>
                  <w:rPr>
                    <w:color w:val="000000"/>
                    <w:sz w:val="18"/>
                    <w:szCs w:val="18"/>
                  </w:rPr>
                </w:pPr>
                <w:r w:rsidRPr="00B743B8">
                  <w:rPr>
                    <w:rStyle w:val="PlaceholderText"/>
                  </w:rPr>
                  <w:t>Click here to enter text.</w:t>
                </w:r>
              </w:p>
            </w:tc>
          </w:sdtContent>
        </w:sdt>
        <w:sdt>
          <w:sdtPr>
            <w:rPr>
              <w:b/>
              <w:color w:val="000000"/>
              <w:sz w:val="18"/>
              <w:szCs w:val="18"/>
            </w:rPr>
            <w:id w:val="2082170027"/>
            <w:placeholder>
              <w:docPart w:val="AF67CE16AE764229BA461104FF256AE5"/>
            </w:placeholder>
            <w:showingPlcHdr/>
            <w:text/>
          </w:sdtPr>
          <w:sdtEndPr/>
          <w:sdtContent>
            <w:tc>
              <w:tcPr>
                <w:tcW w:w="1170" w:type="dxa"/>
                <w:tcBorders>
                  <w:top w:val="single" w:sz="8" w:space="0" w:color="auto"/>
                  <w:bottom w:val="single" w:sz="8" w:space="0" w:color="auto"/>
                </w:tcBorders>
              </w:tcPr>
              <w:p w:rsidR="00FA66BB" w:rsidRPr="00DD5FE9" w:rsidRDefault="00FA66BB" w:rsidP="00CA306B">
                <w:pPr>
                  <w:pStyle w:val="CommentText"/>
                  <w:rPr>
                    <w:b/>
                    <w:color w:val="000000"/>
                    <w:sz w:val="18"/>
                    <w:szCs w:val="18"/>
                  </w:rPr>
                </w:pPr>
                <w:r w:rsidRPr="00B743B8">
                  <w:rPr>
                    <w:rStyle w:val="PlaceholderText"/>
                  </w:rPr>
                  <w:t>Click here to enter text.</w:t>
                </w:r>
              </w:p>
            </w:tc>
          </w:sdtContent>
        </w:sdt>
      </w:tr>
      <w:tr w:rsidR="00FA66BB" w:rsidRPr="00DD5FE9" w:rsidTr="00CA306B">
        <w:tc>
          <w:tcPr>
            <w:tcW w:w="7920" w:type="dxa"/>
            <w:tcBorders>
              <w:top w:val="single" w:sz="8" w:space="0" w:color="auto"/>
              <w:bottom w:val="single" w:sz="8" w:space="0" w:color="auto"/>
            </w:tcBorders>
            <w:shd w:val="clear" w:color="auto" w:fill="auto"/>
            <w:vAlign w:val="center"/>
          </w:tcPr>
          <w:p w:rsidR="00FA66BB" w:rsidRPr="00DD5FE9" w:rsidRDefault="00FA66BB" w:rsidP="00CA306B">
            <w:pPr>
              <w:pStyle w:val="BodyText"/>
              <w:rPr>
                <w:sz w:val="18"/>
                <w:szCs w:val="18"/>
              </w:rPr>
            </w:pPr>
            <w:r w:rsidRPr="00DD5FE9">
              <w:rPr>
                <w:b/>
                <w:sz w:val="18"/>
                <w:szCs w:val="18"/>
              </w:rPr>
              <w:t xml:space="preserve">CSB MIT 2- Indirect Impacts: </w:t>
            </w:r>
            <w:r w:rsidRPr="00DD5FE9">
              <w:rPr>
                <w:sz w:val="18"/>
                <w:szCs w:val="18"/>
              </w:rPr>
              <w:t xml:space="preserve">Indirect impacts resulting from new development within 300 feet of known or potential breeding habitat in the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Conservation Area shall provide an additional </w:t>
            </w:r>
            <w:r w:rsidRPr="00DD5FE9">
              <w:rPr>
                <w:b/>
                <w:sz w:val="18"/>
                <w:szCs w:val="18"/>
              </w:rPr>
              <w:t>1.5:1 ratio</w:t>
            </w:r>
            <w:r w:rsidRPr="00DD5FE9">
              <w:rPr>
                <w:sz w:val="18"/>
                <w:szCs w:val="18"/>
              </w:rPr>
              <w:t xml:space="preserve"> with preservation of known occupied habitat in the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Conservation Area.</w:t>
            </w:r>
          </w:p>
        </w:tc>
        <w:sdt>
          <w:sdtPr>
            <w:rPr>
              <w:sz w:val="18"/>
              <w:szCs w:val="18"/>
            </w:rPr>
            <w:id w:val="963003207"/>
            <w:placeholder>
              <w:docPart w:val="AF67CE16AE764229BA461104FF256AE5"/>
            </w:placeholder>
            <w:showingPlcHdr/>
            <w:text/>
          </w:sdtPr>
          <w:sdtEndPr/>
          <w:sdtContent>
            <w:tc>
              <w:tcPr>
                <w:tcW w:w="1890" w:type="dxa"/>
                <w:tcBorders>
                  <w:top w:val="single" w:sz="8" w:space="0" w:color="auto"/>
                  <w:bottom w:val="single" w:sz="8" w:space="0" w:color="auto"/>
                </w:tcBorders>
              </w:tcPr>
              <w:p w:rsidR="00FA66BB" w:rsidRPr="00DD5FE9" w:rsidRDefault="00FA66BB" w:rsidP="00CA306B">
                <w:pPr>
                  <w:rPr>
                    <w:sz w:val="18"/>
                    <w:szCs w:val="18"/>
                  </w:rPr>
                </w:pPr>
                <w:r w:rsidRPr="00B743B8">
                  <w:rPr>
                    <w:rStyle w:val="PlaceholderText"/>
                  </w:rPr>
                  <w:t>Click here to enter text.</w:t>
                </w:r>
              </w:p>
            </w:tc>
          </w:sdtContent>
        </w:sdt>
        <w:sdt>
          <w:sdtPr>
            <w:rPr>
              <w:color w:val="000000"/>
              <w:sz w:val="18"/>
              <w:szCs w:val="18"/>
            </w:rPr>
            <w:id w:val="1337495436"/>
            <w:placeholder>
              <w:docPart w:val="AF67CE16AE764229BA461104FF256AE5"/>
            </w:placeholder>
            <w:showingPlcHdr/>
            <w:text/>
          </w:sdtPr>
          <w:sdtEndPr/>
          <w:sdtContent>
            <w:tc>
              <w:tcPr>
                <w:tcW w:w="1980" w:type="dxa"/>
                <w:tcBorders>
                  <w:top w:val="single" w:sz="8" w:space="0" w:color="auto"/>
                  <w:bottom w:val="single" w:sz="8" w:space="0" w:color="auto"/>
                </w:tcBorders>
              </w:tcPr>
              <w:p w:rsidR="00FA66BB" w:rsidRPr="00DD5FE9" w:rsidRDefault="00FA66BB" w:rsidP="00CA306B">
                <w:pPr>
                  <w:pStyle w:val="CommentText"/>
                  <w:rPr>
                    <w:color w:val="000000"/>
                    <w:sz w:val="18"/>
                    <w:szCs w:val="18"/>
                  </w:rPr>
                </w:pPr>
                <w:r w:rsidRPr="00B743B8">
                  <w:rPr>
                    <w:rStyle w:val="PlaceholderText"/>
                  </w:rPr>
                  <w:t>Click here to enter text.</w:t>
                </w:r>
              </w:p>
            </w:tc>
          </w:sdtContent>
        </w:sdt>
        <w:sdt>
          <w:sdtPr>
            <w:rPr>
              <w:b/>
              <w:color w:val="000000"/>
              <w:sz w:val="18"/>
              <w:szCs w:val="18"/>
            </w:rPr>
            <w:id w:val="1095517330"/>
            <w:placeholder>
              <w:docPart w:val="AF67CE16AE764229BA461104FF256AE5"/>
            </w:placeholder>
            <w:showingPlcHdr/>
            <w:text/>
          </w:sdtPr>
          <w:sdtEndPr/>
          <w:sdtContent>
            <w:tc>
              <w:tcPr>
                <w:tcW w:w="1170" w:type="dxa"/>
                <w:tcBorders>
                  <w:top w:val="single" w:sz="8" w:space="0" w:color="auto"/>
                  <w:bottom w:val="single" w:sz="8" w:space="0" w:color="auto"/>
                </w:tcBorders>
              </w:tcPr>
              <w:p w:rsidR="00FA66BB" w:rsidRPr="00DD5FE9" w:rsidRDefault="00FA66BB" w:rsidP="00CA306B">
                <w:pPr>
                  <w:pStyle w:val="CommentText"/>
                  <w:rPr>
                    <w:b/>
                    <w:color w:val="000000"/>
                    <w:sz w:val="18"/>
                    <w:szCs w:val="18"/>
                  </w:rPr>
                </w:pPr>
                <w:r w:rsidRPr="00B743B8">
                  <w:rPr>
                    <w:rStyle w:val="PlaceholderText"/>
                  </w:rPr>
                  <w:t>Click here to enter text.</w:t>
                </w:r>
              </w:p>
            </w:tc>
          </w:sdtContent>
        </w:sdt>
      </w:tr>
      <w:tr w:rsidR="00FA66BB" w:rsidRPr="00DD5FE9" w:rsidTr="00CA306B">
        <w:trPr>
          <w:trHeight w:val="1123"/>
        </w:trPr>
        <w:tc>
          <w:tcPr>
            <w:tcW w:w="7920" w:type="dxa"/>
            <w:tcBorders>
              <w:top w:val="single" w:sz="8" w:space="0" w:color="auto"/>
              <w:bottom w:val="single" w:sz="8" w:space="0" w:color="auto"/>
            </w:tcBorders>
            <w:shd w:val="clear" w:color="auto" w:fill="auto"/>
            <w:vAlign w:val="center"/>
          </w:tcPr>
          <w:p w:rsidR="00FA66BB" w:rsidRPr="00DD5FE9" w:rsidRDefault="00FA66BB" w:rsidP="00CA306B">
            <w:pPr>
              <w:pStyle w:val="ListLeftB"/>
              <w:numPr>
                <w:ilvl w:val="0"/>
                <w:numId w:val="0"/>
              </w:numPr>
              <w:spacing w:after="0"/>
              <w:ind w:left="72"/>
              <w:rPr>
                <w:sz w:val="18"/>
                <w:szCs w:val="18"/>
              </w:rPr>
            </w:pPr>
            <w:r w:rsidRPr="00DD5FE9">
              <w:rPr>
                <w:b/>
                <w:sz w:val="18"/>
                <w:szCs w:val="18"/>
              </w:rPr>
              <w:t xml:space="preserve">CSB MIT 2- Temporary Impacts: </w:t>
            </w:r>
            <w:r w:rsidRPr="00DD5FE9">
              <w:rPr>
                <w:sz w:val="18"/>
                <w:szCs w:val="18"/>
              </w:rPr>
              <w:t xml:space="preserve">Temporary impacts to breeding habitat in the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Conservation Area shall not require direct compensation for the temporary loss of habitat provided Covered Activities are conducted within specified work windows and are consistent with CSB CON 2, and all temporarily disturbed habitats shall be restored to original conditions within 1 year at a minimum </w:t>
            </w:r>
            <w:r w:rsidRPr="00DD5FE9">
              <w:rPr>
                <w:b/>
                <w:sz w:val="18"/>
                <w:szCs w:val="18"/>
              </w:rPr>
              <w:t>1:1 ratio</w:t>
            </w:r>
            <w:r>
              <w:rPr>
                <w:sz w:val="18"/>
                <w:szCs w:val="18"/>
              </w:rPr>
              <w:t>.</w:t>
            </w:r>
          </w:p>
        </w:tc>
        <w:sdt>
          <w:sdtPr>
            <w:rPr>
              <w:sz w:val="18"/>
              <w:szCs w:val="18"/>
            </w:rPr>
            <w:id w:val="1997685135"/>
            <w:placeholder>
              <w:docPart w:val="AF67CE16AE764229BA461104FF256AE5"/>
            </w:placeholder>
            <w:showingPlcHdr/>
            <w:text/>
          </w:sdtPr>
          <w:sdtEndPr/>
          <w:sdtContent>
            <w:tc>
              <w:tcPr>
                <w:tcW w:w="1890" w:type="dxa"/>
                <w:tcBorders>
                  <w:top w:val="single" w:sz="8" w:space="0" w:color="auto"/>
                  <w:bottom w:val="single" w:sz="8" w:space="0" w:color="auto"/>
                </w:tcBorders>
              </w:tcPr>
              <w:p w:rsidR="00FA66BB" w:rsidRPr="00DD5FE9" w:rsidRDefault="00FA66BB" w:rsidP="00CA306B">
                <w:pPr>
                  <w:rPr>
                    <w:sz w:val="18"/>
                    <w:szCs w:val="18"/>
                  </w:rPr>
                </w:pPr>
                <w:r w:rsidRPr="00B743B8">
                  <w:rPr>
                    <w:rStyle w:val="PlaceholderText"/>
                  </w:rPr>
                  <w:t>Click here to enter text.</w:t>
                </w:r>
              </w:p>
            </w:tc>
          </w:sdtContent>
        </w:sdt>
        <w:sdt>
          <w:sdtPr>
            <w:rPr>
              <w:color w:val="000000"/>
              <w:sz w:val="18"/>
              <w:szCs w:val="18"/>
            </w:rPr>
            <w:id w:val="356776590"/>
            <w:placeholder>
              <w:docPart w:val="AF67CE16AE764229BA461104FF256AE5"/>
            </w:placeholder>
            <w:showingPlcHdr/>
            <w:text/>
          </w:sdtPr>
          <w:sdtEndPr/>
          <w:sdtContent>
            <w:tc>
              <w:tcPr>
                <w:tcW w:w="1980" w:type="dxa"/>
                <w:tcBorders>
                  <w:top w:val="single" w:sz="8" w:space="0" w:color="auto"/>
                </w:tcBorders>
              </w:tcPr>
              <w:p w:rsidR="00FA66BB" w:rsidRPr="00DD5FE9" w:rsidRDefault="00FA66BB" w:rsidP="00CA306B">
                <w:pPr>
                  <w:pStyle w:val="CommentText"/>
                  <w:rPr>
                    <w:color w:val="000000"/>
                    <w:sz w:val="18"/>
                    <w:szCs w:val="18"/>
                  </w:rPr>
                </w:pPr>
                <w:r w:rsidRPr="00B743B8">
                  <w:rPr>
                    <w:rStyle w:val="PlaceholderText"/>
                  </w:rPr>
                  <w:t>Click here to enter text.</w:t>
                </w:r>
              </w:p>
            </w:tc>
          </w:sdtContent>
        </w:sdt>
        <w:sdt>
          <w:sdtPr>
            <w:rPr>
              <w:b/>
              <w:color w:val="000000"/>
              <w:sz w:val="18"/>
              <w:szCs w:val="18"/>
            </w:rPr>
            <w:id w:val="-161393429"/>
            <w:placeholder>
              <w:docPart w:val="AF67CE16AE764229BA461104FF256AE5"/>
            </w:placeholder>
            <w:showingPlcHdr/>
            <w:text/>
          </w:sdtPr>
          <w:sdtEndPr/>
          <w:sdtContent>
            <w:tc>
              <w:tcPr>
                <w:tcW w:w="1170" w:type="dxa"/>
                <w:tcBorders>
                  <w:top w:val="single" w:sz="8" w:space="0" w:color="auto"/>
                </w:tcBorders>
              </w:tcPr>
              <w:p w:rsidR="00FA66BB" w:rsidRPr="00DD5FE9" w:rsidRDefault="00FA66BB" w:rsidP="00CA306B">
                <w:pPr>
                  <w:pStyle w:val="CommentText"/>
                  <w:rPr>
                    <w:b/>
                    <w:color w:val="000000"/>
                    <w:sz w:val="18"/>
                    <w:szCs w:val="18"/>
                  </w:rPr>
                </w:pPr>
                <w:r w:rsidRPr="00B743B8">
                  <w:rPr>
                    <w:rStyle w:val="PlaceholderText"/>
                  </w:rPr>
                  <w:t>Click here to enter text.</w:t>
                </w:r>
              </w:p>
            </w:tc>
          </w:sdtContent>
        </w:sdt>
      </w:tr>
      <w:tr w:rsidR="00FA66BB" w:rsidRPr="00DD5FE9" w:rsidTr="00CA306B">
        <w:trPr>
          <w:trHeight w:val="432"/>
        </w:trPr>
        <w:tc>
          <w:tcPr>
            <w:tcW w:w="7920" w:type="dxa"/>
            <w:shd w:val="clear" w:color="auto" w:fill="auto"/>
            <w:vAlign w:val="center"/>
          </w:tcPr>
          <w:p w:rsidR="00FA66BB" w:rsidRPr="00DD5FE9" w:rsidRDefault="00FA66BB" w:rsidP="00CA306B">
            <w:pPr>
              <w:pStyle w:val="ListLeftB"/>
              <w:numPr>
                <w:ilvl w:val="0"/>
                <w:numId w:val="0"/>
              </w:numPr>
              <w:spacing w:after="0"/>
              <w:rPr>
                <w:b/>
                <w:caps/>
                <w:sz w:val="18"/>
                <w:szCs w:val="18"/>
              </w:rPr>
            </w:pPr>
            <w:r w:rsidRPr="00182235">
              <w:rPr>
                <w:sz w:val="18"/>
                <w:szCs w:val="18"/>
              </w:rPr>
              <w:t>If work cannot be</w:t>
            </w:r>
            <w:r w:rsidRPr="00DD5FE9">
              <w:rPr>
                <w:sz w:val="18"/>
                <w:szCs w:val="18"/>
              </w:rPr>
              <w:t xml:space="preserve"> completed in one year, mitigation shall be provided at half the habitat-specific ratio and conditions as specified above (in CSB MIT 2) for direct impacts to breeding habitat:</w:t>
            </w:r>
          </w:p>
        </w:tc>
        <w:sdt>
          <w:sdtPr>
            <w:rPr>
              <w:sz w:val="18"/>
              <w:szCs w:val="18"/>
            </w:rPr>
            <w:id w:val="1345902174"/>
            <w:placeholder>
              <w:docPart w:val="AF67CE16AE764229BA461104FF256AE5"/>
            </w:placeholder>
            <w:showingPlcHdr/>
            <w:text/>
          </w:sdtPr>
          <w:sdtEndPr/>
          <w:sdtContent>
            <w:tc>
              <w:tcPr>
                <w:tcW w:w="1890" w:type="dxa"/>
              </w:tcPr>
              <w:p w:rsidR="00FA66BB" w:rsidRPr="00DD5FE9" w:rsidRDefault="00FA66BB" w:rsidP="00CA306B">
                <w:pPr>
                  <w:rPr>
                    <w:sz w:val="18"/>
                    <w:szCs w:val="18"/>
                  </w:rPr>
                </w:pPr>
                <w:r w:rsidRPr="00B743B8">
                  <w:rPr>
                    <w:rStyle w:val="PlaceholderText"/>
                  </w:rPr>
                  <w:t>Click here to enter text.</w:t>
                </w:r>
              </w:p>
            </w:tc>
          </w:sdtContent>
        </w:sdt>
        <w:sdt>
          <w:sdtPr>
            <w:rPr>
              <w:color w:val="000000"/>
              <w:sz w:val="18"/>
              <w:szCs w:val="18"/>
            </w:rPr>
            <w:id w:val="1111401830"/>
            <w:placeholder>
              <w:docPart w:val="AF67CE16AE764229BA461104FF256AE5"/>
            </w:placeholder>
            <w:showingPlcHdr/>
            <w:text/>
          </w:sdtPr>
          <w:sdtEndPr/>
          <w:sdtContent>
            <w:tc>
              <w:tcPr>
                <w:tcW w:w="1980" w:type="dxa"/>
              </w:tcPr>
              <w:p w:rsidR="00FA66BB" w:rsidRPr="00DD5FE9" w:rsidRDefault="00FA66BB" w:rsidP="00CA306B">
                <w:pPr>
                  <w:pStyle w:val="CommentText"/>
                  <w:rPr>
                    <w:color w:val="000000"/>
                    <w:sz w:val="18"/>
                    <w:szCs w:val="18"/>
                  </w:rPr>
                </w:pPr>
                <w:r w:rsidRPr="00B743B8">
                  <w:rPr>
                    <w:rStyle w:val="PlaceholderText"/>
                  </w:rPr>
                  <w:t>Click here to enter text.</w:t>
                </w:r>
              </w:p>
            </w:tc>
          </w:sdtContent>
        </w:sdt>
        <w:sdt>
          <w:sdtPr>
            <w:rPr>
              <w:b/>
              <w:color w:val="000000"/>
              <w:sz w:val="18"/>
              <w:szCs w:val="18"/>
            </w:rPr>
            <w:id w:val="-1361506829"/>
            <w:placeholder>
              <w:docPart w:val="AF67CE16AE764229BA461104FF256AE5"/>
            </w:placeholder>
            <w:showingPlcHdr/>
            <w:text/>
          </w:sdtPr>
          <w:sdtEndPr/>
          <w:sdtContent>
            <w:tc>
              <w:tcPr>
                <w:tcW w:w="1170" w:type="dxa"/>
                <w:tcBorders>
                  <w:top w:val="single" w:sz="4" w:space="0" w:color="auto"/>
                  <w:bottom w:val="single" w:sz="4" w:space="0" w:color="auto"/>
                </w:tcBorders>
              </w:tcPr>
              <w:p w:rsidR="00FA66BB" w:rsidRPr="00DD5FE9" w:rsidRDefault="00FA66BB" w:rsidP="00CA306B">
                <w:pPr>
                  <w:pStyle w:val="CommentText"/>
                  <w:rPr>
                    <w:b/>
                    <w:color w:val="000000"/>
                    <w:sz w:val="18"/>
                    <w:szCs w:val="18"/>
                  </w:rPr>
                </w:pPr>
                <w:r w:rsidRPr="00B743B8">
                  <w:rPr>
                    <w:rStyle w:val="PlaceholderText"/>
                  </w:rPr>
                  <w:t>Click here to enter text.</w:t>
                </w:r>
              </w:p>
            </w:tc>
          </w:sdtContent>
        </w:sdt>
      </w:tr>
      <w:tr w:rsidR="00FA66BB" w:rsidRPr="00DD5FE9" w:rsidTr="00CA306B">
        <w:trPr>
          <w:trHeight w:val="432"/>
        </w:trPr>
        <w:tc>
          <w:tcPr>
            <w:tcW w:w="7920" w:type="dxa"/>
            <w:shd w:val="clear" w:color="auto" w:fill="auto"/>
            <w:vAlign w:val="center"/>
          </w:tcPr>
          <w:p w:rsidR="00FA66BB" w:rsidRPr="00DD5FE9" w:rsidRDefault="00FA66BB" w:rsidP="00CA306B">
            <w:pPr>
              <w:pStyle w:val="ListLeftB"/>
              <w:numPr>
                <w:ilvl w:val="0"/>
                <w:numId w:val="0"/>
              </w:numPr>
              <w:spacing w:after="0"/>
              <w:rPr>
                <w:b/>
                <w:sz w:val="18"/>
                <w:szCs w:val="18"/>
              </w:rPr>
            </w:pPr>
            <w:r w:rsidRPr="00DD5FE9">
              <w:rPr>
                <w:b/>
                <w:caps/>
                <w:sz w:val="18"/>
                <w:szCs w:val="18"/>
              </w:rPr>
              <w:t>b</w:t>
            </w:r>
            <w:r w:rsidRPr="00DD5FE9">
              <w:rPr>
                <w:b/>
                <w:sz w:val="18"/>
                <w:szCs w:val="18"/>
              </w:rPr>
              <w:t xml:space="preserve">reeding Habitat in the </w:t>
            </w:r>
            <w:proofErr w:type="spellStart"/>
            <w:r w:rsidRPr="00DD5FE9">
              <w:rPr>
                <w:b/>
                <w:sz w:val="18"/>
                <w:szCs w:val="18"/>
              </w:rPr>
              <w:t>Callippe</w:t>
            </w:r>
            <w:proofErr w:type="spellEnd"/>
            <w:r w:rsidRPr="00DD5FE9">
              <w:rPr>
                <w:b/>
                <w:sz w:val="18"/>
                <w:szCs w:val="18"/>
              </w:rPr>
              <w:t xml:space="preserve"> </w:t>
            </w:r>
            <w:proofErr w:type="spellStart"/>
            <w:r w:rsidRPr="00DD5FE9">
              <w:rPr>
                <w:b/>
                <w:sz w:val="18"/>
                <w:szCs w:val="18"/>
              </w:rPr>
              <w:t>Silverspot</w:t>
            </w:r>
            <w:proofErr w:type="spellEnd"/>
            <w:r w:rsidRPr="00DD5FE9">
              <w:rPr>
                <w:b/>
                <w:sz w:val="18"/>
                <w:szCs w:val="18"/>
              </w:rPr>
              <w:t xml:space="preserve"> Butterfly Conservation Area:</w:t>
            </w:r>
            <w:r w:rsidRPr="00DD5FE9">
              <w:rPr>
                <w:sz w:val="18"/>
                <w:szCs w:val="18"/>
              </w:rPr>
              <w:t xml:space="preserve"> Suitable habitat shall be preserved and managed at a </w:t>
            </w:r>
            <w:r w:rsidRPr="00DD5FE9">
              <w:rPr>
                <w:b/>
                <w:sz w:val="18"/>
                <w:szCs w:val="18"/>
              </w:rPr>
              <w:t>1.5:1 ratio</w:t>
            </w:r>
            <w:r w:rsidRPr="00DD5FE9">
              <w:rPr>
                <w:sz w:val="18"/>
                <w:szCs w:val="18"/>
              </w:rPr>
              <w:t xml:space="preserve"> for direct impacts.</w:t>
            </w:r>
          </w:p>
        </w:tc>
        <w:sdt>
          <w:sdtPr>
            <w:rPr>
              <w:sz w:val="18"/>
              <w:szCs w:val="18"/>
            </w:rPr>
            <w:id w:val="504795093"/>
            <w:placeholder>
              <w:docPart w:val="AF67CE16AE764229BA461104FF256AE5"/>
            </w:placeholder>
            <w:showingPlcHdr/>
            <w:text/>
          </w:sdtPr>
          <w:sdtEndPr/>
          <w:sdtContent>
            <w:tc>
              <w:tcPr>
                <w:tcW w:w="1890" w:type="dxa"/>
              </w:tcPr>
              <w:p w:rsidR="00FA66BB" w:rsidRPr="00DD5FE9" w:rsidRDefault="00FA66BB" w:rsidP="00CA306B">
                <w:pPr>
                  <w:rPr>
                    <w:sz w:val="18"/>
                    <w:szCs w:val="18"/>
                  </w:rPr>
                </w:pPr>
                <w:r w:rsidRPr="00B743B8">
                  <w:rPr>
                    <w:rStyle w:val="PlaceholderText"/>
                  </w:rPr>
                  <w:t>Click here to enter text.</w:t>
                </w:r>
              </w:p>
            </w:tc>
          </w:sdtContent>
        </w:sdt>
        <w:sdt>
          <w:sdtPr>
            <w:rPr>
              <w:color w:val="000000"/>
              <w:sz w:val="18"/>
              <w:szCs w:val="18"/>
            </w:rPr>
            <w:id w:val="358171960"/>
            <w:placeholder>
              <w:docPart w:val="AF67CE16AE764229BA461104FF256AE5"/>
            </w:placeholder>
            <w:showingPlcHdr/>
            <w:text/>
          </w:sdtPr>
          <w:sdtEndPr/>
          <w:sdtContent>
            <w:tc>
              <w:tcPr>
                <w:tcW w:w="1980" w:type="dxa"/>
              </w:tcPr>
              <w:p w:rsidR="00FA66BB" w:rsidRPr="00DD5FE9" w:rsidRDefault="00FA66BB" w:rsidP="00CA306B">
                <w:pPr>
                  <w:pStyle w:val="CommentText"/>
                  <w:rPr>
                    <w:color w:val="000000"/>
                    <w:sz w:val="18"/>
                    <w:szCs w:val="18"/>
                  </w:rPr>
                </w:pPr>
                <w:r w:rsidRPr="00B743B8">
                  <w:rPr>
                    <w:rStyle w:val="PlaceholderText"/>
                  </w:rPr>
                  <w:t>Click here to enter text.</w:t>
                </w:r>
              </w:p>
            </w:tc>
          </w:sdtContent>
        </w:sdt>
        <w:sdt>
          <w:sdtPr>
            <w:rPr>
              <w:b/>
              <w:color w:val="000000"/>
              <w:sz w:val="18"/>
              <w:szCs w:val="18"/>
            </w:rPr>
            <w:id w:val="1931622136"/>
            <w:placeholder>
              <w:docPart w:val="AF67CE16AE764229BA461104FF256AE5"/>
            </w:placeholder>
            <w:showingPlcHdr/>
            <w:text/>
          </w:sdtPr>
          <w:sdtEndPr/>
          <w:sdtContent>
            <w:tc>
              <w:tcPr>
                <w:tcW w:w="1170" w:type="dxa"/>
                <w:tcBorders>
                  <w:top w:val="single" w:sz="4" w:space="0" w:color="auto"/>
                  <w:bottom w:val="single" w:sz="4" w:space="0" w:color="auto"/>
                </w:tcBorders>
              </w:tcPr>
              <w:p w:rsidR="00FA66BB" w:rsidRPr="00DD5FE9" w:rsidRDefault="00FA66BB" w:rsidP="00CA306B">
                <w:pPr>
                  <w:pStyle w:val="CommentText"/>
                  <w:rPr>
                    <w:b/>
                    <w:color w:val="000000"/>
                    <w:sz w:val="18"/>
                    <w:szCs w:val="18"/>
                  </w:rPr>
                </w:pPr>
                <w:r w:rsidRPr="00B743B8">
                  <w:rPr>
                    <w:rStyle w:val="PlaceholderText"/>
                  </w:rPr>
                  <w:t>Click here to enter text.</w:t>
                </w:r>
              </w:p>
            </w:tc>
          </w:sdtContent>
        </w:sdt>
      </w:tr>
      <w:tr w:rsidR="00FA66BB" w:rsidRPr="00DD5FE9" w:rsidTr="00CA306B">
        <w:tc>
          <w:tcPr>
            <w:tcW w:w="7920" w:type="dxa"/>
            <w:shd w:val="clear" w:color="auto" w:fill="auto"/>
            <w:vAlign w:val="center"/>
          </w:tcPr>
          <w:p w:rsidR="00FA66BB" w:rsidRPr="0069576A" w:rsidRDefault="00FA66BB" w:rsidP="00FA66BB">
            <w:pPr>
              <w:pStyle w:val="ListLeft"/>
              <w:numPr>
                <w:ilvl w:val="0"/>
                <w:numId w:val="53"/>
              </w:numPr>
              <w:spacing w:after="0"/>
              <w:rPr>
                <w:sz w:val="18"/>
                <w:szCs w:val="18"/>
              </w:rPr>
            </w:pPr>
            <w:r w:rsidRPr="0069576A">
              <w:rPr>
                <w:b/>
                <w:sz w:val="18"/>
                <w:szCs w:val="18"/>
              </w:rPr>
              <w:t>Restoration Component:</w:t>
            </w:r>
            <w:r w:rsidRPr="0069576A">
              <w:rPr>
                <w:sz w:val="18"/>
                <w:szCs w:val="18"/>
              </w:rPr>
              <w:t xml:space="preserve"> Both direct and indirect (within 300 feet) impacts to core Johnny jump-up host plant stands and direct impacts to adult nectar sources in the </w:t>
            </w:r>
            <w:proofErr w:type="spellStart"/>
            <w:r w:rsidRPr="0069576A">
              <w:rPr>
                <w:sz w:val="18"/>
                <w:szCs w:val="18"/>
              </w:rPr>
              <w:t>Callippe</w:t>
            </w:r>
            <w:proofErr w:type="spellEnd"/>
            <w:r w:rsidRPr="0069576A">
              <w:rPr>
                <w:sz w:val="18"/>
                <w:szCs w:val="18"/>
              </w:rPr>
              <w:t xml:space="preserve"> </w:t>
            </w:r>
            <w:proofErr w:type="spellStart"/>
            <w:r w:rsidRPr="0069576A">
              <w:rPr>
                <w:sz w:val="18"/>
                <w:szCs w:val="18"/>
              </w:rPr>
              <w:t>Silverspot</w:t>
            </w:r>
            <w:proofErr w:type="spellEnd"/>
            <w:r w:rsidRPr="0069576A">
              <w:rPr>
                <w:sz w:val="18"/>
                <w:szCs w:val="18"/>
              </w:rPr>
              <w:t xml:space="preserve"> Butterfly Conservation Area shall develop and fund additional restoration/enhancement of host plant (</w:t>
            </w:r>
            <w:r w:rsidRPr="0069576A">
              <w:rPr>
                <w:i/>
                <w:sz w:val="18"/>
                <w:szCs w:val="18"/>
              </w:rPr>
              <w:t xml:space="preserve">Viola </w:t>
            </w:r>
            <w:proofErr w:type="spellStart"/>
            <w:r w:rsidRPr="0069576A">
              <w:rPr>
                <w:i/>
                <w:sz w:val="18"/>
                <w:szCs w:val="18"/>
              </w:rPr>
              <w:t>pedunculata</w:t>
            </w:r>
            <w:proofErr w:type="spellEnd"/>
            <w:r w:rsidRPr="0069576A">
              <w:rPr>
                <w:sz w:val="18"/>
                <w:szCs w:val="18"/>
              </w:rPr>
              <w:t xml:space="preserve">) and nectar plant habitat at a minimum </w:t>
            </w:r>
            <w:r w:rsidRPr="0069576A">
              <w:rPr>
                <w:b/>
                <w:sz w:val="18"/>
                <w:szCs w:val="18"/>
              </w:rPr>
              <w:t>3:1 ratio</w:t>
            </w:r>
            <w:r w:rsidRPr="0069576A">
              <w:rPr>
                <w:sz w:val="18"/>
                <w:szCs w:val="18"/>
              </w:rPr>
              <w:t>. An endowment fund or other approved funding source shall be provided to implement management plans for restored lands into perpetuity.</w:t>
            </w:r>
          </w:p>
        </w:tc>
        <w:sdt>
          <w:sdtPr>
            <w:rPr>
              <w:sz w:val="18"/>
              <w:szCs w:val="18"/>
            </w:rPr>
            <w:id w:val="844356867"/>
            <w:placeholder>
              <w:docPart w:val="AF67CE16AE764229BA461104FF256AE5"/>
            </w:placeholder>
            <w:showingPlcHdr/>
            <w:text/>
          </w:sdtPr>
          <w:sdtEndPr/>
          <w:sdtContent>
            <w:tc>
              <w:tcPr>
                <w:tcW w:w="1890" w:type="dxa"/>
              </w:tcPr>
              <w:p w:rsidR="00FA66BB" w:rsidRPr="00DD5FE9" w:rsidRDefault="00FA66BB" w:rsidP="00CA306B">
                <w:pPr>
                  <w:rPr>
                    <w:sz w:val="18"/>
                    <w:szCs w:val="18"/>
                  </w:rPr>
                </w:pPr>
                <w:r w:rsidRPr="00B743B8">
                  <w:rPr>
                    <w:rStyle w:val="PlaceholderText"/>
                  </w:rPr>
                  <w:t>Click here to enter text.</w:t>
                </w:r>
              </w:p>
            </w:tc>
          </w:sdtContent>
        </w:sdt>
        <w:sdt>
          <w:sdtPr>
            <w:rPr>
              <w:color w:val="000000"/>
              <w:sz w:val="18"/>
              <w:szCs w:val="18"/>
            </w:rPr>
            <w:id w:val="902486773"/>
            <w:placeholder>
              <w:docPart w:val="AF67CE16AE764229BA461104FF256AE5"/>
            </w:placeholder>
            <w:showingPlcHdr/>
            <w:text/>
          </w:sdtPr>
          <w:sdtEndPr/>
          <w:sdtContent>
            <w:tc>
              <w:tcPr>
                <w:tcW w:w="1980" w:type="dxa"/>
              </w:tcPr>
              <w:p w:rsidR="00FA66BB" w:rsidRPr="00DD5FE9" w:rsidRDefault="00FA66BB" w:rsidP="00CA306B">
                <w:pPr>
                  <w:pStyle w:val="CommentText"/>
                  <w:rPr>
                    <w:color w:val="000000"/>
                    <w:sz w:val="18"/>
                    <w:szCs w:val="18"/>
                  </w:rPr>
                </w:pPr>
                <w:r w:rsidRPr="00B743B8">
                  <w:rPr>
                    <w:rStyle w:val="PlaceholderText"/>
                  </w:rPr>
                  <w:t>Click here to enter text.</w:t>
                </w:r>
              </w:p>
            </w:tc>
          </w:sdtContent>
        </w:sdt>
        <w:sdt>
          <w:sdtPr>
            <w:rPr>
              <w:b/>
              <w:color w:val="000000"/>
              <w:sz w:val="18"/>
              <w:szCs w:val="18"/>
            </w:rPr>
            <w:id w:val="1433242391"/>
            <w:placeholder>
              <w:docPart w:val="AF67CE16AE764229BA461104FF256AE5"/>
            </w:placeholder>
            <w:showingPlcHdr/>
            <w:text/>
          </w:sdtPr>
          <w:sdtEndPr/>
          <w:sdtContent>
            <w:tc>
              <w:tcPr>
                <w:tcW w:w="1170" w:type="dxa"/>
                <w:tcBorders>
                  <w:top w:val="single" w:sz="4" w:space="0" w:color="auto"/>
                </w:tcBorders>
              </w:tcPr>
              <w:p w:rsidR="00FA66BB" w:rsidRPr="00DD5FE9" w:rsidRDefault="00FA66BB" w:rsidP="00CA306B">
                <w:pPr>
                  <w:pStyle w:val="CommentText"/>
                  <w:rPr>
                    <w:b/>
                    <w:color w:val="000000"/>
                    <w:sz w:val="18"/>
                    <w:szCs w:val="18"/>
                  </w:rPr>
                </w:pPr>
                <w:r w:rsidRPr="00B743B8">
                  <w:rPr>
                    <w:rStyle w:val="PlaceholderText"/>
                  </w:rPr>
                  <w:t>Click here to enter text.</w:t>
                </w:r>
              </w:p>
            </w:tc>
          </w:sdtContent>
        </w:sdt>
      </w:tr>
    </w:tbl>
    <w:p w:rsidR="00FA66BB" w:rsidRDefault="00FA66BB" w:rsidP="00FA66B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6588"/>
      </w:tblGrid>
      <w:tr w:rsidR="00FA66BB" w:rsidRPr="00EE3599" w:rsidTr="00CA306B">
        <w:tc>
          <w:tcPr>
            <w:tcW w:w="5058" w:type="dxa"/>
          </w:tcPr>
          <w:p w:rsidR="00FA66BB" w:rsidRPr="00EE3599" w:rsidRDefault="00FA66BB" w:rsidP="00CA306B">
            <w:pPr>
              <w:tabs>
                <w:tab w:val="left" w:pos="3420"/>
                <w:tab w:val="left" w:pos="6930"/>
              </w:tabs>
              <w:rPr>
                <w:sz w:val="16"/>
                <w:szCs w:val="16"/>
              </w:rPr>
            </w:pPr>
            <w:r w:rsidRPr="00EE3599">
              <w:rPr>
                <w:sz w:val="16"/>
                <w:szCs w:val="16"/>
              </w:rPr>
              <w:t>BA = Biological Assessment</w:t>
            </w:r>
          </w:p>
        </w:tc>
        <w:tc>
          <w:tcPr>
            <w:tcW w:w="6588" w:type="dxa"/>
          </w:tcPr>
          <w:p w:rsidR="00FA66BB" w:rsidRPr="00EE3599" w:rsidRDefault="00FA66BB" w:rsidP="00CA306B">
            <w:pPr>
              <w:tabs>
                <w:tab w:val="left" w:pos="3420"/>
                <w:tab w:val="left" w:pos="6930"/>
              </w:tabs>
              <w:rPr>
                <w:sz w:val="16"/>
                <w:szCs w:val="16"/>
              </w:rPr>
            </w:pPr>
            <w:r w:rsidRPr="00EE3599">
              <w:rPr>
                <w:sz w:val="16"/>
                <w:szCs w:val="16"/>
              </w:rPr>
              <w:t xml:space="preserve">BMP = Best Management Practices </w:t>
            </w:r>
          </w:p>
        </w:tc>
      </w:tr>
      <w:tr w:rsidR="00FA66BB" w:rsidRPr="00EE3599" w:rsidTr="00CA306B">
        <w:tc>
          <w:tcPr>
            <w:tcW w:w="5058" w:type="dxa"/>
          </w:tcPr>
          <w:p w:rsidR="00FA66BB" w:rsidRPr="00EE3599" w:rsidRDefault="00FA66BB" w:rsidP="00CA306B">
            <w:pPr>
              <w:tabs>
                <w:tab w:val="left" w:pos="3420"/>
                <w:tab w:val="left" w:pos="6930"/>
              </w:tabs>
              <w:rPr>
                <w:sz w:val="16"/>
                <w:szCs w:val="16"/>
              </w:rPr>
            </w:pPr>
            <w:r w:rsidRPr="00EE3599">
              <w:rPr>
                <w:sz w:val="16"/>
                <w:szCs w:val="16"/>
              </w:rPr>
              <w:t>CDFW = California Department of Fish and Wildlife</w:t>
            </w:r>
          </w:p>
        </w:tc>
        <w:tc>
          <w:tcPr>
            <w:tcW w:w="6588" w:type="dxa"/>
          </w:tcPr>
          <w:p w:rsidR="00FA66BB" w:rsidRPr="00EE3599" w:rsidRDefault="00FA66BB" w:rsidP="00CA306B">
            <w:pPr>
              <w:tabs>
                <w:tab w:val="left" w:pos="3420"/>
                <w:tab w:val="left" w:pos="6930"/>
              </w:tabs>
              <w:rPr>
                <w:sz w:val="16"/>
                <w:szCs w:val="16"/>
              </w:rPr>
            </w:pPr>
            <w:r w:rsidRPr="00EE3599">
              <w:rPr>
                <w:sz w:val="16"/>
                <w:szCs w:val="16"/>
              </w:rPr>
              <w:t>Dixon RCD = Dixon Resource Conservation District</w:t>
            </w:r>
          </w:p>
        </w:tc>
      </w:tr>
      <w:tr w:rsidR="00FA66BB" w:rsidRPr="00EE3599" w:rsidTr="00CA306B">
        <w:tc>
          <w:tcPr>
            <w:tcW w:w="5058" w:type="dxa"/>
          </w:tcPr>
          <w:p w:rsidR="00FA66BB" w:rsidRPr="00EE3599" w:rsidRDefault="00FA66BB" w:rsidP="00CA306B">
            <w:pPr>
              <w:tabs>
                <w:tab w:val="left" w:pos="3420"/>
                <w:tab w:val="left" w:pos="6930"/>
              </w:tabs>
              <w:rPr>
                <w:sz w:val="16"/>
                <w:szCs w:val="16"/>
              </w:rPr>
            </w:pPr>
            <w:r w:rsidRPr="00EE3599">
              <w:rPr>
                <w:sz w:val="16"/>
                <w:szCs w:val="16"/>
              </w:rPr>
              <w:t>DPS = Distinct Population Segment</w:t>
            </w:r>
          </w:p>
        </w:tc>
        <w:tc>
          <w:tcPr>
            <w:tcW w:w="6588" w:type="dxa"/>
          </w:tcPr>
          <w:p w:rsidR="00FA66BB" w:rsidRPr="00EE3599" w:rsidRDefault="00FA66BB" w:rsidP="00CA306B">
            <w:pPr>
              <w:tabs>
                <w:tab w:val="left" w:pos="3420"/>
                <w:tab w:val="left" w:pos="6930"/>
              </w:tabs>
              <w:rPr>
                <w:sz w:val="16"/>
                <w:szCs w:val="16"/>
              </w:rPr>
            </w:pPr>
            <w:r w:rsidRPr="00EE3599">
              <w:rPr>
                <w:sz w:val="16"/>
                <w:szCs w:val="16"/>
              </w:rPr>
              <w:t>ESU = Evolutionarily Significant Unit</w:t>
            </w:r>
          </w:p>
        </w:tc>
      </w:tr>
      <w:tr w:rsidR="00FA66BB" w:rsidRPr="00EE3599" w:rsidTr="00CA306B">
        <w:tc>
          <w:tcPr>
            <w:tcW w:w="5058" w:type="dxa"/>
          </w:tcPr>
          <w:p w:rsidR="00FA66BB" w:rsidRPr="00EE3599" w:rsidRDefault="00FA66BB" w:rsidP="00CA306B">
            <w:pPr>
              <w:tabs>
                <w:tab w:val="left" w:pos="3420"/>
                <w:tab w:val="left" w:pos="6930"/>
              </w:tabs>
              <w:rPr>
                <w:sz w:val="16"/>
                <w:szCs w:val="16"/>
              </w:rPr>
            </w:pPr>
            <w:r w:rsidRPr="00EE3599">
              <w:rPr>
                <w:sz w:val="16"/>
                <w:szCs w:val="16"/>
              </w:rPr>
              <w:t>HCP = Habitat Conservation Plan</w:t>
            </w:r>
          </w:p>
        </w:tc>
        <w:tc>
          <w:tcPr>
            <w:tcW w:w="6588" w:type="dxa"/>
          </w:tcPr>
          <w:p w:rsidR="00FA66BB" w:rsidRPr="00EE3599" w:rsidRDefault="00FA66BB" w:rsidP="00CA306B">
            <w:pPr>
              <w:tabs>
                <w:tab w:val="left" w:pos="3420"/>
                <w:tab w:val="left" w:pos="6930"/>
              </w:tabs>
              <w:rPr>
                <w:sz w:val="16"/>
                <w:szCs w:val="16"/>
              </w:rPr>
            </w:pPr>
            <w:r w:rsidRPr="00EE3599">
              <w:rPr>
                <w:sz w:val="16"/>
                <w:szCs w:val="16"/>
              </w:rPr>
              <w:t>MMP = Mitigation and Monitoring Plan</w:t>
            </w:r>
          </w:p>
        </w:tc>
      </w:tr>
      <w:tr w:rsidR="00FA66BB" w:rsidRPr="00EE3599" w:rsidTr="00CA306B">
        <w:tc>
          <w:tcPr>
            <w:tcW w:w="5058" w:type="dxa"/>
          </w:tcPr>
          <w:p w:rsidR="00FA66BB" w:rsidRPr="00EE3599" w:rsidRDefault="00FA66BB" w:rsidP="00CA306B">
            <w:pPr>
              <w:tabs>
                <w:tab w:val="left" w:pos="3420"/>
                <w:tab w:val="left" w:pos="6930"/>
              </w:tabs>
              <w:rPr>
                <w:sz w:val="16"/>
                <w:szCs w:val="16"/>
              </w:rPr>
            </w:pPr>
            <w:r w:rsidRPr="00EE3599">
              <w:rPr>
                <w:sz w:val="16"/>
                <w:szCs w:val="16"/>
              </w:rPr>
              <w:t>MPWD = Maine Prairie Water District</w:t>
            </w:r>
          </w:p>
        </w:tc>
        <w:tc>
          <w:tcPr>
            <w:tcW w:w="6588" w:type="dxa"/>
          </w:tcPr>
          <w:p w:rsidR="00FA66BB" w:rsidRPr="00EE3599" w:rsidRDefault="00FA66BB" w:rsidP="00CA306B">
            <w:pPr>
              <w:tabs>
                <w:tab w:val="left" w:pos="3420"/>
                <w:tab w:val="left" w:pos="6930"/>
              </w:tabs>
              <w:rPr>
                <w:sz w:val="16"/>
                <w:szCs w:val="16"/>
              </w:rPr>
            </w:pPr>
            <w:r w:rsidRPr="00EE3599">
              <w:rPr>
                <w:sz w:val="16"/>
                <w:szCs w:val="16"/>
              </w:rPr>
              <w:t>NOAA NMFS = National Oceanic Atmospheric Association National Marine Fisheries Service</w:t>
            </w:r>
          </w:p>
        </w:tc>
      </w:tr>
      <w:tr w:rsidR="00FA66BB" w:rsidRPr="00EE3599" w:rsidTr="00CA306B">
        <w:tc>
          <w:tcPr>
            <w:tcW w:w="5058" w:type="dxa"/>
          </w:tcPr>
          <w:p w:rsidR="00FA66BB" w:rsidRPr="00EE3599" w:rsidRDefault="00FA66BB" w:rsidP="00CA306B">
            <w:pPr>
              <w:tabs>
                <w:tab w:val="left" w:pos="3420"/>
                <w:tab w:val="left" w:pos="6930"/>
              </w:tabs>
              <w:rPr>
                <w:sz w:val="16"/>
                <w:szCs w:val="16"/>
              </w:rPr>
            </w:pPr>
            <w:r w:rsidRPr="00EE3599">
              <w:rPr>
                <w:sz w:val="16"/>
                <w:szCs w:val="16"/>
              </w:rPr>
              <w:t>NPDES = National Pollutant Discharge Elimination System</w:t>
            </w:r>
          </w:p>
        </w:tc>
        <w:tc>
          <w:tcPr>
            <w:tcW w:w="6588" w:type="dxa"/>
          </w:tcPr>
          <w:p w:rsidR="00FA66BB" w:rsidRPr="00EE3599" w:rsidRDefault="00FA66BB" w:rsidP="00CA306B">
            <w:pPr>
              <w:tabs>
                <w:tab w:val="left" w:pos="3420"/>
                <w:tab w:val="left" w:pos="6930"/>
              </w:tabs>
              <w:rPr>
                <w:sz w:val="16"/>
                <w:szCs w:val="16"/>
              </w:rPr>
            </w:pPr>
            <w:r w:rsidRPr="00EE3599">
              <w:rPr>
                <w:sz w:val="16"/>
                <w:szCs w:val="16"/>
              </w:rPr>
              <w:t>O&amp;M = Operation and Maintenance</w:t>
            </w:r>
          </w:p>
        </w:tc>
      </w:tr>
      <w:tr w:rsidR="00FA66BB" w:rsidRPr="00EE3599" w:rsidTr="00CA306B">
        <w:tc>
          <w:tcPr>
            <w:tcW w:w="5058" w:type="dxa"/>
          </w:tcPr>
          <w:p w:rsidR="00FA66BB" w:rsidRPr="00EE3599" w:rsidRDefault="00FA66BB" w:rsidP="00CA306B">
            <w:pPr>
              <w:tabs>
                <w:tab w:val="left" w:pos="3420"/>
                <w:tab w:val="left" w:pos="6930"/>
              </w:tabs>
              <w:rPr>
                <w:sz w:val="16"/>
                <w:szCs w:val="16"/>
              </w:rPr>
            </w:pPr>
            <w:r w:rsidRPr="00EE3599">
              <w:rPr>
                <w:sz w:val="16"/>
                <w:szCs w:val="16"/>
              </w:rPr>
              <w:t xml:space="preserve">RD 2068 = Reclamation District 2068 </w:t>
            </w:r>
          </w:p>
        </w:tc>
        <w:tc>
          <w:tcPr>
            <w:tcW w:w="6588" w:type="dxa"/>
          </w:tcPr>
          <w:p w:rsidR="00FA66BB" w:rsidRPr="00EE3599" w:rsidRDefault="00FA66BB" w:rsidP="00CA306B">
            <w:pPr>
              <w:tabs>
                <w:tab w:val="left" w:pos="3420"/>
                <w:tab w:val="left" w:pos="6930"/>
              </w:tabs>
              <w:rPr>
                <w:sz w:val="16"/>
                <w:szCs w:val="16"/>
              </w:rPr>
            </w:pPr>
            <w:r w:rsidRPr="00EE3599">
              <w:rPr>
                <w:sz w:val="16"/>
                <w:szCs w:val="16"/>
              </w:rPr>
              <w:t>RSM = Riparian, Stream, and Freshwater Marsh</w:t>
            </w:r>
          </w:p>
        </w:tc>
      </w:tr>
      <w:tr w:rsidR="00FA66BB" w:rsidRPr="00EE3599" w:rsidTr="00CA306B">
        <w:tc>
          <w:tcPr>
            <w:tcW w:w="5058" w:type="dxa"/>
          </w:tcPr>
          <w:p w:rsidR="00FA66BB" w:rsidRPr="00EE3599" w:rsidRDefault="00FA66BB" w:rsidP="00CA306B">
            <w:pPr>
              <w:tabs>
                <w:tab w:val="left" w:pos="3420"/>
                <w:tab w:val="left" w:pos="6930"/>
              </w:tabs>
              <w:rPr>
                <w:sz w:val="16"/>
                <w:szCs w:val="16"/>
              </w:rPr>
            </w:pPr>
            <w:r w:rsidRPr="00EE3599">
              <w:rPr>
                <w:sz w:val="16"/>
                <w:szCs w:val="16"/>
              </w:rPr>
              <w:t xml:space="preserve">RWQCB = Regional Water Quality Control Board </w:t>
            </w:r>
          </w:p>
        </w:tc>
        <w:tc>
          <w:tcPr>
            <w:tcW w:w="6588" w:type="dxa"/>
          </w:tcPr>
          <w:p w:rsidR="00FA66BB" w:rsidRPr="00EE3599" w:rsidRDefault="00FA66BB" w:rsidP="00CA306B">
            <w:pPr>
              <w:tabs>
                <w:tab w:val="left" w:pos="3420"/>
                <w:tab w:val="left" w:pos="6930"/>
              </w:tabs>
              <w:rPr>
                <w:sz w:val="16"/>
                <w:szCs w:val="16"/>
              </w:rPr>
            </w:pPr>
            <w:r w:rsidRPr="00EE3599">
              <w:rPr>
                <w:sz w:val="16"/>
                <w:szCs w:val="16"/>
              </w:rPr>
              <w:t>SCWA = Solano County Water Agency</w:t>
            </w:r>
          </w:p>
        </w:tc>
      </w:tr>
      <w:tr w:rsidR="00FA66BB" w:rsidRPr="00EE3599" w:rsidTr="00CA306B">
        <w:tc>
          <w:tcPr>
            <w:tcW w:w="5058" w:type="dxa"/>
          </w:tcPr>
          <w:p w:rsidR="00FA66BB" w:rsidRPr="00EE3599" w:rsidRDefault="00FA66BB" w:rsidP="00CA306B">
            <w:pPr>
              <w:tabs>
                <w:tab w:val="left" w:pos="3420"/>
                <w:tab w:val="left" w:pos="6930"/>
              </w:tabs>
              <w:rPr>
                <w:sz w:val="16"/>
                <w:szCs w:val="16"/>
              </w:rPr>
            </w:pPr>
            <w:r w:rsidRPr="00EE3599">
              <w:rPr>
                <w:sz w:val="16"/>
                <w:szCs w:val="16"/>
              </w:rPr>
              <w:t>SID = Solano Irrigation District</w:t>
            </w:r>
          </w:p>
        </w:tc>
        <w:tc>
          <w:tcPr>
            <w:tcW w:w="6588" w:type="dxa"/>
          </w:tcPr>
          <w:p w:rsidR="00FA66BB" w:rsidRPr="00EE3599" w:rsidRDefault="00FA66BB" w:rsidP="00CA306B">
            <w:pPr>
              <w:tabs>
                <w:tab w:val="left" w:pos="3420"/>
                <w:tab w:val="left" w:pos="6930"/>
              </w:tabs>
              <w:rPr>
                <w:sz w:val="16"/>
                <w:szCs w:val="16"/>
              </w:rPr>
            </w:pPr>
            <w:r w:rsidRPr="00EE3599">
              <w:rPr>
                <w:sz w:val="16"/>
                <w:szCs w:val="16"/>
              </w:rPr>
              <w:t>SWPPP = Storm Water Pollution Prevention Plan</w:t>
            </w:r>
          </w:p>
        </w:tc>
      </w:tr>
      <w:tr w:rsidR="00FA66BB" w:rsidRPr="00EE3599" w:rsidTr="00CA306B">
        <w:tc>
          <w:tcPr>
            <w:tcW w:w="5058" w:type="dxa"/>
          </w:tcPr>
          <w:p w:rsidR="00FA66BB" w:rsidRPr="00EE3599" w:rsidRDefault="00FA66BB" w:rsidP="00CA306B">
            <w:pPr>
              <w:tabs>
                <w:tab w:val="left" w:pos="3420"/>
                <w:tab w:val="left" w:pos="6930"/>
              </w:tabs>
              <w:rPr>
                <w:sz w:val="16"/>
                <w:szCs w:val="16"/>
              </w:rPr>
            </w:pPr>
            <w:r w:rsidRPr="00EE3599">
              <w:rPr>
                <w:sz w:val="16"/>
                <w:szCs w:val="16"/>
              </w:rPr>
              <w:t>USFWS = United States Fish and Wildlife Service</w:t>
            </w:r>
          </w:p>
        </w:tc>
        <w:tc>
          <w:tcPr>
            <w:tcW w:w="6588" w:type="dxa"/>
          </w:tcPr>
          <w:p w:rsidR="00FA66BB" w:rsidRPr="00EE3599" w:rsidRDefault="00FA66BB" w:rsidP="00CA306B">
            <w:pPr>
              <w:tabs>
                <w:tab w:val="left" w:pos="3420"/>
                <w:tab w:val="left" w:pos="6930"/>
              </w:tabs>
              <w:rPr>
                <w:sz w:val="18"/>
                <w:szCs w:val="18"/>
              </w:rPr>
            </w:pPr>
          </w:p>
        </w:tc>
      </w:tr>
    </w:tbl>
    <w:p w:rsidR="00FA66BB" w:rsidRPr="00DD5FE9" w:rsidRDefault="00FA66BB" w:rsidP="00FA66BB"/>
    <w:tbl>
      <w:tblPr>
        <w:tblpPr w:leftFromText="180" w:rightFromText="180" w:vertAnchor="text" w:tblpY="1"/>
        <w:tblOverlap w:val="never"/>
        <w:tblW w:w="12960" w:type="dxa"/>
        <w:tblInd w:w="10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7920"/>
        <w:gridCol w:w="1890"/>
        <w:gridCol w:w="1980"/>
        <w:gridCol w:w="1170"/>
      </w:tblGrid>
      <w:tr w:rsidR="00FA66BB" w:rsidRPr="000E0066" w:rsidTr="00CA306B">
        <w:trPr>
          <w:trHeight w:val="510"/>
          <w:tblHeader/>
        </w:trPr>
        <w:tc>
          <w:tcPr>
            <w:tcW w:w="7920" w:type="dxa"/>
            <w:tcBorders>
              <w:bottom w:val="single" w:sz="8" w:space="0" w:color="auto"/>
            </w:tcBorders>
            <w:shd w:val="clear" w:color="auto" w:fill="C6D9F1"/>
            <w:hideMark/>
          </w:tcPr>
          <w:p w:rsidR="00FA66BB" w:rsidRPr="000E0066" w:rsidRDefault="00FA66BB" w:rsidP="00CA306B">
            <w:pPr>
              <w:jc w:val="center"/>
              <w:rPr>
                <w:b/>
                <w:bCs/>
                <w:color w:val="000000"/>
                <w:sz w:val="18"/>
                <w:szCs w:val="18"/>
              </w:rPr>
            </w:pPr>
            <w:r w:rsidRPr="000E0066">
              <w:rPr>
                <w:b/>
                <w:bCs/>
                <w:color w:val="000000"/>
                <w:sz w:val="18"/>
                <w:szCs w:val="18"/>
              </w:rPr>
              <w:t>Project Design, Review, and Approval Avoidance and Minimization Measure Requirements for Riparian, Stream, and Freshwater Marsh Natural Community</w:t>
            </w:r>
          </w:p>
        </w:tc>
        <w:tc>
          <w:tcPr>
            <w:tcW w:w="1890" w:type="dxa"/>
            <w:tcBorders>
              <w:bottom w:val="single" w:sz="8" w:space="0" w:color="auto"/>
            </w:tcBorders>
            <w:shd w:val="clear" w:color="auto" w:fill="C6D9F1"/>
          </w:tcPr>
          <w:p w:rsidR="00FA66BB" w:rsidRPr="000E0066" w:rsidRDefault="00FA66BB" w:rsidP="00CA306B">
            <w:pPr>
              <w:jc w:val="center"/>
              <w:rPr>
                <w:b/>
                <w:bCs/>
                <w:color w:val="000000"/>
                <w:sz w:val="18"/>
                <w:szCs w:val="18"/>
              </w:rPr>
            </w:pPr>
            <w:r w:rsidRPr="000E0066">
              <w:rPr>
                <w:b/>
                <w:bCs/>
                <w:color w:val="000000"/>
                <w:sz w:val="18"/>
                <w:szCs w:val="18"/>
              </w:rPr>
              <w:t>Project Impact/</w:t>
            </w:r>
          </w:p>
          <w:p w:rsidR="00FA66BB" w:rsidRPr="000E0066" w:rsidRDefault="00FA66BB" w:rsidP="00CA306B">
            <w:pPr>
              <w:jc w:val="center"/>
              <w:rPr>
                <w:b/>
                <w:bCs/>
                <w:color w:val="000000"/>
                <w:sz w:val="18"/>
                <w:szCs w:val="18"/>
              </w:rPr>
            </w:pPr>
            <w:r w:rsidRPr="000E0066">
              <w:rPr>
                <w:b/>
                <w:bCs/>
                <w:color w:val="000000"/>
                <w:sz w:val="18"/>
                <w:szCs w:val="18"/>
              </w:rPr>
              <w:t xml:space="preserve">Applicable Condition </w:t>
            </w:r>
          </w:p>
        </w:tc>
        <w:tc>
          <w:tcPr>
            <w:tcW w:w="1980" w:type="dxa"/>
            <w:shd w:val="clear" w:color="auto" w:fill="C6D9F1"/>
          </w:tcPr>
          <w:p w:rsidR="00FA66BB" w:rsidRPr="000E0066" w:rsidRDefault="00FA66BB" w:rsidP="00CA306B">
            <w:pPr>
              <w:jc w:val="center"/>
              <w:rPr>
                <w:b/>
                <w:bCs/>
                <w:color w:val="000000"/>
                <w:sz w:val="18"/>
                <w:szCs w:val="18"/>
              </w:rPr>
            </w:pPr>
            <w:r w:rsidRPr="000E0066">
              <w:rPr>
                <w:b/>
                <w:bCs/>
                <w:color w:val="000000"/>
                <w:sz w:val="18"/>
                <w:szCs w:val="18"/>
              </w:rPr>
              <w:t xml:space="preserve">Applicant Proposed Mitigation </w:t>
            </w:r>
          </w:p>
        </w:tc>
        <w:tc>
          <w:tcPr>
            <w:tcW w:w="1170" w:type="dxa"/>
            <w:shd w:val="clear" w:color="auto" w:fill="C6D9F1"/>
          </w:tcPr>
          <w:p w:rsidR="00FA66BB" w:rsidRPr="000E0066" w:rsidRDefault="00FA66BB" w:rsidP="00CA306B">
            <w:pPr>
              <w:jc w:val="center"/>
              <w:rPr>
                <w:b/>
                <w:bCs/>
                <w:color w:val="000000"/>
                <w:sz w:val="18"/>
                <w:szCs w:val="18"/>
              </w:rPr>
            </w:pPr>
            <w:r w:rsidRPr="000E0066">
              <w:rPr>
                <w:b/>
                <w:bCs/>
                <w:color w:val="000000"/>
                <w:sz w:val="18"/>
                <w:szCs w:val="18"/>
              </w:rPr>
              <w:t>Proposal Compl</w:t>
            </w:r>
            <w:r>
              <w:rPr>
                <w:b/>
                <w:bCs/>
                <w:color w:val="000000"/>
                <w:sz w:val="18"/>
                <w:szCs w:val="18"/>
              </w:rPr>
              <w:t>ies</w:t>
            </w:r>
            <w:r w:rsidRPr="000E0066">
              <w:rPr>
                <w:b/>
                <w:bCs/>
                <w:color w:val="000000"/>
                <w:sz w:val="18"/>
                <w:szCs w:val="18"/>
              </w:rPr>
              <w:t xml:space="preserve"> With Measures or Not</w:t>
            </w:r>
          </w:p>
        </w:tc>
      </w:tr>
      <w:tr w:rsidR="00FA66BB" w:rsidRPr="000E0066" w:rsidTr="00CA306B">
        <w:trPr>
          <w:trHeight w:val="576"/>
        </w:trPr>
        <w:tc>
          <w:tcPr>
            <w:tcW w:w="12960" w:type="dxa"/>
            <w:gridSpan w:val="4"/>
            <w:shd w:val="clear" w:color="auto" w:fill="auto"/>
            <w:vAlign w:val="center"/>
          </w:tcPr>
          <w:p w:rsidR="00FA66BB" w:rsidRPr="000E0066" w:rsidRDefault="00FA66BB" w:rsidP="00CA306B">
            <w:pPr>
              <w:jc w:val="center"/>
              <w:rPr>
                <w:b/>
                <w:color w:val="000000"/>
                <w:sz w:val="18"/>
                <w:szCs w:val="18"/>
              </w:rPr>
            </w:pPr>
            <w:r w:rsidRPr="000E0066">
              <w:rPr>
                <w:b/>
                <w:color w:val="000000"/>
                <w:sz w:val="18"/>
                <w:szCs w:val="18"/>
              </w:rPr>
              <w:t>RIPARIAN, STREAM, AND FRESHWATER MARSH NATURAL COMMUNITY:</w:t>
            </w:r>
          </w:p>
          <w:p w:rsidR="00FA66BB" w:rsidRPr="000E0066" w:rsidRDefault="00FA66BB" w:rsidP="00CA306B">
            <w:pPr>
              <w:jc w:val="center"/>
              <w:rPr>
                <w:b/>
                <w:sz w:val="18"/>
                <w:szCs w:val="18"/>
              </w:rPr>
            </w:pPr>
            <w:r w:rsidRPr="000E0066">
              <w:rPr>
                <w:b/>
                <w:bCs/>
                <w:color w:val="000000"/>
                <w:sz w:val="18"/>
                <w:szCs w:val="18"/>
              </w:rPr>
              <w:t xml:space="preserve">DESIGN, REVIEW, AND APPROVAL </w:t>
            </w:r>
            <w:r w:rsidRPr="000E0066">
              <w:rPr>
                <w:b/>
                <w:sz w:val="18"/>
                <w:szCs w:val="18"/>
              </w:rPr>
              <w:t>AVOIDANCE AND MINIMIZATION MEASURES IN SECTION 6.3.5.1</w:t>
            </w:r>
          </w:p>
        </w:tc>
      </w:tr>
      <w:tr w:rsidR="00FA66BB" w:rsidRPr="000E0066" w:rsidTr="00CA306B">
        <w:tc>
          <w:tcPr>
            <w:tcW w:w="7920" w:type="dxa"/>
            <w:shd w:val="clear" w:color="auto" w:fill="auto"/>
            <w:vAlign w:val="center"/>
          </w:tcPr>
          <w:p w:rsidR="00FA66BB" w:rsidRPr="000E0066" w:rsidRDefault="00FA66BB" w:rsidP="00CA306B">
            <w:pPr>
              <w:rPr>
                <w:b/>
                <w:sz w:val="18"/>
                <w:szCs w:val="18"/>
              </w:rPr>
            </w:pPr>
            <w:r w:rsidRPr="000E0066">
              <w:rPr>
                <w:b/>
                <w:sz w:val="18"/>
                <w:szCs w:val="18"/>
              </w:rPr>
              <w:t xml:space="preserve">General Note for RSM Avoidance and Minimization Measures- </w:t>
            </w:r>
            <w:r w:rsidRPr="000E0066">
              <w:rPr>
                <w:sz w:val="18"/>
                <w:szCs w:val="18"/>
              </w:rPr>
              <w:t>The Riparian, Stream, and Freshwater Marsh Natural Community avoidance and minimization measures apply to all seasonal and perennial wetlands, aquatic, marsh, and riparian habitats in the Plan Area, excluding vernal pools and seasonal wetlands associated with the Valley Floor Grassland and Vernal Pool Natural Community and Coastal Marsh Natural Community. Avoidance and minimization measures associated with wetlands in these two communities are addressed under the respective Natural Community measures.</w:t>
            </w:r>
          </w:p>
          <w:p w:rsidR="00FA66BB" w:rsidRPr="000E0066" w:rsidRDefault="00FA66BB" w:rsidP="00CA306B">
            <w:pPr>
              <w:rPr>
                <w:b/>
                <w:sz w:val="18"/>
                <w:szCs w:val="18"/>
              </w:rPr>
            </w:pPr>
          </w:p>
          <w:p w:rsidR="00FA66BB" w:rsidRPr="000E0066" w:rsidRDefault="00FA66BB" w:rsidP="00CA306B">
            <w:pPr>
              <w:rPr>
                <w:sz w:val="18"/>
                <w:szCs w:val="18"/>
              </w:rPr>
            </w:pPr>
            <w:r w:rsidRPr="000E0066">
              <w:rPr>
                <w:b/>
                <w:sz w:val="18"/>
                <w:szCs w:val="18"/>
              </w:rPr>
              <w:t xml:space="preserve">RSM DES 1: Habitat Avoidance- </w:t>
            </w:r>
            <w:r w:rsidRPr="000E0066">
              <w:rPr>
                <w:sz w:val="18"/>
                <w:szCs w:val="18"/>
              </w:rPr>
              <w:t xml:space="preserve">Plan Participants (or third-party applicants) shall avoid activities that will result in the loss of riparian or stream habitat that meet any one of the following conditions: </w:t>
            </w:r>
          </w:p>
          <w:p w:rsidR="00FA66BB" w:rsidRPr="000E0066" w:rsidRDefault="00FA66BB" w:rsidP="00CA306B">
            <w:pPr>
              <w:rPr>
                <w:sz w:val="18"/>
                <w:szCs w:val="18"/>
              </w:rPr>
            </w:pPr>
          </w:p>
          <w:p w:rsidR="00FA66BB" w:rsidRPr="000E0066" w:rsidRDefault="00FA66BB" w:rsidP="00FA66BB">
            <w:pPr>
              <w:numPr>
                <w:ilvl w:val="0"/>
                <w:numId w:val="55"/>
              </w:numPr>
              <w:ind w:left="252" w:hanging="252"/>
              <w:rPr>
                <w:sz w:val="18"/>
                <w:szCs w:val="18"/>
              </w:rPr>
            </w:pPr>
            <w:r w:rsidRPr="000E0066">
              <w:rPr>
                <w:sz w:val="18"/>
                <w:szCs w:val="18"/>
              </w:rPr>
              <w:t xml:space="preserve">Riparian and stream habitats and habitats in associated buffer zones located in Priority Drainages and Watersheds </w:t>
            </w:r>
          </w:p>
          <w:p w:rsidR="00FA66BB" w:rsidRPr="000E0066" w:rsidRDefault="00FA66BB" w:rsidP="00CA306B">
            <w:pPr>
              <w:ind w:left="252"/>
              <w:rPr>
                <w:sz w:val="18"/>
                <w:szCs w:val="18"/>
              </w:rPr>
            </w:pPr>
            <w:r w:rsidRPr="000E0066">
              <w:rPr>
                <w:sz w:val="18"/>
                <w:szCs w:val="18"/>
              </w:rPr>
              <w:t>(Figure 4-10) (see Measure RSM DES 2 for buffer zone description)</w:t>
            </w:r>
          </w:p>
        </w:tc>
        <w:sdt>
          <w:sdtPr>
            <w:rPr>
              <w:bCs/>
              <w:color w:val="000000"/>
              <w:sz w:val="18"/>
              <w:szCs w:val="18"/>
            </w:rPr>
            <w:id w:val="1097600900"/>
            <w:placeholder>
              <w:docPart w:val="42A587C6D4A34253817A6EA1F9E59328"/>
            </w:placeholder>
            <w:showingPlcHdr/>
            <w:text/>
          </w:sdtPr>
          <w:sdtEndPr/>
          <w:sdtContent>
            <w:tc>
              <w:tcPr>
                <w:tcW w:w="1890" w:type="dxa"/>
              </w:tcPr>
              <w:p w:rsidR="00FA66BB" w:rsidRPr="000E0066" w:rsidRDefault="00FA66BB" w:rsidP="00CA306B">
                <w:pPr>
                  <w:rPr>
                    <w:bCs/>
                    <w:color w:val="000000"/>
                    <w:sz w:val="18"/>
                    <w:szCs w:val="18"/>
                  </w:rPr>
                </w:pPr>
                <w:r w:rsidRPr="009848D0">
                  <w:rPr>
                    <w:rStyle w:val="PlaceholderText"/>
                  </w:rPr>
                  <w:t>Click here to enter text.</w:t>
                </w:r>
              </w:p>
            </w:tc>
          </w:sdtContent>
        </w:sdt>
        <w:sdt>
          <w:sdtPr>
            <w:rPr>
              <w:sz w:val="18"/>
              <w:szCs w:val="18"/>
            </w:rPr>
            <w:id w:val="1809429637"/>
            <w:placeholder>
              <w:docPart w:val="42A587C6D4A34253817A6EA1F9E59328"/>
            </w:placeholder>
            <w:showingPlcHdr/>
            <w:text/>
          </w:sdtPr>
          <w:sdtEndPr/>
          <w:sdtContent>
            <w:tc>
              <w:tcPr>
                <w:tcW w:w="1980" w:type="dxa"/>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1130787686"/>
            <w:placeholder>
              <w:docPart w:val="42A587C6D4A34253817A6EA1F9E59328"/>
            </w:placeholder>
            <w:showingPlcHdr/>
            <w:text/>
          </w:sdtPr>
          <w:sdtEndPr/>
          <w:sdtContent>
            <w:tc>
              <w:tcPr>
                <w:tcW w:w="1170" w:type="dxa"/>
                <w:tcBorders>
                  <w:bottom w:val="single" w:sz="4" w:space="0" w:color="auto"/>
                </w:tcBorders>
              </w:tcPr>
              <w:p w:rsidR="00FA66BB" w:rsidRPr="000E0066" w:rsidRDefault="00FA66BB" w:rsidP="00CA306B">
                <w:pPr>
                  <w:rPr>
                    <w:sz w:val="18"/>
                    <w:szCs w:val="18"/>
                  </w:rPr>
                </w:pPr>
                <w:r w:rsidRPr="009848D0">
                  <w:rPr>
                    <w:rStyle w:val="PlaceholderText"/>
                  </w:rPr>
                  <w:t>Click here to enter text.</w:t>
                </w:r>
              </w:p>
            </w:tc>
          </w:sdtContent>
        </w:sdt>
      </w:tr>
      <w:tr w:rsidR="00FA66BB" w:rsidRPr="000E0066" w:rsidTr="00CA306B">
        <w:tc>
          <w:tcPr>
            <w:tcW w:w="7920" w:type="dxa"/>
            <w:shd w:val="clear" w:color="auto" w:fill="auto"/>
            <w:vAlign w:val="center"/>
          </w:tcPr>
          <w:p w:rsidR="00FA66BB" w:rsidRPr="000E0066" w:rsidRDefault="00FA66BB" w:rsidP="00FA66BB">
            <w:pPr>
              <w:numPr>
                <w:ilvl w:val="0"/>
                <w:numId w:val="55"/>
              </w:numPr>
              <w:ind w:left="252" w:hanging="252"/>
              <w:rPr>
                <w:sz w:val="18"/>
                <w:szCs w:val="18"/>
              </w:rPr>
            </w:pPr>
            <w:r w:rsidRPr="000E0066">
              <w:rPr>
                <w:sz w:val="18"/>
                <w:szCs w:val="18"/>
              </w:rPr>
              <w:t xml:space="preserve">More than 300 feet of channel in first or second order streams lacking woody riparian vegetation </w:t>
            </w:r>
          </w:p>
        </w:tc>
        <w:sdt>
          <w:sdtPr>
            <w:rPr>
              <w:bCs/>
              <w:color w:val="000000"/>
              <w:sz w:val="18"/>
              <w:szCs w:val="18"/>
            </w:rPr>
            <w:id w:val="956379405"/>
            <w:placeholder>
              <w:docPart w:val="42A587C6D4A34253817A6EA1F9E59328"/>
            </w:placeholder>
            <w:showingPlcHdr/>
            <w:text/>
          </w:sdtPr>
          <w:sdtEndPr/>
          <w:sdtContent>
            <w:tc>
              <w:tcPr>
                <w:tcW w:w="1890" w:type="dxa"/>
              </w:tcPr>
              <w:p w:rsidR="00FA66BB" w:rsidRPr="000E0066" w:rsidRDefault="00FA66BB" w:rsidP="00CA306B">
                <w:pPr>
                  <w:rPr>
                    <w:bCs/>
                    <w:color w:val="000000"/>
                    <w:sz w:val="18"/>
                    <w:szCs w:val="18"/>
                  </w:rPr>
                </w:pPr>
                <w:r w:rsidRPr="009848D0">
                  <w:rPr>
                    <w:rStyle w:val="PlaceholderText"/>
                  </w:rPr>
                  <w:t>Click here to enter text.</w:t>
                </w:r>
              </w:p>
            </w:tc>
          </w:sdtContent>
        </w:sdt>
        <w:sdt>
          <w:sdtPr>
            <w:rPr>
              <w:sz w:val="18"/>
              <w:szCs w:val="18"/>
            </w:rPr>
            <w:id w:val="625510663"/>
            <w:placeholder>
              <w:docPart w:val="42A587C6D4A34253817A6EA1F9E59328"/>
            </w:placeholder>
            <w:showingPlcHdr/>
            <w:text/>
          </w:sdtPr>
          <w:sdtEndPr/>
          <w:sdtContent>
            <w:tc>
              <w:tcPr>
                <w:tcW w:w="1980" w:type="dxa"/>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1493753878"/>
            <w:placeholder>
              <w:docPart w:val="42A587C6D4A34253817A6EA1F9E59328"/>
            </w:placeholder>
            <w:showingPlcHdr/>
            <w:text/>
          </w:sdtPr>
          <w:sdtEndPr/>
          <w:sdtContent>
            <w:tc>
              <w:tcPr>
                <w:tcW w:w="1170" w:type="dxa"/>
                <w:tcBorders>
                  <w:top w:val="single" w:sz="4" w:space="0" w:color="auto"/>
                  <w:bottom w:val="single" w:sz="4" w:space="0" w:color="auto"/>
                </w:tcBorders>
              </w:tcPr>
              <w:p w:rsidR="00FA66BB" w:rsidRPr="000E0066" w:rsidRDefault="00FA66BB" w:rsidP="00CA306B">
                <w:pPr>
                  <w:rPr>
                    <w:sz w:val="18"/>
                    <w:szCs w:val="18"/>
                  </w:rPr>
                </w:pPr>
                <w:r w:rsidRPr="009848D0">
                  <w:rPr>
                    <w:rStyle w:val="PlaceholderText"/>
                  </w:rPr>
                  <w:t>Click here to enter text.</w:t>
                </w:r>
              </w:p>
            </w:tc>
          </w:sdtContent>
        </w:sdt>
      </w:tr>
      <w:tr w:rsidR="00FA66BB" w:rsidRPr="000E0066" w:rsidTr="00CA306B">
        <w:tc>
          <w:tcPr>
            <w:tcW w:w="7920" w:type="dxa"/>
            <w:tcBorders>
              <w:bottom w:val="single" w:sz="8" w:space="0" w:color="auto"/>
            </w:tcBorders>
            <w:shd w:val="clear" w:color="auto" w:fill="auto"/>
            <w:vAlign w:val="center"/>
          </w:tcPr>
          <w:p w:rsidR="00FA66BB" w:rsidRPr="000E0066" w:rsidRDefault="00FA66BB" w:rsidP="00FA66BB">
            <w:pPr>
              <w:numPr>
                <w:ilvl w:val="0"/>
                <w:numId w:val="55"/>
              </w:numPr>
              <w:ind w:left="252" w:hanging="252"/>
              <w:rPr>
                <w:sz w:val="18"/>
                <w:szCs w:val="18"/>
              </w:rPr>
            </w:pPr>
            <w:r w:rsidRPr="000E0066">
              <w:rPr>
                <w:sz w:val="18"/>
                <w:szCs w:val="18"/>
              </w:rPr>
              <w:t xml:space="preserve">Second order streams with riparian vegetation </w:t>
            </w:r>
          </w:p>
        </w:tc>
        <w:sdt>
          <w:sdtPr>
            <w:rPr>
              <w:bCs/>
              <w:color w:val="000000"/>
              <w:sz w:val="18"/>
              <w:szCs w:val="18"/>
            </w:rPr>
            <w:id w:val="394241339"/>
            <w:placeholder>
              <w:docPart w:val="42A587C6D4A34253817A6EA1F9E59328"/>
            </w:placeholder>
            <w:showingPlcHdr/>
            <w:text/>
          </w:sdtPr>
          <w:sdtEndPr/>
          <w:sdtContent>
            <w:tc>
              <w:tcPr>
                <w:tcW w:w="1890" w:type="dxa"/>
                <w:tcBorders>
                  <w:bottom w:val="single" w:sz="8" w:space="0" w:color="auto"/>
                </w:tcBorders>
              </w:tcPr>
              <w:p w:rsidR="00FA66BB" w:rsidRPr="000E0066" w:rsidRDefault="00FA66BB" w:rsidP="00CA306B">
                <w:pPr>
                  <w:rPr>
                    <w:bCs/>
                    <w:color w:val="000000"/>
                    <w:sz w:val="18"/>
                    <w:szCs w:val="18"/>
                  </w:rPr>
                </w:pPr>
                <w:r w:rsidRPr="009848D0">
                  <w:rPr>
                    <w:rStyle w:val="PlaceholderText"/>
                  </w:rPr>
                  <w:t>Click here to enter text.</w:t>
                </w:r>
              </w:p>
            </w:tc>
          </w:sdtContent>
        </w:sdt>
        <w:sdt>
          <w:sdtPr>
            <w:rPr>
              <w:sz w:val="18"/>
              <w:szCs w:val="18"/>
            </w:rPr>
            <w:id w:val="526681697"/>
            <w:placeholder>
              <w:docPart w:val="42A587C6D4A34253817A6EA1F9E59328"/>
            </w:placeholder>
            <w:showingPlcHdr/>
            <w:text/>
          </w:sdtPr>
          <w:sdtEndPr/>
          <w:sdtContent>
            <w:tc>
              <w:tcPr>
                <w:tcW w:w="1980" w:type="dxa"/>
                <w:tcBorders>
                  <w:bottom w:val="single" w:sz="8" w:space="0" w:color="auto"/>
                </w:tcBorders>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1902898615"/>
            <w:placeholder>
              <w:docPart w:val="42A587C6D4A34253817A6EA1F9E59328"/>
            </w:placeholder>
            <w:showingPlcHdr/>
            <w:text/>
          </w:sdtPr>
          <w:sdtEndPr/>
          <w:sdtContent>
            <w:tc>
              <w:tcPr>
                <w:tcW w:w="1170" w:type="dxa"/>
                <w:tcBorders>
                  <w:top w:val="single" w:sz="4" w:space="0" w:color="auto"/>
                  <w:bottom w:val="single" w:sz="8" w:space="0" w:color="auto"/>
                </w:tcBorders>
              </w:tcPr>
              <w:p w:rsidR="00FA66BB" w:rsidRPr="000E0066" w:rsidRDefault="00FA66BB" w:rsidP="00CA306B">
                <w:pPr>
                  <w:rPr>
                    <w:sz w:val="18"/>
                    <w:szCs w:val="18"/>
                  </w:rPr>
                </w:pPr>
                <w:r w:rsidRPr="009848D0">
                  <w:rPr>
                    <w:rStyle w:val="PlaceholderText"/>
                  </w:rPr>
                  <w:t>Click here to enter text.</w:t>
                </w:r>
              </w:p>
            </w:tc>
          </w:sdtContent>
        </w:sdt>
      </w:tr>
      <w:tr w:rsidR="00FA66BB" w:rsidRPr="000E0066" w:rsidTr="00CA306B">
        <w:tc>
          <w:tcPr>
            <w:tcW w:w="7920" w:type="dxa"/>
            <w:tcBorders>
              <w:top w:val="single" w:sz="8" w:space="0" w:color="auto"/>
              <w:bottom w:val="single" w:sz="8" w:space="0" w:color="auto"/>
            </w:tcBorders>
            <w:shd w:val="clear" w:color="auto" w:fill="auto"/>
            <w:vAlign w:val="center"/>
          </w:tcPr>
          <w:p w:rsidR="00FA66BB" w:rsidRPr="000E0066" w:rsidRDefault="00FA66BB" w:rsidP="00FA66BB">
            <w:pPr>
              <w:numPr>
                <w:ilvl w:val="0"/>
                <w:numId w:val="55"/>
              </w:numPr>
              <w:ind w:left="252" w:hanging="252"/>
              <w:rPr>
                <w:sz w:val="18"/>
                <w:szCs w:val="18"/>
              </w:rPr>
            </w:pPr>
            <w:r w:rsidRPr="000E0066">
              <w:rPr>
                <w:sz w:val="18"/>
                <w:szCs w:val="18"/>
              </w:rPr>
              <w:t xml:space="preserve">Third, fourth, and higher order streams in non-priority watersheds </w:t>
            </w:r>
          </w:p>
        </w:tc>
        <w:sdt>
          <w:sdtPr>
            <w:rPr>
              <w:bCs/>
              <w:color w:val="000000"/>
              <w:sz w:val="18"/>
              <w:szCs w:val="18"/>
            </w:rPr>
            <w:id w:val="2076930494"/>
            <w:placeholder>
              <w:docPart w:val="42A587C6D4A34253817A6EA1F9E59328"/>
            </w:placeholder>
            <w:showingPlcHdr/>
            <w:text/>
          </w:sdtPr>
          <w:sdtEndPr/>
          <w:sdtContent>
            <w:tc>
              <w:tcPr>
                <w:tcW w:w="1890" w:type="dxa"/>
                <w:tcBorders>
                  <w:top w:val="single" w:sz="8" w:space="0" w:color="auto"/>
                  <w:bottom w:val="single" w:sz="8" w:space="0" w:color="auto"/>
                </w:tcBorders>
              </w:tcPr>
              <w:p w:rsidR="00FA66BB" w:rsidRPr="000E0066" w:rsidRDefault="00FA66BB" w:rsidP="00CA306B">
                <w:pPr>
                  <w:rPr>
                    <w:bCs/>
                    <w:color w:val="000000"/>
                    <w:sz w:val="18"/>
                    <w:szCs w:val="18"/>
                  </w:rPr>
                </w:pPr>
                <w:r w:rsidRPr="009848D0">
                  <w:rPr>
                    <w:rStyle w:val="PlaceholderText"/>
                  </w:rPr>
                  <w:t>Click here to enter text.</w:t>
                </w:r>
              </w:p>
            </w:tc>
          </w:sdtContent>
        </w:sdt>
        <w:sdt>
          <w:sdtPr>
            <w:rPr>
              <w:sz w:val="18"/>
              <w:szCs w:val="18"/>
            </w:rPr>
            <w:id w:val="-1548755487"/>
            <w:placeholder>
              <w:docPart w:val="42A587C6D4A34253817A6EA1F9E59328"/>
            </w:placeholder>
            <w:showingPlcHdr/>
            <w:text/>
          </w:sdtPr>
          <w:sdtEndPr/>
          <w:sdtContent>
            <w:tc>
              <w:tcPr>
                <w:tcW w:w="1980" w:type="dxa"/>
                <w:tcBorders>
                  <w:top w:val="single" w:sz="8" w:space="0" w:color="auto"/>
                  <w:bottom w:val="single" w:sz="8" w:space="0" w:color="auto"/>
                </w:tcBorders>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763534830"/>
            <w:placeholder>
              <w:docPart w:val="42A587C6D4A34253817A6EA1F9E59328"/>
            </w:placeholder>
            <w:showingPlcHdr/>
            <w:text/>
          </w:sdtPr>
          <w:sdtEndPr/>
          <w:sdtContent>
            <w:tc>
              <w:tcPr>
                <w:tcW w:w="1170" w:type="dxa"/>
                <w:tcBorders>
                  <w:top w:val="single" w:sz="8" w:space="0" w:color="auto"/>
                  <w:bottom w:val="single" w:sz="8" w:space="0" w:color="auto"/>
                </w:tcBorders>
              </w:tcPr>
              <w:p w:rsidR="00FA66BB" w:rsidRPr="000E0066" w:rsidRDefault="00FA66BB" w:rsidP="00CA306B">
                <w:pPr>
                  <w:rPr>
                    <w:sz w:val="18"/>
                    <w:szCs w:val="18"/>
                  </w:rPr>
                </w:pPr>
                <w:r w:rsidRPr="009848D0">
                  <w:rPr>
                    <w:rStyle w:val="PlaceholderText"/>
                  </w:rPr>
                  <w:t>Click here to enter text.</w:t>
                </w:r>
              </w:p>
            </w:tc>
          </w:sdtContent>
        </w:sdt>
      </w:tr>
      <w:tr w:rsidR="00FA66BB" w:rsidRPr="000E0066" w:rsidTr="00CA306B">
        <w:tc>
          <w:tcPr>
            <w:tcW w:w="7920" w:type="dxa"/>
            <w:tcBorders>
              <w:top w:val="single" w:sz="8" w:space="0" w:color="auto"/>
              <w:bottom w:val="single" w:sz="8" w:space="0" w:color="auto"/>
            </w:tcBorders>
            <w:shd w:val="clear" w:color="auto" w:fill="auto"/>
            <w:vAlign w:val="center"/>
          </w:tcPr>
          <w:p w:rsidR="00FA66BB" w:rsidRPr="000E0066" w:rsidRDefault="00FA66BB" w:rsidP="00FA66BB">
            <w:pPr>
              <w:numPr>
                <w:ilvl w:val="0"/>
                <w:numId w:val="55"/>
              </w:numPr>
              <w:ind w:left="252" w:hanging="252"/>
              <w:rPr>
                <w:sz w:val="18"/>
                <w:szCs w:val="18"/>
              </w:rPr>
            </w:pPr>
            <w:r w:rsidRPr="000E0066">
              <w:rPr>
                <w:sz w:val="18"/>
                <w:szCs w:val="18"/>
              </w:rPr>
              <w:t xml:space="preserve">Activities that will create a significant barrier to wildlife movement along the stream corridor and/or significantly affect hydrological connectivity </w:t>
            </w:r>
          </w:p>
        </w:tc>
        <w:sdt>
          <w:sdtPr>
            <w:rPr>
              <w:bCs/>
              <w:color w:val="000000"/>
              <w:sz w:val="18"/>
              <w:szCs w:val="18"/>
            </w:rPr>
            <w:id w:val="-349562367"/>
            <w:placeholder>
              <w:docPart w:val="42A587C6D4A34253817A6EA1F9E59328"/>
            </w:placeholder>
            <w:showingPlcHdr/>
            <w:text/>
          </w:sdtPr>
          <w:sdtEndPr/>
          <w:sdtContent>
            <w:tc>
              <w:tcPr>
                <w:tcW w:w="1890" w:type="dxa"/>
                <w:tcBorders>
                  <w:top w:val="single" w:sz="8" w:space="0" w:color="auto"/>
                  <w:bottom w:val="single" w:sz="8" w:space="0" w:color="auto"/>
                </w:tcBorders>
              </w:tcPr>
              <w:p w:rsidR="00FA66BB" w:rsidRPr="000E0066" w:rsidRDefault="00FA66BB" w:rsidP="00CA306B">
                <w:pPr>
                  <w:rPr>
                    <w:bCs/>
                    <w:color w:val="000000"/>
                    <w:sz w:val="18"/>
                    <w:szCs w:val="18"/>
                  </w:rPr>
                </w:pPr>
                <w:r w:rsidRPr="009848D0">
                  <w:rPr>
                    <w:rStyle w:val="PlaceholderText"/>
                  </w:rPr>
                  <w:t>Click here to enter text.</w:t>
                </w:r>
              </w:p>
            </w:tc>
          </w:sdtContent>
        </w:sdt>
        <w:sdt>
          <w:sdtPr>
            <w:rPr>
              <w:sz w:val="18"/>
              <w:szCs w:val="18"/>
            </w:rPr>
            <w:id w:val="-543672407"/>
            <w:placeholder>
              <w:docPart w:val="42A587C6D4A34253817A6EA1F9E59328"/>
            </w:placeholder>
            <w:showingPlcHdr/>
            <w:text/>
          </w:sdtPr>
          <w:sdtEndPr/>
          <w:sdtContent>
            <w:tc>
              <w:tcPr>
                <w:tcW w:w="1980" w:type="dxa"/>
                <w:tcBorders>
                  <w:top w:val="single" w:sz="8" w:space="0" w:color="auto"/>
                  <w:bottom w:val="single" w:sz="8" w:space="0" w:color="auto"/>
                </w:tcBorders>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1591691079"/>
            <w:placeholder>
              <w:docPart w:val="42A587C6D4A34253817A6EA1F9E59328"/>
            </w:placeholder>
            <w:showingPlcHdr/>
            <w:text/>
          </w:sdtPr>
          <w:sdtEndPr/>
          <w:sdtContent>
            <w:tc>
              <w:tcPr>
                <w:tcW w:w="1170" w:type="dxa"/>
                <w:tcBorders>
                  <w:top w:val="single" w:sz="8" w:space="0" w:color="auto"/>
                  <w:bottom w:val="single" w:sz="8" w:space="0" w:color="auto"/>
                </w:tcBorders>
              </w:tcPr>
              <w:p w:rsidR="00FA66BB" w:rsidRPr="000E0066" w:rsidRDefault="00FA66BB" w:rsidP="00CA306B">
                <w:pPr>
                  <w:rPr>
                    <w:sz w:val="18"/>
                    <w:szCs w:val="18"/>
                  </w:rPr>
                </w:pPr>
                <w:r w:rsidRPr="009848D0">
                  <w:rPr>
                    <w:rStyle w:val="PlaceholderText"/>
                  </w:rPr>
                  <w:t>Click here to enter text.</w:t>
                </w:r>
              </w:p>
            </w:tc>
          </w:sdtContent>
        </w:sdt>
      </w:tr>
      <w:tr w:rsidR="00FA66BB" w:rsidRPr="000E0066" w:rsidTr="00CA306B">
        <w:tc>
          <w:tcPr>
            <w:tcW w:w="7920" w:type="dxa"/>
            <w:tcBorders>
              <w:top w:val="single" w:sz="8" w:space="0" w:color="auto"/>
            </w:tcBorders>
            <w:shd w:val="clear" w:color="auto" w:fill="auto"/>
            <w:vAlign w:val="center"/>
          </w:tcPr>
          <w:p w:rsidR="00FA66BB" w:rsidRPr="000E0066" w:rsidRDefault="00FA66BB" w:rsidP="00FA66BB">
            <w:pPr>
              <w:numPr>
                <w:ilvl w:val="0"/>
                <w:numId w:val="55"/>
              </w:numPr>
              <w:ind w:left="259" w:hanging="259"/>
              <w:rPr>
                <w:sz w:val="18"/>
                <w:szCs w:val="18"/>
              </w:rPr>
            </w:pPr>
            <w:r w:rsidRPr="000E0066">
              <w:rPr>
                <w:sz w:val="18"/>
                <w:szCs w:val="18"/>
              </w:rPr>
              <w:t>Within Covered Activity Zones 2 and 3</w:t>
            </w:r>
            <w:r w:rsidRPr="000E0066">
              <w:rPr>
                <w:b/>
                <w:sz w:val="18"/>
                <w:szCs w:val="18"/>
              </w:rPr>
              <w:t xml:space="preserve"> </w:t>
            </w:r>
          </w:p>
        </w:tc>
        <w:sdt>
          <w:sdtPr>
            <w:rPr>
              <w:bCs/>
              <w:color w:val="000000"/>
              <w:sz w:val="18"/>
              <w:szCs w:val="18"/>
            </w:rPr>
            <w:id w:val="981115408"/>
            <w:placeholder>
              <w:docPart w:val="42A587C6D4A34253817A6EA1F9E59328"/>
            </w:placeholder>
            <w:showingPlcHdr/>
            <w:text/>
          </w:sdtPr>
          <w:sdtEndPr/>
          <w:sdtContent>
            <w:tc>
              <w:tcPr>
                <w:tcW w:w="1890" w:type="dxa"/>
                <w:tcBorders>
                  <w:top w:val="single" w:sz="8" w:space="0" w:color="auto"/>
                </w:tcBorders>
              </w:tcPr>
              <w:p w:rsidR="00FA66BB" w:rsidRPr="000E0066" w:rsidRDefault="00FA66BB" w:rsidP="00CA306B">
                <w:pPr>
                  <w:rPr>
                    <w:bCs/>
                    <w:color w:val="000000"/>
                    <w:sz w:val="18"/>
                    <w:szCs w:val="18"/>
                  </w:rPr>
                </w:pPr>
                <w:r w:rsidRPr="009848D0">
                  <w:rPr>
                    <w:rStyle w:val="PlaceholderText"/>
                  </w:rPr>
                  <w:t>Click here to enter text.</w:t>
                </w:r>
              </w:p>
            </w:tc>
          </w:sdtContent>
        </w:sdt>
        <w:sdt>
          <w:sdtPr>
            <w:rPr>
              <w:sz w:val="18"/>
              <w:szCs w:val="18"/>
            </w:rPr>
            <w:id w:val="914904207"/>
            <w:placeholder>
              <w:docPart w:val="42A587C6D4A34253817A6EA1F9E59328"/>
            </w:placeholder>
            <w:showingPlcHdr/>
            <w:text/>
          </w:sdtPr>
          <w:sdtEndPr/>
          <w:sdtContent>
            <w:tc>
              <w:tcPr>
                <w:tcW w:w="1980" w:type="dxa"/>
                <w:tcBorders>
                  <w:top w:val="single" w:sz="8" w:space="0" w:color="auto"/>
                </w:tcBorders>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438379614"/>
            <w:placeholder>
              <w:docPart w:val="42A587C6D4A34253817A6EA1F9E59328"/>
            </w:placeholder>
            <w:showingPlcHdr/>
            <w:text/>
          </w:sdtPr>
          <w:sdtEndPr/>
          <w:sdtContent>
            <w:tc>
              <w:tcPr>
                <w:tcW w:w="1170" w:type="dxa"/>
                <w:tcBorders>
                  <w:top w:val="single" w:sz="8" w:space="0" w:color="auto"/>
                  <w:bottom w:val="single" w:sz="4" w:space="0" w:color="auto"/>
                </w:tcBorders>
              </w:tcPr>
              <w:p w:rsidR="00FA66BB" w:rsidRPr="000E0066" w:rsidRDefault="00FA66BB" w:rsidP="00CA306B">
                <w:pPr>
                  <w:rPr>
                    <w:sz w:val="18"/>
                    <w:szCs w:val="18"/>
                  </w:rPr>
                </w:pPr>
                <w:r w:rsidRPr="009848D0">
                  <w:rPr>
                    <w:rStyle w:val="PlaceholderText"/>
                  </w:rPr>
                  <w:t>Click here to enter text.</w:t>
                </w:r>
              </w:p>
            </w:tc>
          </w:sdtContent>
        </w:sdt>
      </w:tr>
      <w:tr w:rsidR="00FA66BB" w:rsidRPr="000E0066" w:rsidTr="00CA306B">
        <w:trPr>
          <w:trHeight w:val="1852"/>
        </w:trPr>
        <w:tc>
          <w:tcPr>
            <w:tcW w:w="7920" w:type="dxa"/>
            <w:tcBorders>
              <w:bottom w:val="single" w:sz="8" w:space="0" w:color="auto"/>
            </w:tcBorders>
            <w:shd w:val="clear" w:color="auto" w:fill="auto"/>
            <w:vAlign w:val="center"/>
          </w:tcPr>
          <w:p w:rsidR="00FA66BB" w:rsidRPr="000E0066" w:rsidRDefault="00FA66BB" w:rsidP="00CA306B">
            <w:pPr>
              <w:rPr>
                <w:sz w:val="18"/>
                <w:szCs w:val="18"/>
              </w:rPr>
            </w:pPr>
            <w:r w:rsidRPr="000E0066">
              <w:rPr>
                <w:sz w:val="18"/>
                <w:szCs w:val="18"/>
              </w:rPr>
              <w:t>If Plan Participants (or third-party applicants) are proposing to fill any portion of a stream or permanently remove riparian habitat in any of the conditions described above, they must provide documentation explaining why avoidance is not practicable and/or would not contribute to the conservation goals and objectives of the Solano HCP. The determination of compliance with RSM DES 1 for any proposed activity that would result in the loss of such habitat types shall be made by SCWA in consultation with the HCP Technical Review Committee (see Sections 10.2.6 and 10.4.1). In general, the level of documentation required for a project varies by the significance of the project. Activities involving perpendicular crossings for roads, utility lines, or other Covered Activities are preferable and will generally require less documentation than longitudinal impacts.</w:t>
            </w:r>
          </w:p>
          <w:p w:rsidR="00FA66BB" w:rsidRPr="000E0066" w:rsidRDefault="00FA66BB" w:rsidP="00CA306B">
            <w:pPr>
              <w:rPr>
                <w:sz w:val="18"/>
                <w:szCs w:val="18"/>
              </w:rPr>
            </w:pPr>
          </w:p>
          <w:p w:rsidR="00FA66BB" w:rsidRPr="000E0066" w:rsidRDefault="00FA66BB" w:rsidP="00CA306B">
            <w:pPr>
              <w:rPr>
                <w:sz w:val="18"/>
                <w:szCs w:val="18"/>
              </w:rPr>
            </w:pPr>
            <w:r w:rsidRPr="000E0066">
              <w:rPr>
                <w:sz w:val="18"/>
                <w:szCs w:val="18"/>
              </w:rPr>
              <w:t>Plan Participants (or third-party applicants) conducting routine O&amp;M activities are exempt from the above-stated requirement, provided they comply with all applicable avoidance and minimization measures described under Section 6.3.5.2.</w:t>
            </w:r>
          </w:p>
        </w:tc>
        <w:sdt>
          <w:sdtPr>
            <w:rPr>
              <w:bCs/>
              <w:color w:val="000000"/>
              <w:sz w:val="18"/>
              <w:szCs w:val="18"/>
            </w:rPr>
            <w:id w:val="-1568803155"/>
            <w:placeholder>
              <w:docPart w:val="42A587C6D4A34253817A6EA1F9E59328"/>
            </w:placeholder>
            <w:showingPlcHdr/>
            <w:text/>
          </w:sdtPr>
          <w:sdtEndPr/>
          <w:sdtContent>
            <w:tc>
              <w:tcPr>
                <w:tcW w:w="1890" w:type="dxa"/>
                <w:tcBorders>
                  <w:bottom w:val="single" w:sz="8" w:space="0" w:color="auto"/>
                </w:tcBorders>
              </w:tcPr>
              <w:p w:rsidR="00FA66BB" w:rsidRPr="000E0066" w:rsidRDefault="00FA66BB" w:rsidP="00CA306B">
                <w:pPr>
                  <w:rPr>
                    <w:bCs/>
                    <w:color w:val="000000"/>
                    <w:sz w:val="18"/>
                    <w:szCs w:val="18"/>
                  </w:rPr>
                </w:pPr>
                <w:r w:rsidRPr="009848D0">
                  <w:rPr>
                    <w:rStyle w:val="PlaceholderText"/>
                  </w:rPr>
                  <w:t>Click here to enter text.</w:t>
                </w:r>
              </w:p>
            </w:tc>
          </w:sdtContent>
        </w:sdt>
        <w:sdt>
          <w:sdtPr>
            <w:rPr>
              <w:sz w:val="18"/>
              <w:szCs w:val="18"/>
            </w:rPr>
            <w:id w:val="-1036813161"/>
            <w:placeholder>
              <w:docPart w:val="42A587C6D4A34253817A6EA1F9E59328"/>
            </w:placeholder>
            <w:showingPlcHdr/>
            <w:text/>
          </w:sdtPr>
          <w:sdtEndPr/>
          <w:sdtContent>
            <w:tc>
              <w:tcPr>
                <w:tcW w:w="1980" w:type="dxa"/>
                <w:tcBorders>
                  <w:bottom w:val="single" w:sz="8" w:space="0" w:color="auto"/>
                </w:tcBorders>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67655468"/>
            <w:placeholder>
              <w:docPart w:val="42A587C6D4A34253817A6EA1F9E59328"/>
            </w:placeholder>
            <w:showingPlcHdr/>
            <w:text/>
          </w:sdtPr>
          <w:sdtEndPr/>
          <w:sdtContent>
            <w:tc>
              <w:tcPr>
                <w:tcW w:w="1170" w:type="dxa"/>
                <w:tcBorders>
                  <w:top w:val="single" w:sz="4" w:space="0" w:color="auto"/>
                  <w:bottom w:val="single" w:sz="8" w:space="0" w:color="auto"/>
                </w:tcBorders>
              </w:tcPr>
              <w:p w:rsidR="00FA66BB" w:rsidRPr="000E0066" w:rsidRDefault="00FA66BB" w:rsidP="00CA306B">
                <w:pPr>
                  <w:rPr>
                    <w:sz w:val="18"/>
                    <w:szCs w:val="18"/>
                  </w:rPr>
                </w:pPr>
                <w:r w:rsidRPr="009848D0">
                  <w:rPr>
                    <w:rStyle w:val="PlaceholderText"/>
                  </w:rPr>
                  <w:t>Click here to enter text.</w:t>
                </w:r>
              </w:p>
            </w:tc>
          </w:sdtContent>
        </w:sdt>
      </w:tr>
      <w:tr w:rsidR="00FA66BB" w:rsidRPr="000E0066" w:rsidTr="00CA306B">
        <w:tc>
          <w:tcPr>
            <w:tcW w:w="7920" w:type="dxa"/>
            <w:tcBorders>
              <w:top w:val="single" w:sz="8" w:space="0" w:color="auto"/>
              <w:bottom w:val="single" w:sz="8" w:space="0" w:color="auto"/>
            </w:tcBorders>
            <w:shd w:val="clear" w:color="auto" w:fill="auto"/>
            <w:vAlign w:val="center"/>
          </w:tcPr>
          <w:p w:rsidR="00FA66BB" w:rsidRPr="000E0066" w:rsidRDefault="00FA66BB" w:rsidP="00CA306B">
            <w:pPr>
              <w:rPr>
                <w:sz w:val="18"/>
                <w:szCs w:val="18"/>
              </w:rPr>
            </w:pPr>
            <w:r w:rsidRPr="000E0066">
              <w:rPr>
                <w:b/>
                <w:sz w:val="18"/>
                <w:szCs w:val="18"/>
              </w:rPr>
              <w:t xml:space="preserve">RSM DES 2: Setbacks and Buffer Zones- </w:t>
            </w:r>
            <w:r w:rsidRPr="000E0066">
              <w:rPr>
                <w:sz w:val="18"/>
                <w:szCs w:val="18"/>
              </w:rPr>
              <w:t xml:space="preserve">Native vegetated buffer zones shall be established between development and stream corridors to protect riparian and stream habitats in accordance with the following standards: </w:t>
            </w:r>
          </w:p>
          <w:p w:rsidR="00FA66BB" w:rsidRPr="000E0066" w:rsidRDefault="00FA66BB" w:rsidP="00CA306B">
            <w:pPr>
              <w:rPr>
                <w:sz w:val="18"/>
                <w:szCs w:val="18"/>
              </w:rPr>
            </w:pPr>
          </w:p>
          <w:p w:rsidR="00FA66BB" w:rsidRPr="000E0066" w:rsidRDefault="00FA66BB" w:rsidP="00FA66BB">
            <w:pPr>
              <w:numPr>
                <w:ilvl w:val="0"/>
                <w:numId w:val="54"/>
              </w:numPr>
              <w:ind w:left="252" w:hanging="252"/>
              <w:rPr>
                <w:b/>
                <w:sz w:val="18"/>
                <w:szCs w:val="18"/>
              </w:rPr>
            </w:pPr>
            <w:r w:rsidRPr="000E0066">
              <w:rPr>
                <w:sz w:val="18"/>
                <w:szCs w:val="18"/>
              </w:rPr>
              <w:t>For infill</w:t>
            </w:r>
            <w:r w:rsidRPr="000E0066">
              <w:rPr>
                <w:rStyle w:val="FootnoteReference"/>
                <w:sz w:val="18"/>
                <w:szCs w:val="18"/>
              </w:rPr>
              <w:footnoteReference w:id="1"/>
            </w:r>
            <w:r w:rsidRPr="000E0066">
              <w:rPr>
                <w:sz w:val="18"/>
                <w:szCs w:val="18"/>
              </w:rPr>
              <w:t xml:space="preserve"> projects buffer zone widths shall, at a minimum, correspond to existing buffer widths found in the existing adjacent developed areas or a minimum of 1.5 times the drip line of trees and shrubs at maturity, whichever is </w:t>
            </w:r>
            <w:proofErr w:type="gramStart"/>
            <w:r w:rsidRPr="000E0066">
              <w:rPr>
                <w:sz w:val="18"/>
                <w:szCs w:val="18"/>
              </w:rPr>
              <w:t>greater.</w:t>
            </w:r>
            <w:proofErr w:type="gramEnd"/>
            <w:r w:rsidRPr="000E0066">
              <w:rPr>
                <w:sz w:val="18"/>
                <w:szCs w:val="18"/>
              </w:rPr>
              <w:t xml:space="preserve"> To the maximum extent practicable, buffer zones shall be widened to accomplish all of the following: (a) restoration of historical riparian vegetation stands; (b) establishment of protected zones of riparian vegetation that are at least the width of four mature riparian tree canopies; and (c) incorporation of existing native perennial upland vegetation (e.g., native grassland, oak woodland, elderberry stands, and other native shrubs). </w:t>
            </w:r>
          </w:p>
        </w:tc>
        <w:sdt>
          <w:sdtPr>
            <w:rPr>
              <w:bCs/>
              <w:color w:val="000000"/>
              <w:sz w:val="18"/>
              <w:szCs w:val="18"/>
            </w:rPr>
            <w:id w:val="1872652374"/>
            <w:placeholder>
              <w:docPart w:val="42A587C6D4A34253817A6EA1F9E59328"/>
            </w:placeholder>
            <w:showingPlcHdr/>
            <w:text/>
          </w:sdtPr>
          <w:sdtEndPr/>
          <w:sdtContent>
            <w:tc>
              <w:tcPr>
                <w:tcW w:w="1890" w:type="dxa"/>
                <w:tcBorders>
                  <w:top w:val="single" w:sz="8" w:space="0" w:color="auto"/>
                  <w:bottom w:val="single" w:sz="8" w:space="0" w:color="auto"/>
                </w:tcBorders>
              </w:tcPr>
              <w:p w:rsidR="00FA66BB" w:rsidRPr="000E0066" w:rsidRDefault="00FA66BB" w:rsidP="00CA306B">
                <w:pPr>
                  <w:rPr>
                    <w:bCs/>
                    <w:color w:val="000000"/>
                    <w:sz w:val="18"/>
                    <w:szCs w:val="18"/>
                  </w:rPr>
                </w:pPr>
                <w:r w:rsidRPr="009848D0">
                  <w:rPr>
                    <w:rStyle w:val="PlaceholderText"/>
                  </w:rPr>
                  <w:t>Click here to enter text.</w:t>
                </w:r>
              </w:p>
            </w:tc>
          </w:sdtContent>
        </w:sdt>
        <w:sdt>
          <w:sdtPr>
            <w:rPr>
              <w:sz w:val="18"/>
              <w:szCs w:val="18"/>
            </w:rPr>
            <w:id w:val="2050020305"/>
            <w:placeholder>
              <w:docPart w:val="42A587C6D4A34253817A6EA1F9E59328"/>
            </w:placeholder>
            <w:showingPlcHdr/>
            <w:text/>
          </w:sdtPr>
          <w:sdtEndPr/>
          <w:sdtContent>
            <w:tc>
              <w:tcPr>
                <w:tcW w:w="1980" w:type="dxa"/>
                <w:tcBorders>
                  <w:top w:val="single" w:sz="8" w:space="0" w:color="auto"/>
                  <w:bottom w:val="single" w:sz="8" w:space="0" w:color="auto"/>
                </w:tcBorders>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872432183"/>
            <w:placeholder>
              <w:docPart w:val="42A587C6D4A34253817A6EA1F9E59328"/>
            </w:placeholder>
            <w:showingPlcHdr/>
            <w:text/>
          </w:sdtPr>
          <w:sdtEndPr/>
          <w:sdtContent>
            <w:tc>
              <w:tcPr>
                <w:tcW w:w="1170" w:type="dxa"/>
                <w:tcBorders>
                  <w:top w:val="single" w:sz="8" w:space="0" w:color="auto"/>
                  <w:bottom w:val="single" w:sz="8" w:space="0" w:color="auto"/>
                </w:tcBorders>
              </w:tcPr>
              <w:p w:rsidR="00FA66BB" w:rsidRPr="000E0066" w:rsidRDefault="00FA66BB" w:rsidP="00CA306B">
                <w:pPr>
                  <w:rPr>
                    <w:sz w:val="18"/>
                    <w:szCs w:val="18"/>
                  </w:rPr>
                </w:pPr>
                <w:r w:rsidRPr="009848D0">
                  <w:rPr>
                    <w:rStyle w:val="PlaceholderText"/>
                  </w:rPr>
                  <w:t>Click here to enter text.</w:t>
                </w:r>
              </w:p>
            </w:tc>
          </w:sdtContent>
        </w:sdt>
      </w:tr>
      <w:tr w:rsidR="00FA66BB" w:rsidRPr="000E0066" w:rsidTr="00CA306B">
        <w:tc>
          <w:tcPr>
            <w:tcW w:w="7920" w:type="dxa"/>
            <w:tcBorders>
              <w:top w:val="single" w:sz="8" w:space="0" w:color="auto"/>
            </w:tcBorders>
            <w:shd w:val="clear" w:color="auto" w:fill="auto"/>
            <w:vAlign w:val="center"/>
          </w:tcPr>
          <w:p w:rsidR="00FA66BB" w:rsidRPr="000E0066" w:rsidRDefault="00FA66BB" w:rsidP="00FA66BB">
            <w:pPr>
              <w:pStyle w:val="ListLeft"/>
              <w:numPr>
                <w:ilvl w:val="0"/>
                <w:numId w:val="54"/>
              </w:numPr>
              <w:spacing w:after="0"/>
              <w:ind w:left="252" w:hanging="252"/>
              <w:jc w:val="both"/>
              <w:rPr>
                <w:sz w:val="18"/>
                <w:szCs w:val="18"/>
              </w:rPr>
            </w:pPr>
            <w:r w:rsidRPr="000E0066">
              <w:rPr>
                <w:sz w:val="18"/>
                <w:szCs w:val="18"/>
              </w:rPr>
              <w:t>For projects in the urban expansion areas along third or higher order streams and lower order streams that support riparian vegetation (Figure 6-1), buffer zones shall extend at least 100 feet from either: (a) the top of the bank, or (b) the outside edge of the existing riparian vegetation, whichever distance is greater.</w:t>
            </w:r>
          </w:p>
        </w:tc>
        <w:sdt>
          <w:sdtPr>
            <w:rPr>
              <w:bCs/>
              <w:color w:val="000000"/>
              <w:sz w:val="18"/>
              <w:szCs w:val="18"/>
            </w:rPr>
            <w:id w:val="-95408252"/>
            <w:placeholder>
              <w:docPart w:val="42A587C6D4A34253817A6EA1F9E59328"/>
            </w:placeholder>
            <w:showingPlcHdr/>
            <w:text/>
          </w:sdtPr>
          <w:sdtEndPr/>
          <w:sdtContent>
            <w:tc>
              <w:tcPr>
                <w:tcW w:w="1890" w:type="dxa"/>
                <w:tcBorders>
                  <w:top w:val="single" w:sz="8" w:space="0" w:color="auto"/>
                </w:tcBorders>
              </w:tcPr>
              <w:p w:rsidR="00FA66BB" w:rsidRPr="000E0066" w:rsidRDefault="00FA66BB" w:rsidP="00CA306B">
                <w:pPr>
                  <w:rPr>
                    <w:bCs/>
                    <w:color w:val="000000"/>
                    <w:sz w:val="18"/>
                    <w:szCs w:val="18"/>
                  </w:rPr>
                </w:pPr>
                <w:r w:rsidRPr="009848D0">
                  <w:rPr>
                    <w:rStyle w:val="PlaceholderText"/>
                  </w:rPr>
                  <w:t>Click here to enter text.</w:t>
                </w:r>
              </w:p>
            </w:tc>
          </w:sdtContent>
        </w:sdt>
        <w:sdt>
          <w:sdtPr>
            <w:rPr>
              <w:sz w:val="18"/>
              <w:szCs w:val="18"/>
            </w:rPr>
            <w:id w:val="452366476"/>
            <w:placeholder>
              <w:docPart w:val="42A587C6D4A34253817A6EA1F9E59328"/>
            </w:placeholder>
            <w:showingPlcHdr/>
            <w:text/>
          </w:sdtPr>
          <w:sdtEndPr/>
          <w:sdtContent>
            <w:tc>
              <w:tcPr>
                <w:tcW w:w="1980" w:type="dxa"/>
                <w:tcBorders>
                  <w:top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sdt>
          <w:sdtPr>
            <w:rPr>
              <w:sz w:val="18"/>
              <w:szCs w:val="18"/>
            </w:rPr>
            <w:id w:val="-1743241005"/>
            <w:placeholder>
              <w:docPart w:val="42A587C6D4A34253817A6EA1F9E59328"/>
            </w:placeholder>
            <w:showingPlcHdr/>
            <w:text/>
          </w:sdtPr>
          <w:sdtEndPr/>
          <w:sdtContent>
            <w:tc>
              <w:tcPr>
                <w:tcW w:w="1170" w:type="dxa"/>
                <w:tcBorders>
                  <w:top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tr>
      <w:tr w:rsidR="00FA66BB" w:rsidRPr="000E0066" w:rsidTr="00CA306B">
        <w:tc>
          <w:tcPr>
            <w:tcW w:w="7920" w:type="dxa"/>
            <w:shd w:val="clear" w:color="auto" w:fill="auto"/>
            <w:vAlign w:val="center"/>
          </w:tcPr>
          <w:p w:rsidR="00FA66BB" w:rsidRPr="000E0066" w:rsidRDefault="00FA66BB" w:rsidP="00FA66BB">
            <w:pPr>
              <w:pStyle w:val="ListLeft"/>
              <w:numPr>
                <w:ilvl w:val="0"/>
                <w:numId w:val="54"/>
              </w:numPr>
              <w:spacing w:after="0"/>
              <w:ind w:left="252" w:hanging="252"/>
              <w:jc w:val="both"/>
              <w:rPr>
                <w:sz w:val="18"/>
                <w:szCs w:val="18"/>
              </w:rPr>
            </w:pPr>
            <w:r w:rsidRPr="000E0066">
              <w:rPr>
                <w:sz w:val="18"/>
                <w:szCs w:val="18"/>
              </w:rPr>
              <w:t>Development may encroach into the buffer zone required under Conditions 1 and 2 provided that offsets are provided elsewhere in the buffer zone. The offsets shall be situated in the remainder of the buffer zone and shall be equal or greater in size to the encroachment areas. Under no circumstances shall the total area of all encroachments exceed 25 percent of the total buffer zone area or length as specified in Condition 2.</w:t>
            </w:r>
          </w:p>
        </w:tc>
        <w:sdt>
          <w:sdtPr>
            <w:rPr>
              <w:bCs/>
              <w:color w:val="000000"/>
              <w:sz w:val="18"/>
              <w:szCs w:val="18"/>
            </w:rPr>
            <w:id w:val="1077470932"/>
            <w:placeholder>
              <w:docPart w:val="42A587C6D4A34253817A6EA1F9E59328"/>
            </w:placeholder>
            <w:showingPlcHdr/>
            <w:text/>
          </w:sdtPr>
          <w:sdtEndPr/>
          <w:sdtContent>
            <w:tc>
              <w:tcPr>
                <w:tcW w:w="1890" w:type="dxa"/>
              </w:tcPr>
              <w:p w:rsidR="00FA66BB" w:rsidRPr="000E0066" w:rsidRDefault="00FA66BB" w:rsidP="00CA306B">
                <w:pPr>
                  <w:rPr>
                    <w:bCs/>
                    <w:color w:val="000000"/>
                    <w:sz w:val="18"/>
                    <w:szCs w:val="18"/>
                  </w:rPr>
                </w:pPr>
                <w:r w:rsidRPr="009848D0">
                  <w:rPr>
                    <w:rStyle w:val="PlaceholderText"/>
                  </w:rPr>
                  <w:t>Click here to enter text.</w:t>
                </w:r>
              </w:p>
            </w:tc>
          </w:sdtContent>
        </w:sdt>
        <w:sdt>
          <w:sdtPr>
            <w:rPr>
              <w:sz w:val="18"/>
              <w:szCs w:val="18"/>
            </w:rPr>
            <w:id w:val="-1902981165"/>
            <w:placeholder>
              <w:docPart w:val="42A587C6D4A34253817A6EA1F9E59328"/>
            </w:placeholder>
            <w:showingPlcHdr/>
            <w:text/>
          </w:sdtPr>
          <w:sdtEndPr/>
          <w:sdtContent>
            <w:tc>
              <w:tcPr>
                <w:tcW w:w="1980" w:type="dxa"/>
              </w:tcPr>
              <w:p w:rsidR="00FA66BB" w:rsidRPr="000E0066" w:rsidRDefault="00FA66BB" w:rsidP="00CA306B">
                <w:pPr>
                  <w:keepNext/>
                  <w:rPr>
                    <w:sz w:val="18"/>
                    <w:szCs w:val="18"/>
                  </w:rPr>
                </w:pPr>
                <w:r w:rsidRPr="009848D0">
                  <w:rPr>
                    <w:rStyle w:val="PlaceholderText"/>
                  </w:rPr>
                  <w:t>Click here to enter text.</w:t>
                </w:r>
              </w:p>
            </w:tc>
          </w:sdtContent>
        </w:sdt>
        <w:sdt>
          <w:sdtPr>
            <w:rPr>
              <w:sz w:val="18"/>
              <w:szCs w:val="18"/>
            </w:rPr>
            <w:id w:val="844904074"/>
            <w:placeholder>
              <w:docPart w:val="42A587C6D4A34253817A6EA1F9E59328"/>
            </w:placeholder>
            <w:showingPlcHdr/>
            <w:text/>
          </w:sdtPr>
          <w:sdtEndPr/>
          <w:sdtContent>
            <w:tc>
              <w:tcPr>
                <w:tcW w:w="1170" w:type="dxa"/>
              </w:tcPr>
              <w:p w:rsidR="00FA66BB" w:rsidRPr="000E0066" w:rsidRDefault="00FA66BB" w:rsidP="00CA306B">
                <w:pPr>
                  <w:keepNext/>
                  <w:rPr>
                    <w:sz w:val="18"/>
                    <w:szCs w:val="18"/>
                  </w:rPr>
                </w:pPr>
                <w:r w:rsidRPr="009848D0">
                  <w:rPr>
                    <w:rStyle w:val="PlaceholderText"/>
                  </w:rPr>
                  <w:t>Click here to enter text.</w:t>
                </w:r>
              </w:p>
            </w:tc>
          </w:sdtContent>
        </w:sdt>
      </w:tr>
      <w:tr w:rsidR="00FA66BB" w:rsidRPr="000E0066" w:rsidTr="00CA306B">
        <w:tc>
          <w:tcPr>
            <w:tcW w:w="7920" w:type="dxa"/>
            <w:shd w:val="clear" w:color="auto" w:fill="auto"/>
            <w:vAlign w:val="center"/>
          </w:tcPr>
          <w:p w:rsidR="00FA66BB" w:rsidRPr="000E0066" w:rsidRDefault="00FA66BB" w:rsidP="00FA66BB">
            <w:pPr>
              <w:pStyle w:val="ListLeft"/>
              <w:numPr>
                <w:ilvl w:val="0"/>
                <w:numId w:val="54"/>
              </w:numPr>
              <w:spacing w:after="0"/>
              <w:ind w:left="252" w:hanging="252"/>
              <w:jc w:val="both"/>
              <w:rPr>
                <w:sz w:val="18"/>
                <w:szCs w:val="18"/>
              </w:rPr>
            </w:pPr>
            <w:r w:rsidRPr="000E0066">
              <w:rPr>
                <w:sz w:val="18"/>
                <w:szCs w:val="18"/>
              </w:rPr>
              <w:t>The outer edges of the buffer (not to exceed 25 percent of the buffer width along third or higher order streams and lower order streams that support riparian vegetation) may also be used for public access and passive recreation such as hiking, wildlife viewing, and bicycling. For avoided first and second order streams lacking riparian vegetation, public access is limited to no more than 5 percent of the outer edge of the buffer.</w:t>
            </w:r>
          </w:p>
        </w:tc>
        <w:sdt>
          <w:sdtPr>
            <w:rPr>
              <w:bCs/>
              <w:color w:val="000000"/>
              <w:sz w:val="18"/>
              <w:szCs w:val="18"/>
            </w:rPr>
            <w:id w:val="-1089539779"/>
            <w:placeholder>
              <w:docPart w:val="42A587C6D4A34253817A6EA1F9E59328"/>
            </w:placeholder>
            <w:showingPlcHdr/>
            <w:text/>
          </w:sdtPr>
          <w:sdtEndPr/>
          <w:sdtContent>
            <w:tc>
              <w:tcPr>
                <w:tcW w:w="1890" w:type="dxa"/>
              </w:tcPr>
              <w:p w:rsidR="00FA66BB" w:rsidRPr="000E0066" w:rsidRDefault="00FA66BB" w:rsidP="00CA306B">
                <w:pPr>
                  <w:rPr>
                    <w:bCs/>
                    <w:color w:val="000000"/>
                    <w:sz w:val="18"/>
                    <w:szCs w:val="18"/>
                  </w:rPr>
                </w:pPr>
                <w:r w:rsidRPr="009848D0">
                  <w:rPr>
                    <w:rStyle w:val="PlaceholderText"/>
                  </w:rPr>
                  <w:t>Click here to enter text.</w:t>
                </w:r>
              </w:p>
            </w:tc>
          </w:sdtContent>
        </w:sdt>
        <w:sdt>
          <w:sdtPr>
            <w:rPr>
              <w:sz w:val="18"/>
              <w:szCs w:val="18"/>
            </w:rPr>
            <w:id w:val="451365456"/>
            <w:placeholder>
              <w:docPart w:val="42A587C6D4A34253817A6EA1F9E59328"/>
            </w:placeholder>
            <w:showingPlcHdr/>
            <w:text/>
          </w:sdtPr>
          <w:sdtEndPr/>
          <w:sdtContent>
            <w:tc>
              <w:tcPr>
                <w:tcW w:w="1980" w:type="dxa"/>
              </w:tcPr>
              <w:p w:rsidR="00FA66BB" w:rsidRPr="000E0066" w:rsidRDefault="00FA66BB" w:rsidP="00CA306B">
                <w:pPr>
                  <w:keepNext/>
                  <w:rPr>
                    <w:sz w:val="18"/>
                    <w:szCs w:val="18"/>
                  </w:rPr>
                </w:pPr>
                <w:r w:rsidRPr="009848D0">
                  <w:rPr>
                    <w:rStyle w:val="PlaceholderText"/>
                  </w:rPr>
                  <w:t>Click here to enter text.</w:t>
                </w:r>
              </w:p>
            </w:tc>
          </w:sdtContent>
        </w:sdt>
        <w:sdt>
          <w:sdtPr>
            <w:rPr>
              <w:sz w:val="18"/>
              <w:szCs w:val="18"/>
            </w:rPr>
            <w:id w:val="1078782381"/>
            <w:placeholder>
              <w:docPart w:val="42A587C6D4A34253817A6EA1F9E59328"/>
            </w:placeholder>
            <w:showingPlcHdr/>
            <w:text/>
          </w:sdtPr>
          <w:sdtEndPr/>
          <w:sdtContent>
            <w:tc>
              <w:tcPr>
                <w:tcW w:w="1170" w:type="dxa"/>
              </w:tcPr>
              <w:p w:rsidR="00FA66BB" w:rsidRPr="000E0066" w:rsidRDefault="00FA66BB" w:rsidP="00CA306B">
                <w:pPr>
                  <w:keepNext/>
                  <w:rPr>
                    <w:sz w:val="18"/>
                    <w:szCs w:val="18"/>
                  </w:rPr>
                </w:pPr>
                <w:r w:rsidRPr="009848D0">
                  <w:rPr>
                    <w:rStyle w:val="PlaceholderText"/>
                  </w:rPr>
                  <w:t>Click here to enter text.</w:t>
                </w:r>
              </w:p>
            </w:tc>
          </w:sdtContent>
        </w:sdt>
      </w:tr>
      <w:tr w:rsidR="00FA66BB" w:rsidRPr="000E0066" w:rsidTr="00CA306B">
        <w:tc>
          <w:tcPr>
            <w:tcW w:w="7920" w:type="dxa"/>
            <w:shd w:val="clear" w:color="auto" w:fill="auto"/>
            <w:vAlign w:val="center"/>
          </w:tcPr>
          <w:p w:rsidR="00FA66BB" w:rsidRPr="000E0066" w:rsidRDefault="00FA66BB" w:rsidP="00FA66BB">
            <w:pPr>
              <w:pStyle w:val="ListLeft"/>
              <w:numPr>
                <w:ilvl w:val="0"/>
                <w:numId w:val="54"/>
              </w:numPr>
              <w:spacing w:after="0"/>
              <w:ind w:left="252" w:hanging="252"/>
              <w:jc w:val="both"/>
              <w:rPr>
                <w:sz w:val="18"/>
                <w:szCs w:val="18"/>
              </w:rPr>
            </w:pPr>
            <w:r w:rsidRPr="000E0066">
              <w:rPr>
                <w:sz w:val="18"/>
                <w:szCs w:val="18"/>
              </w:rPr>
              <w:t>For projects in the urban expansion areas along avoided first and second order streams lacking riparian vegetation (Figure 6-1), stream setbacks shall be at least 25 feet from the top of the bank.</w:t>
            </w:r>
          </w:p>
        </w:tc>
        <w:sdt>
          <w:sdtPr>
            <w:rPr>
              <w:bCs/>
              <w:color w:val="000000"/>
              <w:sz w:val="18"/>
              <w:szCs w:val="18"/>
            </w:rPr>
            <w:id w:val="-2034101371"/>
            <w:placeholder>
              <w:docPart w:val="42A587C6D4A34253817A6EA1F9E59328"/>
            </w:placeholder>
            <w:showingPlcHdr/>
            <w:text/>
          </w:sdtPr>
          <w:sdtEndPr/>
          <w:sdtContent>
            <w:tc>
              <w:tcPr>
                <w:tcW w:w="1890" w:type="dxa"/>
              </w:tcPr>
              <w:p w:rsidR="00FA66BB" w:rsidRPr="000E0066" w:rsidRDefault="00FA66BB" w:rsidP="00CA306B">
                <w:pPr>
                  <w:rPr>
                    <w:bCs/>
                    <w:color w:val="000000"/>
                    <w:sz w:val="18"/>
                    <w:szCs w:val="18"/>
                  </w:rPr>
                </w:pPr>
                <w:r w:rsidRPr="009848D0">
                  <w:rPr>
                    <w:rStyle w:val="PlaceholderText"/>
                  </w:rPr>
                  <w:t>Click here to enter text.</w:t>
                </w:r>
              </w:p>
            </w:tc>
          </w:sdtContent>
        </w:sdt>
        <w:sdt>
          <w:sdtPr>
            <w:rPr>
              <w:sz w:val="18"/>
              <w:szCs w:val="18"/>
            </w:rPr>
            <w:id w:val="-1532184574"/>
            <w:placeholder>
              <w:docPart w:val="42A587C6D4A34253817A6EA1F9E59328"/>
            </w:placeholder>
            <w:showingPlcHdr/>
            <w:text/>
          </w:sdtPr>
          <w:sdtEndPr/>
          <w:sdtContent>
            <w:tc>
              <w:tcPr>
                <w:tcW w:w="1980" w:type="dxa"/>
              </w:tcPr>
              <w:p w:rsidR="00FA66BB" w:rsidRPr="000E0066" w:rsidRDefault="00FA66BB" w:rsidP="00CA306B">
                <w:pPr>
                  <w:keepNext/>
                  <w:rPr>
                    <w:sz w:val="18"/>
                    <w:szCs w:val="18"/>
                  </w:rPr>
                </w:pPr>
                <w:r w:rsidRPr="009848D0">
                  <w:rPr>
                    <w:rStyle w:val="PlaceholderText"/>
                  </w:rPr>
                  <w:t>Click here to enter text.</w:t>
                </w:r>
              </w:p>
            </w:tc>
          </w:sdtContent>
        </w:sdt>
        <w:sdt>
          <w:sdtPr>
            <w:rPr>
              <w:sz w:val="18"/>
              <w:szCs w:val="18"/>
            </w:rPr>
            <w:id w:val="-92785167"/>
            <w:placeholder>
              <w:docPart w:val="42A587C6D4A34253817A6EA1F9E59328"/>
            </w:placeholder>
            <w:showingPlcHdr/>
            <w:text/>
          </w:sdtPr>
          <w:sdtEndPr/>
          <w:sdtContent>
            <w:tc>
              <w:tcPr>
                <w:tcW w:w="1170" w:type="dxa"/>
                <w:tcBorders>
                  <w:top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tr>
      <w:tr w:rsidR="00FA66BB" w:rsidRPr="000E0066" w:rsidTr="00CA306B">
        <w:tc>
          <w:tcPr>
            <w:tcW w:w="7920" w:type="dxa"/>
            <w:tcBorders>
              <w:bottom w:val="single" w:sz="8" w:space="0" w:color="auto"/>
            </w:tcBorders>
            <w:shd w:val="clear" w:color="auto" w:fill="auto"/>
            <w:vAlign w:val="center"/>
          </w:tcPr>
          <w:p w:rsidR="00FA66BB" w:rsidRPr="000E0066" w:rsidRDefault="00FA66BB" w:rsidP="00FA66BB">
            <w:pPr>
              <w:pStyle w:val="ListLeft"/>
              <w:numPr>
                <w:ilvl w:val="0"/>
                <w:numId w:val="54"/>
              </w:numPr>
              <w:spacing w:after="0"/>
              <w:ind w:left="252" w:hanging="252"/>
              <w:jc w:val="both"/>
              <w:rPr>
                <w:sz w:val="18"/>
                <w:szCs w:val="18"/>
              </w:rPr>
            </w:pPr>
            <w:r w:rsidRPr="000E0066">
              <w:rPr>
                <w:sz w:val="18"/>
                <w:szCs w:val="18"/>
              </w:rPr>
              <w:t xml:space="preserve">For those projects that involve reconstruction/restoration of channelized streams (including both widening of riparian corridors and reestablishment of watercourse meander patterns), setbacks shall be at least 50 feet from either: (a) the top of the bank, or (b) the edge of the restored riparian corridor, whichever distance is greater. Creating meanders from a straight watercourse will require a wide area that encompasses the meanders and the additional 50 feet buffer from the top of bank (of the edge of the meandering watercourse) or edge of riparian vegetation (of a non-meandering watercourse). This area should provide a sufficient buffer for the watercourse and can support other native upland communities such as grasslands and oak woodlands. </w:t>
            </w:r>
          </w:p>
        </w:tc>
        <w:sdt>
          <w:sdtPr>
            <w:rPr>
              <w:bCs/>
              <w:color w:val="000000"/>
              <w:sz w:val="18"/>
              <w:szCs w:val="18"/>
            </w:rPr>
            <w:id w:val="758099853"/>
            <w:placeholder>
              <w:docPart w:val="42A587C6D4A34253817A6EA1F9E59328"/>
            </w:placeholder>
            <w:showingPlcHdr/>
            <w:text/>
          </w:sdtPr>
          <w:sdtEndPr/>
          <w:sdtContent>
            <w:tc>
              <w:tcPr>
                <w:tcW w:w="1890" w:type="dxa"/>
                <w:tcBorders>
                  <w:bottom w:val="single" w:sz="8" w:space="0" w:color="auto"/>
                </w:tcBorders>
              </w:tcPr>
              <w:p w:rsidR="00FA66BB" w:rsidRPr="000E0066" w:rsidRDefault="00FA66BB" w:rsidP="00CA306B">
                <w:pPr>
                  <w:rPr>
                    <w:bCs/>
                    <w:color w:val="000000"/>
                    <w:sz w:val="18"/>
                    <w:szCs w:val="18"/>
                  </w:rPr>
                </w:pPr>
                <w:r w:rsidRPr="009848D0">
                  <w:rPr>
                    <w:rStyle w:val="PlaceholderText"/>
                  </w:rPr>
                  <w:t>Click here to enter text.</w:t>
                </w:r>
              </w:p>
            </w:tc>
          </w:sdtContent>
        </w:sdt>
        <w:sdt>
          <w:sdtPr>
            <w:rPr>
              <w:sz w:val="18"/>
              <w:szCs w:val="18"/>
            </w:rPr>
            <w:id w:val="125820176"/>
            <w:placeholder>
              <w:docPart w:val="42A587C6D4A34253817A6EA1F9E59328"/>
            </w:placeholder>
            <w:showingPlcHdr/>
            <w:text/>
          </w:sdtPr>
          <w:sdtEndPr/>
          <w:sdtContent>
            <w:tc>
              <w:tcPr>
                <w:tcW w:w="1980" w:type="dxa"/>
                <w:tcBorders>
                  <w:bottom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sdt>
          <w:sdtPr>
            <w:rPr>
              <w:sz w:val="18"/>
              <w:szCs w:val="18"/>
            </w:rPr>
            <w:id w:val="253952190"/>
            <w:placeholder>
              <w:docPart w:val="42A587C6D4A34253817A6EA1F9E59328"/>
            </w:placeholder>
            <w:showingPlcHdr/>
            <w:text/>
          </w:sdtPr>
          <w:sdtEndPr/>
          <w:sdtContent>
            <w:tc>
              <w:tcPr>
                <w:tcW w:w="1170" w:type="dxa"/>
                <w:tcBorders>
                  <w:top w:val="single" w:sz="8" w:space="0" w:color="auto"/>
                  <w:bottom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tr>
      <w:tr w:rsidR="00FA66BB" w:rsidRPr="000E0066" w:rsidTr="00CA306B">
        <w:tc>
          <w:tcPr>
            <w:tcW w:w="7920" w:type="dxa"/>
            <w:tcBorders>
              <w:top w:val="single" w:sz="8" w:space="0" w:color="auto"/>
              <w:bottom w:val="single" w:sz="8" w:space="0" w:color="auto"/>
            </w:tcBorders>
            <w:shd w:val="clear" w:color="auto" w:fill="auto"/>
            <w:vAlign w:val="center"/>
          </w:tcPr>
          <w:p w:rsidR="00FA66BB" w:rsidRPr="000E0066" w:rsidRDefault="00FA66BB" w:rsidP="00FA66BB">
            <w:pPr>
              <w:numPr>
                <w:ilvl w:val="0"/>
                <w:numId w:val="54"/>
              </w:numPr>
              <w:ind w:left="252" w:hanging="252"/>
              <w:rPr>
                <w:b/>
                <w:sz w:val="18"/>
                <w:szCs w:val="18"/>
              </w:rPr>
            </w:pPr>
            <w:r w:rsidRPr="000E0066">
              <w:rPr>
                <w:sz w:val="18"/>
                <w:szCs w:val="18"/>
              </w:rPr>
              <w:t>Buffers shall be preserved in perpetuity and managed consistent with the reserve criteria described in Sections 7.3 and 10.5.2.</w:t>
            </w:r>
          </w:p>
        </w:tc>
        <w:sdt>
          <w:sdtPr>
            <w:rPr>
              <w:bCs/>
              <w:color w:val="000000"/>
              <w:sz w:val="18"/>
              <w:szCs w:val="18"/>
            </w:rPr>
            <w:id w:val="-828210635"/>
            <w:placeholder>
              <w:docPart w:val="42A587C6D4A34253817A6EA1F9E59328"/>
            </w:placeholder>
            <w:showingPlcHdr/>
            <w:text/>
          </w:sdtPr>
          <w:sdtEndPr/>
          <w:sdtContent>
            <w:tc>
              <w:tcPr>
                <w:tcW w:w="1890" w:type="dxa"/>
                <w:tcBorders>
                  <w:top w:val="single" w:sz="8" w:space="0" w:color="auto"/>
                  <w:bottom w:val="single" w:sz="8" w:space="0" w:color="auto"/>
                </w:tcBorders>
              </w:tcPr>
              <w:p w:rsidR="00FA66BB" w:rsidRPr="000E0066" w:rsidRDefault="00FA66BB" w:rsidP="00CA306B">
                <w:pPr>
                  <w:rPr>
                    <w:bCs/>
                    <w:color w:val="000000"/>
                    <w:sz w:val="18"/>
                    <w:szCs w:val="18"/>
                  </w:rPr>
                </w:pPr>
                <w:r w:rsidRPr="009848D0">
                  <w:rPr>
                    <w:rStyle w:val="PlaceholderText"/>
                  </w:rPr>
                  <w:t>Click here to enter text.</w:t>
                </w:r>
              </w:p>
            </w:tc>
          </w:sdtContent>
        </w:sdt>
        <w:sdt>
          <w:sdtPr>
            <w:rPr>
              <w:sz w:val="18"/>
              <w:szCs w:val="18"/>
            </w:rPr>
            <w:id w:val="-1714650877"/>
            <w:placeholder>
              <w:docPart w:val="42A587C6D4A34253817A6EA1F9E59328"/>
            </w:placeholder>
            <w:showingPlcHdr/>
            <w:text/>
          </w:sdtPr>
          <w:sdtEndPr/>
          <w:sdtContent>
            <w:tc>
              <w:tcPr>
                <w:tcW w:w="1980" w:type="dxa"/>
                <w:tcBorders>
                  <w:top w:val="single" w:sz="8" w:space="0" w:color="auto"/>
                  <w:bottom w:val="single" w:sz="8" w:space="0" w:color="auto"/>
                </w:tcBorders>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1104886258"/>
            <w:placeholder>
              <w:docPart w:val="42A587C6D4A34253817A6EA1F9E59328"/>
            </w:placeholder>
            <w:showingPlcHdr/>
            <w:text/>
          </w:sdtPr>
          <w:sdtEndPr/>
          <w:sdtContent>
            <w:tc>
              <w:tcPr>
                <w:tcW w:w="1170" w:type="dxa"/>
                <w:tcBorders>
                  <w:top w:val="single" w:sz="8" w:space="0" w:color="auto"/>
                  <w:bottom w:val="single" w:sz="8" w:space="0" w:color="auto"/>
                </w:tcBorders>
              </w:tcPr>
              <w:p w:rsidR="00FA66BB" w:rsidRPr="000E0066" w:rsidRDefault="00FA66BB" w:rsidP="00CA306B">
                <w:pPr>
                  <w:rPr>
                    <w:sz w:val="18"/>
                    <w:szCs w:val="18"/>
                  </w:rPr>
                </w:pPr>
                <w:r w:rsidRPr="009848D0">
                  <w:rPr>
                    <w:rStyle w:val="PlaceholderText"/>
                  </w:rPr>
                  <w:t>Click here to enter text.</w:t>
                </w:r>
              </w:p>
            </w:tc>
          </w:sdtContent>
        </w:sdt>
      </w:tr>
      <w:tr w:rsidR="00FA66BB" w:rsidRPr="000E0066" w:rsidTr="00CA306B">
        <w:trPr>
          <w:trHeight w:val="576"/>
        </w:trPr>
        <w:tc>
          <w:tcPr>
            <w:tcW w:w="12960" w:type="dxa"/>
            <w:gridSpan w:val="4"/>
            <w:tcBorders>
              <w:top w:val="single" w:sz="8" w:space="0" w:color="auto"/>
            </w:tcBorders>
            <w:shd w:val="clear" w:color="auto" w:fill="auto"/>
          </w:tcPr>
          <w:p w:rsidR="00FA66BB" w:rsidRPr="000E0066" w:rsidRDefault="00FA66BB" w:rsidP="00CA306B">
            <w:pPr>
              <w:keepNext/>
              <w:jc w:val="center"/>
              <w:rPr>
                <w:b/>
                <w:sz w:val="18"/>
                <w:szCs w:val="18"/>
              </w:rPr>
            </w:pPr>
            <w:r w:rsidRPr="000E0066">
              <w:rPr>
                <w:b/>
                <w:color w:val="000000"/>
                <w:sz w:val="18"/>
                <w:szCs w:val="18"/>
              </w:rPr>
              <w:t>RIPARIAN, STREAM, AND FRESHWATER MARSH NATURAL COMMUNITY</w:t>
            </w:r>
            <w:r w:rsidRPr="000E0066">
              <w:rPr>
                <w:b/>
                <w:color w:val="000000"/>
                <w:sz w:val="18"/>
                <w:szCs w:val="18"/>
              </w:rPr>
              <w:br/>
            </w:r>
            <w:r w:rsidRPr="000E0066">
              <w:rPr>
                <w:b/>
                <w:bCs/>
                <w:color w:val="000000"/>
                <w:sz w:val="18"/>
                <w:szCs w:val="18"/>
              </w:rPr>
              <w:t xml:space="preserve">IMPLEMENTATION AND CONSTRUCTION </w:t>
            </w:r>
            <w:r w:rsidRPr="000E0066">
              <w:rPr>
                <w:b/>
                <w:sz w:val="18"/>
                <w:szCs w:val="18"/>
              </w:rPr>
              <w:t>AVOIDANCE AND MINIMIZATION MEASURES IN SECTION 6.3.5.2</w:t>
            </w:r>
          </w:p>
        </w:tc>
      </w:tr>
      <w:tr w:rsidR="00FA66BB" w:rsidRPr="000E0066" w:rsidTr="00CA306B">
        <w:tc>
          <w:tcPr>
            <w:tcW w:w="7920" w:type="dxa"/>
            <w:shd w:val="clear" w:color="auto" w:fill="auto"/>
            <w:vAlign w:val="center"/>
          </w:tcPr>
          <w:p w:rsidR="00FA66BB" w:rsidRPr="000E0066" w:rsidRDefault="00FA66BB" w:rsidP="00CA306B">
            <w:pPr>
              <w:pStyle w:val="ListLeft"/>
              <w:spacing w:after="0"/>
              <w:ind w:left="-18"/>
              <w:jc w:val="both"/>
              <w:rPr>
                <w:b/>
                <w:sz w:val="18"/>
                <w:szCs w:val="18"/>
              </w:rPr>
            </w:pPr>
            <w:r w:rsidRPr="000E0066">
              <w:rPr>
                <w:b/>
                <w:sz w:val="18"/>
                <w:szCs w:val="18"/>
              </w:rPr>
              <w:t xml:space="preserve">RSM CON 3: Riparian Tree Protection- </w:t>
            </w:r>
          </w:p>
          <w:p w:rsidR="00FA66BB" w:rsidRPr="000E0066" w:rsidRDefault="00FA66BB" w:rsidP="00FA66BB">
            <w:pPr>
              <w:pStyle w:val="ListLeft"/>
              <w:numPr>
                <w:ilvl w:val="0"/>
                <w:numId w:val="56"/>
              </w:numPr>
              <w:spacing w:after="0"/>
              <w:ind w:left="252" w:hanging="252"/>
              <w:jc w:val="both"/>
              <w:rPr>
                <w:sz w:val="18"/>
                <w:szCs w:val="18"/>
              </w:rPr>
            </w:pPr>
            <w:r w:rsidRPr="000E0066">
              <w:rPr>
                <w:sz w:val="18"/>
                <w:szCs w:val="18"/>
              </w:rPr>
              <w:t xml:space="preserve">Where trees and/or riparian shrubs are present and will be preserved, ground disturbance shall avoid the drip line of the riparian trees and shrubs. Temporary construction fencing shall be placed at the edge of the work outside the edge of the tree drip lines. No construction work, storage of equipment or materials, or other disturbance shall be allowed in the protected areas. </w:t>
            </w:r>
          </w:p>
          <w:p w:rsidR="00FA66BB" w:rsidRPr="000E0066" w:rsidRDefault="00FA66BB" w:rsidP="00FA66BB">
            <w:pPr>
              <w:pStyle w:val="ListLeft"/>
              <w:numPr>
                <w:ilvl w:val="0"/>
                <w:numId w:val="50"/>
              </w:numPr>
              <w:spacing w:after="0"/>
              <w:ind w:left="252" w:hanging="252"/>
              <w:jc w:val="both"/>
              <w:rPr>
                <w:sz w:val="18"/>
                <w:szCs w:val="18"/>
              </w:rPr>
            </w:pPr>
            <w:r w:rsidRPr="000E0066">
              <w:rPr>
                <w:sz w:val="18"/>
                <w:szCs w:val="18"/>
              </w:rPr>
              <w:t xml:space="preserve">Excavation work within a distance of 1.5 times the radius of the drip line or within a 25 feet radius of the drip lines, whichever is greater, of native riparian trees shall be done with hand tools or with light mechanized equipment (e.g., mini or light excavator or backhoe) in order to minimize disturbance or damage to roots. </w:t>
            </w:r>
          </w:p>
          <w:p w:rsidR="00FA66BB" w:rsidRPr="000E0066" w:rsidRDefault="00FA66BB" w:rsidP="00FA66BB">
            <w:pPr>
              <w:pStyle w:val="ListLeft"/>
              <w:numPr>
                <w:ilvl w:val="0"/>
                <w:numId w:val="50"/>
              </w:numPr>
              <w:spacing w:after="0"/>
              <w:ind w:left="252" w:hanging="252"/>
              <w:jc w:val="both"/>
              <w:rPr>
                <w:sz w:val="18"/>
                <w:szCs w:val="18"/>
              </w:rPr>
            </w:pPr>
            <w:r w:rsidRPr="000E0066">
              <w:rPr>
                <w:sz w:val="18"/>
                <w:szCs w:val="18"/>
              </w:rPr>
              <w:t xml:space="preserve">An air spade or the equivalent shall be used to aerate and loosen any compacted soil in the structural root zone of protected trees to minimize physical injury to the tree roots. </w:t>
            </w:r>
          </w:p>
          <w:p w:rsidR="00FA66BB" w:rsidRPr="000E0066" w:rsidRDefault="00FA66BB" w:rsidP="00FA66BB">
            <w:pPr>
              <w:pStyle w:val="ListLeft"/>
              <w:numPr>
                <w:ilvl w:val="0"/>
                <w:numId w:val="50"/>
              </w:numPr>
              <w:spacing w:after="0"/>
              <w:ind w:left="252" w:hanging="252"/>
              <w:jc w:val="both"/>
              <w:rPr>
                <w:sz w:val="18"/>
                <w:szCs w:val="18"/>
              </w:rPr>
            </w:pPr>
            <w:r w:rsidRPr="000E0066">
              <w:rPr>
                <w:sz w:val="18"/>
                <w:szCs w:val="18"/>
              </w:rPr>
              <w:t xml:space="preserve">Branch or root pruning of native riparian trees, if required, shall be conducted under the supervision of a Certified Arborist. </w:t>
            </w:r>
          </w:p>
          <w:p w:rsidR="00FA66BB" w:rsidRPr="000E0066" w:rsidRDefault="00FA66BB" w:rsidP="00FA66BB">
            <w:pPr>
              <w:pStyle w:val="ListLeft"/>
              <w:numPr>
                <w:ilvl w:val="0"/>
                <w:numId w:val="50"/>
              </w:numPr>
              <w:spacing w:after="0"/>
              <w:ind w:left="252" w:hanging="252"/>
              <w:jc w:val="both"/>
              <w:rPr>
                <w:sz w:val="18"/>
                <w:szCs w:val="18"/>
              </w:rPr>
            </w:pPr>
            <w:r w:rsidRPr="000E0066">
              <w:rPr>
                <w:sz w:val="18"/>
                <w:szCs w:val="18"/>
              </w:rPr>
              <w:t xml:space="preserve">Equipment staging areas/storage areas shall not be located within a distance of 1.5 times the radius of the drip line or within a 25 feet radius of the drip line, whichever is greater, of native riparian trees. </w:t>
            </w:r>
          </w:p>
          <w:p w:rsidR="00FA66BB" w:rsidRPr="000E0066" w:rsidRDefault="00FA66BB" w:rsidP="00FA66BB">
            <w:pPr>
              <w:pStyle w:val="ListLeft"/>
              <w:numPr>
                <w:ilvl w:val="0"/>
                <w:numId w:val="50"/>
              </w:numPr>
              <w:spacing w:after="0"/>
              <w:ind w:left="252" w:hanging="252"/>
              <w:rPr>
                <w:b/>
                <w:sz w:val="18"/>
                <w:szCs w:val="18"/>
              </w:rPr>
            </w:pPr>
            <w:r w:rsidRPr="000E0066">
              <w:rPr>
                <w:sz w:val="18"/>
                <w:szCs w:val="18"/>
              </w:rPr>
              <w:t>Fill, gravel, or other construction materials shall not be stockpiled in the drip lines of native riparian trees.</w:t>
            </w:r>
          </w:p>
        </w:tc>
        <w:sdt>
          <w:sdtPr>
            <w:rPr>
              <w:sz w:val="18"/>
              <w:szCs w:val="18"/>
            </w:rPr>
            <w:id w:val="969949513"/>
            <w:placeholder>
              <w:docPart w:val="42A587C6D4A34253817A6EA1F9E59328"/>
            </w:placeholder>
            <w:showingPlcHdr/>
            <w:text/>
          </w:sdtPr>
          <w:sdtEndPr/>
          <w:sdtContent>
            <w:tc>
              <w:tcPr>
                <w:tcW w:w="1890" w:type="dxa"/>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766078343"/>
            <w:placeholder>
              <w:docPart w:val="42A587C6D4A34253817A6EA1F9E59328"/>
            </w:placeholder>
            <w:showingPlcHdr/>
            <w:text/>
          </w:sdtPr>
          <w:sdtEndPr/>
          <w:sdtContent>
            <w:tc>
              <w:tcPr>
                <w:tcW w:w="1980" w:type="dxa"/>
              </w:tcPr>
              <w:p w:rsidR="00FA66BB" w:rsidRPr="000E0066" w:rsidRDefault="00FA66BB" w:rsidP="00CA306B">
                <w:pPr>
                  <w:keepNext/>
                  <w:rPr>
                    <w:sz w:val="18"/>
                    <w:szCs w:val="18"/>
                  </w:rPr>
                </w:pPr>
                <w:r w:rsidRPr="009848D0">
                  <w:rPr>
                    <w:rStyle w:val="PlaceholderText"/>
                  </w:rPr>
                  <w:t>Click here to enter text.</w:t>
                </w:r>
              </w:p>
            </w:tc>
          </w:sdtContent>
        </w:sdt>
        <w:sdt>
          <w:sdtPr>
            <w:rPr>
              <w:b/>
              <w:sz w:val="18"/>
              <w:szCs w:val="18"/>
            </w:rPr>
            <w:id w:val="-1664549068"/>
            <w:placeholder>
              <w:docPart w:val="42A587C6D4A34253817A6EA1F9E59328"/>
            </w:placeholder>
            <w:showingPlcHdr/>
            <w:text/>
          </w:sdtPr>
          <w:sdtEndPr/>
          <w:sdtContent>
            <w:tc>
              <w:tcPr>
                <w:tcW w:w="1170" w:type="dxa"/>
              </w:tcPr>
              <w:p w:rsidR="00FA66BB" w:rsidRPr="000E0066" w:rsidRDefault="00FA66BB" w:rsidP="00CA306B">
                <w:pPr>
                  <w:keepNext/>
                  <w:rPr>
                    <w:b/>
                    <w:sz w:val="18"/>
                    <w:szCs w:val="18"/>
                  </w:rPr>
                </w:pPr>
                <w:r w:rsidRPr="009848D0">
                  <w:rPr>
                    <w:rStyle w:val="PlaceholderText"/>
                  </w:rPr>
                  <w:t>Click here to enter text.</w:t>
                </w:r>
              </w:p>
            </w:tc>
          </w:sdtContent>
        </w:sdt>
      </w:tr>
      <w:tr w:rsidR="00FA66BB" w:rsidRPr="000E0066" w:rsidTr="00CA306B">
        <w:tc>
          <w:tcPr>
            <w:tcW w:w="7920" w:type="dxa"/>
            <w:shd w:val="clear" w:color="auto" w:fill="auto"/>
            <w:vAlign w:val="center"/>
          </w:tcPr>
          <w:p w:rsidR="00FA66BB" w:rsidRPr="000E0066" w:rsidRDefault="00FA66BB" w:rsidP="00CA306B">
            <w:pPr>
              <w:rPr>
                <w:sz w:val="18"/>
                <w:szCs w:val="18"/>
              </w:rPr>
            </w:pPr>
            <w:r w:rsidRPr="000E0066">
              <w:rPr>
                <w:b/>
                <w:sz w:val="18"/>
                <w:szCs w:val="18"/>
              </w:rPr>
              <w:t xml:space="preserve">RSM CON 4: Best Management Practices to be Implemented During O&amp;M and Construction Activities- </w:t>
            </w:r>
          </w:p>
          <w:p w:rsidR="00FA66BB" w:rsidRPr="000E0066" w:rsidRDefault="00FA66BB" w:rsidP="00FA66BB">
            <w:pPr>
              <w:pStyle w:val="ListLeft"/>
              <w:numPr>
                <w:ilvl w:val="0"/>
                <w:numId w:val="42"/>
              </w:numPr>
              <w:spacing w:after="0"/>
              <w:ind w:left="252" w:hanging="252"/>
              <w:jc w:val="both"/>
              <w:rPr>
                <w:b/>
                <w:sz w:val="18"/>
                <w:szCs w:val="18"/>
              </w:rPr>
            </w:pPr>
            <w:r w:rsidRPr="000E0066">
              <w:rPr>
                <w:b/>
                <w:sz w:val="18"/>
                <w:szCs w:val="18"/>
              </w:rPr>
              <w:t xml:space="preserve">Habitat Protection During Work Activities </w:t>
            </w:r>
          </w:p>
          <w:p w:rsidR="00FA66BB" w:rsidRPr="000E0066" w:rsidRDefault="00FA66BB" w:rsidP="00CA306B">
            <w:pPr>
              <w:pStyle w:val="ListLeftB"/>
              <w:spacing w:after="0"/>
              <w:ind w:left="630"/>
              <w:jc w:val="both"/>
              <w:rPr>
                <w:sz w:val="18"/>
                <w:szCs w:val="18"/>
              </w:rPr>
            </w:pPr>
            <w:r w:rsidRPr="000E0066">
              <w:rPr>
                <w:sz w:val="18"/>
                <w:szCs w:val="18"/>
              </w:rPr>
              <w:t>Removal of riparian vegetation to conduct O&amp;M activities shall be limited to the minimum amount necessary to conduct such activities. Any such removal will require compensatory mitigation to reestablish riparian vegetation in accordance with Section 6.4.5.</w:t>
            </w:r>
          </w:p>
          <w:p w:rsidR="00FA66BB" w:rsidRPr="000E0066" w:rsidRDefault="00FA66BB" w:rsidP="00CA306B">
            <w:pPr>
              <w:pStyle w:val="ListLeftB"/>
              <w:spacing w:after="0"/>
              <w:ind w:left="630"/>
              <w:jc w:val="both"/>
              <w:rPr>
                <w:sz w:val="18"/>
                <w:szCs w:val="18"/>
              </w:rPr>
            </w:pPr>
            <w:r w:rsidRPr="000E0066">
              <w:rPr>
                <w:sz w:val="18"/>
                <w:szCs w:val="18"/>
              </w:rPr>
              <w:t xml:space="preserve">Exclusion fencing shall be installed prior to preconstruction surveys and maintained between project work areas and adjacent avoided habitat during all work activities. Exclusion fencing will consist of silt fabric, plywood, aluminum, or other SCWA-approved material at least 3 feet in height. The base of the fence will be buried in the ground to prevent animals from crawling under. The remainder of the fence will be left above ground to serve as a barrier for animals moving on the ground surface. Exclusion fences shall also include provisions (e.g., ramps, one-way doors, or exit funnels) for small mammal, reptile and amphibian species to leave the work area. The fence will be pulled taut at each support to prevent folds or snags. Construction personnel will also install an orange plastic-mesh construction fence 1 foot on the development side of the exclusion fence to increase visibility unless the exclusion fence is composed of highly visible materials. Exclusion fencing shall be inspected and repaired on a weekly basis during construction work. </w:t>
            </w:r>
          </w:p>
        </w:tc>
        <w:sdt>
          <w:sdtPr>
            <w:rPr>
              <w:sz w:val="18"/>
              <w:szCs w:val="18"/>
            </w:rPr>
            <w:id w:val="715400325"/>
            <w:placeholder>
              <w:docPart w:val="42A587C6D4A34253817A6EA1F9E59328"/>
            </w:placeholder>
            <w:showingPlcHdr/>
            <w:text/>
          </w:sdtPr>
          <w:sdtEndPr/>
          <w:sdtContent>
            <w:tc>
              <w:tcPr>
                <w:tcW w:w="1890" w:type="dxa"/>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1785730942"/>
            <w:placeholder>
              <w:docPart w:val="42A587C6D4A34253817A6EA1F9E59328"/>
            </w:placeholder>
            <w:showingPlcHdr/>
            <w:text/>
          </w:sdtPr>
          <w:sdtEndPr/>
          <w:sdtContent>
            <w:tc>
              <w:tcPr>
                <w:tcW w:w="1980" w:type="dxa"/>
              </w:tcPr>
              <w:p w:rsidR="00FA66BB" w:rsidRPr="000E0066" w:rsidRDefault="00FA66BB" w:rsidP="00CA306B">
                <w:pPr>
                  <w:keepNext/>
                  <w:rPr>
                    <w:sz w:val="18"/>
                    <w:szCs w:val="18"/>
                  </w:rPr>
                </w:pPr>
                <w:r w:rsidRPr="009848D0">
                  <w:rPr>
                    <w:rStyle w:val="PlaceholderText"/>
                  </w:rPr>
                  <w:t>Click here to enter text.</w:t>
                </w:r>
              </w:p>
            </w:tc>
          </w:sdtContent>
        </w:sdt>
        <w:sdt>
          <w:sdtPr>
            <w:rPr>
              <w:sz w:val="18"/>
              <w:szCs w:val="18"/>
            </w:rPr>
            <w:id w:val="-611521126"/>
            <w:placeholder>
              <w:docPart w:val="42A587C6D4A34253817A6EA1F9E59328"/>
            </w:placeholder>
            <w:showingPlcHdr/>
            <w:text/>
          </w:sdtPr>
          <w:sdtEndPr/>
          <w:sdtContent>
            <w:tc>
              <w:tcPr>
                <w:tcW w:w="1170" w:type="dxa"/>
                <w:tcBorders>
                  <w:bottom w:val="single" w:sz="4" w:space="0" w:color="auto"/>
                </w:tcBorders>
              </w:tcPr>
              <w:p w:rsidR="00FA66BB" w:rsidRPr="000E0066" w:rsidRDefault="00FA66BB" w:rsidP="00CA306B">
                <w:pPr>
                  <w:keepNext/>
                  <w:rPr>
                    <w:sz w:val="18"/>
                    <w:szCs w:val="18"/>
                  </w:rPr>
                </w:pPr>
                <w:r w:rsidRPr="009848D0">
                  <w:rPr>
                    <w:rStyle w:val="PlaceholderText"/>
                  </w:rPr>
                  <w:t>Click here to enter text.</w:t>
                </w:r>
              </w:p>
            </w:tc>
          </w:sdtContent>
        </w:sdt>
      </w:tr>
      <w:tr w:rsidR="00FA66BB" w:rsidRPr="000E0066" w:rsidTr="00CA306B">
        <w:tc>
          <w:tcPr>
            <w:tcW w:w="7920" w:type="dxa"/>
            <w:tcBorders>
              <w:bottom w:val="single" w:sz="8" w:space="0" w:color="auto"/>
            </w:tcBorders>
            <w:shd w:val="clear" w:color="auto" w:fill="auto"/>
            <w:vAlign w:val="center"/>
          </w:tcPr>
          <w:p w:rsidR="00FA66BB" w:rsidRPr="000E0066" w:rsidRDefault="00FA66BB" w:rsidP="00CA306B">
            <w:pPr>
              <w:pStyle w:val="ListLeft"/>
              <w:spacing w:after="0"/>
              <w:ind w:left="252" w:hanging="252"/>
              <w:jc w:val="both"/>
              <w:rPr>
                <w:b/>
                <w:sz w:val="18"/>
                <w:szCs w:val="18"/>
              </w:rPr>
            </w:pPr>
            <w:r w:rsidRPr="000E0066">
              <w:rPr>
                <w:b/>
                <w:sz w:val="18"/>
                <w:szCs w:val="18"/>
              </w:rPr>
              <w:t>Firebreak Construction and Maintenance</w:t>
            </w:r>
          </w:p>
          <w:p w:rsidR="00FA66BB" w:rsidRPr="000E0066" w:rsidRDefault="00FA66BB" w:rsidP="00CA306B">
            <w:pPr>
              <w:pStyle w:val="ListLeftB"/>
              <w:spacing w:after="0"/>
              <w:ind w:left="630"/>
              <w:jc w:val="both"/>
              <w:rPr>
                <w:sz w:val="18"/>
                <w:szCs w:val="18"/>
              </w:rPr>
            </w:pPr>
            <w:r w:rsidRPr="000E0066">
              <w:rPr>
                <w:sz w:val="18"/>
                <w:szCs w:val="18"/>
              </w:rPr>
              <w:t xml:space="preserve">To the maximum extent practicable, firebreaks shall be placed along the outer edge of riparian vegetation (in accordance with the requirements of the general avoidance and minimization measures in Section 6.3.1), rather than within the riparian vegetation. </w:t>
            </w:r>
          </w:p>
          <w:p w:rsidR="00FA66BB" w:rsidRPr="000E0066" w:rsidRDefault="00FA66BB" w:rsidP="00CA306B">
            <w:pPr>
              <w:pStyle w:val="ListLeftB"/>
              <w:spacing w:after="0"/>
              <w:ind w:left="630"/>
              <w:jc w:val="both"/>
              <w:rPr>
                <w:sz w:val="18"/>
                <w:szCs w:val="18"/>
              </w:rPr>
            </w:pPr>
            <w:r w:rsidRPr="000E0066">
              <w:rPr>
                <w:sz w:val="18"/>
                <w:szCs w:val="18"/>
              </w:rPr>
              <w:t>If fuel breaks are needed in a stand of riparian woodland vegetation, the following measures shall apply to the maximum extent practicable</w:t>
            </w:r>
            <w:r w:rsidRPr="000E0066">
              <w:rPr>
                <w:rStyle w:val="FootnoteReference"/>
                <w:sz w:val="18"/>
                <w:szCs w:val="18"/>
              </w:rPr>
              <w:footnoteReference w:id="2"/>
            </w:r>
            <w:r w:rsidRPr="000E0066">
              <w:rPr>
                <w:sz w:val="18"/>
                <w:szCs w:val="18"/>
              </w:rPr>
              <w:t xml:space="preserve">: </w:t>
            </w:r>
          </w:p>
          <w:p w:rsidR="00FA66BB" w:rsidRPr="000E0066" w:rsidRDefault="00FA66BB" w:rsidP="00CA306B">
            <w:pPr>
              <w:pStyle w:val="ListLeftC"/>
              <w:spacing w:after="0"/>
              <w:ind w:left="972"/>
              <w:jc w:val="both"/>
              <w:rPr>
                <w:sz w:val="18"/>
                <w:szCs w:val="18"/>
              </w:rPr>
            </w:pPr>
            <w:r w:rsidRPr="000E0066">
              <w:rPr>
                <w:sz w:val="18"/>
                <w:szCs w:val="18"/>
              </w:rPr>
              <w:t>Only understory vegetation and lower tree branches shall be removed in order to establish a minimum 8 feet vertical clearance between the lowest live branches and understory fuels.</w:t>
            </w:r>
          </w:p>
          <w:p w:rsidR="00FA66BB" w:rsidRPr="000E0066" w:rsidRDefault="00FA66BB" w:rsidP="00CA306B">
            <w:pPr>
              <w:pStyle w:val="ListLeftC"/>
              <w:spacing w:after="0"/>
              <w:ind w:left="972"/>
              <w:jc w:val="both"/>
              <w:rPr>
                <w:sz w:val="18"/>
                <w:szCs w:val="18"/>
              </w:rPr>
            </w:pPr>
            <w:r w:rsidRPr="000E0066">
              <w:rPr>
                <w:sz w:val="18"/>
                <w:szCs w:val="18"/>
              </w:rPr>
              <w:t>All branches up to 3 inches in diameter may be pruned. For trees that are less than 24 feet tall, a maximum of one-third of the tree height may be pruned.</w:t>
            </w:r>
          </w:p>
          <w:p w:rsidR="00FA66BB" w:rsidRPr="000E0066" w:rsidRDefault="00FA66BB" w:rsidP="00CA306B">
            <w:pPr>
              <w:pStyle w:val="ListLeftC"/>
              <w:spacing w:after="0"/>
              <w:ind w:left="972"/>
              <w:jc w:val="both"/>
              <w:rPr>
                <w:sz w:val="18"/>
                <w:szCs w:val="18"/>
              </w:rPr>
            </w:pPr>
            <w:r w:rsidRPr="000E0066">
              <w:rPr>
                <w:sz w:val="18"/>
                <w:szCs w:val="18"/>
              </w:rPr>
              <w:t>Trimming shall be done in a manner to encourage and maintain a closed canopy in all riparian woodlands so as to minimize understory growth.</w:t>
            </w:r>
          </w:p>
        </w:tc>
        <w:sdt>
          <w:sdtPr>
            <w:rPr>
              <w:sz w:val="18"/>
              <w:szCs w:val="18"/>
            </w:rPr>
            <w:id w:val="1521362109"/>
            <w:placeholder>
              <w:docPart w:val="42A587C6D4A34253817A6EA1F9E59328"/>
            </w:placeholder>
            <w:showingPlcHdr/>
            <w:text/>
          </w:sdtPr>
          <w:sdtEndPr/>
          <w:sdtContent>
            <w:tc>
              <w:tcPr>
                <w:tcW w:w="1890" w:type="dxa"/>
                <w:tcBorders>
                  <w:bottom w:val="single" w:sz="8" w:space="0" w:color="auto"/>
                </w:tcBorders>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1081221141"/>
            <w:placeholder>
              <w:docPart w:val="42A587C6D4A34253817A6EA1F9E59328"/>
            </w:placeholder>
            <w:showingPlcHdr/>
            <w:text/>
          </w:sdtPr>
          <w:sdtEndPr/>
          <w:sdtContent>
            <w:tc>
              <w:tcPr>
                <w:tcW w:w="1980" w:type="dxa"/>
                <w:tcBorders>
                  <w:bottom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sdt>
          <w:sdtPr>
            <w:rPr>
              <w:sz w:val="18"/>
              <w:szCs w:val="18"/>
            </w:rPr>
            <w:id w:val="-1397656736"/>
            <w:placeholder>
              <w:docPart w:val="42A587C6D4A34253817A6EA1F9E59328"/>
            </w:placeholder>
            <w:showingPlcHdr/>
            <w:text/>
          </w:sdtPr>
          <w:sdtEndPr/>
          <w:sdtContent>
            <w:tc>
              <w:tcPr>
                <w:tcW w:w="1170" w:type="dxa"/>
                <w:tcBorders>
                  <w:top w:val="single" w:sz="4" w:space="0" w:color="auto"/>
                  <w:bottom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tr>
      <w:tr w:rsidR="00FA66BB" w:rsidRPr="000E0066" w:rsidTr="00CA306B">
        <w:tc>
          <w:tcPr>
            <w:tcW w:w="7920" w:type="dxa"/>
            <w:tcBorders>
              <w:top w:val="single" w:sz="8" w:space="0" w:color="auto"/>
              <w:bottom w:val="single" w:sz="8" w:space="0" w:color="auto"/>
            </w:tcBorders>
            <w:shd w:val="clear" w:color="auto" w:fill="auto"/>
            <w:vAlign w:val="center"/>
          </w:tcPr>
          <w:p w:rsidR="00FA66BB" w:rsidRPr="000E0066" w:rsidRDefault="00FA66BB" w:rsidP="00CA306B">
            <w:pPr>
              <w:pStyle w:val="ListLeft"/>
              <w:spacing w:after="0"/>
              <w:ind w:left="252" w:hanging="252"/>
              <w:jc w:val="both"/>
              <w:rPr>
                <w:b/>
                <w:sz w:val="18"/>
                <w:szCs w:val="18"/>
              </w:rPr>
            </w:pPr>
            <w:r w:rsidRPr="000E0066">
              <w:rPr>
                <w:b/>
                <w:sz w:val="18"/>
                <w:szCs w:val="18"/>
              </w:rPr>
              <w:t>Dewatering Activities</w:t>
            </w:r>
          </w:p>
          <w:p w:rsidR="00FA66BB" w:rsidRPr="000E0066" w:rsidRDefault="00FA66BB" w:rsidP="00CA306B">
            <w:pPr>
              <w:pStyle w:val="ListLeftB"/>
              <w:spacing w:after="0"/>
              <w:ind w:left="630"/>
              <w:jc w:val="both"/>
              <w:rPr>
                <w:sz w:val="18"/>
                <w:szCs w:val="18"/>
              </w:rPr>
            </w:pPr>
            <w:r w:rsidRPr="000E0066">
              <w:rPr>
                <w:sz w:val="18"/>
                <w:szCs w:val="18"/>
              </w:rPr>
              <w:t>Water drafting, pumping, or other water diversion shall be done in a manner that is not harmful to fish or other aquatic or semi-aquatic life. Pump inflow tubes or hoses shall be screened within a 0.5 mm mesh-screened cage to exclude aquatic wildlife that may otherwise be harmed in the process.</w:t>
            </w:r>
          </w:p>
          <w:p w:rsidR="00FA66BB" w:rsidRPr="000E0066" w:rsidRDefault="00FA66BB" w:rsidP="00CA306B">
            <w:pPr>
              <w:pStyle w:val="ListLeftB"/>
              <w:spacing w:after="0"/>
              <w:ind w:left="630"/>
              <w:jc w:val="both"/>
              <w:rPr>
                <w:sz w:val="18"/>
                <w:szCs w:val="18"/>
              </w:rPr>
            </w:pPr>
            <w:r w:rsidRPr="000E0066">
              <w:rPr>
                <w:sz w:val="18"/>
                <w:szCs w:val="18"/>
              </w:rPr>
              <w:t>Prior to dewatering, the Approved Biologist shall capture and relocate any native fish or other native vertebrate species found at the project site. Captured animals shall be relocated to another suitable waterbody preapproved by SCWA in consultation with the Resource Agencies; the water body shall be unaffected by the work or downstream of the work area. All nonnative invasive species shall be captured, removed from the project site, and humanely euthanized.</w:t>
            </w:r>
          </w:p>
          <w:p w:rsidR="00FA66BB" w:rsidRPr="000E0066" w:rsidRDefault="00FA66BB" w:rsidP="00CA306B">
            <w:pPr>
              <w:pStyle w:val="ListLeftB"/>
              <w:spacing w:after="0"/>
              <w:ind w:left="630"/>
              <w:jc w:val="both"/>
              <w:rPr>
                <w:sz w:val="18"/>
                <w:szCs w:val="18"/>
              </w:rPr>
            </w:pPr>
            <w:r w:rsidRPr="000E0066">
              <w:rPr>
                <w:sz w:val="18"/>
                <w:szCs w:val="18"/>
              </w:rPr>
              <w:t xml:space="preserve">All dewatering shall be pumped into a temporary siltation pond/desilting basin, Baker tank, or similar detention device in order to allow adequate time for settling of sediments prior to their release downstream in accordance with the approved SWPPP. </w:t>
            </w:r>
          </w:p>
          <w:p w:rsidR="00FA66BB" w:rsidRPr="000E0066" w:rsidRDefault="00FA66BB" w:rsidP="00CA306B">
            <w:pPr>
              <w:pStyle w:val="ListLeftB"/>
              <w:spacing w:after="0"/>
              <w:ind w:left="630"/>
              <w:jc w:val="both"/>
              <w:rPr>
                <w:sz w:val="18"/>
                <w:szCs w:val="18"/>
              </w:rPr>
            </w:pPr>
            <w:r w:rsidRPr="000E0066">
              <w:rPr>
                <w:sz w:val="18"/>
                <w:szCs w:val="18"/>
              </w:rPr>
              <w:t xml:space="preserve">Following adequate settling time, water shall be released or pumped downstream at an appropriate rate to maintain downstream flows during construction. Upon completion of construction activities, any barriers to flow shall be removed in a manner that would allow flow to resume with the least disturbance to the substrate. </w:t>
            </w:r>
          </w:p>
          <w:p w:rsidR="00FA66BB" w:rsidRPr="000E0066" w:rsidRDefault="00FA66BB" w:rsidP="00CA306B">
            <w:pPr>
              <w:pStyle w:val="ListLeftB"/>
              <w:spacing w:after="0"/>
              <w:ind w:left="630"/>
              <w:jc w:val="both"/>
              <w:rPr>
                <w:sz w:val="18"/>
                <w:szCs w:val="18"/>
              </w:rPr>
            </w:pPr>
            <w:r w:rsidRPr="000E0066">
              <w:rPr>
                <w:sz w:val="18"/>
                <w:szCs w:val="18"/>
              </w:rPr>
              <w:t xml:space="preserve">If cofferdams are used, turbid water pumped out of the dam shall not reenter the channel until the sediment has settled out to prevent any increase in turbidity in downstream waters. </w:t>
            </w:r>
          </w:p>
        </w:tc>
        <w:sdt>
          <w:sdtPr>
            <w:rPr>
              <w:sz w:val="18"/>
              <w:szCs w:val="18"/>
            </w:rPr>
            <w:id w:val="-2044354166"/>
            <w:placeholder>
              <w:docPart w:val="42A587C6D4A34253817A6EA1F9E59328"/>
            </w:placeholder>
            <w:showingPlcHdr/>
            <w:text/>
          </w:sdtPr>
          <w:sdtEndPr/>
          <w:sdtContent>
            <w:tc>
              <w:tcPr>
                <w:tcW w:w="1890" w:type="dxa"/>
                <w:tcBorders>
                  <w:top w:val="single" w:sz="8" w:space="0" w:color="auto"/>
                  <w:bottom w:val="single" w:sz="8" w:space="0" w:color="auto"/>
                </w:tcBorders>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1057390012"/>
            <w:placeholder>
              <w:docPart w:val="42A587C6D4A34253817A6EA1F9E59328"/>
            </w:placeholder>
            <w:showingPlcHdr/>
            <w:text/>
          </w:sdtPr>
          <w:sdtEndPr/>
          <w:sdtContent>
            <w:tc>
              <w:tcPr>
                <w:tcW w:w="1980" w:type="dxa"/>
                <w:tcBorders>
                  <w:top w:val="single" w:sz="8" w:space="0" w:color="auto"/>
                  <w:bottom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sdt>
          <w:sdtPr>
            <w:rPr>
              <w:sz w:val="18"/>
              <w:szCs w:val="18"/>
            </w:rPr>
            <w:id w:val="-2119284934"/>
            <w:placeholder>
              <w:docPart w:val="42A587C6D4A34253817A6EA1F9E59328"/>
            </w:placeholder>
            <w:showingPlcHdr/>
            <w:text/>
          </w:sdtPr>
          <w:sdtEndPr/>
          <w:sdtContent>
            <w:tc>
              <w:tcPr>
                <w:tcW w:w="1170" w:type="dxa"/>
                <w:tcBorders>
                  <w:top w:val="single" w:sz="8" w:space="0" w:color="auto"/>
                  <w:bottom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tr>
      <w:tr w:rsidR="00FA66BB" w:rsidRPr="000E0066" w:rsidTr="00CA306B">
        <w:tc>
          <w:tcPr>
            <w:tcW w:w="7920" w:type="dxa"/>
            <w:tcBorders>
              <w:top w:val="single" w:sz="8" w:space="0" w:color="auto"/>
              <w:bottom w:val="single" w:sz="8" w:space="0" w:color="auto"/>
            </w:tcBorders>
            <w:shd w:val="clear" w:color="auto" w:fill="auto"/>
            <w:vAlign w:val="center"/>
          </w:tcPr>
          <w:p w:rsidR="00FA66BB" w:rsidRPr="000E0066" w:rsidRDefault="00FA66BB" w:rsidP="00CA306B">
            <w:pPr>
              <w:pStyle w:val="ListLeft"/>
              <w:spacing w:after="0"/>
              <w:ind w:left="252" w:hanging="252"/>
              <w:jc w:val="both"/>
              <w:rPr>
                <w:b/>
                <w:sz w:val="18"/>
                <w:szCs w:val="18"/>
              </w:rPr>
            </w:pPr>
            <w:r w:rsidRPr="000E0066">
              <w:rPr>
                <w:b/>
                <w:sz w:val="18"/>
                <w:szCs w:val="18"/>
              </w:rPr>
              <w:t>Work Timing</w:t>
            </w:r>
          </w:p>
          <w:p w:rsidR="00FA66BB" w:rsidRPr="000E0066" w:rsidRDefault="00FA66BB" w:rsidP="00CA306B">
            <w:pPr>
              <w:pStyle w:val="ListLeftB"/>
              <w:spacing w:after="0"/>
              <w:ind w:left="630"/>
              <w:jc w:val="both"/>
              <w:rPr>
                <w:sz w:val="18"/>
                <w:szCs w:val="18"/>
              </w:rPr>
            </w:pPr>
            <w:r w:rsidRPr="000E0066">
              <w:rPr>
                <w:sz w:val="18"/>
                <w:szCs w:val="18"/>
              </w:rPr>
              <w:t>Construction work in riparian, stream, and freshwater marsh habitats shall be conducted between April 15 and October 15, except for streams and other water bodies in the California Red-</w:t>
            </w:r>
            <w:r w:rsidRPr="000E0066">
              <w:rPr>
                <w:caps/>
                <w:sz w:val="18"/>
                <w:szCs w:val="18"/>
              </w:rPr>
              <w:t>l</w:t>
            </w:r>
            <w:r w:rsidRPr="000E0066">
              <w:rPr>
                <w:sz w:val="18"/>
                <w:szCs w:val="18"/>
              </w:rPr>
              <w:t xml:space="preserve">egged Frog and Giant Garter Snake Conservation Areas (Figures 4-14 and 4-18), in steelhead or Chinook salmon streams (Figure 4-17), or where more restrictive time frames to protect nesting birds and other Covered and Special Management Species may apply. </w:t>
            </w:r>
          </w:p>
        </w:tc>
        <w:sdt>
          <w:sdtPr>
            <w:rPr>
              <w:sz w:val="18"/>
              <w:szCs w:val="18"/>
            </w:rPr>
            <w:id w:val="-2109570279"/>
            <w:placeholder>
              <w:docPart w:val="42A587C6D4A34253817A6EA1F9E59328"/>
            </w:placeholder>
            <w:showingPlcHdr/>
            <w:text/>
          </w:sdtPr>
          <w:sdtEndPr/>
          <w:sdtContent>
            <w:tc>
              <w:tcPr>
                <w:tcW w:w="1890" w:type="dxa"/>
                <w:tcBorders>
                  <w:top w:val="single" w:sz="8" w:space="0" w:color="auto"/>
                  <w:bottom w:val="single" w:sz="8" w:space="0" w:color="auto"/>
                </w:tcBorders>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1109192454"/>
            <w:placeholder>
              <w:docPart w:val="42A587C6D4A34253817A6EA1F9E59328"/>
            </w:placeholder>
            <w:showingPlcHdr/>
            <w:text/>
          </w:sdtPr>
          <w:sdtEndPr/>
          <w:sdtContent>
            <w:tc>
              <w:tcPr>
                <w:tcW w:w="1980" w:type="dxa"/>
                <w:tcBorders>
                  <w:top w:val="single" w:sz="8" w:space="0" w:color="auto"/>
                  <w:bottom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sdt>
          <w:sdtPr>
            <w:rPr>
              <w:sz w:val="18"/>
              <w:szCs w:val="18"/>
            </w:rPr>
            <w:id w:val="-1640406639"/>
            <w:placeholder>
              <w:docPart w:val="42A587C6D4A34253817A6EA1F9E59328"/>
            </w:placeholder>
            <w:showingPlcHdr/>
            <w:text/>
          </w:sdtPr>
          <w:sdtEndPr/>
          <w:sdtContent>
            <w:tc>
              <w:tcPr>
                <w:tcW w:w="1170" w:type="dxa"/>
                <w:vMerge w:val="restart"/>
                <w:tcBorders>
                  <w:top w:val="single" w:sz="8" w:space="0" w:color="auto"/>
                  <w:bottom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tr>
      <w:tr w:rsidR="00FA66BB" w:rsidRPr="000E0066" w:rsidTr="00CA306B">
        <w:tc>
          <w:tcPr>
            <w:tcW w:w="7920" w:type="dxa"/>
            <w:tcBorders>
              <w:top w:val="single" w:sz="8" w:space="0" w:color="auto"/>
            </w:tcBorders>
            <w:shd w:val="clear" w:color="auto" w:fill="auto"/>
            <w:vAlign w:val="center"/>
          </w:tcPr>
          <w:p w:rsidR="00FA66BB" w:rsidRPr="000E0066" w:rsidRDefault="00FA66BB" w:rsidP="00CA306B">
            <w:pPr>
              <w:pStyle w:val="ListLeft"/>
              <w:keepNext/>
              <w:spacing w:after="0"/>
              <w:ind w:left="259" w:hanging="259"/>
              <w:jc w:val="both"/>
              <w:rPr>
                <w:b/>
                <w:sz w:val="18"/>
                <w:szCs w:val="18"/>
              </w:rPr>
            </w:pPr>
            <w:r w:rsidRPr="000E0066">
              <w:rPr>
                <w:b/>
                <w:sz w:val="18"/>
                <w:szCs w:val="18"/>
              </w:rPr>
              <w:t>Habitat Protection and Site Restoration</w:t>
            </w:r>
          </w:p>
          <w:p w:rsidR="00FA66BB" w:rsidRPr="000E0066" w:rsidRDefault="00FA66BB" w:rsidP="00CA306B">
            <w:pPr>
              <w:pStyle w:val="ListLeftB"/>
              <w:spacing w:after="0"/>
              <w:ind w:left="630"/>
              <w:jc w:val="both"/>
              <w:rPr>
                <w:sz w:val="18"/>
                <w:szCs w:val="18"/>
              </w:rPr>
            </w:pPr>
            <w:r w:rsidRPr="000E0066">
              <w:rPr>
                <w:sz w:val="18"/>
                <w:szCs w:val="18"/>
              </w:rPr>
              <w:t xml:space="preserve">Disturbed areas shall be </w:t>
            </w:r>
            <w:proofErr w:type="spellStart"/>
            <w:r w:rsidRPr="000E0066">
              <w:rPr>
                <w:sz w:val="18"/>
                <w:szCs w:val="18"/>
              </w:rPr>
              <w:t>hydroseeded</w:t>
            </w:r>
            <w:proofErr w:type="spellEnd"/>
            <w:r w:rsidRPr="000E0066">
              <w:rPr>
                <w:sz w:val="18"/>
                <w:szCs w:val="18"/>
              </w:rPr>
              <w:t xml:space="preserve"> or stabilized using other erosion control measures prior to October 15. </w:t>
            </w:r>
            <w:proofErr w:type="spellStart"/>
            <w:r w:rsidRPr="000E0066">
              <w:rPr>
                <w:sz w:val="18"/>
                <w:szCs w:val="18"/>
              </w:rPr>
              <w:t>Hydroseed</w:t>
            </w:r>
            <w:proofErr w:type="spellEnd"/>
            <w:r w:rsidRPr="000E0066">
              <w:rPr>
                <w:sz w:val="18"/>
                <w:szCs w:val="18"/>
              </w:rPr>
              <w:t xml:space="preserve"> mixes used along and immediately above stream banks to stabilize disturbed areas shall not contain fertilizers or nonnative invasive species. When necessary, SCWA, in consultation with the HCP Technical Review Committee, may grant extensions of this deadline on a case-by-case basis.</w:t>
            </w:r>
          </w:p>
          <w:p w:rsidR="00FA66BB" w:rsidRPr="000E0066" w:rsidRDefault="00FA66BB" w:rsidP="00CA306B">
            <w:pPr>
              <w:pStyle w:val="ListLeftB"/>
              <w:spacing w:after="0"/>
              <w:ind w:left="630"/>
              <w:jc w:val="both"/>
              <w:rPr>
                <w:sz w:val="18"/>
                <w:szCs w:val="18"/>
              </w:rPr>
            </w:pPr>
            <w:r w:rsidRPr="000E0066">
              <w:rPr>
                <w:sz w:val="18"/>
                <w:szCs w:val="18"/>
              </w:rPr>
              <w:t xml:space="preserve">Streambed and bank construction work shall not create any physical barriers to fish migration such as artificial berms or a uniformly flat channel profile. </w:t>
            </w:r>
          </w:p>
          <w:p w:rsidR="00FA66BB" w:rsidRPr="000E0066" w:rsidRDefault="00FA66BB" w:rsidP="00CA306B">
            <w:pPr>
              <w:pStyle w:val="ListLeftB"/>
              <w:spacing w:after="0"/>
              <w:ind w:left="630"/>
              <w:jc w:val="both"/>
              <w:rPr>
                <w:sz w:val="18"/>
                <w:szCs w:val="18"/>
              </w:rPr>
            </w:pPr>
            <w:r w:rsidRPr="000E0066">
              <w:rPr>
                <w:sz w:val="18"/>
                <w:szCs w:val="18"/>
              </w:rPr>
              <w:t xml:space="preserve">Bank stabilization projects shall also incorporate bioengineering techniques and other measures to promote reestablishment of native vegetation (e.g., anchored </w:t>
            </w:r>
            <w:proofErr w:type="spellStart"/>
            <w:r w:rsidRPr="000E0066">
              <w:rPr>
                <w:sz w:val="18"/>
                <w:szCs w:val="18"/>
              </w:rPr>
              <w:t>rootwads</w:t>
            </w:r>
            <w:proofErr w:type="spellEnd"/>
            <w:r w:rsidRPr="000E0066">
              <w:rPr>
                <w:sz w:val="18"/>
                <w:szCs w:val="18"/>
              </w:rPr>
              <w:t xml:space="preserve"> or ballast bucket plantings in riprap). The use of hardscape such as rock riprap and floodwalls shall be minimized.</w:t>
            </w:r>
          </w:p>
          <w:p w:rsidR="00FA66BB" w:rsidRPr="000E0066" w:rsidRDefault="00FA66BB" w:rsidP="00CA306B">
            <w:pPr>
              <w:pStyle w:val="ListLeftB"/>
              <w:spacing w:after="0"/>
              <w:ind w:left="630"/>
              <w:jc w:val="both"/>
              <w:rPr>
                <w:sz w:val="18"/>
                <w:szCs w:val="18"/>
              </w:rPr>
            </w:pPr>
            <w:r w:rsidRPr="000E0066">
              <w:rPr>
                <w:sz w:val="18"/>
                <w:szCs w:val="18"/>
              </w:rPr>
              <w:t xml:space="preserve">All debris, sediment, rubbish, vegetation, or other material removed from the channel banks, channel bottom, or sediment basins shall be disposed of at an approved upland disposal site. </w:t>
            </w:r>
          </w:p>
          <w:p w:rsidR="00FA66BB" w:rsidRPr="000E0066" w:rsidRDefault="00FA66BB" w:rsidP="00CA306B">
            <w:pPr>
              <w:pStyle w:val="ListLeftB"/>
              <w:spacing w:after="0"/>
              <w:ind w:left="630"/>
              <w:jc w:val="both"/>
              <w:rPr>
                <w:sz w:val="18"/>
                <w:szCs w:val="18"/>
              </w:rPr>
            </w:pPr>
            <w:r w:rsidRPr="000E0066">
              <w:rPr>
                <w:sz w:val="18"/>
                <w:szCs w:val="18"/>
              </w:rPr>
              <w:t>Excess drainage from the construction site shall be routed away from riparian, stream, and freshwater marsh habitats.</w:t>
            </w:r>
          </w:p>
          <w:p w:rsidR="00FA66BB" w:rsidRPr="000E0066" w:rsidRDefault="00FA66BB" w:rsidP="00CA306B">
            <w:pPr>
              <w:pStyle w:val="ListLeftB"/>
              <w:spacing w:after="0"/>
              <w:ind w:left="630"/>
              <w:jc w:val="both"/>
              <w:rPr>
                <w:sz w:val="18"/>
                <w:szCs w:val="18"/>
              </w:rPr>
            </w:pPr>
            <w:r w:rsidRPr="000E0066">
              <w:rPr>
                <w:sz w:val="18"/>
                <w:szCs w:val="18"/>
              </w:rPr>
              <w:t>Any riprap placed such that it will encounter water shall incorporate large woody cover (logs), other applicable bioengineering techniques, and/or vegetation planting depending on the character of the surrounding (natural) stream banks.</w:t>
            </w:r>
          </w:p>
          <w:p w:rsidR="00FA66BB" w:rsidRPr="000E0066" w:rsidRDefault="00FA66BB" w:rsidP="00CA306B">
            <w:pPr>
              <w:pStyle w:val="ListLeftB"/>
              <w:spacing w:after="0"/>
              <w:ind w:left="630"/>
              <w:jc w:val="both"/>
              <w:rPr>
                <w:sz w:val="18"/>
                <w:szCs w:val="18"/>
              </w:rPr>
            </w:pPr>
            <w:r w:rsidRPr="000E0066">
              <w:rPr>
                <w:sz w:val="18"/>
                <w:szCs w:val="18"/>
              </w:rPr>
              <w:t xml:space="preserve">During construction, inspection of in-stream habitat and performance of sediment control devices shall occur at least once a day when there are surface waters in the channel to ensure devices are functioning properly. </w:t>
            </w:r>
          </w:p>
          <w:p w:rsidR="00FA66BB" w:rsidRPr="000E0066" w:rsidRDefault="00FA66BB" w:rsidP="00CA306B">
            <w:pPr>
              <w:pStyle w:val="ListLeftB"/>
              <w:spacing w:after="0"/>
              <w:ind w:left="630"/>
              <w:jc w:val="both"/>
              <w:rPr>
                <w:sz w:val="18"/>
                <w:szCs w:val="18"/>
              </w:rPr>
            </w:pPr>
            <w:r w:rsidRPr="000E0066">
              <w:rPr>
                <w:sz w:val="18"/>
                <w:szCs w:val="18"/>
              </w:rPr>
              <w:t>Where erosion control blankets are placed in riparian zones, plantings of native riparian trees and shrub species shall occur in small openings in the erosion control blanket.</w:t>
            </w:r>
          </w:p>
          <w:p w:rsidR="00FA66BB" w:rsidRPr="000E0066" w:rsidRDefault="00FA66BB" w:rsidP="00CA306B">
            <w:pPr>
              <w:pStyle w:val="ListLeftB"/>
              <w:spacing w:after="0"/>
              <w:ind w:left="630"/>
              <w:jc w:val="both"/>
              <w:rPr>
                <w:sz w:val="18"/>
                <w:szCs w:val="18"/>
              </w:rPr>
            </w:pPr>
            <w:r w:rsidRPr="000E0066">
              <w:rPr>
                <w:sz w:val="18"/>
                <w:szCs w:val="18"/>
              </w:rPr>
              <w:t>Plastic monofilament or wire mesh straw wattles or erosion control blankets shall not be used. Only erosion control materials (blankets, rolls, mats, etc.) with a minimum 2-inch square mesh made of natural coir fibers or other netting approved by SCWA in consultation with the HCP Technical Review Committee shall be used.</w:t>
            </w:r>
          </w:p>
        </w:tc>
        <w:sdt>
          <w:sdtPr>
            <w:rPr>
              <w:sz w:val="18"/>
              <w:szCs w:val="18"/>
            </w:rPr>
            <w:id w:val="1554498415"/>
            <w:placeholder>
              <w:docPart w:val="42A587C6D4A34253817A6EA1F9E59328"/>
            </w:placeholder>
            <w:showingPlcHdr/>
            <w:text/>
          </w:sdtPr>
          <w:sdtEndPr/>
          <w:sdtContent>
            <w:tc>
              <w:tcPr>
                <w:tcW w:w="1890" w:type="dxa"/>
                <w:tcBorders>
                  <w:top w:val="single" w:sz="8" w:space="0" w:color="auto"/>
                </w:tcBorders>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494491351"/>
            <w:placeholder>
              <w:docPart w:val="42A587C6D4A34253817A6EA1F9E59328"/>
            </w:placeholder>
            <w:showingPlcHdr/>
            <w:text/>
          </w:sdtPr>
          <w:sdtEndPr/>
          <w:sdtContent>
            <w:tc>
              <w:tcPr>
                <w:tcW w:w="1980" w:type="dxa"/>
                <w:tcBorders>
                  <w:top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tc>
          <w:tcPr>
            <w:tcW w:w="1170" w:type="dxa"/>
            <w:vMerge/>
            <w:tcBorders>
              <w:top w:val="single" w:sz="8" w:space="0" w:color="auto"/>
            </w:tcBorders>
          </w:tcPr>
          <w:p w:rsidR="00FA66BB" w:rsidRPr="000E0066" w:rsidRDefault="00FA66BB" w:rsidP="00CA306B">
            <w:pPr>
              <w:keepNext/>
              <w:jc w:val="center"/>
              <w:rPr>
                <w:sz w:val="18"/>
                <w:szCs w:val="18"/>
              </w:rPr>
            </w:pPr>
          </w:p>
        </w:tc>
      </w:tr>
      <w:tr w:rsidR="00FA66BB" w:rsidRPr="000E0066" w:rsidTr="00CA306B">
        <w:trPr>
          <w:trHeight w:val="576"/>
        </w:trPr>
        <w:tc>
          <w:tcPr>
            <w:tcW w:w="12960" w:type="dxa"/>
            <w:gridSpan w:val="4"/>
            <w:tcBorders>
              <w:bottom w:val="single" w:sz="8" w:space="0" w:color="auto"/>
            </w:tcBorders>
            <w:shd w:val="clear" w:color="auto" w:fill="auto"/>
          </w:tcPr>
          <w:p w:rsidR="00FA66BB" w:rsidRPr="000E0066" w:rsidRDefault="00FA66BB" w:rsidP="00CA306B">
            <w:pPr>
              <w:keepNext/>
              <w:jc w:val="center"/>
              <w:rPr>
                <w:b/>
                <w:color w:val="000000"/>
                <w:sz w:val="18"/>
                <w:szCs w:val="18"/>
              </w:rPr>
            </w:pPr>
            <w:r w:rsidRPr="000E0066">
              <w:rPr>
                <w:b/>
                <w:color w:val="000000"/>
                <w:sz w:val="18"/>
                <w:szCs w:val="18"/>
              </w:rPr>
              <w:t>RIPARIAN, STREAM, AND FRESHWATER MARSH NATURAL COMMUNITY:</w:t>
            </w:r>
          </w:p>
          <w:p w:rsidR="00FA66BB" w:rsidRPr="000E0066" w:rsidRDefault="00FA66BB" w:rsidP="00CA306B">
            <w:pPr>
              <w:keepNext/>
              <w:jc w:val="center"/>
              <w:rPr>
                <w:b/>
                <w:sz w:val="18"/>
                <w:szCs w:val="18"/>
              </w:rPr>
            </w:pPr>
            <w:r w:rsidRPr="000E0066">
              <w:rPr>
                <w:b/>
                <w:color w:val="000000"/>
                <w:sz w:val="18"/>
                <w:szCs w:val="18"/>
              </w:rPr>
              <w:t xml:space="preserve">COVERED </w:t>
            </w:r>
            <w:r w:rsidRPr="000E0066">
              <w:rPr>
                <w:b/>
                <w:bCs/>
                <w:color w:val="000000"/>
                <w:sz w:val="18"/>
                <w:szCs w:val="18"/>
              </w:rPr>
              <w:t xml:space="preserve">SPECIES-SPECIFIC </w:t>
            </w:r>
            <w:r w:rsidRPr="000E0066">
              <w:rPr>
                <w:b/>
                <w:sz w:val="18"/>
                <w:szCs w:val="18"/>
              </w:rPr>
              <w:t>AVOIDANCE AND MINIMIZATION MEASURES IN SECTION 6.3.5.2</w:t>
            </w:r>
          </w:p>
        </w:tc>
      </w:tr>
      <w:tr w:rsidR="00FA66BB" w:rsidRPr="000E0066" w:rsidTr="00CA306B">
        <w:tc>
          <w:tcPr>
            <w:tcW w:w="7920" w:type="dxa"/>
            <w:tcBorders>
              <w:top w:val="single" w:sz="8" w:space="0" w:color="auto"/>
              <w:bottom w:val="single" w:sz="8" w:space="0" w:color="auto"/>
            </w:tcBorders>
            <w:shd w:val="clear" w:color="auto" w:fill="auto"/>
            <w:vAlign w:val="center"/>
          </w:tcPr>
          <w:p w:rsidR="00FA66BB" w:rsidRPr="000E0066" w:rsidRDefault="00FA66BB" w:rsidP="00CA306B">
            <w:pPr>
              <w:rPr>
                <w:sz w:val="18"/>
                <w:szCs w:val="18"/>
              </w:rPr>
            </w:pPr>
            <w:r w:rsidRPr="000E0066">
              <w:rPr>
                <w:b/>
                <w:sz w:val="18"/>
                <w:szCs w:val="18"/>
              </w:rPr>
              <w:t>RSM CON 5 for Salmonids</w:t>
            </w:r>
            <w:r w:rsidRPr="000E0066">
              <w:rPr>
                <w:sz w:val="18"/>
                <w:szCs w:val="18"/>
              </w:rPr>
              <w:t xml:space="preserve">- The following measure applies to all Covered Activities affecting the main stems and tributaries (e.g., headwaters to the bay) of the following stream systems that support or have the potential to support salmonids: Green Valley Creek, Suisun Creek, </w:t>
            </w:r>
            <w:proofErr w:type="spellStart"/>
            <w:r w:rsidRPr="000E0066">
              <w:rPr>
                <w:sz w:val="18"/>
                <w:szCs w:val="18"/>
              </w:rPr>
              <w:t>Ledgewood</w:t>
            </w:r>
            <w:proofErr w:type="spellEnd"/>
            <w:r w:rsidRPr="000E0066">
              <w:rPr>
                <w:sz w:val="18"/>
                <w:szCs w:val="18"/>
              </w:rPr>
              <w:t xml:space="preserve"> Creek, Gordon Valley Creek, Lynch Canyon Creek (a.k.a. American Canyon), Jameson Canyon Creek, the Napa River, and </w:t>
            </w:r>
            <w:proofErr w:type="spellStart"/>
            <w:r w:rsidRPr="000E0066">
              <w:rPr>
                <w:sz w:val="18"/>
                <w:szCs w:val="18"/>
              </w:rPr>
              <w:t>Putah</w:t>
            </w:r>
            <w:proofErr w:type="spellEnd"/>
            <w:r w:rsidRPr="000E0066">
              <w:rPr>
                <w:sz w:val="18"/>
                <w:szCs w:val="18"/>
              </w:rPr>
              <w:t xml:space="preserve"> Creek (only for Chinook salmon) (Figure 4-17). </w:t>
            </w:r>
          </w:p>
          <w:p w:rsidR="00FA66BB" w:rsidRPr="000E0066" w:rsidRDefault="00FA66BB" w:rsidP="00CA306B">
            <w:pPr>
              <w:rPr>
                <w:sz w:val="18"/>
                <w:szCs w:val="18"/>
              </w:rPr>
            </w:pPr>
          </w:p>
          <w:p w:rsidR="00FA66BB" w:rsidRPr="00181EC7" w:rsidRDefault="00FA66BB" w:rsidP="00FA66BB">
            <w:pPr>
              <w:pStyle w:val="ListLeft"/>
              <w:numPr>
                <w:ilvl w:val="0"/>
                <w:numId w:val="42"/>
              </w:numPr>
              <w:spacing w:after="0"/>
              <w:ind w:left="252" w:hanging="252"/>
              <w:jc w:val="both"/>
              <w:rPr>
                <w:sz w:val="18"/>
                <w:szCs w:val="18"/>
              </w:rPr>
            </w:pPr>
            <w:r w:rsidRPr="00181EC7">
              <w:rPr>
                <w:sz w:val="18"/>
                <w:szCs w:val="18"/>
              </w:rPr>
              <w:t>In Covered Activity Zones 1 and 2 (Figure 1-4), in-stream work shall only be allowed from June 15 to October 31 during low-flow conditions.</w:t>
            </w:r>
          </w:p>
        </w:tc>
        <w:sdt>
          <w:sdtPr>
            <w:rPr>
              <w:sz w:val="18"/>
              <w:szCs w:val="18"/>
            </w:rPr>
            <w:id w:val="-623542415"/>
            <w:placeholder>
              <w:docPart w:val="42A587C6D4A34253817A6EA1F9E59328"/>
            </w:placeholder>
            <w:showingPlcHdr/>
            <w:text/>
          </w:sdtPr>
          <w:sdtEndPr/>
          <w:sdtContent>
            <w:tc>
              <w:tcPr>
                <w:tcW w:w="1890" w:type="dxa"/>
                <w:tcBorders>
                  <w:top w:val="single" w:sz="8" w:space="0" w:color="auto"/>
                  <w:bottom w:val="single" w:sz="8" w:space="0" w:color="auto"/>
                </w:tcBorders>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1796174697"/>
            <w:placeholder>
              <w:docPart w:val="42A587C6D4A34253817A6EA1F9E59328"/>
            </w:placeholder>
            <w:showingPlcHdr/>
            <w:text/>
          </w:sdtPr>
          <w:sdtEndPr/>
          <w:sdtContent>
            <w:tc>
              <w:tcPr>
                <w:tcW w:w="1980" w:type="dxa"/>
                <w:tcBorders>
                  <w:top w:val="single" w:sz="8" w:space="0" w:color="auto"/>
                  <w:bottom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sdt>
          <w:sdtPr>
            <w:rPr>
              <w:b/>
              <w:sz w:val="18"/>
              <w:szCs w:val="18"/>
            </w:rPr>
            <w:id w:val="-644435456"/>
            <w:placeholder>
              <w:docPart w:val="42A587C6D4A34253817A6EA1F9E59328"/>
            </w:placeholder>
            <w:showingPlcHdr/>
            <w:text/>
          </w:sdtPr>
          <w:sdtEndPr/>
          <w:sdtContent>
            <w:tc>
              <w:tcPr>
                <w:tcW w:w="1170" w:type="dxa"/>
                <w:tcBorders>
                  <w:top w:val="single" w:sz="8" w:space="0" w:color="auto"/>
                  <w:bottom w:val="single" w:sz="8" w:space="0" w:color="auto"/>
                </w:tcBorders>
              </w:tcPr>
              <w:p w:rsidR="00FA66BB" w:rsidRPr="000E0066" w:rsidRDefault="00FA66BB" w:rsidP="00CA306B">
                <w:pPr>
                  <w:keepNext/>
                  <w:rPr>
                    <w:b/>
                    <w:sz w:val="18"/>
                    <w:szCs w:val="18"/>
                  </w:rPr>
                </w:pPr>
                <w:r w:rsidRPr="009848D0">
                  <w:rPr>
                    <w:rStyle w:val="PlaceholderText"/>
                  </w:rPr>
                  <w:t>Click here to enter text.</w:t>
                </w:r>
              </w:p>
            </w:tc>
          </w:sdtContent>
        </w:sdt>
      </w:tr>
      <w:tr w:rsidR="00FA66BB" w:rsidRPr="000E0066" w:rsidTr="00CA306B">
        <w:tc>
          <w:tcPr>
            <w:tcW w:w="7920" w:type="dxa"/>
            <w:tcBorders>
              <w:top w:val="single" w:sz="8" w:space="0" w:color="auto"/>
              <w:bottom w:val="single" w:sz="8" w:space="0" w:color="auto"/>
            </w:tcBorders>
            <w:shd w:val="clear" w:color="auto" w:fill="auto"/>
            <w:vAlign w:val="center"/>
          </w:tcPr>
          <w:p w:rsidR="00FA66BB" w:rsidRPr="000E0066" w:rsidRDefault="00FA66BB" w:rsidP="00CA306B">
            <w:pPr>
              <w:pStyle w:val="ListLeft"/>
              <w:keepNext/>
              <w:spacing w:after="0"/>
              <w:ind w:left="252" w:hanging="252"/>
              <w:jc w:val="both"/>
              <w:rPr>
                <w:sz w:val="18"/>
                <w:szCs w:val="18"/>
              </w:rPr>
            </w:pPr>
            <w:r w:rsidRPr="000E0066">
              <w:rPr>
                <w:sz w:val="18"/>
                <w:szCs w:val="18"/>
              </w:rPr>
              <w:t>No fill material, including concrete, shall be allowed to enter any waterways. Concrete piers, footings, or other structures shall be poured in tightly sealed forms and shall not encounter surface waters until the cement has fully cured (at least 30 days). Commercial sealants may be applied to the poured concrete surface where difficulty in excluding water flow for a long period may occur. If sealant is used, water shall be excluded from the site until the sealant is dry.</w:t>
            </w:r>
          </w:p>
        </w:tc>
        <w:sdt>
          <w:sdtPr>
            <w:rPr>
              <w:sz w:val="18"/>
              <w:szCs w:val="18"/>
            </w:rPr>
            <w:id w:val="1671764298"/>
            <w:placeholder>
              <w:docPart w:val="42A587C6D4A34253817A6EA1F9E59328"/>
            </w:placeholder>
            <w:showingPlcHdr/>
            <w:text/>
          </w:sdtPr>
          <w:sdtEndPr/>
          <w:sdtContent>
            <w:tc>
              <w:tcPr>
                <w:tcW w:w="1890" w:type="dxa"/>
                <w:tcBorders>
                  <w:top w:val="single" w:sz="8" w:space="0" w:color="auto"/>
                  <w:bottom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sdt>
          <w:sdtPr>
            <w:rPr>
              <w:sz w:val="18"/>
              <w:szCs w:val="18"/>
            </w:rPr>
            <w:id w:val="-674730729"/>
            <w:placeholder>
              <w:docPart w:val="42A587C6D4A34253817A6EA1F9E59328"/>
            </w:placeholder>
            <w:showingPlcHdr/>
            <w:text/>
          </w:sdtPr>
          <w:sdtEndPr/>
          <w:sdtContent>
            <w:tc>
              <w:tcPr>
                <w:tcW w:w="1980" w:type="dxa"/>
                <w:tcBorders>
                  <w:top w:val="single" w:sz="8" w:space="0" w:color="auto"/>
                  <w:bottom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sdt>
          <w:sdtPr>
            <w:rPr>
              <w:b/>
              <w:sz w:val="18"/>
              <w:szCs w:val="18"/>
            </w:rPr>
            <w:id w:val="-76598575"/>
            <w:placeholder>
              <w:docPart w:val="42A587C6D4A34253817A6EA1F9E59328"/>
            </w:placeholder>
            <w:showingPlcHdr/>
            <w:text/>
          </w:sdtPr>
          <w:sdtEndPr/>
          <w:sdtContent>
            <w:tc>
              <w:tcPr>
                <w:tcW w:w="1170" w:type="dxa"/>
                <w:tcBorders>
                  <w:top w:val="single" w:sz="8" w:space="0" w:color="auto"/>
                  <w:bottom w:val="single" w:sz="8" w:space="0" w:color="auto"/>
                </w:tcBorders>
              </w:tcPr>
              <w:p w:rsidR="00FA66BB" w:rsidRPr="000E0066" w:rsidRDefault="00FA66BB" w:rsidP="00CA306B">
                <w:pPr>
                  <w:keepNext/>
                  <w:rPr>
                    <w:b/>
                    <w:sz w:val="18"/>
                    <w:szCs w:val="18"/>
                  </w:rPr>
                </w:pPr>
                <w:r w:rsidRPr="009848D0">
                  <w:rPr>
                    <w:rStyle w:val="PlaceholderText"/>
                  </w:rPr>
                  <w:t>Click here to enter text.</w:t>
                </w:r>
              </w:p>
            </w:tc>
          </w:sdtContent>
        </w:sdt>
      </w:tr>
      <w:tr w:rsidR="00FA66BB" w:rsidRPr="000E0066" w:rsidTr="00CA306B">
        <w:tc>
          <w:tcPr>
            <w:tcW w:w="7920" w:type="dxa"/>
            <w:tcBorders>
              <w:top w:val="single" w:sz="8" w:space="0" w:color="auto"/>
            </w:tcBorders>
            <w:shd w:val="clear" w:color="auto" w:fill="auto"/>
            <w:vAlign w:val="center"/>
          </w:tcPr>
          <w:p w:rsidR="00FA66BB" w:rsidRPr="000E0066" w:rsidRDefault="00FA66BB" w:rsidP="00CA306B">
            <w:pPr>
              <w:pStyle w:val="ListLeft"/>
              <w:spacing w:after="0"/>
              <w:ind w:left="252" w:hanging="252"/>
              <w:jc w:val="both"/>
              <w:rPr>
                <w:sz w:val="18"/>
                <w:szCs w:val="18"/>
              </w:rPr>
            </w:pPr>
            <w:r w:rsidRPr="000E0066">
              <w:rPr>
                <w:sz w:val="18"/>
                <w:szCs w:val="18"/>
              </w:rPr>
              <w:t xml:space="preserve">Channel disturbance shall be minimized, and no material shall be left in the channel. If bridge footings are to be protected by riprap, the channel bottom elevation shall not be raised above the natural channel bottom. </w:t>
            </w:r>
          </w:p>
        </w:tc>
        <w:sdt>
          <w:sdtPr>
            <w:rPr>
              <w:sz w:val="18"/>
              <w:szCs w:val="18"/>
            </w:rPr>
            <w:id w:val="2000529930"/>
            <w:placeholder>
              <w:docPart w:val="42A587C6D4A34253817A6EA1F9E59328"/>
            </w:placeholder>
            <w:showingPlcHdr/>
            <w:text/>
          </w:sdtPr>
          <w:sdtEndPr/>
          <w:sdtContent>
            <w:tc>
              <w:tcPr>
                <w:tcW w:w="1890" w:type="dxa"/>
                <w:tcBorders>
                  <w:top w:val="single" w:sz="8" w:space="0" w:color="auto"/>
                </w:tcBorders>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1545828259"/>
            <w:placeholder>
              <w:docPart w:val="42A587C6D4A34253817A6EA1F9E59328"/>
            </w:placeholder>
            <w:showingPlcHdr/>
            <w:text/>
          </w:sdtPr>
          <w:sdtEndPr/>
          <w:sdtContent>
            <w:tc>
              <w:tcPr>
                <w:tcW w:w="1980" w:type="dxa"/>
                <w:tcBorders>
                  <w:top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sdt>
          <w:sdtPr>
            <w:rPr>
              <w:b/>
              <w:sz w:val="18"/>
              <w:szCs w:val="18"/>
            </w:rPr>
            <w:id w:val="-1082675657"/>
            <w:placeholder>
              <w:docPart w:val="42A587C6D4A34253817A6EA1F9E59328"/>
            </w:placeholder>
            <w:showingPlcHdr/>
            <w:text/>
          </w:sdtPr>
          <w:sdtEndPr/>
          <w:sdtContent>
            <w:tc>
              <w:tcPr>
                <w:tcW w:w="1170" w:type="dxa"/>
                <w:tcBorders>
                  <w:top w:val="single" w:sz="8" w:space="0" w:color="auto"/>
                </w:tcBorders>
              </w:tcPr>
              <w:p w:rsidR="00FA66BB" w:rsidRPr="000E0066" w:rsidRDefault="00FA66BB" w:rsidP="00CA306B">
                <w:pPr>
                  <w:keepNext/>
                  <w:rPr>
                    <w:b/>
                    <w:sz w:val="18"/>
                    <w:szCs w:val="18"/>
                  </w:rPr>
                </w:pPr>
                <w:r w:rsidRPr="009848D0">
                  <w:rPr>
                    <w:rStyle w:val="PlaceholderText"/>
                  </w:rPr>
                  <w:t>Click here to enter text.</w:t>
                </w:r>
              </w:p>
            </w:tc>
          </w:sdtContent>
        </w:sdt>
      </w:tr>
      <w:tr w:rsidR="00FA66BB" w:rsidRPr="000E0066" w:rsidTr="00CA306B">
        <w:tc>
          <w:tcPr>
            <w:tcW w:w="7920" w:type="dxa"/>
            <w:shd w:val="clear" w:color="auto" w:fill="auto"/>
            <w:vAlign w:val="center"/>
          </w:tcPr>
          <w:p w:rsidR="00FA66BB" w:rsidRPr="000E0066" w:rsidRDefault="00FA66BB" w:rsidP="00CA306B">
            <w:pPr>
              <w:pStyle w:val="ListLeft"/>
              <w:spacing w:after="0"/>
              <w:ind w:left="252" w:hanging="252"/>
              <w:jc w:val="both"/>
              <w:rPr>
                <w:sz w:val="18"/>
                <w:szCs w:val="18"/>
              </w:rPr>
            </w:pPr>
            <w:r w:rsidRPr="000E0066">
              <w:rPr>
                <w:sz w:val="18"/>
                <w:szCs w:val="18"/>
              </w:rPr>
              <w:t>For bridge removal, no portions of the old structure shall be left in the channel; and where abutments are removed, no depressions shall remain. Depressions shall be filled with a 2- to 5-inch layer of clean, round, river rock cobble or gravel.</w:t>
            </w:r>
          </w:p>
        </w:tc>
        <w:sdt>
          <w:sdtPr>
            <w:rPr>
              <w:sz w:val="18"/>
              <w:szCs w:val="18"/>
            </w:rPr>
            <w:id w:val="1919284495"/>
            <w:placeholder>
              <w:docPart w:val="42A587C6D4A34253817A6EA1F9E59328"/>
            </w:placeholder>
            <w:showingPlcHdr/>
            <w:text/>
          </w:sdtPr>
          <w:sdtEndPr/>
          <w:sdtContent>
            <w:tc>
              <w:tcPr>
                <w:tcW w:w="1890" w:type="dxa"/>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17248513"/>
            <w:placeholder>
              <w:docPart w:val="42A587C6D4A34253817A6EA1F9E59328"/>
            </w:placeholder>
            <w:showingPlcHdr/>
            <w:text/>
          </w:sdtPr>
          <w:sdtEndPr/>
          <w:sdtContent>
            <w:tc>
              <w:tcPr>
                <w:tcW w:w="1980" w:type="dxa"/>
                <w:tcBorders>
                  <w:top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sdt>
          <w:sdtPr>
            <w:rPr>
              <w:b/>
              <w:sz w:val="18"/>
              <w:szCs w:val="18"/>
            </w:rPr>
            <w:id w:val="-785730812"/>
            <w:placeholder>
              <w:docPart w:val="42A587C6D4A34253817A6EA1F9E59328"/>
            </w:placeholder>
            <w:showingPlcHdr/>
            <w:text/>
          </w:sdtPr>
          <w:sdtEndPr/>
          <w:sdtContent>
            <w:tc>
              <w:tcPr>
                <w:tcW w:w="1170" w:type="dxa"/>
                <w:tcBorders>
                  <w:top w:val="single" w:sz="8" w:space="0" w:color="auto"/>
                </w:tcBorders>
              </w:tcPr>
              <w:p w:rsidR="00FA66BB" w:rsidRPr="000E0066" w:rsidRDefault="00FA66BB" w:rsidP="00CA306B">
                <w:pPr>
                  <w:keepNext/>
                  <w:rPr>
                    <w:b/>
                    <w:sz w:val="18"/>
                    <w:szCs w:val="18"/>
                  </w:rPr>
                </w:pPr>
                <w:r w:rsidRPr="009848D0">
                  <w:rPr>
                    <w:rStyle w:val="PlaceholderText"/>
                  </w:rPr>
                  <w:t>Click here to enter text.</w:t>
                </w:r>
              </w:p>
            </w:tc>
          </w:sdtContent>
        </w:sdt>
      </w:tr>
      <w:tr w:rsidR="00FA66BB" w:rsidRPr="000E0066" w:rsidTr="00CA306B">
        <w:tc>
          <w:tcPr>
            <w:tcW w:w="7920" w:type="dxa"/>
            <w:shd w:val="clear" w:color="auto" w:fill="auto"/>
            <w:vAlign w:val="center"/>
          </w:tcPr>
          <w:p w:rsidR="00FA66BB" w:rsidRPr="000E0066" w:rsidRDefault="00FA66BB" w:rsidP="00CA306B">
            <w:pPr>
              <w:pStyle w:val="ListLeft"/>
              <w:spacing w:after="0"/>
              <w:ind w:left="252" w:hanging="252"/>
              <w:jc w:val="both"/>
              <w:rPr>
                <w:sz w:val="18"/>
                <w:szCs w:val="18"/>
              </w:rPr>
            </w:pPr>
            <w:r w:rsidRPr="000E0066">
              <w:rPr>
                <w:sz w:val="18"/>
                <w:szCs w:val="18"/>
              </w:rPr>
              <w:t xml:space="preserve">Bridges and culverts shall be designed as full span and avoid impacts to channel hydraulics. Bridge and road design shall prevent discharge (such as culverts or bridge drains) of any untreated storm water runoff directly into any waterways. </w:t>
            </w:r>
          </w:p>
        </w:tc>
        <w:sdt>
          <w:sdtPr>
            <w:rPr>
              <w:sz w:val="18"/>
              <w:szCs w:val="18"/>
            </w:rPr>
            <w:id w:val="-1455706256"/>
            <w:placeholder>
              <w:docPart w:val="42A587C6D4A34253817A6EA1F9E59328"/>
            </w:placeholder>
            <w:showingPlcHdr/>
            <w:text/>
          </w:sdtPr>
          <w:sdtEndPr/>
          <w:sdtContent>
            <w:tc>
              <w:tcPr>
                <w:tcW w:w="1890" w:type="dxa"/>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933349269"/>
            <w:placeholder>
              <w:docPart w:val="42A587C6D4A34253817A6EA1F9E59328"/>
            </w:placeholder>
            <w:showingPlcHdr/>
            <w:text/>
          </w:sdtPr>
          <w:sdtEndPr/>
          <w:sdtContent>
            <w:tc>
              <w:tcPr>
                <w:tcW w:w="1980" w:type="dxa"/>
              </w:tcPr>
              <w:p w:rsidR="00FA66BB" w:rsidRPr="000E0066" w:rsidRDefault="00FA66BB" w:rsidP="00CA306B">
                <w:pPr>
                  <w:keepNext/>
                  <w:rPr>
                    <w:sz w:val="18"/>
                    <w:szCs w:val="18"/>
                  </w:rPr>
                </w:pPr>
                <w:r w:rsidRPr="009848D0">
                  <w:rPr>
                    <w:rStyle w:val="PlaceholderText"/>
                  </w:rPr>
                  <w:t>Click here to enter text.</w:t>
                </w:r>
              </w:p>
            </w:tc>
          </w:sdtContent>
        </w:sdt>
        <w:sdt>
          <w:sdtPr>
            <w:rPr>
              <w:b/>
              <w:sz w:val="18"/>
              <w:szCs w:val="18"/>
            </w:rPr>
            <w:id w:val="-1245800865"/>
            <w:placeholder>
              <w:docPart w:val="42A587C6D4A34253817A6EA1F9E59328"/>
            </w:placeholder>
            <w:showingPlcHdr/>
            <w:text/>
          </w:sdtPr>
          <w:sdtEndPr/>
          <w:sdtContent>
            <w:tc>
              <w:tcPr>
                <w:tcW w:w="1170" w:type="dxa"/>
              </w:tcPr>
              <w:p w:rsidR="00FA66BB" w:rsidRPr="000E0066" w:rsidRDefault="00FA66BB" w:rsidP="00CA306B">
                <w:pPr>
                  <w:keepNext/>
                  <w:rPr>
                    <w:b/>
                    <w:sz w:val="18"/>
                    <w:szCs w:val="18"/>
                  </w:rPr>
                </w:pPr>
                <w:r w:rsidRPr="009848D0">
                  <w:rPr>
                    <w:rStyle w:val="PlaceholderText"/>
                  </w:rPr>
                  <w:t>Click here to enter text.</w:t>
                </w:r>
              </w:p>
            </w:tc>
          </w:sdtContent>
        </w:sdt>
      </w:tr>
      <w:tr w:rsidR="00FA66BB" w:rsidRPr="000E0066" w:rsidTr="00CA306B">
        <w:tc>
          <w:tcPr>
            <w:tcW w:w="7920" w:type="dxa"/>
            <w:shd w:val="clear" w:color="auto" w:fill="auto"/>
            <w:vAlign w:val="center"/>
          </w:tcPr>
          <w:p w:rsidR="00FA66BB" w:rsidRPr="000E0066" w:rsidRDefault="00FA66BB" w:rsidP="00CA306B">
            <w:pPr>
              <w:pStyle w:val="ListLeft"/>
              <w:spacing w:after="0"/>
              <w:ind w:left="252" w:hanging="252"/>
              <w:jc w:val="both"/>
              <w:rPr>
                <w:sz w:val="18"/>
                <w:szCs w:val="18"/>
              </w:rPr>
            </w:pPr>
            <w:r w:rsidRPr="000E0066">
              <w:rPr>
                <w:sz w:val="18"/>
                <w:szCs w:val="18"/>
              </w:rPr>
              <w:t>Construction BMPs and erosion control methods (including revegetation of bare soil prior to October 15, unless an extension is granted by the applicable Resource Agencies) shall be implemented to prevent an increase in sediment entering waterways.</w:t>
            </w:r>
          </w:p>
        </w:tc>
        <w:sdt>
          <w:sdtPr>
            <w:rPr>
              <w:sz w:val="18"/>
              <w:szCs w:val="18"/>
            </w:rPr>
            <w:id w:val="2057733882"/>
            <w:placeholder>
              <w:docPart w:val="42A587C6D4A34253817A6EA1F9E59328"/>
            </w:placeholder>
            <w:showingPlcHdr/>
            <w:text/>
          </w:sdtPr>
          <w:sdtEndPr/>
          <w:sdtContent>
            <w:tc>
              <w:tcPr>
                <w:tcW w:w="1890" w:type="dxa"/>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545678940"/>
            <w:placeholder>
              <w:docPart w:val="42A587C6D4A34253817A6EA1F9E59328"/>
            </w:placeholder>
            <w:showingPlcHdr/>
            <w:text/>
          </w:sdtPr>
          <w:sdtEndPr/>
          <w:sdtContent>
            <w:tc>
              <w:tcPr>
                <w:tcW w:w="1980" w:type="dxa"/>
              </w:tcPr>
              <w:p w:rsidR="00FA66BB" w:rsidRPr="000E0066" w:rsidRDefault="00FA66BB" w:rsidP="00CA306B">
                <w:pPr>
                  <w:keepNext/>
                  <w:rPr>
                    <w:sz w:val="18"/>
                    <w:szCs w:val="18"/>
                  </w:rPr>
                </w:pPr>
                <w:r w:rsidRPr="009848D0">
                  <w:rPr>
                    <w:rStyle w:val="PlaceholderText"/>
                  </w:rPr>
                  <w:t>Click here to enter text.</w:t>
                </w:r>
              </w:p>
            </w:tc>
          </w:sdtContent>
        </w:sdt>
        <w:sdt>
          <w:sdtPr>
            <w:rPr>
              <w:b/>
              <w:sz w:val="18"/>
              <w:szCs w:val="18"/>
            </w:rPr>
            <w:id w:val="121441061"/>
            <w:placeholder>
              <w:docPart w:val="42A587C6D4A34253817A6EA1F9E59328"/>
            </w:placeholder>
            <w:showingPlcHdr/>
            <w:text/>
          </w:sdtPr>
          <w:sdtEndPr/>
          <w:sdtContent>
            <w:tc>
              <w:tcPr>
                <w:tcW w:w="1170" w:type="dxa"/>
              </w:tcPr>
              <w:p w:rsidR="00FA66BB" w:rsidRPr="000E0066" w:rsidRDefault="00FA66BB" w:rsidP="00CA306B">
                <w:pPr>
                  <w:keepNext/>
                  <w:rPr>
                    <w:b/>
                    <w:sz w:val="18"/>
                    <w:szCs w:val="18"/>
                  </w:rPr>
                </w:pPr>
                <w:r w:rsidRPr="009848D0">
                  <w:rPr>
                    <w:rStyle w:val="PlaceholderText"/>
                  </w:rPr>
                  <w:t>Click here to enter text.</w:t>
                </w:r>
              </w:p>
            </w:tc>
          </w:sdtContent>
        </w:sdt>
      </w:tr>
      <w:tr w:rsidR="00FA66BB" w:rsidRPr="000E0066" w:rsidTr="00CA306B">
        <w:tc>
          <w:tcPr>
            <w:tcW w:w="7920" w:type="dxa"/>
            <w:shd w:val="clear" w:color="auto" w:fill="auto"/>
            <w:vAlign w:val="center"/>
          </w:tcPr>
          <w:p w:rsidR="00FA66BB" w:rsidRPr="000E0066" w:rsidRDefault="00FA66BB" w:rsidP="00CA306B">
            <w:pPr>
              <w:pStyle w:val="ListLeft"/>
              <w:spacing w:after="0"/>
              <w:ind w:left="252" w:hanging="252"/>
              <w:jc w:val="both"/>
              <w:rPr>
                <w:sz w:val="18"/>
                <w:szCs w:val="18"/>
              </w:rPr>
            </w:pPr>
            <w:r w:rsidRPr="000E0066">
              <w:rPr>
                <w:sz w:val="18"/>
                <w:szCs w:val="18"/>
              </w:rPr>
              <w:t>Construction sites shall be monitored to ensure no salmonids are present that could be harmed by construction activities. If salmonids are present, a qualified fishery biologist shall capture and relocate the fish in suitable habitat downstream of the work area.</w:t>
            </w:r>
          </w:p>
        </w:tc>
        <w:sdt>
          <w:sdtPr>
            <w:rPr>
              <w:sz w:val="18"/>
              <w:szCs w:val="18"/>
            </w:rPr>
            <w:id w:val="1991281295"/>
            <w:placeholder>
              <w:docPart w:val="42A587C6D4A34253817A6EA1F9E59328"/>
            </w:placeholder>
            <w:showingPlcHdr/>
            <w:text/>
          </w:sdtPr>
          <w:sdtEndPr/>
          <w:sdtContent>
            <w:tc>
              <w:tcPr>
                <w:tcW w:w="1890" w:type="dxa"/>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111293208"/>
            <w:placeholder>
              <w:docPart w:val="42A587C6D4A34253817A6EA1F9E59328"/>
            </w:placeholder>
            <w:showingPlcHdr/>
            <w:text/>
          </w:sdtPr>
          <w:sdtEndPr/>
          <w:sdtContent>
            <w:tc>
              <w:tcPr>
                <w:tcW w:w="1980" w:type="dxa"/>
              </w:tcPr>
              <w:p w:rsidR="00FA66BB" w:rsidRPr="000E0066" w:rsidRDefault="00FA66BB" w:rsidP="00CA306B">
                <w:pPr>
                  <w:keepNext/>
                  <w:rPr>
                    <w:sz w:val="18"/>
                    <w:szCs w:val="18"/>
                  </w:rPr>
                </w:pPr>
                <w:r w:rsidRPr="009848D0">
                  <w:rPr>
                    <w:rStyle w:val="PlaceholderText"/>
                  </w:rPr>
                  <w:t>Click here to enter text.</w:t>
                </w:r>
              </w:p>
            </w:tc>
          </w:sdtContent>
        </w:sdt>
        <w:sdt>
          <w:sdtPr>
            <w:rPr>
              <w:b/>
              <w:sz w:val="18"/>
              <w:szCs w:val="18"/>
            </w:rPr>
            <w:id w:val="1212621546"/>
            <w:placeholder>
              <w:docPart w:val="42A587C6D4A34253817A6EA1F9E59328"/>
            </w:placeholder>
            <w:showingPlcHdr/>
            <w:text/>
          </w:sdtPr>
          <w:sdtEndPr/>
          <w:sdtContent>
            <w:tc>
              <w:tcPr>
                <w:tcW w:w="1170" w:type="dxa"/>
              </w:tcPr>
              <w:p w:rsidR="00FA66BB" w:rsidRPr="000E0066" w:rsidRDefault="00FA66BB" w:rsidP="00CA306B">
                <w:pPr>
                  <w:keepNext/>
                  <w:rPr>
                    <w:b/>
                    <w:sz w:val="18"/>
                    <w:szCs w:val="18"/>
                  </w:rPr>
                </w:pPr>
                <w:r w:rsidRPr="009848D0">
                  <w:rPr>
                    <w:rStyle w:val="PlaceholderText"/>
                  </w:rPr>
                  <w:t>Click here to enter text.</w:t>
                </w:r>
              </w:p>
            </w:tc>
          </w:sdtContent>
        </w:sdt>
      </w:tr>
      <w:tr w:rsidR="00FA66BB" w:rsidRPr="000E0066" w:rsidTr="00CA306B">
        <w:tc>
          <w:tcPr>
            <w:tcW w:w="7920" w:type="dxa"/>
            <w:shd w:val="clear" w:color="auto" w:fill="auto"/>
            <w:vAlign w:val="center"/>
          </w:tcPr>
          <w:p w:rsidR="00FA66BB" w:rsidRPr="000E0066" w:rsidRDefault="00FA66BB" w:rsidP="00CA306B">
            <w:pPr>
              <w:pStyle w:val="ListLeft"/>
              <w:spacing w:after="0"/>
              <w:ind w:left="252" w:hanging="252"/>
              <w:jc w:val="both"/>
              <w:rPr>
                <w:sz w:val="18"/>
                <w:szCs w:val="18"/>
              </w:rPr>
            </w:pPr>
            <w:r w:rsidRPr="000E0066">
              <w:rPr>
                <w:sz w:val="18"/>
                <w:szCs w:val="18"/>
              </w:rPr>
              <w:t>Materials used for column repairs shall be non-toxic to aquatic life.</w:t>
            </w:r>
          </w:p>
        </w:tc>
        <w:sdt>
          <w:sdtPr>
            <w:rPr>
              <w:sz w:val="18"/>
              <w:szCs w:val="18"/>
            </w:rPr>
            <w:id w:val="1008412134"/>
            <w:placeholder>
              <w:docPart w:val="42A587C6D4A34253817A6EA1F9E59328"/>
            </w:placeholder>
            <w:showingPlcHdr/>
            <w:text/>
          </w:sdtPr>
          <w:sdtEndPr/>
          <w:sdtContent>
            <w:tc>
              <w:tcPr>
                <w:tcW w:w="1890" w:type="dxa"/>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1013687660"/>
            <w:placeholder>
              <w:docPart w:val="42A587C6D4A34253817A6EA1F9E59328"/>
            </w:placeholder>
            <w:showingPlcHdr/>
            <w:text/>
          </w:sdtPr>
          <w:sdtEndPr/>
          <w:sdtContent>
            <w:tc>
              <w:tcPr>
                <w:tcW w:w="1980" w:type="dxa"/>
              </w:tcPr>
              <w:p w:rsidR="00FA66BB" w:rsidRPr="000E0066" w:rsidRDefault="00FA66BB" w:rsidP="00CA306B">
                <w:pPr>
                  <w:keepNext/>
                  <w:rPr>
                    <w:sz w:val="18"/>
                    <w:szCs w:val="18"/>
                  </w:rPr>
                </w:pPr>
                <w:r w:rsidRPr="009848D0">
                  <w:rPr>
                    <w:rStyle w:val="PlaceholderText"/>
                  </w:rPr>
                  <w:t>Click here to enter text.</w:t>
                </w:r>
              </w:p>
            </w:tc>
          </w:sdtContent>
        </w:sdt>
        <w:sdt>
          <w:sdtPr>
            <w:rPr>
              <w:b/>
              <w:sz w:val="18"/>
              <w:szCs w:val="18"/>
            </w:rPr>
            <w:id w:val="-882866336"/>
            <w:placeholder>
              <w:docPart w:val="42A587C6D4A34253817A6EA1F9E59328"/>
            </w:placeholder>
            <w:showingPlcHdr/>
            <w:text/>
          </w:sdtPr>
          <w:sdtEndPr/>
          <w:sdtContent>
            <w:tc>
              <w:tcPr>
                <w:tcW w:w="1170" w:type="dxa"/>
              </w:tcPr>
              <w:p w:rsidR="00FA66BB" w:rsidRPr="000E0066" w:rsidRDefault="00FA66BB" w:rsidP="00CA306B">
                <w:pPr>
                  <w:keepNext/>
                  <w:rPr>
                    <w:b/>
                    <w:sz w:val="18"/>
                    <w:szCs w:val="18"/>
                  </w:rPr>
                </w:pPr>
                <w:r w:rsidRPr="009848D0">
                  <w:rPr>
                    <w:rStyle w:val="PlaceholderText"/>
                  </w:rPr>
                  <w:t>Click here to enter text.</w:t>
                </w:r>
              </w:p>
            </w:tc>
          </w:sdtContent>
        </w:sdt>
      </w:tr>
      <w:tr w:rsidR="00FA66BB" w:rsidRPr="000E0066" w:rsidTr="00CA306B">
        <w:tc>
          <w:tcPr>
            <w:tcW w:w="7920" w:type="dxa"/>
            <w:shd w:val="clear" w:color="auto" w:fill="auto"/>
            <w:vAlign w:val="center"/>
          </w:tcPr>
          <w:p w:rsidR="00FA66BB" w:rsidRPr="000E0066" w:rsidRDefault="00FA66BB" w:rsidP="00CA306B">
            <w:pPr>
              <w:pStyle w:val="ListLeft"/>
              <w:spacing w:after="0"/>
              <w:ind w:left="252" w:hanging="252"/>
              <w:jc w:val="both"/>
              <w:rPr>
                <w:sz w:val="18"/>
                <w:szCs w:val="18"/>
              </w:rPr>
            </w:pPr>
            <w:r w:rsidRPr="000E0066">
              <w:rPr>
                <w:sz w:val="18"/>
                <w:szCs w:val="18"/>
              </w:rPr>
              <w:t>All equipment refueling and maintenance shall occur outside the creek channel, and appropriate measures shall be implemented to prevent the discharge of fuels or other contaminants into the stream in the event of spills.</w:t>
            </w:r>
          </w:p>
        </w:tc>
        <w:sdt>
          <w:sdtPr>
            <w:rPr>
              <w:sz w:val="18"/>
              <w:szCs w:val="18"/>
            </w:rPr>
            <w:id w:val="757797721"/>
            <w:placeholder>
              <w:docPart w:val="42A587C6D4A34253817A6EA1F9E59328"/>
            </w:placeholder>
            <w:showingPlcHdr/>
            <w:text/>
          </w:sdtPr>
          <w:sdtEndPr/>
          <w:sdtContent>
            <w:tc>
              <w:tcPr>
                <w:tcW w:w="1890" w:type="dxa"/>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1833747870"/>
            <w:placeholder>
              <w:docPart w:val="42A587C6D4A34253817A6EA1F9E59328"/>
            </w:placeholder>
            <w:showingPlcHdr/>
            <w:text/>
          </w:sdtPr>
          <w:sdtEndPr/>
          <w:sdtContent>
            <w:tc>
              <w:tcPr>
                <w:tcW w:w="1980" w:type="dxa"/>
              </w:tcPr>
              <w:p w:rsidR="00FA66BB" w:rsidRPr="000E0066" w:rsidRDefault="00FA66BB" w:rsidP="00CA306B">
                <w:pPr>
                  <w:keepNext/>
                  <w:rPr>
                    <w:sz w:val="18"/>
                    <w:szCs w:val="18"/>
                  </w:rPr>
                </w:pPr>
                <w:r w:rsidRPr="009848D0">
                  <w:rPr>
                    <w:rStyle w:val="PlaceholderText"/>
                  </w:rPr>
                  <w:t>Click here to enter text.</w:t>
                </w:r>
              </w:p>
            </w:tc>
          </w:sdtContent>
        </w:sdt>
        <w:sdt>
          <w:sdtPr>
            <w:rPr>
              <w:b/>
              <w:sz w:val="18"/>
              <w:szCs w:val="18"/>
            </w:rPr>
            <w:id w:val="242536891"/>
            <w:placeholder>
              <w:docPart w:val="42A587C6D4A34253817A6EA1F9E59328"/>
            </w:placeholder>
            <w:showingPlcHdr/>
            <w:text/>
          </w:sdtPr>
          <w:sdtEndPr/>
          <w:sdtContent>
            <w:tc>
              <w:tcPr>
                <w:tcW w:w="1170" w:type="dxa"/>
                <w:tcBorders>
                  <w:top w:val="single" w:sz="8" w:space="0" w:color="auto"/>
                </w:tcBorders>
              </w:tcPr>
              <w:p w:rsidR="00FA66BB" w:rsidRPr="000E0066" w:rsidRDefault="00FA66BB" w:rsidP="00CA306B">
                <w:pPr>
                  <w:keepNext/>
                  <w:rPr>
                    <w:b/>
                    <w:sz w:val="18"/>
                    <w:szCs w:val="18"/>
                  </w:rPr>
                </w:pPr>
                <w:r w:rsidRPr="009848D0">
                  <w:rPr>
                    <w:rStyle w:val="PlaceholderText"/>
                  </w:rPr>
                  <w:t>Click here to enter text.</w:t>
                </w:r>
              </w:p>
            </w:tc>
          </w:sdtContent>
        </w:sdt>
      </w:tr>
      <w:tr w:rsidR="00FA66BB" w:rsidRPr="000E0066" w:rsidTr="00CA306B">
        <w:tc>
          <w:tcPr>
            <w:tcW w:w="7920" w:type="dxa"/>
            <w:shd w:val="clear" w:color="auto" w:fill="auto"/>
            <w:vAlign w:val="center"/>
          </w:tcPr>
          <w:p w:rsidR="00FA66BB" w:rsidRPr="000E0066" w:rsidRDefault="00FA66BB" w:rsidP="00CA306B">
            <w:pPr>
              <w:pStyle w:val="ListLeft"/>
              <w:spacing w:after="0"/>
              <w:ind w:left="252" w:hanging="252"/>
              <w:jc w:val="both"/>
              <w:rPr>
                <w:sz w:val="18"/>
                <w:szCs w:val="18"/>
              </w:rPr>
            </w:pPr>
            <w:r w:rsidRPr="000E0066">
              <w:rPr>
                <w:sz w:val="18"/>
                <w:szCs w:val="18"/>
              </w:rPr>
              <w:t>Water that contacts wet concrete and has a pH greater than 9 shall be pumped out and disposed of outside the creek channel.</w:t>
            </w:r>
          </w:p>
        </w:tc>
        <w:sdt>
          <w:sdtPr>
            <w:rPr>
              <w:sz w:val="18"/>
              <w:szCs w:val="18"/>
            </w:rPr>
            <w:id w:val="1378514279"/>
            <w:placeholder>
              <w:docPart w:val="42A587C6D4A34253817A6EA1F9E59328"/>
            </w:placeholder>
            <w:showingPlcHdr/>
            <w:text/>
          </w:sdtPr>
          <w:sdtEndPr/>
          <w:sdtContent>
            <w:tc>
              <w:tcPr>
                <w:tcW w:w="1890" w:type="dxa"/>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960188583"/>
            <w:placeholder>
              <w:docPart w:val="42A587C6D4A34253817A6EA1F9E59328"/>
            </w:placeholder>
            <w:showingPlcHdr/>
            <w:text/>
          </w:sdtPr>
          <w:sdtEndPr/>
          <w:sdtContent>
            <w:tc>
              <w:tcPr>
                <w:tcW w:w="1980" w:type="dxa"/>
              </w:tcPr>
              <w:p w:rsidR="00FA66BB" w:rsidRPr="000E0066" w:rsidRDefault="00FA66BB" w:rsidP="00CA306B">
                <w:pPr>
                  <w:keepNext/>
                  <w:rPr>
                    <w:sz w:val="18"/>
                    <w:szCs w:val="18"/>
                  </w:rPr>
                </w:pPr>
                <w:r w:rsidRPr="009848D0">
                  <w:rPr>
                    <w:rStyle w:val="PlaceholderText"/>
                  </w:rPr>
                  <w:t>Click here to enter text.</w:t>
                </w:r>
              </w:p>
            </w:tc>
          </w:sdtContent>
        </w:sdt>
        <w:sdt>
          <w:sdtPr>
            <w:rPr>
              <w:b/>
              <w:sz w:val="18"/>
              <w:szCs w:val="18"/>
            </w:rPr>
            <w:id w:val="1288470281"/>
            <w:placeholder>
              <w:docPart w:val="42A587C6D4A34253817A6EA1F9E59328"/>
            </w:placeholder>
            <w:showingPlcHdr/>
            <w:text/>
          </w:sdtPr>
          <w:sdtEndPr/>
          <w:sdtContent>
            <w:tc>
              <w:tcPr>
                <w:tcW w:w="1170" w:type="dxa"/>
                <w:tcBorders>
                  <w:top w:val="single" w:sz="8" w:space="0" w:color="auto"/>
                </w:tcBorders>
              </w:tcPr>
              <w:p w:rsidR="00FA66BB" w:rsidRPr="000E0066" w:rsidRDefault="00FA66BB" w:rsidP="00CA306B">
                <w:pPr>
                  <w:keepNext/>
                  <w:rPr>
                    <w:b/>
                    <w:sz w:val="18"/>
                    <w:szCs w:val="18"/>
                  </w:rPr>
                </w:pPr>
                <w:r w:rsidRPr="009848D0">
                  <w:rPr>
                    <w:rStyle w:val="PlaceholderText"/>
                  </w:rPr>
                  <w:t>Click here to enter text.</w:t>
                </w:r>
              </w:p>
            </w:tc>
          </w:sdtContent>
        </w:sdt>
      </w:tr>
      <w:tr w:rsidR="00FA66BB" w:rsidRPr="000E0066" w:rsidTr="00CA306B">
        <w:tc>
          <w:tcPr>
            <w:tcW w:w="7920" w:type="dxa"/>
            <w:shd w:val="clear" w:color="auto" w:fill="auto"/>
            <w:vAlign w:val="center"/>
          </w:tcPr>
          <w:p w:rsidR="00FA66BB" w:rsidRPr="000E0066" w:rsidRDefault="00FA66BB" w:rsidP="00CA306B">
            <w:pPr>
              <w:pStyle w:val="ListLeft"/>
              <w:spacing w:after="0"/>
              <w:ind w:left="252" w:hanging="252"/>
              <w:jc w:val="both"/>
              <w:rPr>
                <w:sz w:val="18"/>
                <w:szCs w:val="18"/>
              </w:rPr>
            </w:pPr>
            <w:r w:rsidRPr="000E0066">
              <w:rPr>
                <w:sz w:val="18"/>
                <w:szCs w:val="18"/>
              </w:rPr>
              <w:t>Cleaning activities in designated salmonid habitat (see Chapter 4.0; Figure 4-17) shall be conducted during an appropriate work window when salmonids are less likely to be present (e.g., June 15 through October 31).</w:t>
            </w:r>
          </w:p>
        </w:tc>
        <w:sdt>
          <w:sdtPr>
            <w:rPr>
              <w:sz w:val="18"/>
              <w:szCs w:val="18"/>
            </w:rPr>
            <w:id w:val="1182321621"/>
            <w:placeholder>
              <w:docPart w:val="42A587C6D4A34253817A6EA1F9E59328"/>
            </w:placeholder>
            <w:showingPlcHdr/>
            <w:text/>
          </w:sdtPr>
          <w:sdtEndPr/>
          <w:sdtContent>
            <w:tc>
              <w:tcPr>
                <w:tcW w:w="1890" w:type="dxa"/>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1640857"/>
            <w:placeholder>
              <w:docPart w:val="42A587C6D4A34253817A6EA1F9E59328"/>
            </w:placeholder>
            <w:showingPlcHdr/>
            <w:text/>
          </w:sdtPr>
          <w:sdtEndPr/>
          <w:sdtContent>
            <w:tc>
              <w:tcPr>
                <w:tcW w:w="1980" w:type="dxa"/>
              </w:tcPr>
              <w:p w:rsidR="00FA66BB" w:rsidRPr="000E0066" w:rsidRDefault="00FA66BB" w:rsidP="00CA306B">
                <w:pPr>
                  <w:keepNext/>
                  <w:rPr>
                    <w:sz w:val="18"/>
                    <w:szCs w:val="18"/>
                  </w:rPr>
                </w:pPr>
                <w:r w:rsidRPr="009848D0">
                  <w:rPr>
                    <w:rStyle w:val="PlaceholderText"/>
                  </w:rPr>
                  <w:t>Click here to enter text.</w:t>
                </w:r>
              </w:p>
            </w:tc>
          </w:sdtContent>
        </w:sdt>
        <w:sdt>
          <w:sdtPr>
            <w:rPr>
              <w:b/>
              <w:sz w:val="18"/>
              <w:szCs w:val="18"/>
            </w:rPr>
            <w:id w:val="221260112"/>
            <w:placeholder>
              <w:docPart w:val="42A587C6D4A34253817A6EA1F9E59328"/>
            </w:placeholder>
            <w:showingPlcHdr/>
            <w:text/>
          </w:sdtPr>
          <w:sdtEndPr/>
          <w:sdtContent>
            <w:tc>
              <w:tcPr>
                <w:tcW w:w="1170" w:type="dxa"/>
              </w:tcPr>
              <w:p w:rsidR="00FA66BB" w:rsidRPr="000E0066" w:rsidRDefault="00FA66BB" w:rsidP="00CA306B">
                <w:pPr>
                  <w:keepNext/>
                  <w:rPr>
                    <w:b/>
                    <w:sz w:val="18"/>
                    <w:szCs w:val="18"/>
                  </w:rPr>
                </w:pPr>
                <w:r w:rsidRPr="009848D0">
                  <w:rPr>
                    <w:rStyle w:val="PlaceholderText"/>
                  </w:rPr>
                  <w:t>Click here to enter text.</w:t>
                </w:r>
              </w:p>
            </w:tc>
          </w:sdtContent>
        </w:sdt>
      </w:tr>
      <w:tr w:rsidR="00FA66BB" w:rsidRPr="000E0066" w:rsidTr="00CA306B">
        <w:tc>
          <w:tcPr>
            <w:tcW w:w="7920" w:type="dxa"/>
            <w:shd w:val="clear" w:color="auto" w:fill="auto"/>
            <w:vAlign w:val="center"/>
          </w:tcPr>
          <w:p w:rsidR="00FA66BB" w:rsidRPr="000E0066" w:rsidRDefault="00FA66BB" w:rsidP="00CA306B">
            <w:pPr>
              <w:pStyle w:val="ListLeft"/>
              <w:spacing w:after="0"/>
              <w:ind w:left="252" w:hanging="252"/>
              <w:jc w:val="both"/>
              <w:rPr>
                <w:sz w:val="18"/>
                <w:szCs w:val="18"/>
              </w:rPr>
            </w:pPr>
            <w:r w:rsidRPr="000E0066">
              <w:rPr>
                <w:sz w:val="18"/>
                <w:szCs w:val="18"/>
              </w:rPr>
              <w:t>A qualified fishery biologist shall be present to monitor the site for the presence of salmonids and, if necessary, provide for their escape or capture and relocation.</w:t>
            </w:r>
          </w:p>
        </w:tc>
        <w:sdt>
          <w:sdtPr>
            <w:rPr>
              <w:sz w:val="18"/>
              <w:szCs w:val="18"/>
            </w:rPr>
            <w:id w:val="1929837997"/>
            <w:placeholder>
              <w:docPart w:val="42A587C6D4A34253817A6EA1F9E59328"/>
            </w:placeholder>
            <w:showingPlcHdr/>
            <w:text/>
          </w:sdtPr>
          <w:sdtEndPr/>
          <w:sdtContent>
            <w:tc>
              <w:tcPr>
                <w:tcW w:w="1890" w:type="dxa"/>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316155214"/>
            <w:placeholder>
              <w:docPart w:val="42A587C6D4A34253817A6EA1F9E59328"/>
            </w:placeholder>
            <w:showingPlcHdr/>
            <w:text/>
          </w:sdtPr>
          <w:sdtEndPr/>
          <w:sdtContent>
            <w:tc>
              <w:tcPr>
                <w:tcW w:w="1980" w:type="dxa"/>
              </w:tcPr>
              <w:p w:rsidR="00FA66BB" w:rsidRPr="000E0066" w:rsidRDefault="00FA66BB" w:rsidP="00CA306B">
                <w:pPr>
                  <w:keepNext/>
                  <w:rPr>
                    <w:sz w:val="18"/>
                    <w:szCs w:val="18"/>
                  </w:rPr>
                </w:pPr>
                <w:r w:rsidRPr="009848D0">
                  <w:rPr>
                    <w:rStyle w:val="PlaceholderText"/>
                  </w:rPr>
                  <w:t>Click here to enter text.</w:t>
                </w:r>
              </w:p>
            </w:tc>
          </w:sdtContent>
        </w:sdt>
        <w:sdt>
          <w:sdtPr>
            <w:rPr>
              <w:b/>
              <w:sz w:val="18"/>
              <w:szCs w:val="18"/>
            </w:rPr>
            <w:id w:val="1081103608"/>
            <w:placeholder>
              <w:docPart w:val="42A587C6D4A34253817A6EA1F9E59328"/>
            </w:placeholder>
            <w:showingPlcHdr/>
            <w:text/>
          </w:sdtPr>
          <w:sdtEndPr/>
          <w:sdtContent>
            <w:tc>
              <w:tcPr>
                <w:tcW w:w="1170" w:type="dxa"/>
              </w:tcPr>
              <w:p w:rsidR="00FA66BB" w:rsidRPr="000E0066" w:rsidRDefault="00FA66BB" w:rsidP="00CA306B">
                <w:pPr>
                  <w:keepNext/>
                  <w:rPr>
                    <w:b/>
                    <w:sz w:val="18"/>
                    <w:szCs w:val="18"/>
                  </w:rPr>
                </w:pPr>
                <w:r w:rsidRPr="009848D0">
                  <w:rPr>
                    <w:rStyle w:val="PlaceholderText"/>
                  </w:rPr>
                  <w:t>Click here to enter text.</w:t>
                </w:r>
              </w:p>
            </w:tc>
          </w:sdtContent>
        </w:sdt>
      </w:tr>
      <w:tr w:rsidR="00FA66BB" w:rsidRPr="000E0066" w:rsidTr="00CA306B">
        <w:tc>
          <w:tcPr>
            <w:tcW w:w="7920" w:type="dxa"/>
            <w:shd w:val="clear" w:color="auto" w:fill="auto"/>
            <w:vAlign w:val="center"/>
          </w:tcPr>
          <w:p w:rsidR="00FA66BB" w:rsidRPr="000E0066" w:rsidRDefault="00FA66BB" w:rsidP="00CA306B">
            <w:pPr>
              <w:pStyle w:val="ListLeft"/>
              <w:spacing w:after="0"/>
              <w:ind w:left="252" w:hanging="252"/>
              <w:jc w:val="both"/>
              <w:rPr>
                <w:sz w:val="18"/>
                <w:szCs w:val="18"/>
              </w:rPr>
            </w:pPr>
            <w:r w:rsidRPr="000E0066">
              <w:rPr>
                <w:sz w:val="18"/>
                <w:szCs w:val="18"/>
              </w:rPr>
              <w:t>All seasonal or temporary diversion dams on known or suspected salmonid streams and their tributaries shall be removed by October 31 each year, unless extensions are granted by the CDFW and National Oceanic Atmospheric Association, National Marine Fisheries Service (NOAA NMFS).</w:t>
            </w:r>
          </w:p>
        </w:tc>
        <w:sdt>
          <w:sdtPr>
            <w:rPr>
              <w:sz w:val="18"/>
              <w:szCs w:val="18"/>
            </w:rPr>
            <w:id w:val="858017473"/>
            <w:placeholder>
              <w:docPart w:val="42A587C6D4A34253817A6EA1F9E59328"/>
            </w:placeholder>
            <w:showingPlcHdr/>
            <w:text/>
          </w:sdtPr>
          <w:sdtEndPr/>
          <w:sdtContent>
            <w:tc>
              <w:tcPr>
                <w:tcW w:w="1890" w:type="dxa"/>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1756898539"/>
            <w:placeholder>
              <w:docPart w:val="42A587C6D4A34253817A6EA1F9E59328"/>
            </w:placeholder>
            <w:showingPlcHdr/>
            <w:text/>
          </w:sdtPr>
          <w:sdtEndPr/>
          <w:sdtContent>
            <w:tc>
              <w:tcPr>
                <w:tcW w:w="1980" w:type="dxa"/>
              </w:tcPr>
              <w:p w:rsidR="00FA66BB" w:rsidRPr="000E0066" w:rsidRDefault="00FA66BB" w:rsidP="00CA306B">
                <w:pPr>
                  <w:keepNext/>
                  <w:rPr>
                    <w:sz w:val="18"/>
                    <w:szCs w:val="18"/>
                  </w:rPr>
                </w:pPr>
                <w:r w:rsidRPr="009848D0">
                  <w:rPr>
                    <w:rStyle w:val="PlaceholderText"/>
                  </w:rPr>
                  <w:t>Click here to enter text.</w:t>
                </w:r>
              </w:p>
            </w:tc>
          </w:sdtContent>
        </w:sdt>
        <w:sdt>
          <w:sdtPr>
            <w:rPr>
              <w:b/>
              <w:sz w:val="18"/>
              <w:szCs w:val="18"/>
            </w:rPr>
            <w:id w:val="378606129"/>
            <w:placeholder>
              <w:docPart w:val="42A587C6D4A34253817A6EA1F9E59328"/>
            </w:placeholder>
            <w:showingPlcHdr/>
            <w:text/>
          </w:sdtPr>
          <w:sdtEndPr/>
          <w:sdtContent>
            <w:tc>
              <w:tcPr>
                <w:tcW w:w="1170" w:type="dxa"/>
                <w:tcBorders>
                  <w:top w:val="single" w:sz="8" w:space="0" w:color="auto"/>
                </w:tcBorders>
              </w:tcPr>
              <w:p w:rsidR="00FA66BB" w:rsidRPr="000E0066" w:rsidRDefault="00FA66BB" w:rsidP="00CA306B">
                <w:pPr>
                  <w:keepNext/>
                  <w:rPr>
                    <w:b/>
                    <w:sz w:val="18"/>
                    <w:szCs w:val="18"/>
                  </w:rPr>
                </w:pPr>
                <w:r w:rsidRPr="009848D0">
                  <w:rPr>
                    <w:rStyle w:val="PlaceholderText"/>
                  </w:rPr>
                  <w:t>Click here to enter text.</w:t>
                </w:r>
              </w:p>
            </w:tc>
          </w:sdtContent>
        </w:sdt>
      </w:tr>
      <w:tr w:rsidR="00FA66BB" w:rsidRPr="000E0066" w:rsidTr="00CA306B">
        <w:tc>
          <w:tcPr>
            <w:tcW w:w="7920" w:type="dxa"/>
            <w:shd w:val="clear" w:color="auto" w:fill="auto"/>
            <w:vAlign w:val="center"/>
          </w:tcPr>
          <w:p w:rsidR="00FA66BB" w:rsidRPr="000E0066" w:rsidRDefault="00FA66BB" w:rsidP="00CA306B">
            <w:pPr>
              <w:pStyle w:val="ListLeft"/>
              <w:spacing w:after="0"/>
              <w:ind w:left="252" w:hanging="252"/>
              <w:jc w:val="both"/>
              <w:rPr>
                <w:sz w:val="18"/>
                <w:szCs w:val="18"/>
              </w:rPr>
            </w:pPr>
            <w:r w:rsidRPr="000E0066">
              <w:rPr>
                <w:sz w:val="18"/>
                <w:szCs w:val="18"/>
              </w:rPr>
              <w:t xml:space="preserve">Operation of heavy construction equipment in stream channels with wetted areas shall be avoided. </w:t>
            </w:r>
          </w:p>
        </w:tc>
        <w:sdt>
          <w:sdtPr>
            <w:rPr>
              <w:sz w:val="18"/>
              <w:szCs w:val="18"/>
            </w:rPr>
            <w:id w:val="1969154690"/>
            <w:placeholder>
              <w:docPart w:val="42A587C6D4A34253817A6EA1F9E59328"/>
            </w:placeholder>
            <w:showingPlcHdr/>
            <w:text/>
          </w:sdtPr>
          <w:sdtEndPr/>
          <w:sdtContent>
            <w:tc>
              <w:tcPr>
                <w:tcW w:w="1890" w:type="dxa"/>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576521486"/>
            <w:placeholder>
              <w:docPart w:val="42A587C6D4A34253817A6EA1F9E59328"/>
            </w:placeholder>
            <w:showingPlcHdr/>
            <w:text/>
          </w:sdtPr>
          <w:sdtEndPr/>
          <w:sdtContent>
            <w:tc>
              <w:tcPr>
                <w:tcW w:w="1980" w:type="dxa"/>
              </w:tcPr>
              <w:p w:rsidR="00FA66BB" w:rsidRPr="000E0066" w:rsidRDefault="00FA66BB" w:rsidP="00CA306B">
                <w:pPr>
                  <w:keepNext/>
                  <w:rPr>
                    <w:sz w:val="18"/>
                    <w:szCs w:val="18"/>
                  </w:rPr>
                </w:pPr>
                <w:r w:rsidRPr="009848D0">
                  <w:rPr>
                    <w:rStyle w:val="PlaceholderText"/>
                  </w:rPr>
                  <w:t>Click here to enter text.</w:t>
                </w:r>
              </w:p>
            </w:tc>
          </w:sdtContent>
        </w:sdt>
        <w:sdt>
          <w:sdtPr>
            <w:rPr>
              <w:b/>
              <w:sz w:val="18"/>
              <w:szCs w:val="18"/>
            </w:rPr>
            <w:id w:val="892075330"/>
            <w:placeholder>
              <w:docPart w:val="42A587C6D4A34253817A6EA1F9E59328"/>
            </w:placeholder>
            <w:showingPlcHdr/>
            <w:text/>
          </w:sdtPr>
          <w:sdtEndPr/>
          <w:sdtContent>
            <w:tc>
              <w:tcPr>
                <w:tcW w:w="1170" w:type="dxa"/>
                <w:tcBorders>
                  <w:top w:val="single" w:sz="8" w:space="0" w:color="auto"/>
                </w:tcBorders>
              </w:tcPr>
              <w:p w:rsidR="00FA66BB" w:rsidRPr="000E0066" w:rsidRDefault="00FA66BB" w:rsidP="00CA306B">
                <w:pPr>
                  <w:keepNext/>
                  <w:rPr>
                    <w:b/>
                    <w:sz w:val="18"/>
                    <w:szCs w:val="18"/>
                  </w:rPr>
                </w:pPr>
                <w:r w:rsidRPr="009848D0">
                  <w:rPr>
                    <w:rStyle w:val="PlaceholderText"/>
                  </w:rPr>
                  <w:t>Click here to enter text.</w:t>
                </w:r>
              </w:p>
            </w:tc>
          </w:sdtContent>
        </w:sdt>
      </w:tr>
      <w:tr w:rsidR="00FA66BB" w:rsidRPr="000E0066" w:rsidTr="00CA306B">
        <w:tc>
          <w:tcPr>
            <w:tcW w:w="7920" w:type="dxa"/>
            <w:tcBorders>
              <w:bottom w:val="single" w:sz="8" w:space="0" w:color="auto"/>
            </w:tcBorders>
            <w:shd w:val="clear" w:color="auto" w:fill="auto"/>
            <w:vAlign w:val="center"/>
          </w:tcPr>
          <w:p w:rsidR="00FA66BB" w:rsidRPr="000E0066" w:rsidRDefault="00FA66BB" w:rsidP="00CA306B">
            <w:pPr>
              <w:pStyle w:val="ListLeft"/>
              <w:spacing w:after="0"/>
              <w:ind w:left="252" w:hanging="252"/>
              <w:jc w:val="both"/>
              <w:rPr>
                <w:sz w:val="18"/>
                <w:szCs w:val="18"/>
              </w:rPr>
            </w:pPr>
            <w:r w:rsidRPr="000E0066">
              <w:rPr>
                <w:sz w:val="18"/>
                <w:szCs w:val="18"/>
              </w:rPr>
              <w:t>Large woody debris shall be relocated rather than removed from the stream channel in order to maintain habitat for steelhead and Chinook.</w:t>
            </w:r>
          </w:p>
        </w:tc>
        <w:sdt>
          <w:sdtPr>
            <w:rPr>
              <w:sz w:val="18"/>
              <w:szCs w:val="18"/>
            </w:rPr>
            <w:id w:val="-627699017"/>
            <w:placeholder>
              <w:docPart w:val="42A587C6D4A34253817A6EA1F9E59328"/>
            </w:placeholder>
            <w:showingPlcHdr/>
            <w:text/>
          </w:sdtPr>
          <w:sdtEndPr/>
          <w:sdtContent>
            <w:tc>
              <w:tcPr>
                <w:tcW w:w="1890" w:type="dxa"/>
                <w:tcBorders>
                  <w:bottom w:val="single" w:sz="8" w:space="0" w:color="auto"/>
                </w:tcBorders>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1106929107"/>
            <w:placeholder>
              <w:docPart w:val="42A587C6D4A34253817A6EA1F9E59328"/>
            </w:placeholder>
            <w:showingPlcHdr/>
            <w:text/>
          </w:sdtPr>
          <w:sdtEndPr/>
          <w:sdtContent>
            <w:tc>
              <w:tcPr>
                <w:tcW w:w="1980" w:type="dxa"/>
                <w:tcBorders>
                  <w:top w:val="single" w:sz="8" w:space="0" w:color="auto"/>
                  <w:bottom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sdt>
          <w:sdtPr>
            <w:rPr>
              <w:b/>
              <w:sz w:val="18"/>
              <w:szCs w:val="18"/>
            </w:rPr>
            <w:id w:val="-1604334617"/>
            <w:placeholder>
              <w:docPart w:val="42A587C6D4A34253817A6EA1F9E59328"/>
            </w:placeholder>
            <w:showingPlcHdr/>
            <w:text/>
          </w:sdtPr>
          <w:sdtEndPr/>
          <w:sdtContent>
            <w:tc>
              <w:tcPr>
                <w:tcW w:w="1170" w:type="dxa"/>
                <w:tcBorders>
                  <w:top w:val="single" w:sz="8" w:space="0" w:color="auto"/>
                  <w:bottom w:val="single" w:sz="8" w:space="0" w:color="auto"/>
                </w:tcBorders>
              </w:tcPr>
              <w:p w:rsidR="00FA66BB" w:rsidRPr="000E0066" w:rsidRDefault="00FA66BB" w:rsidP="00CA306B">
                <w:pPr>
                  <w:keepNext/>
                  <w:rPr>
                    <w:b/>
                    <w:sz w:val="18"/>
                    <w:szCs w:val="18"/>
                  </w:rPr>
                </w:pPr>
                <w:r w:rsidRPr="009848D0">
                  <w:rPr>
                    <w:rStyle w:val="PlaceholderText"/>
                  </w:rPr>
                  <w:t>Click here to enter text.</w:t>
                </w:r>
              </w:p>
            </w:tc>
          </w:sdtContent>
        </w:sdt>
      </w:tr>
      <w:tr w:rsidR="00FA66BB" w:rsidRPr="000E0066" w:rsidTr="00CA306B">
        <w:tc>
          <w:tcPr>
            <w:tcW w:w="7920" w:type="dxa"/>
            <w:tcBorders>
              <w:top w:val="single" w:sz="8" w:space="0" w:color="auto"/>
              <w:bottom w:val="single" w:sz="8" w:space="0" w:color="auto"/>
            </w:tcBorders>
            <w:shd w:val="clear" w:color="auto" w:fill="auto"/>
            <w:vAlign w:val="center"/>
          </w:tcPr>
          <w:p w:rsidR="00FA66BB" w:rsidRPr="000E0066" w:rsidRDefault="00FA66BB" w:rsidP="00FA66BB">
            <w:pPr>
              <w:pStyle w:val="ListLeft"/>
              <w:numPr>
                <w:ilvl w:val="0"/>
                <w:numId w:val="42"/>
              </w:numPr>
              <w:jc w:val="both"/>
              <w:rPr>
                <w:sz w:val="18"/>
                <w:szCs w:val="18"/>
              </w:rPr>
            </w:pPr>
            <w:r w:rsidRPr="000E0066">
              <w:rPr>
                <w:sz w:val="18"/>
                <w:szCs w:val="18"/>
              </w:rPr>
              <w:t xml:space="preserve">A </w:t>
            </w:r>
            <w:proofErr w:type="spellStart"/>
            <w:r w:rsidRPr="000E0066">
              <w:rPr>
                <w:sz w:val="18"/>
                <w:szCs w:val="18"/>
              </w:rPr>
              <w:t>hydroacoustic</w:t>
            </w:r>
            <w:proofErr w:type="spellEnd"/>
            <w:r w:rsidRPr="000E0066">
              <w:rPr>
                <w:sz w:val="18"/>
                <w:szCs w:val="18"/>
              </w:rPr>
              <w:t xml:space="preserve"> impact analysis and monitoring plan shall be submitted to the SCWA and the Resource Agencies for all pile driving in aquatic habitats supporting steelhead or salmon for review and written approval. This plan will contain details regarding any limitations on which type of driver should be used (e.g., vibratory or impact driver), which size pile(s) to use, what level of </w:t>
            </w:r>
            <w:proofErr w:type="spellStart"/>
            <w:r w:rsidRPr="000E0066">
              <w:rPr>
                <w:sz w:val="18"/>
                <w:szCs w:val="18"/>
              </w:rPr>
              <w:t>hydroacoustic</w:t>
            </w:r>
            <w:proofErr w:type="spellEnd"/>
            <w:r w:rsidRPr="000E0066">
              <w:rPr>
                <w:sz w:val="18"/>
                <w:szCs w:val="18"/>
              </w:rPr>
              <w:t xml:space="preserve"> monitoring is required, whether a noise attenuation method such as a bubble curtain should be utilized to reduce underwater sound levels, as well as any seasonal restrictions on pile driving that may negatively affect specific fish species. The following general measures (based on 2015 interim guidelines by the Fisheries </w:t>
            </w:r>
            <w:proofErr w:type="spellStart"/>
            <w:r w:rsidRPr="000E0066">
              <w:rPr>
                <w:sz w:val="18"/>
                <w:szCs w:val="18"/>
              </w:rPr>
              <w:t>Hydroacoustic</w:t>
            </w:r>
            <w:proofErr w:type="spellEnd"/>
            <w:r w:rsidRPr="000E0066">
              <w:rPr>
                <w:sz w:val="18"/>
                <w:szCs w:val="18"/>
              </w:rPr>
              <w:t xml:space="preserve"> Working Group (FHWG) Caltrans 2015) that shall be implemented, as applicable include:</w:t>
            </w:r>
          </w:p>
          <w:p w:rsidR="00FA66BB" w:rsidRPr="000E0066" w:rsidRDefault="00FA66BB" w:rsidP="00FA66BB">
            <w:pPr>
              <w:pStyle w:val="ListLeftB"/>
              <w:numPr>
                <w:ilvl w:val="1"/>
                <w:numId w:val="42"/>
              </w:numPr>
              <w:jc w:val="both"/>
              <w:rPr>
                <w:sz w:val="18"/>
                <w:szCs w:val="18"/>
              </w:rPr>
            </w:pPr>
            <w:r w:rsidRPr="000E0066">
              <w:rPr>
                <w:sz w:val="18"/>
                <w:szCs w:val="18"/>
              </w:rPr>
              <w:t xml:space="preserve">Both the vibratory hammer driver and impact hammer pile driver are subject to the performance standards as specified by the FHWG, the specifics in the </w:t>
            </w:r>
            <w:proofErr w:type="spellStart"/>
            <w:r w:rsidRPr="000E0066">
              <w:rPr>
                <w:sz w:val="18"/>
                <w:szCs w:val="18"/>
              </w:rPr>
              <w:t>hydroacoustic</w:t>
            </w:r>
            <w:proofErr w:type="spellEnd"/>
            <w:r w:rsidRPr="000E0066">
              <w:rPr>
                <w:sz w:val="18"/>
                <w:szCs w:val="18"/>
              </w:rPr>
              <w:t xml:space="preserve"> monitoring plan, and what is stated below.</w:t>
            </w:r>
          </w:p>
          <w:p w:rsidR="00FA66BB" w:rsidRPr="000E0066" w:rsidRDefault="00FA66BB" w:rsidP="00FA66BB">
            <w:pPr>
              <w:pStyle w:val="ListLeftB"/>
              <w:numPr>
                <w:ilvl w:val="1"/>
                <w:numId w:val="42"/>
              </w:numPr>
              <w:jc w:val="both"/>
              <w:rPr>
                <w:sz w:val="18"/>
                <w:szCs w:val="18"/>
              </w:rPr>
            </w:pPr>
            <w:r w:rsidRPr="000E0066">
              <w:rPr>
                <w:sz w:val="18"/>
                <w:szCs w:val="18"/>
              </w:rPr>
              <w:t>A vibratory driver shall be used to the greatest extent possible before the impact driver is utilized to reduce the impact to fish species in the area.</w:t>
            </w:r>
          </w:p>
          <w:p w:rsidR="00FA66BB" w:rsidRPr="000E0066" w:rsidRDefault="00FA66BB" w:rsidP="00FA66BB">
            <w:pPr>
              <w:pStyle w:val="ListLeftB"/>
              <w:numPr>
                <w:ilvl w:val="1"/>
                <w:numId w:val="42"/>
              </w:numPr>
              <w:jc w:val="both"/>
              <w:rPr>
                <w:sz w:val="18"/>
                <w:szCs w:val="18"/>
              </w:rPr>
            </w:pPr>
            <w:r w:rsidRPr="000E0066">
              <w:rPr>
                <w:sz w:val="18"/>
                <w:szCs w:val="18"/>
              </w:rPr>
              <w:t xml:space="preserve">Where practicable, at the beginning of each construction day pile driving shall be started at a lower decibel level to stimulate avoidance behavior in fish and allow the fish time to vacate the area (known as a soft start). Then the pile driving shall be ramped up (limiting the maximum noise level to Measure 16.e below) to complete the pile driving faster. The details of the soft start will be included in the </w:t>
            </w:r>
            <w:proofErr w:type="spellStart"/>
            <w:r w:rsidRPr="000E0066">
              <w:rPr>
                <w:sz w:val="18"/>
                <w:szCs w:val="18"/>
              </w:rPr>
              <w:t>hydroacoustic</w:t>
            </w:r>
            <w:proofErr w:type="spellEnd"/>
            <w:r w:rsidRPr="000E0066">
              <w:rPr>
                <w:sz w:val="18"/>
                <w:szCs w:val="18"/>
              </w:rPr>
              <w:t xml:space="preserve"> monitoring plan. </w:t>
            </w:r>
          </w:p>
          <w:p w:rsidR="00FA66BB" w:rsidRPr="000E0066" w:rsidRDefault="00FA66BB" w:rsidP="00FA66BB">
            <w:pPr>
              <w:pStyle w:val="ListLeftB"/>
              <w:numPr>
                <w:ilvl w:val="1"/>
                <w:numId w:val="42"/>
              </w:numPr>
              <w:jc w:val="both"/>
              <w:rPr>
                <w:sz w:val="18"/>
                <w:szCs w:val="18"/>
              </w:rPr>
            </w:pPr>
            <w:r w:rsidRPr="000E0066">
              <w:rPr>
                <w:sz w:val="18"/>
                <w:szCs w:val="18"/>
              </w:rPr>
              <w:t>Pile driving with an impact driver shall only occur during the seasonal in-water work window specified by NOAA NMFS for this region, which is from August 1 through November 30. This limitation is for general avoidance of potential impacts to fish species in this region. The proposed work window may be adjusted based on the USFWS programmatic consultation on delta smelt. Conducting work within the work window will minimize the possibility that work activities may impact fish species as listed fish species are less likely to utilize the Plan Area as a migratory corridor during this period.</w:t>
            </w:r>
          </w:p>
          <w:p w:rsidR="00FA66BB" w:rsidRPr="000E0066" w:rsidRDefault="00FA66BB" w:rsidP="00FA66BB">
            <w:pPr>
              <w:pStyle w:val="ListLeftB"/>
              <w:numPr>
                <w:ilvl w:val="1"/>
                <w:numId w:val="42"/>
              </w:numPr>
              <w:spacing w:after="0"/>
              <w:jc w:val="both"/>
              <w:rPr>
                <w:sz w:val="18"/>
                <w:szCs w:val="18"/>
              </w:rPr>
            </w:pPr>
            <w:r w:rsidRPr="000E0066">
              <w:rPr>
                <w:sz w:val="18"/>
                <w:szCs w:val="18"/>
              </w:rPr>
              <w:t>The following sound requirements apply to pile driving with an impact hammer: accumulated sound exposure levels (SELs) shall not exceed 187 decibels (dB) measured at 33 feet (equivalent to 10 meters) for all listed fish, except those that are 0.07 ounce (equivalent to 2 grams) or less (Caltrans 2015). Accumulated SELs for fish weighing 0.07 ounce or less shall not exceed 183 dB measured at 33 feet. In addition, the peak sound pressure level for any single strike is 206 dB re: 1 micro-Pascal (µPa) for all listed fish, except those that are 0.07 ounce or less. As a conservative measure, NOAA NMFS has also identified a behavioral disturbance threshold of 150 dB re: 1µPa Root-Mean-Square (RMS) pressure for salmonids and green sturgeon as appropriate, until new information and research indicates otherwise. According to the FHWG, there are no established injury criteria for vibratory hammer pile driving (Caltrans 2015).</w:t>
            </w:r>
          </w:p>
        </w:tc>
        <w:sdt>
          <w:sdtPr>
            <w:rPr>
              <w:sz w:val="18"/>
              <w:szCs w:val="18"/>
            </w:rPr>
            <w:id w:val="1089671078"/>
            <w:placeholder>
              <w:docPart w:val="42A587C6D4A34253817A6EA1F9E59328"/>
            </w:placeholder>
            <w:showingPlcHdr/>
            <w:text/>
          </w:sdtPr>
          <w:sdtEndPr/>
          <w:sdtContent>
            <w:tc>
              <w:tcPr>
                <w:tcW w:w="1890" w:type="dxa"/>
                <w:tcBorders>
                  <w:top w:val="single" w:sz="8" w:space="0" w:color="auto"/>
                  <w:bottom w:val="single" w:sz="8" w:space="0" w:color="auto"/>
                </w:tcBorders>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1599826648"/>
            <w:placeholder>
              <w:docPart w:val="42A587C6D4A34253817A6EA1F9E59328"/>
            </w:placeholder>
            <w:showingPlcHdr/>
            <w:text/>
          </w:sdtPr>
          <w:sdtEndPr/>
          <w:sdtContent>
            <w:tc>
              <w:tcPr>
                <w:tcW w:w="1980" w:type="dxa"/>
                <w:tcBorders>
                  <w:top w:val="single" w:sz="8" w:space="0" w:color="auto"/>
                  <w:bottom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sdt>
          <w:sdtPr>
            <w:rPr>
              <w:b/>
              <w:sz w:val="18"/>
              <w:szCs w:val="18"/>
            </w:rPr>
            <w:id w:val="-1045822540"/>
            <w:placeholder>
              <w:docPart w:val="42A587C6D4A34253817A6EA1F9E59328"/>
            </w:placeholder>
            <w:showingPlcHdr/>
            <w:text/>
          </w:sdtPr>
          <w:sdtEndPr/>
          <w:sdtContent>
            <w:tc>
              <w:tcPr>
                <w:tcW w:w="1170" w:type="dxa"/>
                <w:tcBorders>
                  <w:top w:val="single" w:sz="8" w:space="0" w:color="auto"/>
                  <w:bottom w:val="single" w:sz="8" w:space="0" w:color="auto"/>
                </w:tcBorders>
              </w:tcPr>
              <w:p w:rsidR="00FA66BB" w:rsidRPr="000E0066" w:rsidRDefault="00FA66BB" w:rsidP="00CA306B">
                <w:pPr>
                  <w:keepNext/>
                  <w:rPr>
                    <w:b/>
                    <w:sz w:val="18"/>
                    <w:szCs w:val="18"/>
                  </w:rPr>
                </w:pPr>
                <w:r w:rsidRPr="009848D0">
                  <w:rPr>
                    <w:rStyle w:val="PlaceholderText"/>
                  </w:rPr>
                  <w:t>Click here to enter text.</w:t>
                </w:r>
              </w:p>
            </w:tc>
          </w:sdtContent>
        </w:sdt>
      </w:tr>
      <w:tr w:rsidR="00FA66BB" w:rsidRPr="000E0066" w:rsidTr="00CA306B">
        <w:tc>
          <w:tcPr>
            <w:tcW w:w="7920" w:type="dxa"/>
            <w:tcBorders>
              <w:top w:val="single" w:sz="8" w:space="0" w:color="auto"/>
              <w:bottom w:val="single" w:sz="8" w:space="0" w:color="auto"/>
            </w:tcBorders>
            <w:shd w:val="clear" w:color="auto" w:fill="auto"/>
            <w:vAlign w:val="center"/>
          </w:tcPr>
          <w:p w:rsidR="00FA66BB" w:rsidRPr="000E0066" w:rsidRDefault="00FA66BB" w:rsidP="00CA306B">
            <w:pPr>
              <w:keepNext/>
              <w:rPr>
                <w:sz w:val="18"/>
                <w:szCs w:val="18"/>
              </w:rPr>
            </w:pPr>
            <w:r w:rsidRPr="000E0066">
              <w:rPr>
                <w:b/>
                <w:sz w:val="18"/>
                <w:szCs w:val="18"/>
              </w:rPr>
              <w:t>RSM CON 6 for Valley Elderberry Longhorn Beetle</w:t>
            </w:r>
            <w:r w:rsidRPr="000E0066">
              <w:rPr>
                <w:sz w:val="18"/>
                <w:szCs w:val="18"/>
              </w:rPr>
              <w:t xml:space="preserve">- The following measures apply to all Covered Activities that would entail ground-disturbing activities within 100 feet of elderberry plants: </w:t>
            </w:r>
          </w:p>
          <w:p w:rsidR="00FA66BB" w:rsidRPr="000E0066" w:rsidRDefault="00FA66BB" w:rsidP="00CA306B">
            <w:pPr>
              <w:keepNext/>
              <w:rPr>
                <w:sz w:val="18"/>
                <w:szCs w:val="18"/>
                <w:highlight w:val="yellow"/>
              </w:rPr>
            </w:pPr>
          </w:p>
          <w:p w:rsidR="00FA66BB" w:rsidRPr="000E0066" w:rsidRDefault="00FA66BB" w:rsidP="00FA66BB">
            <w:pPr>
              <w:keepNext/>
              <w:numPr>
                <w:ilvl w:val="0"/>
                <w:numId w:val="58"/>
              </w:numPr>
              <w:ind w:left="252" w:hanging="252"/>
              <w:rPr>
                <w:b/>
                <w:sz w:val="18"/>
                <w:szCs w:val="18"/>
              </w:rPr>
            </w:pPr>
            <w:r w:rsidRPr="000E0066">
              <w:rPr>
                <w:sz w:val="18"/>
                <w:szCs w:val="18"/>
              </w:rPr>
              <w:t xml:space="preserve">A minimum setback of  20 feet from the drip line of each elderberry plant shall be established between the development and all elderberry plants containing stems measuring 1 inch in diameter or greater at ground level, except where elderberry plants are established immediately along existing roads or other paved or graveled surfaces (e.g., sidewalks, bike/pedestrian paths, facility access roads). </w:t>
            </w:r>
          </w:p>
        </w:tc>
        <w:sdt>
          <w:sdtPr>
            <w:rPr>
              <w:sz w:val="18"/>
              <w:szCs w:val="18"/>
            </w:rPr>
            <w:id w:val="-1329582968"/>
            <w:placeholder>
              <w:docPart w:val="42A587C6D4A34253817A6EA1F9E59328"/>
            </w:placeholder>
            <w:showingPlcHdr/>
            <w:text/>
          </w:sdtPr>
          <w:sdtEndPr/>
          <w:sdtContent>
            <w:tc>
              <w:tcPr>
                <w:tcW w:w="1890" w:type="dxa"/>
                <w:tcBorders>
                  <w:top w:val="single" w:sz="8" w:space="0" w:color="auto"/>
                  <w:bottom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sdt>
          <w:sdtPr>
            <w:rPr>
              <w:sz w:val="18"/>
              <w:szCs w:val="18"/>
            </w:rPr>
            <w:id w:val="-1279028612"/>
            <w:placeholder>
              <w:docPart w:val="42A587C6D4A34253817A6EA1F9E59328"/>
            </w:placeholder>
            <w:showingPlcHdr/>
            <w:text/>
          </w:sdtPr>
          <w:sdtEndPr/>
          <w:sdtContent>
            <w:tc>
              <w:tcPr>
                <w:tcW w:w="1980" w:type="dxa"/>
                <w:tcBorders>
                  <w:top w:val="single" w:sz="8" w:space="0" w:color="auto"/>
                  <w:bottom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sdt>
          <w:sdtPr>
            <w:rPr>
              <w:sz w:val="18"/>
              <w:szCs w:val="18"/>
            </w:rPr>
            <w:id w:val="-301843375"/>
            <w:placeholder>
              <w:docPart w:val="42A587C6D4A34253817A6EA1F9E59328"/>
            </w:placeholder>
            <w:showingPlcHdr/>
            <w:text/>
          </w:sdtPr>
          <w:sdtEndPr/>
          <w:sdtContent>
            <w:tc>
              <w:tcPr>
                <w:tcW w:w="1170" w:type="dxa"/>
                <w:tcBorders>
                  <w:top w:val="single" w:sz="8" w:space="0" w:color="auto"/>
                  <w:bottom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tr>
      <w:tr w:rsidR="00FA66BB" w:rsidRPr="000E0066" w:rsidTr="00CA306B">
        <w:tc>
          <w:tcPr>
            <w:tcW w:w="7920" w:type="dxa"/>
            <w:tcBorders>
              <w:top w:val="single" w:sz="8" w:space="0" w:color="auto"/>
            </w:tcBorders>
            <w:shd w:val="clear" w:color="auto" w:fill="auto"/>
            <w:vAlign w:val="center"/>
          </w:tcPr>
          <w:p w:rsidR="00FA66BB" w:rsidRPr="000E0066" w:rsidRDefault="00FA66BB" w:rsidP="00FA66BB">
            <w:pPr>
              <w:pStyle w:val="ListLeft"/>
              <w:numPr>
                <w:ilvl w:val="0"/>
                <w:numId w:val="58"/>
              </w:numPr>
              <w:spacing w:after="0"/>
              <w:ind w:left="252" w:hanging="252"/>
              <w:jc w:val="both"/>
              <w:rPr>
                <w:sz w:val="18"/>
                <w:szCs w:val="18"/>
              </w:rPr>
            </w:pPr>
            <w:r w:rsidRPr="000E0066">
              <w:rPr>
                <w:sz w:val="18"/>
                <w:szCs w:val="18"/>
              </w:rPr>
              <w:t xml:space="preserve">Where elderberry plants are established adjacent to existing roads and facilities, construction avoidance fencing shall be provided to protect the trunk and main stems of the plant. </w:t>
            </w:r>
          </w:p>
        </w:tc>
        <w:sdt>
          <w:sdtPr>
            <w:rPr>
              <w:sz w:val="18"/>
              <w:szCs w:val="18"/>
            </w:rPr>
            <w:id w:val="-1813702005"/>
            <w:placeholder>
              <w:docPart w:val="42A587C6D4A34253817A6EA1F9E59328"/>
            </w:placeholder>
            <w:showingPlcHdr/>
            <w:text/>
          </w:sdtPr>
          <w:sdtEndPr/>
          <w:sdtContent>
            <w:tc>
              <w:tcPr>
                <w:tcW w:w="1890" w:type="dxa"/>
                <w:tcBorders>
                  <w:top w:val="single" w:sz="8" w:space="0" w:color="auto"/>
                </w:tcBorders>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1804496212"/>
            <w:placeholder>
              <w:docPart w:val="42A587C6D4A34253817A6EA1F9E59328"/>
            </w:placeholder>
            <w:showingPlcHdr/>
            <w:text/>
          </w:sdtPr>
          <w:sdtEndPr/>
          <w:sdtContent>
            <w:tc>
              <w:tcPr>
                <w:tcW w:w="1980" w:type="dxa"/>
                <w:tcBorders>
                  <w:top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sdt>
          <w:sdtPr>
            <w:rPr>
              <w:b/>
              <w:sz w:val="18"/>
              <w:szCs w:val="18"/>
            </w:rPr>
            <w:id w:val="1083417450"/>
            <w:placeholder>
              <w:docPart w:val="42A587C6D4A34253817A6EA1F9E59328"/>
            </w:placeholder>
            <w:showingPlcHdr/>
            <w:text/>
          </w:sdtPr>
          <w:sdtEndPr/>
          <w:sdtContent>
            <w:tc>
              <w:tcPr>
                <w:tcW w:w="1170" w:type="dxa"/>
                <w:tcBorders>
                  <w:top w:val="single" w:sz="8" w:space="0" w:color="auto"/>
                </w:tcBorders>
              </w:tcPr>
              <w:p w:rsidR="00FA66BB" w:rsidRPr="000E0066" w:rsidRDefault="00FA66BB" w:rsidP="00CA306B">
                <w:pPr>
                  <w:keepNext/>
                  <w:rPr>
                    <w:b/>
                    <w:sz w:val="18"/>
                    <w:szCs w:val="18"/>
                  </w:rPr>
                </w:pPr>
                <w:r w:rsidRPr="009848D0">
                  <w:rPr>
                    <w:rStyle w:val="PlaceholderText"/>
                  </w:rPr>
                  <w:t>Click here to enter text.</w:t>
                </w:r>
              </w:p>
            </w:tc>
          </w:sdtContent>
        </w:sdt>
      </w:tr>
      <w:tr w:rsidR="00FA66BB" w:rsidRPr="000E0066" w:rsidTr="00CA306B">
        <w:tc>
          <w:tcPr>
            <w:tcW w:w="7920" w:type="dxa"/>
            <w:shd w:val="clear" w:color="auto" w:fill="auto"/>
            <w:vAlign w:val="center"/>
          </w:tcPr>
          <w:p w:rsidR="00FA66BB" w:rsidRPr="000E0066" w:rsidRDefault="00FA66BB" w:rsidP="00FA66BB">
            <w:pPr>
              <w:pStyle w:val="ListLeft"/>
              <w:numPr>
                <w:ilvl w:val="0"/>
                <w:numId w:val="58"/>
              </w:numPr>
              <w:spacing w:after="0"/>
              <w:ind w:left="252" w:hanging="252"/>
              <w:jc w:val="both"/>
              <w:rPr>
                <w:sz w:val="18"/>
                <w:szCs w:val="18"/>
              </w:rPr>
            </w:pPr>
            <w:r w:rsidRPr="000E0066">
              <w:rPr>
                <w:sz w:val="18"/>
                <w:szCs w:val="18"/>
              </w:rPr>
              <w:t xml:space="preserve">All contractors shall be briefed on the need to avoid damaging the elderberry plants and the possible penalties for not complying with these requirements. Work crews shall be instructed on the status of the valley elderberry longhorn beetle and the need to protect its elderberry host plant. </w:t>
            </w:r>
          </w:p>
        </w:tc>
        <w:sdt>
          <w:sdtPr>
            <w:rPr>
              <w:sz w:val="18"/>
              <w:szCs w:val="18"/>
            </w:rPr>
            <w:id w:val="-1967500027"/>
            <w:placeholder>
              <w:docPart w:val="42A587C6D4A34253817A6EA1F9E59328"/>
            </w:placeholder>
            <w:showingPlcHdr/>
            <w:text/>
          </w:sdtPr>
          <w:sdtEndPr/>
          <w:sdtContent>
            <w:tc>
              <w:tcPr>
                <w:tcW w:w="1890" w:type="dxa"/>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380239552"/>
            <w:placeholder>
              <w:docPart w:val="42A587C6D4A34253817A6EA1F9E59328"/>
            </w:placeholder>
            <w:showingPlcHdr/>
            <w:text/>
          </w:sdtPr>
          <w:sdtEndPr/>
          <w:sdtContent>
            <w:tc>
              <w:tcPr>
                <w:tcW w:w="1980" w:type="dxa"/>
              </w:tcPr>
              <w:p w:rsidR="00FA66BB" w:rsidRPr="000E0066" w:rsidRDefault="00FA66BB" w:rsidP="00CA306B">
                <w:pPr>
                  <w:keepNext/>
                  <w:rPr>
                    <w:sz w:val="18"/>
                    <w:szCs w:val="18"/>
                  </w:rPr>
                </w:pPr>
                <w:r w:rsidRPr="009848D0">
                  <w:rPr>
                    <w:rStyle w:val="PlaceholderText"/>
                  </w:rPr>
                  <w:t>Click here to enter text.</w:t>
                </w:r>
              </w:p>
            </w:tc>
          </w:sdtContent>
        </w:sdt>
        <w:sdt>
          <w:sdtPr>
            <w:rPr>
              <w:b/>
              <w:sz w:val="18"/>
              <w:szCs w:val="18"/>
            </w:rPr>
            <w:id w:val="805588446"/>
            <w:placeholder>
              <w:docPart w:val="42A587C6D4A34253817A6EA1F9E59328"/>
            </w:placeholder>
            <w:showingPlcHdr/>
            <w:text/>
          </w:sdtPr>
          <w:sdtEndPr/>
          <w:sdtContent>
            <w:tc>
              <w:tcPr>
                <w:tcW w:w="1170" w:type="dxa"/>
              </w:tcPr>
              <w:p w:rsidR="00FA66BB" w:rsidRPr="000E0066" w:rsidRDefault="00FA66BB" w:rsidP="00CA306B">
                <w:pPr>
                  <w:keepNext/>
                  <w:rPr>
                    <w:b/>
                    <w:sz w:val="18"/>
                    <w:szCs w:val="18"/>
                  </w:rPr>
                </w:pPr>
                <w:r w:rsidRPr="009848D0">
                  <w:rPr>
                    <w:rStyle w:val="PlaceholderText"/>
                  </w:rPr>
                  <w:t>Click here to enter text.</w:t>
                </w:r>
              </w:p>
            </w:tc>
          </w:sdtContent>
        </w:sdt>
      </w:tr>
      <w:tr w:rsidR="00FA66BB" w:rsidRPr="000E0066" w:rsidTr="00CA306B">
        <w:tc>
          <w:tcPr>
            <w:tcW w:w="7920" w:type="dxa"/>
            <w:shd w:val="clear" w:color="auto" w:fill="auto"/>
            <w:vAlign w:val="center"/>
          </w:tcPr>
          <w:p w:rsidR="00FA66BB" w:rsidRPr="000E0066" w:rsidRDefault="00FA66BB" w:rsidP="00FA66BB">
            <w:pPr>
              <w:pStyle w:val="ListLeft"/>
              <w:numPr>
                <w:ilvl w:val="0"/>
                <w:numId w:val="58"/>
              </w:numPr>
              <w:spacing w:after="0"/>
              <w:ind w:left="252" w:hanging="252"/>
              <w:jc w:val="both"/>
              <w:rPr>
                <w:sz w:val="18"/>
                <w:szCs w:val="18"/>
              </w:rPr>
            </w:pPr>
            <w:r w:rsidRPr="000E0066">
              <w:rPr>
                <w:sz w:val="18"/>
                <w:szCs w:val="18"/>
              </w:rPr>
              <w:t xml:space="preserve">Signs shall be placed every 50 feet along the edge of the buffer zone with the following information: </w:t>
            </w:r>
            <w:r w:rsidRPr="000E0066">
              <w:rPr>
                <w:i/>
                <w:sz w:val="18"/>
                <w:szCs w:val="18"/>
              </w:rPr>
              <w:t>“This area is habitat of the valley elderberry longhorn beetle, a threatened species, and must not be disturbed. This species is protected by the Federal Endangered Species Act. Violators are subject to prosecution, fines, and imprisonment.”</w:t>
            </w:r>
            <w:r w:rsidRPr="000E0066">
              <w:rPr>
                <w:sz w:val="18"/>
                <w:szCs w:val="18"/>
              </w:rPr>
              <w:t xml:space="preserve"> The signs shall be clearly readable from a distance of 20 feet and must be maintained for the duration of construction.</w:t>
            </w:r>
          </w:p>
        </w:tc>
        <w:sdt>
          <w:sdtPr>
            <w:rPr>
              <w:sz w:val="18"/>
              <w:szCs w:val="18"/>
            </w:rPr>
            <w:id w:val="388705386"/>
            <w:placeholder>
              <w:docPart w:val="42A587C6D4A34253817A6EA1F9E59328"/>
            </w:placeholder>
            <w:showingPlcHdr/>
            <w:text/>
          </w:sdtPr>
          <w:sdtEndPr/>
          <w:sdtContent>
            <w:tc>
              <w:tcPr>
                <w:tcW w:w="1890" w:type="dxa"/>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1378695221"/>
            <w:placeholder>
              <w:docPart w:val="42A587C6D4A34253817A6EA1F9E59328"/>
            </w:placeholder>
            <w:showingPlcHdr/>
            <w:text/>
          </w:sdtPr>
          <w:sdtEndPr/>
          <w:sdtContent>
            <w:tc>
              <w:tcPr>
                <w:tcW w:w="1980" w:type="dxa"/>
              </w:tcPr>
              <w:p w:rsidR="00FA66BB" w:rsidRPr="000E0066" w:rsidRDefault="00FA66BB" w:rsidP="00CA306B">
                <w:pPr>
                  <w:keepNext/>
                  <w:rPr>
                    <w:sz w:val="18"/>
                    <w:szCs w:val="18"/>
                  </w:rPr>
                </w:pPr>
                <w:r w:rsidRPr="009848D0">
                  <w:rPr>
                    <w:rStyle w:val="PlaceholderText"/>
                  </w:rPr>
                  <w:t>Click here to enter text.</w:t>
                </w:r>
              </w:p>
            </w:tc>
          </w:sdtContent>
        </w:sdt>
        <w:sdt>
          <w:sdtPr>
            <w:rPr>
              <w:b/>
              <w:sz w:val="18"/>
              <w:szCs w:val="18"/>
            </w:rPr>
            <w:id w:val="-2102941060"/>
            <w:placeholder>
              <w:docPart w:val="42A587C6D4A34253817A6EA1F9E59328"/>
            </w:placeholder>
            <w:showingPlcHdr/>
            <w:text/>
          </w:sdtPr>
          <w:sdtEndPr/>
          <w:sdtContent>
            <w:tc>
              <w:tcPr>
                <w:tcW w:w="1170" w:type="dxa"/>
                <w:tcBorders>
                  <w:top w:val="single" w:sz="8" w:space="0" w:color="auto"/>
                </w:tcBorders>
              </w:tcPr>
              <w:p w:rsidR="00FA66BB" w:rsidRPr="000E0066" w:rsidRDefault="00FA66BB" w:rsidP="00CA306B">
                <w:pPr>
                  <w:keepNext/>
                  <w:rPr>
                    <w:b/>
                    <w:sz w:val="18"/>
                    <w:szCs w:val="18"/>
                  </w:rPr>
                </w:pPr>
                <w:r w:rsidRPr="009848D0">
                  <w:rPr>
                    <w:rStyle w:val="PlaceholderText"/>
                  </w:rPr>
                  <w:t>Click here to enter text.</w:t>
                </w:r>
              </w:p>
            </w:tc>
          </w:sdtContent>
        </w:sdt>
      </w:tr>
      <w:tr w:rsidR="00FA66BB" w:rsidRPr="000E0066" w:rsidTr="00CA306B">
        <w:tc>
          <w:tcPr>
            <w:tcW w:w="7920" w:type="dxa"/>
            <w:shd w:val="clear" w:color="auto" w:fill="auto"/>
            <w:vAlign w:val="center"/>
          </w:tcPr>
          <w:p w:rsidR="00FA66BB" w:rsidRPr="000E0066" w:rsidRDefault="00FA66BB" w:rsidP="00FA66BB">
            <w:pPr>
              <w:pStyle w:val="ListLeft"/>
              <w:numPr>
                <w:ilvl w:val="0"/>
                <w:numId w:val="58"/>
              </w:numPr>
              <w:spacing w:after="0"/>
              <w:ind w:left="252" w:hanging="252"/>
              <w:jc w:val="both"/>
              <w:rPr>
                <w:sz w:val="18"/>
                <w:szCs w:val="18"/>
              </w:rPr>
            </w:pPr>
            <w:r w:rsidRPr="000E0066">
              <w:rPr>
                <w:sz w:val="18"/>
                <w:szCs w:val="18"/>
              </w:rPr>
              <w:t xml:space="preserve">Routine trimming of overgrown and overhanging elderberry shrubs that may pose a human safety threat along pathways, trails, bike paths, and roadways shall adhere to the following restrictions: </w:t>
            </w:r>
          </w:p>
          <w:p w:rsidR="00FA66BB" w:rsidRPr="000E0066" w:rsidRDefault="00FA66BB" w:rsidP="00FA66BB">
            <w:pPr>
              <w:pStyle w:val="ListLeftB"/>
              <w:numPr>
                <w:ilvl w:val="1"/>
                <w:numId w:val="58"/>
              </w:numPr>
              <w:spacing w:after="0"/>
              <w:ind w:left="612"/>
              <w:jc w:val="both"/>
              <w:rPr>
                <w:sz w:val="18"/>
                <w:szCs w:val="18"/>
              </w:rPr>
            </w:pPr>
            <w:r w:rsidRPr="000E0066">
              <w:rPr>
                <w:sz w:val="18"/>
                <w:szCs w:val="18"/>
              </w:rPr>
              <w:t xml:space="preserve">Only branches and stems less than 1 inch in diameter may be trimmed or cut. </w:t>
            </w:r>
          </w:p>
          <w:p w:rsidR="00FA66BB" w:rsidRPr="000E0066" w:rsidRDefault="00FA66BB" w:rsidP="00FA66BB">
            <w:pPr>
              <w:pStyle w:val="ListLeftB"/>
              <w:numPr>
                <w:ilvl w:val="1"/>
                <w:numId w:val="58"/>
              </w:numPr>
              <w:spacing w:after="0"/>
              <w:ind w:left="612"/>
              <w:jc w:val="both"/>
              <w:rPr>
                <w:sz w:val="18"/>
                <w:szCs w:val="18"/>
              </w:rPr>
            </w:pPr>
            <w:r w:rsidRPr="000E0066">
              <w:rPr>
                <w:sz w:val="18"/>
                <w:szCs w:val="18"/>
              </w:rPr>
              <w:t xml:space="preserve">Trimming may only occur between September 1 and March 14. Trimming is recommended from November through the first 2 weeks in February, when plants are dormant and have lost their leaves. </w:t>
            </w:r>
          </w:p>
          <w:p w:rsidR="00FA66BB" w:rsidRPr="000E0066" w:rsidRDefault="00FA66BB" w:rsidP="00FA66BB">
            <w:pPr>
              <w:pStyle w:val="ListLeftB"/>
              <w:numPr>
                <w:ilvl w:val="1"/>
                <w:numId w:val="58"/>
              </w:numPr>
              <w:spacing w:after="0"/>
              <w:ind w:left="612"/>
              <w:jc w:val="both"/>
              <w:rPr>
                <w:sz w:val="18"/>
                <w:szCs w:val="18"/>
              </w:rPr>
            </w:pPr>
            <w:r w:rsidRPr="000E0066">
              <w:rPr>
                <w:sz w:val="18"/>
                <w:szCs w:val="18"/>
              </w:rPr>
              <w:t>Trimming shall not occur after the shrubs have leafed out (when adult valley elderberry longhorn beetles are likely to be active).</w:t>
            </w:r>
          </w:p>
          <w:p w:rsidR="00FA66BB" w:rsidRPr="000E0066" w:rsidRDefault="00FA66BB" w:rsidP="00FA66BB">
            <w:pPr>
              <w:pStyle w:val="ListLeftB"/>
              <w:numPr>
                <w:ilvl w:val="1"/>
                <w:numId w:val="58"/>
              </w:numPr>
              <w:spacing w:after="0"/>
              <w:ind w:left="612"/>
              <w:jc w:val="both"/>
              <w:rPr>
                <w:sz w:val="18"/>
                <w:szCs w:val="18"/>
              </w:rPr>
            </w:pPr>
            <w:r w:rsidRPr="000E0066">
              <w:rPr>
                <w:sz w:val="18"/>
                <w:szCs w:val="18"/>
              </w:rPr>
              <w:t>Vegetation clearing within 5 feet of elderberry shrub stems shall be done by hand (pulling, clipping, etc.).</w:t>
            </w:r>
          </w:p>
        </w:tc>
        <w:sdt>
          <w:sdtPr>
            <w:rPr>
              <w:sz w:val="18"/>
              <w:szCs w:val="18"/>
            </w:rPr>
            <w:id w:val="613952640"/>
            <w:placeholder>
              <w:docPart w:val="42A587C6D4A34253817A6EA1F9E59328"/>
            </w:placeholder>
            <w:showingPlcHdr/>
            <w:text/>
          </w:sdtPr>
          <w:sdtEndPr/>
          <w:sdtContent>
            <w:tc>
              <w:tcPr>
                <w:tcW w:w="1890" w:type="dxa"/>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1768802262"/>
            <w:placeholder>
              <w:docPart w:val="42A587C6D4A34253817A6EA1F9E59328"/>
            </w:placeholder>
            <w:showingPlcHdr/>
            <w:text/>
          </w:sdtPr>
          <w:sdtEndPr/>
          <w:sdtContent>
            <w:tc>
              <w:tcPr>
                <w:tcW w:w="1980" w:type="dxa"/>
              </w:tcPr>
              <w:p w:rsidR="00FA66BB" w:rsidRPr="000E0066" w:rsidRDefault="00FA66BB" w:rsidP="00CA306B">
                <w:pPr>
                  <w:rPr>
                    <w:sz w:val="18"/>
                    <w:szCs w:val="18"/>
                  </w:rPr>
                </w:pPr>
                <w:r w:rsidRPr="009848D0">
                  <w:rPr>
                    <w:rStyle w:val="PlaceholderText"/>
                  </w:rPr>
                  <w:t>Click here to enter text.</w:t>
                </w:r>
              </w:p>
            </w:tc>
          </w:sdtContent>
        </w:sdt>
        <w:sdt>
          <w:sdtPr>
            <w:rPr>
              <w:b/>
              <w:sz w:val="18"/>
              <w:szCs w:val="18"/>
            </w:rPr>
            <w:id w:val="-762223972"/>
            <w:placeholder>
              <w:docPart w:val="42A587C6D4A34253817A6EA1F9E59328"/>
            </w:placeholder>
            <w:showingPlcHdr/>
            <w:text/>
          </w:sdtPr>
          <w:sdtEndPr/>
          <w:sdtContent>
            <w:tc>
              <w:tcPr>
                <w:tcW w:w="1170" w:type="dxa"/>
              </w:tcPr>
              <w:p w:rsidR="00FA66BB" w:rsidRPr="000E0066" w:rsidRDefault="00FA66BB" w:rsidP="00CA306B">
                <w:pPr>
                  <w:rPr>
                    <w:b/>
                    <w:sz w:val="18"/>
                    <w:szCs w:val="18"/>
                  </w:rPr>
                </w:pPr>
                <w:r w:rsidRPr="009848D0">
                  <w:rPr>
                    <w:rStyle w:val="PlaceholderText"/>
                  </w:rPr>
                  <w:t>Click here to enter text.</w:t>
                </w:r>
              </w:p>
            </w:tc>
          </w:sdtContent>
        </w:sdt>
      </w:tr>
      <w:tr w:rsidR="00FA66BB" w:rsidRPr="000E0066" w:rsidTr="00CA306B">
        <w:tc>
          <w:tcPr>
            <w:tcW w:w="7920" w:type="dxa"/>
            <w:shd w:val="clear" w:color="auto" w:fill="auto"/>
            <w:vAlign w:val="center"/>
          </w:tcPr>
          <w:p w:rsidR="00FA66BB" w:rsidRPr="000E0066" w:rsidRDefault="00FA66BB" w:rsidP="00FA66BB">
            <w:pPr>
              <w:pStyle w:val="ListLeft"/>
              <w:numPr>
                <w:ilvl w:val="0"/>
                <w:numId w:val="58"/>
              </w:numPr>
              <w:spacing w:after="0"/>
              <w:ind w:left="252" w:hanging="252"/>
              <w:jc w:val="both"/>
              <w:rPr>
                <w:sz w:val="18"/>
                <w:szCs w:val="18"/>
              </w:rPr>
            </w:pPr>
            <w:r w:rsidRPr="000E0066">
              <w:rPr>
                <w:sz w:val="18"/>
                <w:szCs w:val="18"/>
              </w:rPr>
              <w:t>Following completion of construction work affecting the buffer zone, any damage done to the buffer zone shall be restored using native erosion control seed mixes and native riparian plant species, as appropriate.</w:t>
            </w:r>
          </w:p>
        </w:tc>
        <w:sdt>
          <w:sdtPr>
            <w:rPr>
              <w:sz w:val="18"/>
              <w:szCs w:val="18"/>
            </w:rPr>
            <w:id w:val="1636841862"/>
            <w:placeholder>
              <w:docPart w:val="42A587C6D4A34253817A6EA1F9E59328"/>
            </w:placeholder>
            <w:showingPlcHdr/>
            <w:text/>
          </w:sdtPr>
          <w:sdtEndPr/>
          <w:sdtContent>
            <w:tc>
              <w:tcPr>
                <w:tcW w:w="1890" w:type="dxa"/>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504564200"/>
            <w:placeholder>
              <w:docPart w:val="42A587C6D4A34253817A6EA1F9E59328"/>
            </w:placeholder>
            <w:showingPlcHdr/>
            <w:text/>
          </w:sdtPr>
          <w:sdtEndPr/>
          <w:sdtContent>
            <w:tc>
              <w:tcPr>
                <w:tcW w:w="1980" w:type="dxa"/>
              </w:tcPr>
              <w:p w:rsidR="00FA66BB" w:rsidRPr="000E0066" w:rsidRDefault="00FA66BB" w:rsidP="00CA306B">
                <w:pPr>
                  <w:keepNext/>
                  <w:rPr>
                    <w:sz w:val="18"/>
                    <w:szCs w:val="18"/>
                  </w:rPr>
                </w:pPr>
                <w:r w:rsidRPr="009848D0">
                  <w:rPr>
                    <w:rStyle w:val="PlaceholderText"/>
                  </w:rPr>
                  <w:t>Click here to enter text.</w:t>
                </w:r>
              </w:p>
            </w:tc>
          </w:sdtContent>
        </w:sdt>
        <w:sdt>
          <w:sdtPr>
            <w:rPr>
              <w:b/>
              <w:sz w:val="18"/>
              <w:szCs w:val="18"/>
            </w:rPr>
            <w:id w:val="1186782615"/>
            <w:placeholder>
              <w:docPart w:val="42A587C6D4A34253817A6EA1F9E59328"/>
            </w:placeholder>
            <w:showingPlcHdr/>
            <w:text/>
          </w:sdtPr>
          <w:sdtEndPr/>
          <w:sdtContent>
            <w:tc>
              <w:tcPr>
                <w:tcW w:w="1170" w:type="dxa"/>
              </w:tcPr>
              <w:p w:rsidR="00FA66BB" w:rsidRPr="000E0066" w:rsidRDefault="00FA66BB" w:rsidP="00CA306B">
                <w:pPr>
                  <w:keepNext/>
                  <w:rPr>
                    <w:b/>
                    <w:sz w:val="18"/>
                    <w:szCs w:val="18"/>
                  </w:rPr>
                </w:pPr>
                <w:r w:rsidRPr="009848D0">
                  <w:rPr>
                    <w:rStyle w:val="PlaceholderText"/>
                  </w:rPr>
                  <w:t>Click here to enter text.</w:t>
                </w:r>
              </w:p>
            </w:tc>
          </w:sdtContent>
        </w:sdt>
      </w:tr>
      <w:tr w:rsidR="00FA66BB" w:rsidRPr="000E0066" w:rsidTr="00CA306B">
        <w:tc>
          <w:tcPr>
            <w:tcW w:w="7920" w:type="dxa"/>
            <w:shd w:val="clear" w:color="auto" w:fill="auto"/>
            <w:vAlign w:val="center"/>
          </w:tcPr>
          <w:p w:rsidR="00FA66BB" w:rsidRPr="000E0066" w:rsidRDefault="00FA66BB" w:rsidP="00FA66BB">
            <w:pPr>
              <w:pStyle w:val="ListLeft"/>
              <w:numPr>
                <w:ilvl w:val="0"/>
                <w:numId w:val="58"/>
              </w:numPr>
              <w:spacing w:after="0"/>
              <w:ind w:left="252" w:hanging="252"/>
              <w:jc w:val="both"/>
              <w:rPr>
                <w:sz w:val="18"/>
                <w:szCs w:val="18"/>
              </w:rPr>
            </w:pPr>
            <w:r w:rsidRPr="000E0066">
              <w:rPr>
                <w:sz w:val="18"/>
                <w:szCs w:val="18"/>
              </w:rPr>
              <w:t>Any elderberry plants that cannot be avoided during construction shall be transplanted to other appropriate locations in the buffer zone, and other mitigation as specified in Section 6.4.5.2 shall be implemented.</w:t>
            </w:r>
          </w:p>
        </w:tc>
        <w:sdt>
          <w:sdtPr>
            <w:rPr>
              <w:sz w:val="18"/>
              <w:szCs w:val="18"/>
            </w:rPr>
            <w:id w:val="-130713472"/>
            <w:placeholder>
              <w:docPart w:val="42A587C6D4A34253817A6EA1F9E59328"/>
            </w:placeholder>
            <w:showingPlcHdr/>
            <w:text/>
          </w:sdtPr>
          <w:sdtEndPr/>
          <w:sdtContent>
            <w:tc>
              <w:tcPr>
                <w:tcW w:w="1890" w:type="dxa"/>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1190365771"/>
            <w:placeholder>
              <w:docPart w:val="42A587C6D4A34253817A6EA1F9E59328"/>
            </w:placeholder>
            <w:showingPlcHdr/>
            <w:text/>
          </w:sdtPr>
          <w:sdtEndPr/>
          <w:sdtContent>
            <w:tc>
              <w:tcPr>
                <w:tcW w:w="1980" w:type="dxa"/>
              </w:tcPr>
              <w:p w:rsidR="00FA66BB" w:rsidRPr="000E0066" w:rsidRDefault="00FA66BB" w:rsidP="00CA306B">
                <w:pPr>
                  <w:keepNext/>
                  <w:rPr>
                    <w:sz w:val="18"/>
                    <w:szCs w:val="18"/>
                  </w:rPr>
                </w:pPr>
                <w:r w:rsidRPr="009848D0">
                  <w:rPr>
                    <w:rStyle w:val="PlaceholderText"/>
                  </w:rPr>
                  <w:t>Click here to enter text.</w:t>
                </w:r>
              </w:p>
            </w:tc>
          </w:sdtContent>
        </w:sdt>
        <w:sdt>
          <w:sdtPr>
            <w:rPr>
              <w:b/>
              <w:sz w:val="18"/>
              <w:szCs w:val="18"/>
            </w:rPr>
            <w:id w:val="1700283357"/>
            <w:placeholder>
              <w:docPart w:val="42A587C6D4A34253817A6EA1F9E59328"/>
            </w:placeholder>
            <w:showingPlcHdr/>
            <w:text/>
          </w:sdtPr>
          <w:sdtEndPr/>
          <w:sdtContent>
            <w:tc>
              <w:tcPr>
                <w:tcW w:w="1170" w:type="dxa"/>
              </w:tcPr>
              <w:p w:rsidR="00FA66BB" w:rsidRPr="000E0066" w:rsidRDefault="00FA66BB" w:rsidP="00CA306B">
                <w:pPr>
                  <w:keepNext/>
                  <w:rPr>
                    <w:b/>
                    <w:sz w:val="18"/>
                    <w:szCs w:val="18"/>
                  </w:rPr>
                </w:pPr>
                <w:r w:rsidRPr="009848D0">
                  <w:rPr>
                    <w:rStyle w:val="PlaceholderText"/>
                  </w:rPr>
                  <w:t>Click here to enter text.</w:t>
                </w:r>
              </w:p>
            </w:tc>
          </w:sdtContent>
        </w:sdt>
      </w:tr>
      <w:tr w:rsidR="00FA66BB" w:rsidRPr="000E0066" w:rsidTr="00CA306B">
        <w:tc>
          <w:tcPr>
            <w:tcW w:w="7920" w:type="dxa"/>
            <w:shd w:val="clear" w:color="auto" w:fill="auto"/>
            <w:vAlign w:val="center"/>
          </w:tcPr>
          <w:p w:rsidR="00FA66BB" w:rsidRPr="000E0066" w:rsidRDefault="00FA66BB" w:rsidP="00FA66BB">
            <w:pPr>
              <w:pStyle w:val="ListLeft"/>
              <w:numPr>
                <w:ilvl w:val="0"/>
                <w:numId w:val="58"/>
              </w:numPr>
              <w:spacing w:after="0"/>
              <w:ind w:left="252" w:hanging="252"/>
              <w:jc w:val="both"/>
              <w:rPr>
                <w:sz w:val="18"/>
                <w:szCs w:val="18"/>
              </w:rPr>
            </w:pPr>
            <w:r w:rsidRPr="000E0066">
              <w:rPr>
                <w:sz w:val="18"/>
                <w:szCs w:val="18"/>
              </w:rPr>
              <w:t xml:space="preserve">After construction, buffer zones must continue to be protected from adverse effects of the development project. Protection measures such as fencing and signage shall be included in the project plans and are subject to the approval of SCWA in consultation with the HCP Technical Review Committee. </w:t>
            </w:r>
          </w:p>
        </w:tc>
        <w:sdt>
          <w:sdtPr>
            <w:rPr>
              <w:sz w:val="18"/>
              <w:szCs w:val="18"/>
            </w:rPr>
            <w:id w:val="494377614"/>
            <w:placeholder>
              <w:docPart w:val="42A587C6D4A34253817A6EA1F9E59328"/>
            </w:placeholder>
            <w:showingPlcHdr/>
            <w:text/>
          </w:sdtPr>
          <w:sdtEndPr/>
          <w:sdtContent>
            <w:tc>
              <w:tcPr>
                <w:tcW w:w="1890" w:type="dxa"/>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1682961704"/>
            <w:placeholder>
              <w:docPart w:val="42A587C6D4A34253817A6EA1F9E59328"/>
            </w:placeholder>
            <w:showingPlcHdr/>
            <w:text/>
          </w:sdtPr>
          <w:sdtEndPr/>
          <w:sdtContent>
            <w:tc>
              <w:tcPr>
                <w:tcW w:w="1980" w:type="dxa"/>
              </w:tcPr>
              <w:p w:rsidR="00FA66BB" w:rsidRPr="000E0066" w:rsidRDefault="00FA66BB" w:rsidP="00CA306B">
                <w:pPr>
                  <w:keepNext/>
                  <w:rPr>
                    <w:sz w:val="18"/>
                    <w:szCs w:val="18"/>
                  </w:rPr>
                </w:pPr>
                <w:r w:rsidRPr="009848D0">
                  <w:rPr>
                    <w:rStyle w:val="PlaceholderText"/>
                  </w:rPr>
                  <w:t>Click here to enter text.</w:t>
                </w:r>
              </w:p>
            </w:tc>
          </w:sdtContent>
        </w:sdt>
        <w:sdt>
          <w:sdtPr>
            <w:rPr>
              <w:b/>
              <w:sz w:val="18"/>
              <w:szCs w:val="18"/>
            </w:rPr>
            <w:id w:val="1181708243"/>
            <w:placeholder>
              <w:docPart w:val="42A587C6D4A34253817A6EA1F9E59328"/>
            </w:placeholder>
            <w:showingPlcHdr/>
            <w:text/>
          </w:sdtPr>
          <w:sdtEndPr/>
          <w:sdtContent>
            <w:tc>
              <w:tcPr>
                <w:tcW w:w="1170" w:type="dxa"/>
              </w:tcPr>
              <w:p w:rsidR="00FA66BB" w:rsidRPr="000E0066" w:rsidRDefault="00FA66BB" w:rsidP="00CA306B">
                <w:pPr>
                  <w:keepNext/>
                  <w:rPr>
                    <w:b/>
                    <w:sz w:val="18"/>
                    <w:szCs w:val="18"/>
                  </w:rPr>
                </w:pPr>
                <w:r w:rsidRPr="009848D0">
                  <w:rPr>
                    <w:rStyle w:val="PlaceholderText"/>
                  </w:rPr>
                  <w:t>Click here to enter text.</w:t>
                </w:r>
              </w:p>
            </w:tc>
          </w:sdtContent>
        </w:sdt>
      </w:tr>
      <w:tr w:rsidR="00FA66BB" w:rsidRPr="000E0066" w:rsidTr="00CA306B">
        <w:tc>
          <w:tcPr>
            <w:tcW w:w="7920" w:type="dxa"/>
            <w:tcBorders>
              <w:bottom w:val="single" w:sz="8" w:space="0" w:color="auto"/>
            </w:tcBorders>
            <w:shd w:val="clear" w:color="auto" w:fill="auto"/>
            <w:vAlign w:val="center"/>
          </w:tcPr>
          <w:p w:rsidR="00FA66BB" w:rsidRPr="000E0066" w:rsidRDefault="00FA66BB" w:rsidP="00FA66BB">
            <w:pPr>
              <w:pStyle w:val="ListLeft"/>
              <w:numPr>
                <w:ilvl w:val="0"/>
                <w:numId w:val="58"/>
              </w:numPr>
              <w:spacing w:after="0"/>
              <w:ind w:left="252" w:hanging="252"/>
              <w:jc w:val="both"/>
              <w:rPr>
                <w:sz w:val="18"/>
                <w:szCs w:val="18"/>
              </w:rPr>
            </w:pPr>
            <w:r w:rsidRPr="000E0066">
              <w:rPr>
                <w:sz w:val="18"/>
                <w:szCs w:val="18"/>
              </w:rPr>
              <w:t>No insecticides, herbicides, fertilizers, or other chemicals that might harm the valley elderberry longhorn beetle or its host plant shall be used in the buffer areas or within 100 feet of any elderberry plant with one or more stems measuring 1 inch in diameter or greater at ground level.</w:t>
            </w:r>
          </w:p>
        </w:tc>
        <w:sdt>
          <w:sdtPr>
            <w:rPr>
              <w:sz w:val="18"/>
              <w:szCs w:val="18"/>
            </w:rPr>
            <w:id w:val="1478577372"/>
            <w:placeholder>
              <w:docPart w:val="42A587C6D4A34253817A6EA1F9E59328"/>
            </w:placeholder>
            <w:showingPlcHdr/>
            <w:text/>
          </w:sdtPr>
          <w:sdtEndPr/>
          <w:sdtContent>
            <w:tc>
              <w:tcPr>
                <w:tcW w:w="1890" w:type="dxa"/>
                <w:tcBorders>
                  <w:bottom w:val="single" w:sz="8" w:space="0" w:color="auto"/>
                </w:tcBorders>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25293012"/>
            <w:placeholder>
              <w:docPart w:val="42A587C6D4A34253817A6EA1F9E59328"/>
            </w:placeholder>
            <w:showingPlcHdr/>
            <w:text/>
          </w:sdtPr>
          <w:sdtEndPr/>
          <w:sdtContent>
            <w:tc>
              <w:tcPr>
                <w:tcW w:w="1980" w:type="dxa"/>
                <w:tcBorders>
                  <w:bottom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sdt>
          <w:sdtPr>
            <w:rPr>
              <w:b/>
              <w:sz w:val="18"/>
              <w:szCs w:val="18"/>
            </w:rPr>
            <w:id w:val="1372417587"/>
            <w:placeholder>
              <w:docPart w:val="42A587C6D4A34253817A6EA1F9E59328"/>
            </w:placeholder>
            <w:showingPlcHdr/>
            <w:text/>
          </w:sdtPr>
          <w:sdtEndPr/>
          <w:sdtContent>
            <w:tc>
              <w:tcPr>
                <w:tcW w:w="1170" w:type="dxa"/>
                <w:tcBorders>
                  <w:bottom w:val="single" w:sz="8" w:space="0" w:color="auto"/>
                </w:tcBorders>
              </w:tcPr>
              <w:p w:rsidR="00FA66BB" w:rsidRPr="000E0066" w:rsidRDefault="00FA66BB" w:rsidP="00CA306B">
                <w:pPr>
                  <w:keepNext/>
                  <w:rPr>
                    <w:b/>
                    <w:sz w:val="18"/>
                    <w:szCs w:val="18"/>
                  </w:rPr>
                </w:pPr>
                <w:r w:rsidRPr="009848D0">
                  <w:rPr>
                    <w:rStyle w:val="PlaceholderText"/>
                  </w:rPr>
                  <w:t>Click here to enter text.</w:t>
                </w:r>
              </w:p>
            </w:tc>
          </w:sdtContent>
        </w:sdt>
      </w:tr>
      <w:tr w:rsidR="00FA66BB" w:rsidRPr="000E0066" w:rsidTr="00CA306B">
        <w:tc>
          <w:tcPr>
            <w:tcW w:w="7920" w:type="dxa"/>
            <w:tcBorders>
              <w:top w:val="single" w:sz="8" w:space="0" w:color="auto"/>
              <w:bottom w:val="single" w:sz="8" w:space="0" w:color="auto"/>
            </w:tcBorders>
            <w:shd w:val="clear" w:color="auto" w:fill="auto"/>
            <w:vAlign w:val="center"/>
          </w:tcPr>
          <w:p w:rsidR="00FA66BB" w:rsidRPr="000E0066" w:rsidRDefault="00FA66BB" w:rsidP="00FA66BB">
            <w:pPr>
              <w:pStyle w:val="ListLeft"/>
              <w:numPr>
                <w:ilvl w:val="0"/>
                <w:numId w:val="58"/>
              </w:numPr>
              <w:spacing w:after="0"/>
              <w:ind w:left="252" w:hanging="252"/>
              <w:jc w:val="both"/>
              <w:rPr>
                <w:sz w:val="18"/>
                <w:szCs w:val="18"/>
              </w:rPr>
            </w:pPr>
            <w:r w:rsidRPr="000E0066">
              <w:rPr>
                <w:sz w:val="18"/>
                <w:szCs w:val="18"/>
              </w:rPr>
              <w:t>Fire fuel breaks (disked land) may not be included within the 100 feet setback; however, vegetation in the setback may be cleared by mowing (e.g., mower, mechanical trimmers, and hand tools) to less than 2 inches in height. The mowing of grasses/ground cover in the buffer zone may occur from July through April to reduce fire hazards. No mowing shall occur within 5 feet of elderberry plant stems. Mowing must be done in a manner that avoids damaging plants (e.g., stripping away bark through careless use of mowing/trimming equipment).</w:t>
            </w:r>
          </w:p>
        </w:tc>
        <w:sdt>
          <w:sdtPr>
            <w:rPr>
              <w:sz w:val="18"/>
              <w:szCs w:val="18"/>
            </w:rPr>
            <w:id w:val="-161010282"/>
            <w:placeholder>
              <w:docPart w:val="42A587C6D4A34253817A6EA1F9E59328"/>
            </w:placeholder>
            <w:showingPlcHdr/>
            <w:text/>
          </w:sdtPr>
          <w:sdtEndPr/>
          <w:sdtContent>
            <w:tc>
              <w:tcPr>
                <w:tcW w:w="1890" w:type="dxa"/>
                <w:tcBorders>
                  <w:top w:val="single" w:sz="8" w:space="0" w:color="auto"/>
                  <w:bottom w:val="single" w:sz="8" w:space="0" w:color="auto"/>
                </w:tcBorders>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836888506"/>
            <w:placeholder>
              <w:docPart w:val="42A587C6D4A34253817A6EA1F9E59328"/>
            </w:placeholder>
            <w:showingPlcHdr/>
            <w:text/>
          </w:sdtPr>
          <w:sdtEndPr/>
          <w:sdtContent>
            <w:tc>
              <w:tcPr>
                <w:tcW w:w="1980" w:type="dxa"/>
                <w:tcBorders>
                  <w:top w:val="single" w:sz="8" w:space="0" w:color="auto"/>
                  <w:bottom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sdt>
          <w:sdtPr>
            <w:rPr>
              <w:b/>
              <w:sz w:val="18"/>
              <w:szCs w:val="18"/>
            </w:rPr>
            <w:id w:val="665511608"/>
            <w:placeholder>
              <w:docPart w:val="42A587C6D4A34253817A6EA1F9E59328"/>
            </w:placeholder>
            <w:showingPlcHdr/>
            <w:text/>
          </w:sdtPr>
          <w:sdtEndPr/>
          <w:sdtContent>
            <w:tc>
              <w:tcPr>
                <w:tcW w:w="1170" w:type="dxa"/>
                <w:tcBorders>
                  <w:top w:val="single" w:sz="8" w:space="0" w:color="auto"/>
                  <w:bottom w:val="single" w:sz="8" w:space="0" w:color="auto"/>
                </w:tcBorders>
              </w:tcPr>
              <w:p w:rsidR="00FA66BB" w:rsidRPr="000E0066" w:rsidRDefault="00FA66BB" w:rsidP="00CA306B">
                <w:pPr>
                  <w:keepNext/>
                  <w:rPr>
                    <w:b/>
                    <w:sz w:val="18"/>
                    <w:szCs w:val="18"/>
                  </w:rPr>
                </w:pPr>
                <w:r w:rsidRPr="009848D0">
                  <w:rPr>
                    <w:rStyle w:val="PlaceholderText"/>
                  </w:rPr>
                  <w:t>Click here to enter text.</w:t>
                </w:r>
              </w:p>
            </w:tc>
          </w:sdtContent>
        </w:sdt>
      </w:tr>
      <w:tr w:rsidR="00FA66BB" w:rsidRPr="000E0066" w:rsidTr="00CA306B">
        <w:tc>
          <w:tcPr>
            <w:tcW w:w="7920" w:type="dxa"/>
            <w:tcBorders>
              <w:top w:val="single" w:sz="8" w:space="0" w:color="auto"/>
            </w:tcBorders>
            <w:shd w:val="clear" w:color="auto" w:fill="auto"/>
            <w:vAlign w:val="center"/>
          </w:tcPr>
          <w:p w:rsidR="00FA66BB" w:rsidRPr="000E0066" w:rsidRDefault="00FA66BB" w:rsidP="00FA66BB">
            <w:pPr>
              <w:numPr>
                <w:ilvl w:val="0"/>
                <w:numId w:val="58"/>
              </w:numPr>
              <w:ind w:left="252" w:hanging="252"/>
              <w:rPr>
                <w:b/>
                <w:sz w:val="18"/>
                <w:szCs w:val="18"/>
              </w:rPr>
            </w:pPr>
            <w:r w:rsidRPr="000E0066">
              <w:rPr>
                <w:sz w:val="18"/>
                <w:szCs w:val="18"/>
              </w:rPr>
              <w:t>An Approved Biologist shall be retained to monitor implementation and compliance of all the above measures.</w:t>
            </w:r>
          </w:p>
        </w:tc>
        <w:sdt>
          <w:sdtPr>
            <w:rPr>
              <w:sz w:val="18"/>
              <w:szCs w:val="18"/>
            </w:rPr>
            <w:id w:val="2066444164"/>
            <w:placeholder>
              <w:docPart w:val="42A587C6D4A34253817A6EA1F9E59328"/>
            </w:placeholder>
            <w:showingPlcHdr/>
            <w:text/>
          </w:sdtPr>
          <w:sdtEndPr/>
          <w:sdtContent>
            <w:tc>
              <w:tcPr>
                <w:tcW w:w="1890" w:type="dxa"/>
                <w:tcBorders>
                  <w:top w:val="single" w:sz="8" w:space="0" w:color="auto"/>
                </w:tcBorders>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1432931688"/>
            <w:placeholder>
              <w:docPart w:val="42A587C6D4A34253817A6EA1F9E59328"/>
            </w:placeholder>
            <w:showingPlcHdr/>
            <w:text/>
          </w:sdtPr>
          <w:sdtEndPr/>
          <w:sdtContent>
            <w:tc>
              <w:tcPr>
                <w:tcW w:w="1980" w:type="dxa"/>
                <w:tcBorders>
                  <w:top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sdt>
          <w:sdtPr>
            <w:rPr>
              <w:b/>
              <w:sz w:val="18"/>
              <w:szCs w:val="18"/>
            </w:rPr>
            <w:id w:val="-1994864765"/>
            <w:placeholder>
              <w:docPart w:val="42A587C6D4A34253817A6EA1F9E59328"/>
            </w:placeholder>
            <w:showingPlcHdr/>
            <w:text/>
          </w:sdtPr>
          <w:sdtEndPr/>
          <w:sdtContent>
            <w:tc>
              <w:tcPr>
                <w:tcW w:w="1170" w:type="dxa"/>
                <w:tcBorders>
                  <w:top w:val="single" w:sz="8" w:space="0" w:color="auto"/>
                </w:tcBorders>
              </w:tcPr>
              <w:p w:rsidR="00FA66BB" w:rsidRPr="000E0066" w:rsidRDefault="00FA66BB" w:rsidP="00CA306B">
                <w:pPr>
                  <w:keepNext/>
                  <w:rPr>
                    <w:b/>
                    <w:sz w:val="18"/>
                    <w:szCs w:val="18"/>
                  </w:rPr>
                </w:pPr>
                <w:r w:rsidRPr="009848D0">
                  <w:rPr>
                    <w:rStyle w:val="PlaceholderText"/>
                  </w:rPr>
                  <w:t>Click here to enter text.</w:t>
                </w:r>
              </w:p>
            </w:tc>
          </w:sdtContent>
        </w:sdt>
      </w:tr>
      <w:tr w:rsidR="00FA66BB" w:rsidRPr="000E0066" w:rsidTr="00CA306B">
        <w:tc>
          <w:tcPr>
            <w:tcW w:w="7920" w:type="dxa"/>
            <w:shd w:val="clear" w:color="auto" w:fill="auto"/>
            <w:vAlign w:val="center"/>
          </w:tcPr>
          <w:p w:rsidR="00FA66BB" w:rsidRPr="000E0066" w:rsidRDefault="00FA66BB" w:rsidP="00CA306B">
            <w:pPr>
              <w:rPr>
                <w:sz w:val="18"/>
                <w:szCs w:val="18"/>
              </w:rPr>
            </w:pPr>
            <w:r w:rsidRPr="000E0066">
              <w:rPr>
                <w:b/>
                <w:sz w:val="18"/>
                <w:szCs w:val="18"/>
              </w:rPr>
              <w:t xml:space="preserve">RSM CON 7 for Tricolored Blackbird- </w:t>
            </w:r>
            <w:r w:rsidRPr="000E0066">
              <w:rPr>
                <w:sz w:val="18"/>
                <w:szCs w:val="18"/>
              </w:rPr>
              <w:t xml:space="preserve">The following measures are for Covered Activities that are within 250 feet of suitable tricolored blackbird breeding habitat: </w:t>
            </w:r>
          </w:p>
          <w:p w:rsidR="00FA66BB" w:rsidRPr="000E0066" w:rsidRDefault="00FA66BB" w:rsidP="00CA306B">
            <w:pPr>
              <w:rPr>
                <w:sz w:val="18"/>
                <w:szCs w:val="18"/>
                <w:highlight w:val="yellow"/>
              </w:rPr>
            </w:pPr>
          </w:p>
          <w:p w:rsidR="00FA66BB" w:rsidRPr="00741E92" w:rsidRDefault="00FA66BB" w:rsidP="00FA66BB">
            <w:pPr>
              <w:pStyle w:val="ListLeft"/>
              <w:numPr>
                <w:ilvl w:val="0"/>
                <w:numId w:val="42"/>
              </w:numPr>
              <w:spacing w:after="0"/>
              <w:ind w:left="252" w:hanging="252"/>
              <w:jc w:val="both"/>
              <w:rPr>
                <w:sz w:val="18"/>
                <w:szCs w:val="18"/>
              </w:rPr>
            </w:pPr>
            <w:r w:rsidRPr="00741E92">
              <w:rPr>
                <w:sz w:val="18"/>
                <w:szCs w:val="18"/>
              </w:rPr>
              <w:t xml:space="preserve">During the breeding season (February 1 through August 31), an Approved Biologist shall conduct preconstruction surveys for all Covered Activities (including weed abatement/wildfire fuel reduction) in known or suitable nesting habitat areas no more than 15 days prior to scheduled work. Suitable nesting habitat includes any of the following: (a) dense vegetation near open water; (b) emergent marsh vegetation, especially cattails and </w:t>
            </w:r>
            <w:proofErr w:type="spellStart"/>
            <w:r w:rsidRPr="00741E92">
              <w:rPr>
                <w:sz w:val="18"/>
                <w:szCs w:val="18"/>
              </w:rPr>
              <w:t>tules</w:t>
            </w:r>
            <w:proofErr w:type="spellEnd"/>
            <w:r w:rsidRPr="00741E92">
              <w:rPr>
                <w:sz w:val="18"/>
                <w:szCs w:val="18"/>
              </w:rPr>
              <w:t xml:space="preserve">; (c) thickets of willow, blackberry, wild rose, or thistles; (d) silage and other grain fields such as sorghum. </w:t>
            </w:r>
          </w:p>
          <w:p w:rsidR="00FA66BB" w:rsidRPr="000E0066" w:rsidRDefault="00FA66BB" w:rsidP="00CA306B">
            <w:pPr>
              <w:pStyle w:val="ListParagraph025Indent"/>
              <w:spacing w:after="0"/>
              <w:ind w:left="252" w:hanging="252"/>
              <w:jc w:val="both"/>
              <w:rPr>
                <w:sz w:val="18"/>
                <w:szCs w:val="18"/>
              </w:rPr>
            </w:pPr>
          </w:p>
          <w:p w:rsidR="00FA66BB" w:rsidRPr="000E0066" w:rsidRDefault="00FA66BB" w:rsidP="00CA306B">
            <w:pPr>
              <w:pStyle w:val="ListParagraph025Indent"/>
              <w:spacing w:after="0"/>
              <w:ind w:left="252"/>
              <w:jc w:val="both"/>
              <w:rPr>
                <w:sz w:val="18"/>
                <w:szCs w:val="18"/>
              </w:rPr>
            </w:pPr>
            <w:r w:rsidRPr="000E0066">
              <w:rPr>
                <w:sz w:val="18"/>
                <w:szCs w:val="18"/>
              </w:rPr>
              <w:t>Preconstruction surveys shall be conducted for each phase of development. If ground-disturbing activities are delayed or suspended for more than 15 days following completion of the preconstruction survey, an Approved Biologist shall resurvey the site and shall conduct a second follow-up survey at least 5 days prior to the start of construction activities.</w:t>
            </w:r>
          </w:p>
        </w:tc>
        <w:sdt>
          <w:sdtPr>
            <w:rPr>
              <w:sz w:val="18"/>
              <w:szCs w:val="18"/>
            </w:rPr>
            <w:id w:val="1812516853"/>
            <w:placeholder>
              <w:docPart w:val="42A587C6D4A34253817A6EA1F9E59328"/>
            </w:placeholder>
            <w:showingPlcHdr/>
            <w:text/>
          </w:sdtPr>
          <w:sdtEndPr/>
          <w:sdtContent>
            <w:tc>
              <w:tcPr>
                <w:tcW w:w="1890" w:type="dxa"/>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1066154505"/>
            <w:placeholder>
              <w:docPart w:val="42A587C6D4A34253817A6EA1F9E59328"/>
            </w:placeholder>
            <w:showingPlcHdr/>
            <w:text/>
          </w:sdtPr>
          <w:sdtEndPr/>
          <w:sdtContent>
            <w:tc>
              <w:tcPr>
                <w:tcW w:w="1980" w:type="dxa"/>
              </w:tcPr>
              <w:p w:rsidR="00FA66BB" w:rsidRPr="000E0066" w:rsidRDefault="00FA66BB" w:rsidP="00CA306B">
                <w:pPr>
                  <w:keepNext/>
                  <w:rPr>
                    <w:sz w:val="18"/>
                    <w:szCs w:val="18"/>
                  </w:rPr>
                </w:pPr>
                <w:r w:rsidRPr="009848D0">
                  <w:rPr>
                    <w:rStyle w:val="PlaceholderText"/>
                  </w:rPr>
                  <w:t>Click here to enter text.</w:t>
                </w:r>
              </w:p>
            </w:tc>
          </w:sdtContent>
        </w:sdt>
        <w:tc>
          <w:tcPr>
            <w:tcW w:w="1170" w:type="dxa"/>
          </w:tcPr>
          <w:sdt>
            <w:sdtPr>
              <w:rPr>
                <w:bCs/>
                <w:color w:val="000000"/>
                <w:sz w:val="18"/>
                <w:szCs w:val="18"/>
              </w:rPr>
              <w:id w:val="-1120143467"/>
              <w:placeholder>
                <w:docPart w:val="42A587C6D4A34253817A6EA1F9E59328"/>
              </w:placeholder>
              <w:showingPlcHdr/>
              <w:text/>
            </w:sdtPr>
            <w:sdtEndPr/>
            <w:sdtContent>
              <w:p w:rsidR="00FA66BB" w:rsidRPr="000E0066" w:rsidRDefault="00FA66BB" w:rsidP="00CA306B">
                <w:pPr>
                  <w:rPr>
                    <w:bCs/>
                    <w:color w:val="000000"/>
                    <w:sz w:val="18"/>
                    <w:szCs w:val="18"/>
                  </w:rPr>
                </w:pPr>
                <w:r w:rsidRPr="009848D0">
                  <w:rPr>
                    <w:rStyle w:val="PlaceholderText"/>
                  </w:rPr>
                  <w:t>Click here to enter text.</w:t>
                </w:r>
              </w:p>
            </w:sdtContent>
          </w:sdt>
          <w:p w:rsidR="00FA66BB" w:rsidRPr="000E0066" w:rsidRDefault="00FA66BB" w:rsidP="00CA306B">
            <w:pPr>
              <w:rPr>
                <w:sz w:val="18"/>
                <w:szCs w:val="18"/>
              </w:rPr>
            </w:pPr>
          </w:p>
        </w:tc>
      </w:tr>
      <w:tr w:rsidR="00FA66BB" w:rsidRPr="000E0066" w:rsidTr="00CA306B">
        <w:tc>
          <w:tcPr>
            <w:tcW w:w="7920" w:type="dxa"/>
            <w:tcBorders>
              <w:bottom w:val="single" w:sz="8" w:space="0" w:color="auto"/>
            </w:tcBorders>
            <w:shd w:val="clear" w:color="auto" w:fill="auto"/>
            <w:vAlign w:val="center"/>
          </w:tcPr>
          <w:p w:rsidR="00FA66BB" w:rsidRPr="000E0066" w:rsidRDefault="00FA66BB" w:rsidP="00CA306B">
            <w:pPr>
              <w:pStyle w:val="ListLeft"/>
              <w:spacing w:after="0"/>
              <w:ind w:left="252" w:hanging="252"/>
              <w:jc w:val="both"/>
              <w:rPr>
                <w:sz w:val="18"/>
                <w:szCs w:val="18"/>
              </w:rPr>
            </w:pPr>
            <w:r w:rsidRPr="000E0066">
              <w:rPr>
                <w:sz w:val="18"/>
                <w:szCs w:val="18"/>
              </w:rPr>
              <w:t>A minimum 250 feet buffer shall be established between work activities and any active nests. Construction buffers may be reduced under the following conditions:</w:t>
            </w:r>
          </w:p>
          <w:p w:rsidR="00FA66BB" w:rsidRPr="000E0066" w:rsidRDefault="00FA66BB" w:rsidP="00CA306B">
            <w:pPr>
              <w:pStyle w:val="ListLeftB"/>
              <w:spacing w:after="0"/>
              <w:ind w:left="630"/>
              <w:jc w:val="both"/>
              <w:rPr>
                <w:sz w:val="18"/>
                <w:szCs w:val="18"/>
              </w:rPr>
            </w:pPr>
            <w:r w:rsidRPr="000E0066">
              <w:rPr>
                <w:sz w:val="18"/>
                <w:szCs w:val="18"/>
              </w:rPr>
              <w:t>A site-specific analysis prepared by an Approved Biologist indicates that construction activities would not adversely affect nesting birds. SCWA, in consultation with the HCP Technical Review Committee, must approve the analysis in writing before construction can proceed.</w:t>
            </w:r>
          </w:p>
          <w:p w:rsidR="00FA66BB" w:rsidRPr="000E0066" w:rsidRDefault="00FA66BB" w:rsidP="00CA306B">
            <w:pPr>
              <w:pStyle w:val="ListLeftB"/>
              <w:spacing w:after="0"/>
              <w:ind w:left="630"/>
              <w:jc w:val="both"/>
              <w:rPr>
                <w:sz w:val="18"/>
                <w:szCs w:val="18"/>
              </w:rPr>
            </w:pPr>
            <w:r w:rsidRPr="000E0066">
              <w:rPr>
                <w:sz w:val="18"/>
                <w:szCs w:val="18"/>
              </w:rPr>
              <w:t>Nesting birds do not exhibit significant adverse reaction to construction activities (e.g., changes in behavioral patterns, reactions to noise) based on sufficient monitoring (minimum of 3 consecutive days following construction initiation). Construction will stop if a significant adverse reaction is observed during any of the monitoring days and will only commence again with a 250 feet buffer once behavioral patterns return to preconstruction activities.</w:t>
            </w:r>
          </w:p>
          <w:p w:rsidR="00FA66BB" w:rsidRPr="000E0066" w:rsidRDefault="00FA66BB" w:rsidP="00CA306B">
            <w:pPr>
              <w:pStyle w:val="ListLeftB"/>
              <w:spacing w:after="0"/>
              <w:ind w:left="630"/>
              <w:jc w:val="both"/>
              <w:rPr>
                <w:sz w:val="18"/>
                <w:szCs w:val="18"/>
              </w:rPr>
            </w:pPr>
            <w:r w:rsidRPr="000E0066">
              <w:rPr>
                <w:sz w:val="18"/>
                <w:szCs w:val="18"/>
              </w:rPr>
              <w:t xml:space="preserve">Additional monitoring shall be required any time there is a change in heavy equipment use or activity that results in greater noise levels. A change in heavy equipment use or greater noise levels that may require additional monitoring will be determined by an Approved Biologist. </w:t>
            </w:r>
          </w:p>
          <w:p w:rsidR="00FA66BB" w:rsidRPr="000E0066" w:rsidRDefault="00FA66BB" w:rsidP="00CA306B">
            <w:pPr>
              <w:pStyle w:val="ListLeftB"/>
              <w:spacing w:after="0"/>
              <w:ind w:left="630"/>
              <w:jc w:val="both"/>
              <w:rPr>
                <w:sz w:val="18"/>
                <w:szCs w:val="18"/>
              </w:rPr>
            </w:pPr>
            <w:r w:rsidRPr="000E0066">
              <w:rPr>
                <w:sz w:val="18"/>
                <w:szCs w:val="18"/>
              </w:rPr>
              <w:t>Monitoring is continued at least once a week through the nesting cycle until the young have fledged and left the nest area.</w:t>
            </w:r>
          </w:p>
          <w:p w:rsidR="00FA66BB" w:rsidRPr="000E0066" w:rsidRDefault="00FA66BB" w:rsidP="00CA306B">
            <w:pPr>
              <w:pStyle w:val="ListLeftB"/>
              <w:spacing w:after="0"/>
              <w:ind w:left="630"/>
              <w:jc w:val="both"/>
              <w:rPr>
                <w:sz w:val="18"/>
                <w:szCs w:val="18"/>
              </w:rPr>
            </w:pPr>
            <w:r w:rsidRPr="000E0066">
              <w:rPr>
                <w:sz w:val="18"/>
                <w:szCs w:val="18"/>
              </w:rPr>
              <w:t>Monitoring reports are submitted to SCWA.</w:t>
            </w:r>
          </w:p>
        </w:tc>
        <w:sdt>
          <w:sdtPr>
            <w:rPr>
              <w:sz w:val="18"/>
              <w:szCs w:val="18"/>
            </w:rPr>
            <w:id w:val="937178965"/>
            <w:placeholder>
              <w:docPart w:val="42A587C6D4A34253817A6EA1F9E59328"/>
            </w:placeholder>
            <w:showingPlcHdr/>
            <w:text/>
          </w:sdtPr>
          <w:sdtEndPr/>
          <w:sdtContent>
            <w:tc>
              <w:tcPr>
                <w:tcW w:w="1890" w:type="dxa"/>
                <w:tcBorders>
                  <w:bottom w:val="single" w:sz="8" w:space="0" w:color="auto"/>
                </w:tcBorders>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78527446"/>
            <w:placeholder>
              <w:docPart w:val="42A587C6D4A34253817A6EA1F9E59328"/>
            </w:placeholder>
            <w:showingPlcHdr/>
            <w:text/>
          </w:sdtPr>
          <w:sdtEndPr/>
          <w:sdtContent>
            <w:tc>
              <w:tcPr>
                <w:tcW w:w="1980" w:type="dxa"/>
                <w:tcBorders>
                  <w:bottom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sdt>
          <w:sdtPr>
            <w:rPr>
              <w:sz w:val="18"/>
              <w:szCs w:val="18"/>
            </w:rPr>
            <w:id w:val="-290511859"/>
            <w:placeholder>
              <w:docPart w:val="42A587C6D4A34253817A6EA1F9E59328"/>
            </w:placeholder>
            <w:showingPlcHdr/>
            <w:text/>
          </w:sdtPr>
          <w:sdtEndPr/>
          <w:sdtContent>
            <w:tc>
              <w:tcPr>
                <w:tcW w:w="1170" w:type="dxa"/>
                <w:tcBorders>
                  <w:bottom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tr>
      <w:tr w:rsidR="00FA66BB" w:rsidRPr="000E0066" w:rsidTr="00CA306B">
        <w:tc>
          <w:tcPr>
            <w:tcW w:w="7920" w:type="dxa"/>
            <w:tcBorders>
              <w:top w:val="single" w:sz="8" w:space="0" w:color="auto"/>
              <w:bottom w:val="single" w:sz="8" w:space="0" w:color="auto"/>
            </w:tcBorders>
            <w:shd w:val="clear" w:color="auto" w:fill="auto"/>
            <w:vAlign w:val="center"/>
          </w:tcPr>
          <w:p w:rsidR="00FA66BB" w:rsidRPr="000E0066" w:rsidRDefault="00FA66BB" w:rsidP="00CA306B">
            <w:pPr>
              <w:pStyle w:val="ListLeft"/>
              <w:keepNext/>
              <w:spacing w:after="0"/>
              <w:ind w:left="252" w:hanging="252"/>
              <w:jc w:val="both"/>
              <w:rPr>
                <w:sz w:val="18"/>
                <w:szCs w:val="18"/>
              </w:rPr>
            </w:pPr>
            <w:r w:rsidRPr="000E0066">
              <w:rPr>
                <w:sz w:val="18"/>
                <w:szCs w:val="18"/>
              </w:rPr>
              <w:t>The Approved Biologist has the authority to stop work at any time if signs of disturbance to the nesting colony are noted. If adverse effects are identified, construction activities shall cease immediately and construction shall not resume until SCWA and the Resource Agencies are consulted to determine if construction may continue under modified restrictions or shall be suspended until nesting activity is complete.</w:t>
            </w:r>
          </w:p>
        </w:tc>
        <w:sdt>
          <w:sdtPr>
            <w:rPr>
              <w:sz w:val="18"/>
              <w:szCs w:val="18"/>
            </w:rPr>
            <w:id w:val="-580607704"/>
            <w:placeholder>
              <w:docPart w:val="42A587C6D4A34253817A6EA1F9E59328"/>
            </w:placeholder>
            <w:showingPlcHdr/>
            <w:text/>
          </w:sdtPr>
          <w:sdtEndPr/>
          <w:sdtContent>
            <w:tc>
              <w:tcPr>
                <w:tcW w:w="1890" w:type="dxa"/>
                <w:tcBorders>
                  <w:top w:val="single" w:sz="8" w:space="0" w:color="auto"/>
                  <w:bottom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sdt>
          <w:sdtPr>
            <w:rPr>
              <w:sz w:val="18"/>
              <w:szCs w:val="18"/>
            </w:rPr>
            <w:id w:val="221186653"/>
            <w:placeholder>
              <w:docPart w:val="42A587C6D4A34253817A6EA1F9E59328"/>
            </w:placeholder>
            <w:showingPlcHdr/>
            <w:text/>
          </w:sdtPr>
          <w:sdtEndPr/>
          <w:sdtContent>
            <w:tc>
              <w:tcPr>
                <w:tcW w:w="1980" w:type="dxa"/>
                <w:tcBorders>
                  <w:top w:val="single" w:sz="8" w:space="0" w:color="auto"/>
                  <w:bottom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sdt>
          <w:sdtPr>
            <w:rPr>
              <w:sz w:val="18"/>
              <w:szCs w:val="18"/>
            </w:rPr>
            <w:id w:val="1302427382"/>
            <w:placeholder>
              <w:docPart w:val="42A587C6D4A34253817A6EA1F9E59328"/>
            </w:placeholder>
            <w:showingPlcHdr/>
            <w:text/>
          </w:sdtPr>
          <w:sdtEndPr/>
          <w:sdtContent>
            <w:tc>
              <w:tcPr>
                <w:tcW w:w="1170" w:type="dxa"/>
                <w:tcBorders>
                  <w:top w:val="single" w:sz="8" w:space="0" w:color="auto"/>
                  <w:bottom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tr>
      <w:tr w:rsidR="00FA66BB" w:rsidRPr="000E0066" w:rsidTr="00CA306B">
        <w:tc>
          <w:tcPr>
            <w:tcW w:w="7920" w:type="dxa"/>
            <w:tcBorders>
              <w:top w:val="single" w:sz="8" w:space="0" w:color="auto"/>
            </w:tcBorders>
            <w:shd w:val="clear" w:color="auto" w:fill="auto"/>
            <w:vAlign w:val="center"/>
          </w:tcPr>
          <w:p w:rsidR="00FA66BB" w:rsidRPr="000E0066" w:rsidRDefault="00FA66BB" w:rsidP="00CA306B">
            <w:pPr>
              <w:numPr>
                <w:ilvl w:val="0"/>
                <w:numId w:val="4"/>
              </w:numPr>
              <w:ind w:left="252" w:hanging="252"/>
              <w:rPr>
                <w:b/>
                <w:sz w:val="18"/>
                <w:szCs w:val="18"/>
              </w:rPr>
            </w:pPr>
            <w:r w:rsidRPr="000E0066">
              <w:rPr>
                <w:sz w:val="18"/>
                <w:szCs w:val="18"/>
              </w:rPr>
              <w:t>Plan Participant and eligible third-party facilities and properties known to support tricolored blackbird breeding colonies shall retain at least 50 percent of originally available suitable nesting habitat for this species in the facility/property in any given year unless nesting has not occurred for a period of 5 consecutive years. If more than half the originally available nesting habitat is removed for more than one year, mitigation per RSM MIT 13 for permanent impacts shall be required.</w:t>
            </w:r>
          </w:p>
        </w:tc>
        <w:sdt>
          <w:sdtPr>
            <w:rPr>
              <w:sz w:val="18"/>
              <w:szCs w:val="18"/>
            </w:rPr>
            <w:id w:val="318934928"/>
            <w:placeholder>
              <w:docPart w:val="42A587C6D4A34253817A6EA1F9E59328"/>
            </w:placeholder>
            <w:showingPlcHdr/>
            <w:text/>
          </w:sdtPr>
          <w:sdtEndPr/>
          <w:sdtContent>
            <w:tc>
              <w:tcPr>
                <w:tcW w:w="1890" w:type="dxa"/>
                <w:tcBorders>
                  <w:top w:val="single" w:sz="8" w:space="0" w:color="auto"/>
                </w:tcBorders>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179433090"/>
            <w:placeholder>
              <w:docPart w:val="42A587C6D4A34253817A6EA1F9E59328"/>
            </w:placeholder>
            <w:showingPlcHdr/>
            <w:text/>
          </w:sdtPr>
          <w:sdtEndPr/>
          <w:sdtContent>
            <w:tc>
              <w:tcPr>
                <w:tcW w:w="1980" w:type="dxa"/>
                <w:tcBorders>
                  <w:top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sdt>
          <w:sdtPr>
            <w:rPr>
              <w:sz w:val="18"/>
              <w:szCs w:val="18"/>
            </w:rPr>
            <w:id w:val="1504713216"/>
            <w:placeholder>
              <w:docPart w:val="42A587C6D4A34253817A6EA1F9E59328"/>
            </w:placeholder>
            <w:showingPlcHdr/>
            <w:text/>
          </w:sdtPr>
          <w:sdtEndPr/>
          <w:sdtContent>
            <w:tc>
              <w:tcPr>
                <w:tcW w:w="1170" w:type="dxa"/>
                <w:tcBorders>
                  <w:top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tr>
      <w:tr w:rsidR="00FA66BB" w:rsidRPr="000E0066" w:rsidTr="00CA306B">
        <w:trPr>
          <w:trHeight w:val="576"/>
        </w:trPr>
        <w:tc>
          <w:tcPr>
            <w:tcW w:w="12960" w:type="dxa"/>
            <w:gridSpan w:val="4"/>
            <w:shd w:val="clear" w:color="auto" w:fill="auto"/>
          </w:tcPr>
          <w:p w:rsidR="00FA66BB" w:rsidRPr="000E0066" w:rsidRDefault="00FA66BB" w:rsidP="00CA306B">
            <w:pPr>
              <w:keepNext/>
              <w:jc w:val="center"/>
              <w:rPr>
                <w:color w:val="000000"/>
                <w:sz w:val="18"/>
                <w:szCs w:val="18"/>
              </w:rPr>
            </w:pPr>
            <w:r w:rsidRPr="000E0066">
              <w:rPr>
                <w:b/>
                <w:color w:val="000000"/>
                <w:sz w:val="18"/>
                <w:szCs w:val="18"/>
              </w:rPr>
              <w:t>RIPARIAN, STREAM, AND FRESHWATER MARSH NATURAL COMMUNITY:</w:t>
            </w:r>
          </w:p>
          <w:p w:rsidR="00FA66BB" w:rsidRPr="000E0066" w:rsidRDefault="00FA66BB" w:rsidP="00CA306B">
            <w:pPr>
              <w:keepNext/>
              <w:jc w:val="center"/>
              <w:rPr>
                <w:sz w:val="18"/>
                <w:szCs w:val="18"/>
              </w:rPr>
            </w:pPr>
            <w:r w:rsidRPr="000E0066">
              <w:rPr>
                <w:b/>
                <w:bCs/>
                <w:color w:val="000000"/>
                <w:sz w:val="18"/>
                <w:szCs w:val="18"/>
              </w:rPr>
              <w:t>MITIGATION</w:t>
            </w:r>
            <w:r w:rsidRPr="000E0066">
              <w:rPr>
                <w:b/>
                <w:sz w:val="18"/>
                <w:szCs w:val="18"/>
              </w:rPr>
              <w:t xml:space="preserve"> MEASURES IN SECTION 6.4.5.1</w:t>
            </w:r>
          </w:p>
        </w:tc>
      </w:tr>
      <w:tr w:rsidR="00FA66BB" w:rsidRPr="000E0066" w:rsidTr="00CA306B">
        <w:tc>
          <w:tcPr>
            <w:tcW w:w="7920" w:type="dxa"/>
            <w:tcBorders>
              <w:bottom w:val="single" w:sz="8" w:space="0" w:color="auto"/>
            </w:tcBorders>
            <w:shd w:val="clear" w:color="auto" w:fill="auto"/>
            <w:vAlign w:val="center"/>
          </w:tcPr>
          <w:p w:rsidR="00FA66BB" w:rsidRPr="000E0066" w:rsidRDefault="00FA66BB" w:rsidP="00CA306B">
            <w:pPr>
              <w:rPr>
                <w:sz w:val="18"/>
                <w:szCs w:val="18"/>
              </w:rPr>
            </w:pPr>
            <w:r w:rsidRPr="000E0066">
              <w:rPr>
                <w:b/>
                <w:sz w:val="18"/>
                <w:szCs w:val="18"/>
              </w:rPr>
              <w:t>General Notes about Mitigation Requirements:</w:t>
            </w:r>
            <w:r w:rsidRPr="000E0066">
              <w:rPr>
                <w:sz w:val="18"/>
                <w:szCs w:val="18"/>
              </w:rPr>
              <w:t xml:space="preserve"> These mitigation measures apply to all seasonal and perennial wetlands, aquatic, freshwater marsh, and riparian habitats in the Plan Area, excluding vernal pools and seasonal wetlands associated with the Valley Floor Grassland and Vernal Pool Natural Community and Coastal Marsh Natural Community. Not all riparian, stream, and freshwater marsh communities are mapped on Figures 3-5 and 4-10. Mitigation measures associated with wetlands in these two communities are addressed under the respective Natural Community measures. In general, mitigation for indirect impacts to habitat within the Riparian, Stream, and Freshwater Marsh Natural Community is not required provided that the project complies with Measure RSM DES 2. </w:t>
            </w:r>
          </w:p>
          <w:p w:rsidR="00FA66BB" w:rsidRPr="000E0066" w:rsidRDefault="00FA66BB" w:rsidP="00CA306B">
            <w:pPr>
              <w:rPr>
                <w:sz w:val="18"/>
                <w:szCs w:val="18"/>
              </w:rPr>
            </w:pPr>
            <w:r w:rsidRPr="000E0066">
              <w:rPr>
                <w:sz w:val="18"/>
                <w:szCs w:val="18"/>
              </w:rPr>
              <w:t>Habitat mitigation will vary depending on the type of impact (direct, indirect, or temporary) and the conservation value of the impacted area. Mitigation for temporary impacts associated with routine O&amp;M activities shall include implementation of invasive species control programs and direct replacement of native vegetation. Restoration programs shall include measures to control and remove invasive species, replant native vegetation in existing riparian corridors and marshes, and, where possible, restore riparian corridor widths to historical margins to provide for natural stream behavior and flood regimes. In general, the preference for the following mitigation requirements is through on-site enhancement, creation, or restoration in open space areas. These open space areas shall have a minimum 100 feet wide buffer from either: (a) the top of the bank, or (b) the outside edge of the existing riparian vegetation, whichever distance is greater, the establishment of an endowment or other suitable funding source for long-term management of the mitigation habitat, and a conservation easement (see Section 10.5). Where on-site mitigation is not practicable, the purchase of credits at an approved mitigation bank or off-site mitigation site will be acceptable (except where on-site channel relocation/rerouting requirements for longitudinal fills are required).</w:t>
            </w:r>
          </w:p>
        </w:tc>
        <w:sdt>
          <w:sdtPr>
            <w:rPr>
              <w:b/>
              <w:sz w:val="18"/>
              <w:szCs w:val="18"/>
            </w:rPr>
            <w:id w:val="-1203248596"/>
            <w:placeholder>
              <w:docPart w:val="42A587C6D4A34253817A6EA1F9E59328"/>
            </w:placeholder>
            <w:showingPlcHdr/>
            <w:text/>
          </w:sdtPr>
          <w:sdtEndPr/>
          <w:sdtContent>
            <w:tc>
              <w:tcPr>
                <w:tcW w:w="1890" w:type="dxa"/>
                <w:tcBorders>
                  <w:bottom w:val="single" w:sz="8" w:space="0" w:color="auto"/>
                </w:tcBorders>
              </w:tcPr>
              <w:p w:rsidR="00FA66BB" w:rsidRPr="000E0066" w:rsidRDefault="00FA66BB" w:rsidP="00CA306B">
                <w:pPr>
                  <w:rPr>
                    <w:b/>
                    <w:sz w:val="18"/>
                    <w:szCs w:val="18"/>
                  </w:rPr>
                </w:pPr>
                <w:r w:rsidRPr="009848D0">
                  <w:rPr>
                    <w:rStyle w:val="PlaceholderText"/>
                  </w:rPr>
                  <w:t>Click here to enter text.</w:t>
                </w:r>
              </w:p>
            </w:tc>
          </w:sdtContent>
        </w:sdt>
        <w:sdt>
          <w:sdtPr>
            <w:rPr>
              <w:b/>
              <w:sz w:val="18"/>
              <w:szCs w:val="18"/>
            </w:rPr>
            <w:id w:val="-360357498"/>
            <w:placeholder>
              <w:docPart w:val="42A587C6D4A34253817A6EA1F9E59328"/>
            </w:placeholder>
            <w:showingPlcHdr/>
            <w:text/>
          </w:sdtPr>
          <w:sdtEndPr/>
          <w:sdtContent>
            <w:tc>
              <w:tcPr>
                <w:tcW w:w="1980" w:type="dxa"/>
                <w:tcBorders>
                  <w:bottom w:val="single" w:sz="8" w:space="0" w:color="auto"/>
                </w:tcBorders>
              </w:tcPr>
              <w:p w:rsidR="00FA66BB" w:rsidRPr="000E0066" w:rsidRDefault="00FA66BB" w:rsidP="00CA306B">
                <w:pPr>
                  <w:rPr>
                    <w:b/>
                    <w:sz w:val="18"/>
                    <w:szCs w:val="18"/>
                  </w:rPr>
                </w:pPr>
                <w:r w:rsidRPr="009848D0">
                  <w:rPr>
                    <w:rStyle w:val="PlaceholderText"/>
                  </w:rPr>
                  <w:t>Click here to enter text.</w:t>
                </w:r>
              </w:p>
            </w:tc>
          </w:sdtContent>
        </w:sdt>
        <w:sdt>
          <w:sdtPr>
            <w:rPr>
              <w:sz w:val="18"/>
              <w:szCs w:val="18"/>
            </w:rPr>
            <w:id w:val="-824820430"/>
            <w:placeholder>
              <w:docPart w:val="42A587C6D4A34253817A6EA1F9E59328"/>
            </w:placeholder>
            <w:showingPlcHdr/>
            <w:text/>
          </w:sdtPr>
          <w:sdtEndPr/>
          <w:sdtContent>
            <w:tc>
              <w:tcPr>
                <w:tcW w:w="1170" w:type="dxa"/>
                <w:tcBorders>
                  <w:bottom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tr>
      <w:tr w:rsidR="00FA66BB" w:rsidRPr="000E0066" w:rsidTr="00CA306B">
        <w:tc>
          <w:tcPr>
            <w:tcW w:w="7920" w:type="dxa"/>
            <w:tcBorders>
              <w:top w:val="single" w:sz="8" w:space="0" w:color="auto"/>
              <w:bottom w:val="single" w:sz="8" w:space="0" w:color="auto"/>
            </w:tcBorders>
            <w:shd w:val="clear" w:color="auto" w:fill="auto"/>
            <w:vAlign w:val="center"/>
          </w:tcPr>
          <w:p w:rsidR="00FA66BB" w:rsidRPr="000E0066" w:rsidRDefault="00FA66BB" w:rsidP="00CA306B">
            <w:pPr>
              <w:spacing w:after="120"/>
              <w:rPr>
                <w:sz w:val="18"/>
                <w:szCs w:val="18"/>
              </w:rPr>
            </w:pPr>
            <w:r w:rsidRPr="000E0066">
              <w:rPr>
                <w:b/>
                <w:bCs/>
                <w:color w:val="000000"/>
                <w:sz w:val="18"/>
                <w:szCs w:val="18"/>
              </w:rPr>
              <w:t xml:space="preserve">RSM </w:t>
            </w:r>
            <w:r w:rsidRPr="000E0066">
              <w:rPr>
                <w:b/>
                <w:sz w:val="18"/>
                <w:szCs w:val="18"/>
              </w:rPr>
              <w:t>MIT</w:t>
            </w:r>
            <w:r w:rsidRPr="000E0066">
              <w:rPr>
                <w:b/>
                <w:bCs/>
                <w:color w:val="000000"/>
                <w:sz w:val="18"/>
                <w:szCs w:val="18"/>
              </w:rPr>
              <w:t xml:space="preserve"> 1: Mitigation for Direct Impacts to Riparian, Stream, and Freshwater Marsh Habitat- </w:t>
            </w:r>
            <w:r w:rsidRPr="000E0066">
              <w:rPr>
                <w:sz w:val="18"/>
                <w:szCs w:val="18"/>
              </w:rPr>
              <w:t xml:space="preserve">Mitigation for direct impacts to Riparian, Stream, and Freshwater Marsh habitat associated with riverine systems in the Plan Area shall be provided through restoration of in-kind habitat. Restoration of riparian habitat or creation of new habitat must </w:t>
            </w:r>
            <w:proofErr w:type="gramStart"/>
            <w:r w:rsidRPr="000E0066">
              <w:rPr>
                <w:sz w:val="18"/>
                <w:szCs w:val="18"/>
              </w:rPr>
              <w:t>occur</w:t>
            </w:r>
            <w:proofErr w:type="gramEnd"/>
            <w:r w:rsidRPr="000E0066">
              <w:rPr>
                <w:sz w:val="18"/>
                <w:szCs w:val="18"/>
              </w:rPr>
              <w:t xml:space="preserve"> either on site, at an approved mitigation bank, or at another high-quality site, which must be capable of supporting similar quality and species as the impacted site. All Riparian Restoration Plans (see Section 10.5.4) shall be reviewed and approved by the SCWA in consultation with the HCP Technical Review Committee. Plan Participants shall direct restoration and enhancement activities toward severely degraded stream segments in Priority Drainages and Watersheds (Figure 4-10). Basic mitigation requirements are based on impact area, vegetation replacement, and designated conservation values of the Riparian, Stream, and Freshwater Marsh habitat as assessed in Section 4.3.6.3. </w:t>
            </w:r>
          </w:p>
          <w:p w:rsidR="00FA66BB" w:rsidRPr="000E0066" w:rsidRDefault="00FA66BB" w:rsidP="00FA66BB">
            <w:pPr>
              <w:numPr>
                <w:ilvl w:val="0"/>
                <w:numId w:val="57"/>
              </w:numPr>
              <w:ind w:left="252" w:hanging="252"/>
              <w:rPr>
                <w:sz w:val="18"/>
                <w:szCs w:val="18"/>
              </w:rPr>
            </w:pPr>
            <w:r w:rsidRPr="000E0066">
              <w:rPr>
                <w:b/>
                <w:sz w:val="18"/>
                <w:szCs w:val="18"/>
              </w:rPr>
              <w:t>Vegetation</w:t>
            </w:r>
            <w:r w:rsidRPr="000E0066">
              <w:rPr>
                <w:sz w:val="18"/>
                <w:szCs w:val="18"/>
              </w:rPr>
              <w:t>. All native, woody vegetation greater than 1 inch in diameter shall be replaced by planting native woody vegetation at the minimum ratios and performance standards:</w:t>
            </w:r>
          </w:p>
          <w:tbl>
            <w:tblPr>
              <w:tblW w:w="7920" w:type="dxa"/>
              <w:jc w:val="center"/>
              <w:tblLayout w:type="fixed"/>
              <w:tblLook w:val="04A0" w:firstRow="1" w:lastRow="0" w:firstColumn="1" w:lastColumn="0" w:noHBand="0" w:noVBand="1"/>
            </w:tblPr>
            <w:tblGrid>
              <w:gridCol w:w="2448"/>
              <w:gridCol w:w="2574"/>
              <w:gridCol w:w="1449"/>
              <w:gridCol w:w="1449"/>
            </w:tblGrid>
            <w:tr w:rsidR="00FA66BB" w:rsidRPr="000E0066" w:rsidTr="00CA306B">
              <w:trPr>
                <w:jc w:val="center"/>
              </w:trPr>
              <w:tc>
                <w:tcPr>
                  <w:tcW w:w="244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A66BB" w:rsidRPr="000E0066" w:rsidRDefault="00FA66BB" w:rsidP="00822B79">
                  <w:pPr>
                    <w:pStyle w:val="TableHeading"/>
                    <w:framePr w:hSpace="180" w:wrap="around" w:vAnchor="text" w:hAnchor="text" w:y="1"/>
                    <w:suppressOverlap/>
                    <w:rPr>
                      <w:sz w:val="18"/>
                      <w:szCs w:val="18"/>
                    </w:rPr>
                  </w:pPr>
                  <w:r w:rsidRPr="000E0066">
                    <w:rPr>
                      <w:sz w:val="18"/>
                      <w:szCs w:val="18"/>
                    </w:rPr>
                    <w:t>Vegetation Replacement Size (inches)</w:t>
                  </w:r>
                </w:p>
              </w:tc>
              <w:tc>
                <w:tcPr>
                  <w:tcW w:w="2574" w:type="dxa"/>
                  <w:tcBorders>
                    <w:top w:val="single" w:sz="4" w:space="0" w:color="auto"/>
                    <w:left w:val="nil"/>
                    <w:bottom w:val="single" w:sz="4" w:space="0" w:color="auto"/>
                    <w:right w:val="single" w:sz="4" w:space="0" w:color="auto"/>
                  </w:tcBorders>
                  <w:shd w:val="clear" w:color="auto" w:fill="auto"/>
                  <w:vAlign w:val="bottom"/>
                  <w:hideMark/>
                </w:tcPr>
                <w:p w:rsidR="00FA66BB" w:rsidRPr="000E0066" w:rsidRDefault="00FA66BB" w:rsidP="00822B79">
                  <w:pPr>
                    <w:pStyle w:val="TableHeading"/>
                    <w:framePr w:hSpace="180" w:wrap="around" w:vAnchor="text" w:hAnchor="text" w:y="1"/>
                    <w:suppressOverlap/>
                    <w:rPr>
                      <w:sz w:val="18"/>
                      <w:szCs w:val="18"/>
                    </w:rPr>
                  </w:pPr>
                  <w:r w:rsidRPr="000E0066">
                    <w:rPr>
                      <w:sz w:val="18"/>
                      <w:szCs w:val="18"/>
                    </w:rPr>
                    <w:t>Native Species (except Oaks and Elderberry)</w:t>
                  </w:r>
                </w:p>
              </w:tc>
              <w:tc>
                <w:tcPr>
                  <w:tcW w:w="1449" w:type="dxa"/>
                  <w:tcBorders>
                    <w:top w:val="single" w:sz="4" w:space="0" w:color="auto"/>
                    <w:left w:val="nil"/>
                    <w:bottom w:val="single" w:sz="4" w:space="0" w:color="auto"/>
                    <w:right w:val="single" w:sz="4" w:space="0" w:color="auto"/>
                  </w:tcBorders>
                  <w:shd w:val="clear" w:color="auto" w:fill="auto"/>
                  <w:vAlign w:val="bottom"/>
                  <w:hideMark/>
                </w:tcPr>
                <w:p w:rsidR="00FA66BB" w:rsidRPr="000E0066" w:rsidRDefault="00FA66BB" w:rsidP="00822B79">
                  <w:pPr>
                    <w:pStyle w:val="TableHeading"/>
                    <w:framePr w:hSpace="180" w:wrap="around" w:vAnchor="text" w:hAnchor="text" w:y="1"/>
                    <w:suppressOverlap/>
                    <w:rPr>
                      <w:sz w:val="18"/>
                      <w:szCs w:val="18"/>
                    </w:rPr>
                  </w:pPr>
                  <w:r w:rsidRPr="000E0066">
                    <w:rPr>
                      <w:sz w:val="18"/>
                      <w:szCs w:val="18"/>
                    </w:rPr>
                    <w:t xml:space="preserve">Oak </w:t>
                  </w:r>
                  <w:r w:rsidRPr="000E0066">
                    <w:rPr>
                      <w:sz w:val="18"/>
                      <w:szCs w:val="18"/>
                    </w:rPr>
                    <w:br/>
                    <w:t>Species</w:t>
                  </w:r>
                </w:p>
              </w:tc>
              <w:tc>
                <w:tcPr>
                  <w:tcW w:w="1449" w:type="dxa"/>
                  <w:tcBorders>
                    <w:top w:val="single" w:sz="4" w:space="0" w:color="auto"/>
                    <w:left w:val="nil"/>
                    <w:bottom w:val="single" w:sz="4" w:space="0" w:color="auto"/>
                    <w:right w:val="single" w:sz="4" w:space="0" w:color="auto"/>
                  </w:tcBorders>
                  <w:shd w:val="clear" w:color="auto" w:fill="auto"/>
                  <w:vAlign w:val="bottom"/>
                  <w:hideMark/>
                </w:tcPr>
                <w:p w:rsidR="00FA66BB" w:rsidRPr="000E0066" w:rsidRDefault="00FA66BB" w:rsidP="00822B79">
                  <w:pPr>
                    <w:pStyle w:val="TableHeading"/>
                    <w:framePr w:hSpace="180" w:wrap="around" w:vAnchor="text" w:hAnchor="text" w:y="1"/>
                    <w:suppressOverlap/>
                    <w:rPr>
                      <w:sz w:val="18"/>
                      <w:szCs w:val="18"/>
                    </w:rPr>
                  </w:pPr>
                  <w:r w:rsidRPr="000E0066">
                    <w:rPr>
                      <w:sz w:val="18"/>
                      <w:szCs w:val="18"/>
                    </w:rPr>
                    <w:t>Nonnative Species</w:t>
                  </w:r>
                </w:p>
              </w:tc>
            </w:tr>
            <w:tr w:rsidR="00FA66BB" w:rsidRPr="000E0066" w:rsidTr="00CA306B">
              <w:trPr>
                <w:jc w:val="center"/>
              </w:trPr>
              <w:tc>
                <w:tcPr>
                  <w:tcW w:w="792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FA66BB" w:rsidRPr="000E0066" w:rsidRDefault="00FA66BB" w:rsidP="00822B79">
                  <w:pPr>
                    <w:pStyle w:val="TableHeading"/>
                    <w:framePr w:hSpace="180" w:wrap="around" w:vAnchor="text" w:hAnchor="text" w:y="1"/>
                    <w:suppressOverlap/>
                    <w:rPr>
                      <w:sz w:val="18"/>
                      <w:szCs w:val="18"/>
                    </w:rPr>
                  </w:pPr>
                  <w:r w:rsidRPr="000E0066">
                    <w:rPr>
                      <w:sz w:val="18"/>
                      <w:szCs w:val="18"/>
                    </w:rPr>
                    <w:t>Priority Drainages</w:t>
                  </w:r>
                </w:p>
              </w:tc>
            </w:tr>
            <w:tr w:rsidR="00FA66BB" w:rsidRPr="000E0066" w:rsidTr="00CA306B">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FA66BB" w:rsidRPr="000E0066" w:rsidRDefault="00FA66BB" w:rsidP="00822B79">
                  <w:pPr>
                    <w:pStyle w:val="TableText"/>
                    <w:framePr w:hSpace="180" w:wrap="around" w:vAnchor="text" w:hAnchor="text" w:y="1"/>
                    <w:suppressOverlap/>
                    <w:jc w:val="center"/>
                    <w:rPr>
                      <w:sz w:val="18"/>
                      <w:szCs w:val="18"/>
                    </w:rPr>
                  </w:pPr>
                  <w:r w:rsidRPr="000E0066">
                    <w:rPr>
                      <w:sz w:val="18"/>
                      <w:szCs w:val="18"/>
                    </w:rPr>
                    <w:t>&lt;12</w:t>
                  </w:r>
                </w:p>
              </w:tc>
              <w:tc>
                <w:tcPr>
                  <w:tcW w:w="2574" w:type="dxa"/>
                  <w:tcBorders>
                    <w:top w:val="nil"/>
                    <w:left w:val="nil"/>
                    <w:bottom w:val="single" w:sz="4" w:space="0" w:color="auto"/>
                    <w:right w:val="single" w:sz="4" w:space="0" w:color="auto"/>
                  </w:tcBorders>
                  <w:shd w:val="clear" w:color="auto" w:fill="auto"/>
                  <w:vAlign w:val="center"/>
                  <w:hideMark/>
                </w:tcPr>
                <w:p w:rsidR="00FA66BB" w:rsidRPr="000E0066" w:rsidRDefault="00FA66BB" w:rsidP="00822B79">
                  <w:pPr>
                    <w:pStyle w:val="TableText"/>
                    <w:framePr w:hSpace="180" w:wrap="around" w:vAnchor="text" w:hAnchor="text" w:y="1"/>
                    <w:suppressOverlap/>
                    <w:jc w:val="center"/>
                    <w:rPr>
                      <w:sz w:val="18"/>
                      <w:szCs w:val="18"/>
                    </w:rPr>
                  </w:pPr>
                  <w:r w:rsidRPr="000E0066">
                    <w:rPr>
                      <w:sz w:val="18"/>
                      <w:szCs w:val="18"/>
                    </w:rPr>
                    <w:t>3:1</w:t>
                  </w:r>
                </w:p>
              </w:tc>
              <w:tc>
                <w:tcPr>
                  <w:tcW w:w="1449" w:type="dxa"/>
                  <w:tcBorders>
                    <w:top w:val="nil"/>
                    <w:left w:val="nil"/>
                    <w:bottom w:val="single" w:sz="4" w:space="0" w:color="auto"/>
                    <w:right w:val="single" w:sz="4" w:space="0" w:color="auto"/>
                  </w:tcBorders>
                  <w:shd w:val="clear" w:color="auto" w:fill="auto"/>
                  <w:vAlign w:val="center"/>
                  <w:hideMark/>
                </w:tcPr>
                <w:p w:rsidR="00FA66BB" w:rsidRPr="000E0066" w:rsidRDefault="00FA66BB" w:rsidP="00822B79">
                  <w:pPr>
                    <w:pStyle w:val="TableText"/>
                    <w:framePr w:hSpace="180" w:wrap="around" w:vAnchor="text" w:hAnchor="text" w:y="1"/>
                    <w:suppressOverlap/>
                    <w:jc w:val="center"/>
                    <w:rPr>
                      <w:sz w:val="18"/>
                      <w:szCs w:val="18"/>
                    </w:rPr>
                  </w:pPr>
                  <w:r w:rsidRPr="000E0066">
                    <w:rPr>
                      <w:sz w:val="18"/>
                      <w:szCs w:val="18"/>
                    </w:rPr>
                    <w:t>5:1</w:t>
                  </w:r>
                </w:p>
              </w:tc>
              <w:tc>
                <w:tcPr>
                  <w:tcW w:w="1449" w:type="dxa"/>
                  <w:tcBorders>
                    <w:top w:val="nil"/>
                    <w:left w:val="nil"/>
                    <w:bottom w:val="single" w:sz="4" w:space="0" w:color="auto"/>
                    <w:right w:val="single" w:sz="4" w:space="0" w:color="auto"/>
                  </w:tcBorders>
                  <w:shd w:val="clear" w:color="auto" w:fill="auto"/>
                  <w:vAlign w:val="center"/>
                  <w:hideMark/>
                </w:tcPr>
                <w:p w:rsidR="00FA66BB" w:rsidRPr="000E0066" w:rsidRDefault="00FA66BB" w:rsidP="00822B79">
                  <w:pPr>
                    <w:pStyle w:val="TableText"/>
                    <w:framePr w:hSpace="180" w:wrap="around" w:vAnchor="text" w:hAnchor="text" w:y="1"/>
                    <w:suppressOverlap/>
                    <w:jc w:val="center"/>
                    <w:rPr>
                      <w:sz w:val="18"/>
                      <w:szCs w:val="18"/>
                    </w:rPr>
                  </w:pPr>
                  <w:r w:rsidRPr="000E0066">
                    <w:rPr>
                      <w:sz w:val="18"/>
                      <w:szCs w:val="18"/>
                    </w:rPr>
                    <w:t>1:1</w:t>
                  </w:r>
                </w:p>
              </w:tc>
            </w:tr>
            <w:tr w:rsidR="00FA66BB" w:rsidRPr="000E0066" w:rsidTr="00CA306B">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FA66BB" w:rsidRPr="000E0066" w:rsidRDefault="00FA66BB" w:rsidP="00822B79">
                  <w:pPr>
                    <w:pStyle w:val="TableText"/>
                    <w:framePr w:hSpace="180" w:wrap="around" w:vAnchor="text" w:hAnchor="text" w:y="1"/>
                    <w:suppressOverlap/>
                    <w:jc w:val="center"/>
                    <w:rPr>
                      <w:sz w:val="18"/>
                      <w:szCs w:val="18"/>
                    </w:rPr>
                  </w:pPr>
                  <w:r w:rsidRPr="000E0066">
                    <w:rPr>
                      <w:sz w:val="18"/>
                      <w:szCs w:val="18"/>
                    </w:rPr>
                    <w:t>12–24</w:t>
                  </w:r>
                </w:p>
              </w:tc>
              <w:tc>
                <w:tcPr>
                  <w:tcW w:w="2574" w:type="dxa"/>
                  <w:tcBorders>
                    <w:top w:val="nil"/>
                    <w:left w:val="nil"/>
                    <w:bottom w:val="single" w:sz="4" w:space="0" w:color="auto"/>
                    <w:right w:val="single" w:sz="4" w:space="0" w:color="auto"/>
                  </w:tcBorders>
                  <w:shd w:val="clear" w:color="auto" w:fill="auto"/>
                  <w:vAlign w:val="center"/>
                  <w:hideMark/>
                </w:tcPr>
                <w:p w:rsidR="00FA66BB" w:rsidRPr="000E0066" w:rsidRDefault="00FA66BB" w:rsidP="00822B79">
                  <w:pPr>
                    <w:pStyle w:val="TableText"/>
                    <w:framePr w:hSpace="180" w:wrap="around" w:vAnchor="text" w:hAnchor="text" w:y="1"/>
                    <w:suppressOverlap/>
                    <w:jc w:val="center"/>
                    <w:rPr>
                      <w:sz w:val="18"/>
                      <w:szCs w:val="18"/>
                    </w:rPr>
                  </w:pPr>
                  <w:r w:rsidRPr="000E0066">
                    <w:rPr>
                      <w:sz w:val="18"/>
                      <w:szCs w:val="18"/>
                    </w:rPr>
                    <w:t>6:1</w:t>
                  </w:r>
                </w:p>
              </w:tc>
              <w:tc>
                <w:tcPr>
                  <w:tcW w:w="1449" w:type="dxa"/>
                  <w:tcBorders>
                    <w:top w:val="nil"/>
                    <w:left w:val="nil"/>
                    <w:bottom w:val="single" w:sz="4" w:space="0" w:color="auto"/>
                    <w:right w:val="single" w:sz="4" w:space="0" w:color="auto"/>
                  </w:tcBorders>
                  <w:shd w:val="clear" w:color="auto" w:fill="auto"/>
                  <w:vAlign w:val="center"/>
                  <w:hideMark/>
                </w:tcPr>
                <w:p w:rsidR="00FA66BB" w:rsidRPr="000E0066" w:rsidRDefault="00FA66BB" w:rsidP="00822B79">
                  <w:pPr>
                    <w:pStyle w:val="TableText"/>
                    <w:framePr w:hSpace="180" w:wrap="around" w:vAnchor="text" w:hAnchor="text" w:y="1"/>
                    <w:suppressOverlap/>
                    <w:jc w:val="center"/>
                    <w:rPr>
                      <w:sz w:val="18"/>
                      <w:szCs w:val="18"/>
                    </w:rPr>
                  </w:pPr>
                  <w:r w:rsidRPr="000E0066">
                    <w:rPr>
                      <w:sz w:val="18"/>
                      <w:szCs w:val="18"/>
                    </w:rPr>
                    <w:t>7:1</w:t>
                  </w:r>
                </w:p>
              </w:tc>
              <w:tc>
                <w:tcPr>
                  <w:tcW w:w="1449" w:type="dxa"/>
                  <w:tcBorders>
                    <w:top w:val="nil"/>
                    <w:left w:val="nil"/>
                    <w:bottom w:val="single" w:sz="4" w:space="0" w:color="auto"/>
                    <w:right w:val="single" w:sz="4" w:space="0" w:color="auto"/>
                  </w:tcBorders>
                  <w:shd w:val="clear" w:color="auto" w:fill="auto"/>
                  <w:vAlign w:val="center"/>
                  <w:hideMark/>
                </w:tcPr>
                <w:p w:rsidR="00FA66BB" w:rsidRPr="000E0066" w:rsidRDefault="00FA66BB" w:rsidP="00822B79">
                  <w:pPr>
                    <w:pStyle w:val="TableText"/>
                    <w:framePr w:hSpace="180" w:wrap="around" w:vAnchor="text" w:hAnchor="text" w:y="1"/>
                    <w:suppressOverlap/>
                    <w:jc w:val="center"/>
                    <w:rPr>
                      <w:sz w:val="18"/>
                      <w:szCs w:val="18"/>
                    </w:rPr>
                  </w:pPr>
                  <w:r w:rsidRPr="000E0066">
                    <w:rPr>
                      <w:sz w:val="18"/>
                      <w:szCs w:val="18"/>
                    </w:rPr>
                    <w:t>2:1</w:t>
                  </w:r>
                </w:p>
              </w:tc>
            </w:tr>
            <w:tr w:rsidR="00FA66BB" w:rsidRPr="000E0066" w:rsidTr="00CA306B">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FA66BB" w:rsidRPr="000E0066" w:rsidRDefault="00FA66BB" w:rsidP="00822B79">
                  <w:pPr>
                    <w:pStyle w:val="TableText"/>
                    <w:framePr w:hSpace="180" w:wrap="around" w:vAnchor="text" w:hAnchor="text" w:y="1"/>
                    <w:suppressOverlap/>
                    <w:jc w:val="center"/>
                    <w:rPr>
                      <w:sz w:val="18"/>
                      <w:szCs w:val="18"/>
                    </w:rPr>
                  </w:pPr>
                  <w:r w:rsidRPr="000E0066">
                    <w:rPr>
                      <w:sz w:val="18"/>
                      <w:szCs w:val="18"/>
                    </w:rPr>
                    <w:t>&gt;24</w:t>
                  </w:r>
                </w:p>
              </w:tc>
              <w:tc>
                <w:tcPr>
                  <w:tcW w:w="2574" w:type="dxa"/>
                  <w:tcBorders>
                    <w:top w:val="nil"/>
                    <w:left w:val="nil"/>
                    <w:bottom w:val="single" w:sz="4" w:space="0" w:color="auto"/>
                    <w:right w:val="single" w:sz="4" w:space="0" w:color="auto"/>
                  </w:tcBorders>
                  <w:shd w:val="clear" w:color="auto" w:fill="auto"/>
                  <w:vAlign w:val="center"/>
                  <w:hideMark/>
                </w:tcPr>
                <w:p w:rsidR="00FA66BB" w:rsidRPr="000E0066" w:rsidRDefault="00FA66BB" w:rsidP="00822B79">
                  <w:pPr>
                    <w:pStyle w:val="TableText"/>
                    <w:framePr w:hSpace="180" w:wrap="around" w:vAnchor="text" w:hAnchor="text" w:y="1"/>
                    <w:suppressOverlap/>
                    <w:jc w:val="center"/>
                    <w:rPr>
                      <w:sz w:val="18"/>
                      <w:szCs w:val="18"/>
                    </w:rPr>
                  </w:pPr>
                  <w:r w:rsidRPr="000E0066">
                    <w:rPr>
                      <w:sz w:val="18"/>
                      <w:szCs w:val="18"/>
                    </w:rPr>
                    <w:t>10:1</w:t>
                  </w:r>
                </w:p>
              </w:tc>
              <w:tc>
                <w:tcPr>
                  <w:tcW w:w="1449" w:type="dxa"/>
                  <w:tcBorders>
                    <w:top w:val="nil"/>
                    <w:left w:val="nil"/>
                    <w:bottom w:val="single" w:sz="4" w:space="0" w:color="auto"/>
                    <w:right w:val="single" w:sz="4" w:space="0" w:color="auto"/>
                  </w:tcBorders>
                  <w:shd w:val="clear" w:color="auto" w:fill="auto"/>
                  <w:vAlign w:val="center"/>
                  <w:hideMark/>
                </w:tcPr>
                <w:p w:rsidR="00FA66BB" w:rsidRPr="000E0066" w:rsidRDefault="00FA66BB" w:rsidP="00822B79">
                  <w:pPr>
                    <w:pStyle w:val="TableText"/>
                    <w:framePr w:hSpace="180" w:wrap="around" w:vAnchor="text" w:hAnchor="text" w:y="1"/>
                    <w:suppressOverlap/>
                    <w:jc w:val="center"/>
                    <w:rPr>
                      <w:sz w:val="18"/>
                      <w:szCs w:val="18"/>
                    </w:rPr>
                  </w:pPr>
                  <w:r w:rsidRPr="000E0066">
                    <w:rPr>
                      <w:sz w:val="18"/>
                      <w:szCs w:val="18"/>
                    </w:rPr>
                    <w:t>12:1</w:t>
                  </w:r>
                </w:p>
              </w:tc>
              <w:tc>
                <w:tcPr>
                  <w:tcW w:w="1449" w:type="dxa"/>
                  <w:tcBorders>
                    <w:top w:val="nil"/>
                    <w:left w:val="nil"/>
                    <w:bottom w:val="single" w:sz="4" w:space="0" w:color="auto"/>
                    <w:right w:val="single" w:sz="4" w:space="0" w:color="auto"/>
                  </w:tcBorders>
                  <w:shd w:val="clear" w:color="auto" w:fill="auto"/>
                  <w:vAlign w:val="center"/>
                  <w:hideMark/>
                </w:tcPr>
                <w:p w:rsidR="00FA66BB" w:rsidRPr="000E0066" w:rsidRDefault="00FA66BB" w:rsidP="00822B79">
                  <w:pPr>
                    <w:pStyle w:val="TableText"/>
                    <w:framePr w:hSpace="180" w:wrap="around" w:vAnchor="text" w:hAnchor="text" w:y="1"/>
                    <w:suppressOverlap/>
                    <w:jc w:val="center"/>
                    <w:rPr>
                      <w:sz w:val="18"/>
                      <w:szCs w:val="18"/>
                    </w:rPr>
                  </w:pPr>
                  <w:r w:rsidRPr="000E0066">
                    <w:rPr>
                      <w:sz w:val="18"/>
                      <w:szCs w:val="18"/>
                    </w:rPr>
                    <w:t>3:1</w:t>
                  </w:r>
                </w:p>
              </w:tc>
            </w:tr>
            <w:tr w:rsidR="00FA66BB" w:rsidRPr="000E0066" w:rsidTr="00CA306B">
              <w:trPr>
                <w:jc w:val="center"/>
              </w:trPr>
              <w:tc>
                <w:tcPr>
                  <w:tcW w:w="792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FA66BB" w:rsidRPr="000E0066" w:rsidRDefault="00FA66BB" w:rsidP="00822B79">
                  <w:pPr>
                    <w:pStyle w:val="TableHeading"/>
                    <w:framePr w:hSpace="180" w:wrap="around" w:vAnchor="text" w:hAnchor="text" w:y="1"/>
                    <w:suppressOverlap/>
                    <w:rPr>
                      <w:sz w:val="18"/>
                      <w:szCs w:val="18"/>
                    </w:rPr>
                  </w:pPr>
                  <w:r w:rsidRPr="000E0066">
                    <w:rPr>
                      <w:sz w:val="18"/>
                      <w:szCs w:val="18"/>
                    </w:rPr>
                    <w:t>Non-Priority Drainages</w:t>
                  </w:r>
                </w:p>
              </w:tc>
            </w:tr>
            <w:tr w:rsidR="00FA66BB" w:rsidRPr="000E0066" w:rsidTr="00CA306B">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FA66BB" w:rsidRPr="000E0066" w:rsidRDefault="00FA66BB" w:rsidP="00822B79">
                  <w:pPr>
                    <w:pStyle w:val="TableText"/>
                    <w:framePr w:hSpace="180" w:wrap="around" w:vAnchor="text" w:hAnchor="text" w:y="1"/>
                    <w:suppressOverlap/>
                    <w:jc w:val="center"/>
                    <w:rPr>
                      <w:sz w:val="18"/>
                      <w:szCs w:val="18"/>
                    </w:rPr>
                  </w:pPr>
                  <w:r w:rsidRPr="000E0066">
                    <w:rPr>
                      <w:sz w:val="18"/>
                      <w:szCs w:val="18"/>
                    </w:rPr>
                    <w:t>&lt;12</w:t>
                  </w:r>
                </w:p>
              </w:tc>
              <w:tc>
                <w:tcPr>
                  <w:tcW w:w="2574" w:type="dxa"/>
                  <w:tcBorders>
                    <w:top w:val="nil"/>
                    <w:left w:val="nil"/>
                    <w:bottom w:val="single" w:sz="4" w:space="0" w:color="auto"/>
                    <w:right w:val="single" w:sz="4" w:space="0" w:color="auto"/>
                  </w:tcBorders>
                  <w:shd w:val="clear" w:color="auto" w:fill="auto"/>
                  <w:vAlign w:val="center"/>
                  <w:hideMark/>
                </w:tcPr>
                <w:p w:rsidR="00FA66BB" w:rsidRPr="000E0066" w:rsidRDefault="00FA66BB" w:rsidP="00822B79">
                  <w:pPr>
                    <w:pStyle w:val="TableText"/>
                    <w:framePr w:hSpace="180" w:wrap="around" w:vAnchor="text" w:hAnchor="text" w:y="1"/>
                    <w:suppressOverlap/>
                    <w:jc w:val="center"/>
                    <w:rPr>
                      <w:sz w:val="18"/>
                      <w:szCs w:val="18"/>
                    </w:rPr>
                  </w:pPr>
                  <w:r w:rsidRPr="000E0066">
                    <w:rPr>
                      <w:sz w:val="18"/>
                      <w:szCs w:val="18"/>
                    </w:rPr>
                    <w:t>3:1</w:t>
                  </w:r>
                </w:p>
              </w:tc>
              <w:tc>
                <w:tcPr>
                  <w:tcW w:w="1449" w:type="dxa"/>
                  <w:tcBorders>
                    <w:top w:val="nil"/>
                    <w:left w:val="nil"/>
                    <w:bottom w:val="single" w:sz="4" w:space="0" w:color="auto"/>
                    <w:right w:val="single" w:sz="4" w:space="0" w:color="auto"/>
                  </w:tcBorders>
                  <w:shd w:val="clear" w:color="auto" w:fill="auto"/>
                  <w:vAlign w:val="center"/>
                  <w:hideMark/>
                </w:tcPr>
                <w:p w:rsidR="00FA66BB" w:rsidRPr="000E0066" w:rsidRDefault="00FA66BB" w:rsidP="00822B79">
                  <w:pPr>
                    <w:pStyle w:val="TableText"/>
                    <w:framePr w:hSpace="180" w:wrap="around" w:vAnchor="text" w:hAnchor="text" w:y="1"/>
                    <w:suppressOverlap/>
                    <w:jc w:val="center"/>
                    <w:rPr>
                      <w:sz w:val="18"/>
                      <w:szCs w:val="18"/>
                    </w:rPr>
                  </w:pPr>
                  <w:r w:rsidRPr="000E0066">
                    <w:rPr>
                      <w:sz w:val="18"/>
                      <w:szCs w:val="18"/>
                    </w:rPr>
                    <w:t>5:1</w:t>
                  </w:r>
                </w:p>
              </w:tc>
              <w:tc>
                <w:tcPr>
                  <w:tcW w:w="1449" w:type="dxa"/>
                  <w:tcBorders>
                    <w:top w:val="nil"/>
                    <w:left w:val="nil"/>
                    <w:bottom w:val="single" w:sz="4" w:space="0" w:color="auto"/>
                    <w:right w:val="single" w:sz="4" w:space="0" w:color="auto"/>
                  </w:tcBorders>
                  <w:shd w:val="clear" w:color="auto" w:fill="auto"/>
                  <w:vAlign w:val="center"/>
                  <w:hideMark/>
                </w:tcPr>
                <w:p w:rsidR="00FA66BB" w:rsidRPr="000E0066" w:rsidRDefault="00FA66BB" w:rsidP="00822B79">
                  <w:pPr>
                    <w:pStyle w:val="TableText"/>
                    <w:framePr w:hSpace="180" w:wrap="around" w:vAnchor="text" w:hAnchor="text" w:y="1"/>
                    <w:suppressOverlap/>
                    <w:jc w:val="center"/>
                    <w:rPr>
                      <w:sz w:val="18"/>
                      <w:szCs w:val="18"/>
                    </w:rPr>
                  </w:pPr>
                  <w:r w:rsidRPr="000E0066">
                    <w:rPr>
                      <w:sz w:val="18"/>
                      <w:szCs w:val="18"/>
                    </w:rPr>
                    <w:t>1:1</w:t>
                  </w:r>
                </w:p>
              </w:tc>
            </w:tr>
            <w:tr w:rsidR="00FA66BB" w:rsidRPr="000E0066" w:rsidTr="00CA306B">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FA66BB" w:rsidRPr="000E0066" w:rsidRDefault="00FA66BB" w:rsidP="00822B79">
                  <w:pPr>
                    <w:pStyle w:val="TableText"/>
                    <w:framePr w:hSpace="180" w:wrap="around" w:vAnchor="text" w:hAnchor="text" w:y="1"/>
                    <w:suppressOverlap/>
                    <w:jc w:val="center"/>
                    <w:rPr>
                      <w:sz w:val="18"/>
                      <w:szCs w:val="18"/>
                    </w:rPr>
                  </w:pPr>
                  <w:r w:rsidRPr="000E0066">
                    <w:rPr>
                      <w:sz w:val="18"/>
                      <w:szCs w:val="18"/>
                    </w:rPr>
                    <w:t>12–24</w:t>
                  </w:r>
                </w:p>
              </w:tc>
              <w:tc>
                <w:tcPr>
                  <w:tcW w:w="2574" w:type="dxa"/>
                  <w:tcBorders>
                    <w:top w:val="nil"/>
                    <w:left w:val="nil"/>
                    <w:bottom w:val="single" w:sz="4" w:space="0" w:color="auto"/>
                    <w:right w:val="single" w:sz="4" w:space="0" w:color="auto"/>
                  </w:tcBorders>
                  <w:shd w:val="clear" w:color="auto" w:fill="auto"/>
                  <w:vAlign w:val="center"/>
                  <w:hideMark/>
                </w:tcPr>
                <w:p w:rsidR="00FA66BB" w:rsidRPr="000E0066" w:rsidRDefault="00FA66BB" w:rsidP="00822B79">
                  <w:pPr>
                    <w:pStyle w:val="TableText"/>
                    <w:framePr w:hSpace="180" w:wrap="around" w:vAnchor="text" w:hAnchor="text" w:y="1"/>
                    <w:suppressOverlap/>
                    <w:jc w:val="center"/>
                    <w:rPr>
                      <w:sz w:val="18"/>
                      <w:szCs w:val="18"/>
                    </w:rPr>
                  </w:pPr>
                  <w:r w:rsidRPr="000E0066">
                    <w:rPr>
                      <w:sz w:val="18"/>
                      <w:szCs w:val="18"/>
                    </w:rPr>
                    <w:t>4:1</w:t>
                  </w:r>
                </w:p>
              </w:tc>
              <w:tc>
                <w:tcPr>
                  <w:tcW w:w="1449" w:type="dxa"/>
                  <w:tcBorders>
                    <w:top w:val="nil"/>
                    <w:left w:val="nil"/>
                    <w:bottom w:val="single" w:sz="4" w:space="0" w:color="auto"/>
                    <w:right w:val="single" w:sz="4" w:space="0" w:color="auto"/>
                  </w:tcBorders>
                  <w:shd w:val="clear" w:color="auto" w:fill="auto"/>
                  <w:vAlign w:val="center"/>
                  <w:hideMark/>
                </w:tcPr>
                <w:p w:rsidR="00FA66BB" w:rsidRPr="000E0066" w:rsidRDefault="00FA66BB" w:rsidP="00822B79">
                  <w:pPr>
                    <w:pStyle w:val="TableText"/>
                    <w:framePr w:hSpace="180" w:wrap="around" w:vAnchor="text" w:hAnchor="text" w:y="1"/>
                    <w:suppressOverlap/>
                    <w:jc w:val="center"/>
                    <w:rPr>
                      <w:sz w:val="18"/>
                      <w:szCs w:val="18"/>
                    </w:rPr>
                  </w:pPr>
                  <w:r w:rsidRPr="000E0066">
                    <w:rPr>
                      <w:sz w:val="18"/>
                      <w:szCs w:val="18"/>
                    </w:rPr>
                    <w:t>7:1</w:t>
                  </w:r>
                </w:p>
              </w:tc>
              <w:tc>
                <w:tcPr>
                  <w:tcW w:w="1449" w:type="dxa"/>
                  <w:tcBorders>
                    <w:top w:val="nil"/>
                    <w:left w:val="nil"/>
                    <w:bottom w:val="single" w:sz="4" w:space="0" w:color="auto"/>
                    <w:right w:val="single" w:sz="4" w:space="0" w:color="auto"/>
                  </w:tcBorders>
                  <w:shd w:val="clear" w:color="auto" w:fill="auto"/>
                  <w:vAlign w:val="center"/>
                  <w:hideMark/>
                </w:tcPr>
                <w:p w:rsidR="00FA66BB" w:rsidRPr="000E0066" w:rsidRDefault="00FA66BB" w:rsidP="00822B79">
                  <w:pPr>
                    <w:pStyle w:val="TableText"/>
                    <w:framePr w:hSpace="180" w:wrap="around" w:vAnchor="text" w:hAnchor="text" w:y="1"/>
                    <w:suppressOverlap/>
                    <w:jc w:val="center"/>
                    <w:rPr>
                      <w:sz w:val="18"/>
                      <w:szCs w:val="18"/>
                    </w:rPr>
                  </w:pPr>
                  <w:r w:rsidRPr="000E0066">
                    <w:rPr>
                      <w:sz w:val="18"/>
                      <w:szCs w:val="18"/>
                    </w:rPr>
                    <w:t>1.5:1</w:t>
                  </w:r>
                </w:p>
              </w:tc>
            </w:tr>
            <w:tr w:rsidR="00FA66BB" w:rsidRPr="000E0066" w:rsidTr="00CA306B">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FA66BB" w:rsidRPr="000E0066" w:rsidRDefault="00FA66BB" w:rsidP="00822B79">
                  <w:pPr>
                    <w:pStyle w:val="TableText"/>
                    <w:framePr w:hSpace="180" w:wrap="around" w:vAnchor="text" w:hAnchor="text" w:y="1"/>
                    <w:suppressOverlap/>
                    <w:jc w:val="center"/>
                    <w:rPr>
                      <w:sz w:val="18"/>
                      <w:szCs w:val="18"/>
                    </w:rPr>
                  </w:pPr>
                  <w:r w:rsidRPr="000E0066">
                    <w:rPr>
                      <w:sz w:val="18"/>
                      <w:szCs w:val="18"/>
                    </w:rPr>
                    <w:t>&gt;24</w:t>
                  </w:r>
                </w:p>
              </w:tc>
              <w:tc>
                <w:tcPr>
                  <w:tcW w:w="2574" w:type="dxa"/>
                  <w:tcBorders>
                    <w:top w:val="nil"/>
                    <w:left w:val="nil"/>
                    <w:bottom w:val="single" w:sz="4" w:space="0" w:color="auto"/>
                    <w:right w:val="single" w:sz="4" w:space="0" w:color="auto"/>
                  </w:tcBorders>
                  <w:shd w:val="clear" w:color="auto" w:fill="auto"/>
                  <w:vAlign w:val="center"/>
                  <w:hideMark/>
                </w:tcPr>
                <w:p w:rsidR="00FA66BB" w:rsidRPr="000E0066" w:rsidRDefault="00FA66BB" w:rsidP="00822B79">
                  <w:pPr>
                    <w:pStyle w:val="TableText"/>
                    <w:framePr w:hSpace="180" w:wrap="around" w:vAnchor="text" w:hAnchor="text" w:y="1"/>
                    <w:suppressOverlap/>
                    <w:jc w:val="center"/>
                    <w:rPr>
                      <w:sz w:val="18"/>
                      <w:szCs w:val="18"/>
                    </w:rPr>
                  </w:pPr>
                  <w:r w:rsidRPr="000E0066">
                    <w:rPr>
                      <w:sz w:val="18"/>
                      <w:szCs w:val="18"/>
                    </w:rPr>
                    <w:t>6:1</w:t>
                  </w:r>
                </w:p>
              </w:tc>
              <w:tc>
                <w:tcPr>
                  <w:tcW w:w="1449" w:type="dxa"/>
                  <w:tcBorders>
                    <w:top w:val="nil"/>
                    <w:left w:val="nil"/>
                    <w:bottom w:val="single" w:sz="4" w:space="0" w:color="auto"/>
                    <w:right w:val="single" w:sz="4" w:space="0" w:color="auto"/>
                  </w:tcBorders>
                  <w:shd w:val="clear" w:color="auto" w:fill="auto"/>
                  <w:vAlign w:val="center"/>
                  <w:hideMark/>
                </w:tcPr>
                <w:p w:rsidR="00FA66BB" w:rsidRPr="000E0066" w:rsidRDefault="00FA66BB" w:rsidP="00822B79">
                  <w:pPr>
                    <w:pStyle w:val="TableText"/>
                    <w:framePr w:hSpace="180" w:wrap="around" w:vAnchor="text" w:hAnchor="text" w:y="1"/>
                    <w:suppressOverlap/>
                    <w:jc w:val="center"/>
                    <w:rPr>
                      <w:sz w:val="18"/>
                      <w:szCs w:val="18"/>
                    </w:rPr>
                  </w:pPr>
                  <w:r w:rsidRPr="000E0066">
                    <w:rPr>
                      <w:sz w:val="18"/>
                      <w:szCs w:val="18"/>
                    </w:rPr>
                    <w:t>12:1</w:t>
                  </w:r>
                </w:p>
              </w:tc>
              <w:tc>
                <w:tcPr>
                  <w:tcW w:w="1449" w:type="dxa"/>
                  <w:tcBorders>
                    <w:top w:val="nil"/>
                    <w:left w:val="nil"/>
                    <w:bottom w:val="single" w:sz="4" w:space="0" w:color="auto"/>
                    <w:right w:val="single" w:sz="4" w:space="0" w:color="auto"/>
                  </w:tcBorders>
                  <w:shd w:val="clear" w:color="auto" w:fill="auto"/>
                  <w:vAlign w:val="center"/>
                  <w:hideMark/>
                </w:tcPr>
                <w:p w:rsidR="00FA66BB" w:rsidRPr="000E0066" w:rsidRDefault="00FA66BB" w:rsidP="00822B79">
                  <w:pPr>
                    <w:pStyle w:val="TableText"/>
                    <w:framePr w:hSpace="180" w:wrap="around" w:vAnchor="text" w:hAnchor="text" w:y="1"/>
                    <w:suppressOverlap/>
                    <w:jc w:val="center"/>
                    <w:rPr>
                      <w:sz w:val="18"/>
                      <w:szCs w:val="18"/>
                    </w:rPr>
                  </w:pPr>
                  <w:r w:rsidRPr="000E0066">
                    <w:rPr>
                      <w:sz w:val="18"/>
                      <w:szCs w:val="18"/>
                    </w:rPr>
                    <w:t>3:1</w:t>
                  </w:r>
                </w:p>
              </w:tc>
            </w:tr>
            <w:tr w:rsidR="00FA66BB" w:rsidRPr="000E0066" w:rsidTr="00CA306B">
              <w:trPr>
                <w:jc w:val="center"/>
              </w:trPr>
              <w:tc>
                <w:tcPr>
                  <w:tcW w:w="7920" w:type="dxa"/>
                  <w:gridSpan w:val="4"/>
                  <w:tcBorders>
                    <w:top w:val="nil"/>
                    <w:left w:val="single" w:sz="4" w:space="0" w:color="auto"/>
                    <w:bottom w:val="single" w:sz="4" w:space="0" w:color="auto"/>
                    <w:right w:val="single" w:sz="4" w:space="0" w:color="auto"/>
                  </w:tcBorders>
                  <w:shd w:val="clear" w:color="auto" w:fill="auto"/>
                  <w:vAlign w:val="center"/>
                </w:tcPr>
                <w:p w:rsidR="00FA66BB" w:rsidRPr="000E0066" w:rsidRDefault="00FA66BB" w:rsidP="00822B79">
                  <w:pPr>
                    <w:pStyle w:val="TableFootnote"/>
                    <w:framePr w:hSpace="180" w:wrap="around" w:vAnchor="text" w:hAnchor="text" w:y="1"/>
                    <w:suppressOverlap/>
                    <w:rPr>
                      <w:szCs w:val="18"/>
                    </w:rPr>
                  </w:pPr>
                  <w:r w:rsidRPr="000E0066">
                    <w:rPr>
                      <w:b/>
                      <w:caps/>
                      <w:szCs w:val="18"/>
                    </w:rPr>
                    <w:t>Note</w:t>
                  </w:r>
                  <w:r w:rsidRPr="000E0066">
                    <w:rPr>
                      <w:b/>
                      <w:szCs w:val="18"/>
                    </w:rPr>
                    <w:t xml:space="preserve">: </w:t>
                  </w:r>
                  <w:r w:rsidRPr="000E0066">
                    <w:rPr>
                      <w:i/>
                      <w:szCs w:val="18"/>
                    </w:rPr>
                    <w:t>Performance Criteria</w:t>
                  </w:r>
                  <w:r w:rsidRPr="000E0066">
                    <w:rPr>
                      <w:szCs w:val="18"/>
                    </w:rPr>
                    <w:t xml:space="preserve"> – The number of native riparian plants that become established at the end of the 5 year monitoring period shall equal a minimum of 80 percent of total required plantings. Established plants may include natural regeneration and volunteer plants.</w:t>
                  </w:r>
                </w:p>
              </w:tc>
            </w:tr>
            <w:tr w:rsidR="00FA66BB" w:rsidRPr="000E0066" w:rsidTr="00CA306B">
              <w:trPr>
                <w:jc w:val="center"/>
              </w:trPr>
              <w:tc>
                <w:tcPr>
                  <w:tcW w:w="7920" w:type="dxa"/>
                  <w:gridSpan w:val="4"/>
                  <w:tcBorders>
                    <w:top w:val="nil"/>
                    <w:left w:val="single" w:sz="4" w:space="0" w:color="auto"/>
                    <w:bottom w:val="single" w:sz="4" w:space="0" w:color="auto"/>
                    <w:right w:val="single" w:sz="4" w:space="0" w:color="auto"/>
                  </w:tcBorders>
                  <w:shd w:val="clear" w:color="auto" w:fill="auto"/>
                  <w:vAlign w:val="bottom"/>
                </w:tcPr>
                <w:p w:rsidR="00FA66BB" w:rsidRPr="00E84C45" w:rsidRDefault="00FA66BB" w:rsidP="00822B79">
                  <w:pPr>
                    <w:pStyle w:val="TableFootnote"/>
                    <w:framePr w:hSpace="180" w:wrap="around" w:vAnchor="text" w:hAnchor="text" w:y="1"/>
                    <w:ind w:left="216" w:hanging="216"/>
                    <w:suppressOverlap/>
                  </w:pPr>
                  <w:r w:rsidRPr="00E84C45">
                    <w:rPr>
                      <w:caps/>
                      <w:vertAlign w:val="superscript"/>
                    </w:rPr>
                    <w:t>1</w:t>
                  </w:r>
                  <w:r w:rsidRPr="00E84C45">
                    <w:rPr>
                      <w:caps/>
                    </w:rPr>
                    <w:tab/>
                    <w:t>T</w:t>
                  </w:r>
                  <w:r w:rsidRPr="00E84C45">
                    <w:t>rees shall be measured at diameter at breast height (</w:t>
                  </w:r>
                  <w:proofErr w:type="spellStart"/>
                  <w:r w:rsidRPr="00E84C45">
                    <w:t>dbh</w:t>
                  </w:r>
                  <w:proofErr w:type="spellEnd"/>
                  <w:r w:rsidRPr="00E84C45">
                    <w:t>); multiple trunked trees shall be reported as the cumulative total of all trunks. Shrubs shall be measured at the midpoint of the main trunk (the ground and the first major branch).</w:t>
                  </w:r>
                </w:p>
                <w:p w:rsidR="00FA66BB" w:rsidRPr="00E84C45" w:rsidRDefault="00FA66BB" w:rsidP="00822B79">
                  <w:pPr>
                    <w:pStyle w:val="TableFootnote"/>
                    <w:framePr w:hSpace="180" w:wrap="around" w:vAnchor="text" w:hAnchor="text" w:y="1"/>
                    <w:ind w:left="216" w:hanging="216"/>
                    <w:suppressOverlap/>
                    <w:rPr>
                      <w:caps/>
                    </w:rPr>
                  </w:pPr>
                  <w:r w:rsidRPr="00E84C45">
                    <w:rPr>
                      <w:vertAlign w:val="superscript"/>
                    </w:rPr>
                    <w:t>2</w:t>
                  </w:r>
                  <w:r w:rsidRPr="00E84C45">
                    <w:tab/>
                    <w:t xml:space="preserve">Elderberry replacement ratios and other associated mitigation requirements are prescribed in Measure </w:t>
                  </w:r>
                  <w:r w:rsidRPr="00E84C45">
                    <w:rPr>
                      <w:caps/>
                    </w:rPr>
                    <w:t>rsm</w:t>
                  </w:r>
                  <w:r w:rsidRPr="00E84C45">
                    <w:t> </w:t>
                  </w:r>
                  <w:r>
                    <w:t xml:space="preserve">MIT </w:t>
                  </w:r>
                  <w:r w:rsidRPr="00E84C45">
                    <w:t xml:space="preserve">12. Tree and shrub replacement requirements under this mitigation measure may be used to fulfill all or contribute to the associated native woody riparian vegetation requirements prescribed under Measure </w:t>
                  </w:r>
                  <w:r w:rsidRPr="00E84C45">
                    <w:rPr>
                      <w:caps/>
                    </w:rPr>
                    <w:t>rsm</w:t>
                  </w:r>
                  <w:r w:rsidRPr="00E84C45">
                    <w:t> </w:t>
                  </w:r>
                  <w:r>
                    <w:t xml:space="preserve">MIT </w:t>
                  </w:r>
                  <w:r w:rsidRPr="00E84C45">
                    <w:t>12.</w:t>
                  </w:r>
                </w:p>
                <w:p w:rsidR="00FA66BB" w:rsidRPr="00E84C45" w:rsidRDefault="00FA66BB" w:rsidP="00822B79">
                  <w:pPr>
                    <w:pStyle w:val="TableFootnote"/>
                    <w:framePr w:hSpace="180" w:wrap="around" w:vAnchor="text" w:hAnchor="text" w:y="1"/>
                    <w:ind w:left="216" w:hanging="216"/>
                    <w:suppressOverlap/>
                    <w:rPr>
                      <w:caps/>
                    </w:rPr>
                  </w:pPr>
                  <w:r w:rsidRPr="00E84C45">
                    <w:rPr>
                      <w:vertAlign w:val="superscript"/>
                    </w:rPr>
                    <w:t>3</w:t>
                  </w:r>
                  <w:r w:rsidRPr="00E84C45">
                    <w:tab/>
                  </w:r>
                  <w:r>
                    <w:t>Due to</w:t>
                  </w:r>
                  <w:r w:rsidRPr="00E84C45">
                    <w:t xml:space="preserve"> slow growth rates, oak species require higher replacement ratios. If acorns are used instead of seedlings (at least 1 year old), planting ratios shall be doubled.</w:t>
                  </w:r>
                </w:p>
                <w:p w:rsidR="00FA66BB" w:rsidRPr="00E84C45" w:rsidRDefault="00FA66BB" w:rsidP="00822B79">
                  <w:pPr>
                    <w:pStyle w:val="TableFootnote"/>
                    <w:framePr w:hSpace="180" w:wrap="around" w:vAnchor="text" w:hAnchor="text" w:y="1"/>
                    <w:ind w:left="216" w:hanging="216"/>
                    <w:suppressOverlap/>
                    <w:rPr>
                      <w:caps/>
                    </w:rPr>
                  </w:pPr>
                  <w:r w:rsidRPr="00E84C45">
                    <w:rPr>
                      <w:vertAlign w:val="superscript"/>
                    </w:rPr>
                    <w:t>4</w:t>
                  </w:r>
                  <w:r w:rsidRPr="00E84C45">
                    <w:tab/>
                    <w:t>The 5-year monitoring period for documenting successful establishment may be extended if the mitigation is not performing adequately. At a minimum, the determination of success monitoring shall require at least 2 years without significant intervention (e.g., additional plantings or irrigation). Vegetation may need to be planted at higher ratios, depending on site conditions, in order to account for mortality of planted material.</w:t>
                  </w:r>
                </w:p>
              </w:tc>
            </w:tr>
            <w:tr w:rsidR="00FA66BB" w:rsidRPr="000E0066" w:rsidTr="00CA306B">
              <w:trPr>
                <w:jc w:val="center"/>
              </w:trPr>
              <w:tc>
                <w:tcPr>
                  <w:tcW w:w="7920" w:type="dxa"/>
                  <w:gridSpan w:val="4"/>
                  <w:tcBorders>
                    <w:top w:val="single" w:sz="4" w:space="0" w:color="auto"/>
                    <w:left w:val="nil"/>
                    <w:right w:val="nil"/>
                  </w:tcBorders>
                  <w:shd w:val="clear" w:color="auto" w:fill="auto"/>
                  <w:vAlign w:val="bottom"/>
                  <w:hideMark/>
                </w:tcPr>
                <w:p w:rsidR="00FA66BB" w:rsidRPr="000E0066" w:rsidRDefault="00FA66BB" w:rsidP="00822B79">
                  <w:pPr>
                    <w:pStyle w:val="TableFootnote"/>
                    <w:framePr w:hSpace="180" w:wrap="around" w:vAnchor="text" w:hAnchor="text" w:y="1"/>
                    <w:suppressOverlap/>
                    <w:rPr>
                      <w:szCs w:val="18"/>
                    </w:rPr>
                  </w:pPr>
                  <w:r w:rsidRPr="000E0066">
                    <w:rPr>
                      <w:szCs w:val="18"/>
                    </w:rPr>
                    <w:t>The goal of the riparian vegetation replacement is to contribute to the establishment of a multi-story riparian community with a variety of native riparian species appropriate for the mitigation site. Plantings are not required to directly replace impacts on a species-by-species basis.</w:t>
                  </w:r>
                </w:p>
              </w:tc>
            </w:tr>
          </w:tbl>
          <w:p w:rsidR="00FA66BB" w:rsidRPr="000E0066" w:rsidRDefault="00FA66BB" w:rsidP="00CA306B">
            <w:pPr>
              <w:spacing w:before="120"/>
              <w:ind w:left="259"/>
              <w:rPr>
                <w:sz w:val="18"/>
                <w:szCs w:val="18"/>
              </w:rPr>
            </w:pPr>
          </w:p>
        </w:tc>
        <w:sdt>
          <w:sdtPr>
            <w:rPr>
              <w:sz w:val="18"/>
              <w:szCs w:val="18"/>
            </w:rPr>
            <w:id w:val="-1266459566"/>
            <w:placeholder>
              <w:docPart w:val="42A587C6D4A34253817A6EA1F9E59328"/>
            </w:placeholder>
            <w:showingPlcHdr/>
            <w:text/>
          </w:sdtPr>
          <w:sdtEndPr/>
          <w:sdtContent>
            <w:tc>
              <w:tcPr>
                <w:tcW w:w="1890" w:type="dxa"/>
                <w:tcBorders>
                  <w:top w:val="single" w:sz="8" w:space="0" w:color="auto"/>
                  <w:bottom w:val="single" w:sz="8" w:space="0" w:color="auto"/>
                </w:tcBorders>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1041106136"/>
            <w:placeholder>
              <w:docPart w:val="42A587C6D4A34253817A6EA1F9E59328"/>
            </w:placeholder>
            <w:showingPlcHdr/>
            <w:text/>
          </w:sdtPr>
          <w:sdtEndPr/>
          <w:sdtContent>
            <w:tc>
              <w:tcPr>
                <w:tcW w:w="1980" w:type="dxa"/>
                <w:tcBorders>
                  <w:top w:val="single" w:sz="8" w:space="0" w:color="auto"/>
                  <w:bottom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sdt>
          <w:sdtPr>
            <w:rPr>
              <w:b/>
              <w:sz w:val="18"/>
              <w:szCs w:val="18"/>
            </w:rPr>
            <w:id w:val="544808628"/>
            <w:placeholder>
              <w:docPart w:val="42A587C6D4A34253817A6EA1F9E59328"/>
            </w:placeholder>
            <w:showingPlcHdr/>
            <w:text/>
          </w:sdtPr>
          <w:sdtEndPr/>
          <w:sdtContent>
            <w:tc>
              <w:tcPr>
                <w:tcW w:w="1170" w:type="dxa"/>
                <w:tcBorders>
                  <w:top w:val="single" w:sz="8" w:space="0" w:color="auto"/>
                  <w:bottom w:val="single" w:sz="8" w:space="0" w:color="auto"/>
                </w:tcBorders>
              </w:tcPr>
              <w:p w:rsidR="00FA66BB" w:rsidRPr="000E0066" w:rsidRDefault="00FA66BB" w:rsidP="00CA306B">
                <w:pPr>
                  <w:keepNext/>
                  <w:rPr>
                    <w:b/>
                    <w:sz w:val="18"/>
                    <w:szCs w:val="18"/>
                  </w:rPr>
                </w:pPr>
                <w:r w:rsidRPr="009848D0">
                  <w:rPr>
                    <w:rStyle w:val="PlaceholderText"/>
                  </w:rPr>
                  <w:t>Click here to enter text.</w:t>
                </w:r>
              </w:p>
            </w:tc>
          </w:sdtContent>
        </w:sdt>
      </w:tr>
      <w:tr w:rsidR="00FA66BB" w:rsidRPr="000E0066" w:rsidTr="00CA306B">
        <w:trPr>
          <w:trHeight w:val="1798"/>
        </w:trPr>
        <w:tc>
          <w:tcPr>
            <w:tcW w:w="7920" w:type="dxa"/>
            <w:tcBorders>
              <w:top w:val="single" w:sz="8" w:space="0" w:color="auto"/>
              <w:bottom w:val="single" w:sz="8" w:space="0" w:color="auto"/>
            </w:tcBorders>
            <w:shd w:val="clear" w:color="auto" w:fill="auto"/>
            <w:vAlign w:val="center"/>
          </w:tcPr>
          <w:p w:rsidR="00FA66BB" w:rsidRPr="000E0066" w:rsidRDefault="00FA66BB" w:rsidP="00FA66BB">
            <w:pPr>
              <w:numPr>
                <w:ilvl w:val="0"/>
                <w:numId w:val="57"/>
              </w:numPr>
              <w:ind w:left="252" w:hanging="252"/>
              <w:rPr>
                <w:sz w:val="18"/>
                <w:szCs w:val="18"/>
              </w:rPr>
            </w:pPr>
            <w:r w:rsidRPr="000E0066">
              <w:rPr>
                <w:b/>
                <w:sz w:val="18"/>
                <w:szCs w:val="18"/>
              </w:rPr>
              <w:t>Area.</w:t>
            </w:r>
            <w:r w:rsidRPr="000E0066">
              <w:rPr>
                <w:sz w:val="18"/>
                <w:szCs w:val="18"/>
              </w:rPr>
              <w:t xml:space="preserve"> Riparian and channel mitigation shall also achieve the following area criteria based on whether the mitigation is achieved through enhancement (e.g., supplemental planting of existing riparian habitats) or through establishment of new channel and woody riparian habitats (e.g., existing or created channel lacking native woody riparian vegetation):</w:t>
            </w:r>
          </w:p>
          <w:p w:rsidR="00FA66BB" w:rsidRDefault="00FA66BB" w:rsidP="00CA306B">
            <w:pPr>
              <w:ind w:left="252"/>
              <w:rPr>
                <w:sz w:val="18"/>
                <w:szCs w:val="18"/>
              </w:rPr>
            </w:pPr>
          </w:p>
          <w:tbl>
            <w:tblPr>
              <w:tblW w:w="7020" w:type="dxa"/>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350"/>
              <w:gridCol w:w="1350"/>
              <w:gridCol w:w="1800"/>
              <w:gridCol w:w="1440"/>
            </w:tblGrid>
            <w:tr w:rsidR="00FA66BB" w:rsidRPr="0068482B" w:rsidTr="00CA306B">
              <w:tc>
                <w:tcPr>
                  <w:tcW w:w="1080" w:type="dxa"/>
                  <w:vMerge w:val="restart"/>
                  <w:shd w:val="clear" w:color="auto" w:fill="auto"/>
                </w:tcPr>
                <w:p w:rsidR="00FA66BB" w:rsidRPr="0068482B" w:rsidRDefault="00FA66BB" w:rsidP="00822B79">
                  <w:pPr>
                    <w:pStyle w:val="BodyText"/>
                    <w:framePr w:hSpace="180" w:wrap="around" w:vAnchor="text" w:hAnchor="text" w:y="1"/>
                    <w:suppressOverlap/>
                    <w:rPr>
                      <w:sz w:val="16"/>
                      <w:szCs w:val="16"/>
                    </w:rPr>
                  </w:pPr>
                </w:p>
              </w:tc>
              <w:tc>
                <w:tcPr>
                  <w:tcW w:w="2700" w:type="dxa"/>
                  <w:gridSpan w:val="2"/>
                  <w:shd w:val="clear" w:color="auto" w:fill="auto"/>
                </w:tcPr>
                <w:p w:rsidR="00FA66BB" w:rsidRPr="00237CCB" w:rsidRDefault="00FA66BB" w:rsidP="00822B79">
                  <w:pPr>
                    <w:pStyle w:val="BodyText"/>
                    <w:framePr w:hSpace="180" w:wrap="around" w:vAnchor="text" w:hAnchor="text" w:y="1"/>
                    <w:suppressOverlap/>
                    <w:rPr>
                      <w:b/>
                      <w:sz w:val="16"/>
                      <w:szCs w:val="16"/>
                    </w:rPr>
                  </w:pPr>
                  <w:r w:rsidRPr="00237CCB">
                    <w:rPr>
                      <w:b/>
                      <w:sz w:val="16"/>
                      <w:szCs w:val="16"/>
                    </w:rPr>
                    <w:t>Priority Drainages</w:t>
                  </w:r>
                </w:p>
              </w:tc>
              <w:tc>
                <w:tcPr>
                  <w:tcW w:w="3240" w:type="dxa"/>
                  <w:gridSpan w:val="2"/>
                  <w:shd w:val="clear" w:color="auto" w:fill="auto"/>
                </w:tcPr>
                <w:p w:rsidR="00FA66BB" w:rsidRPr="00237CCB" w:rsidRDefault="00FA66BB" w:rsidP="00822B79">
                  <w:pPr>
                    <w:pStyle w:val="BodyText"/>
                    <w:framePr w:hSpace="180" w:wrap="around" w:vAnchor="text" w:hAnchor="text" w:y="1"/>
                    <w:suppressOverlap/>
                    <w:rPr>
                      <w:b/>
                      <w:sz w:val="16"/>
                      <w:szCs w:val="16"/>
                    </w:rPr>
                  </w:pPr>
                  <w:r w:rsidRPr="00237CCB">
                    <w:rPr>
                      <w:b/>
                      <w:sz w:val="16"/>
                      <w:szCs w:val="16"/>
                    </w:rPr>
                    <w:t>Non-Priority Drainages</w:t>
                  </w:r>
                </w:p>
              </w:tc>
            </w:tr>
            <w:tr w:rsidR="00FA66BB" w:rsidRPr="0068482B" w:rsidTr="00CA306B">
              <w:tc>
                <w:tcPr>
                  <w:tcW w:w="1080" w:type="dxa"/>
                  <w:vMerge/>
                  <w:shd w:val="clear" w:color="auto" w:fill="auto"/>
                </w:tcPr>
                <w:p w:rsidR="00FA66BB" w:rsidRPr="0068482B" w:rsidRDefault="00FA66BB" w:rsidP="00822B79">
                  <w:pPr>
                    <w:pStyle w:val="BodyText"/>
                    <w:framePr w:hSpace="180" w:wrap="around" w:vAnchor="text" w:hAnchor="text" w:y="1"/>
                    <w:suppressOverlap/>
                    <w:rPr>
                      <w:sz w:val="16"/>
                      <w:szCs w:val="16"/>
                    </w:rPr>
                  </w:pPr>
                </w:p>
              </w:tc>
              <w:tc>
                <w:tcPr>
                  <w:tcW w:w="1350" w:type="dxa"/>
                  <w:shd w:val="clear" w:color="auto" w:fill="auto"/>
                </w:tcPr>
                <w:p w:rsidR="00FA66BB" w:rsidRPr="00237CCB" w:rsidRDefault="00FA66BB" w:rsidP="00822B79">
                  <w:pPr>
                    <w:pStyle w:val="BodyText"/>
                    <w:framePr w:hSpace="180" w:wrap="around" w:vAnchor="text" w:hAnchor="text" w:y="1"/>
                    <w:suppressOverlap/>
                    <w:rPr>
                      <w:b/>
                      <w:sz w:val="16"/>
                      <w:szCs w:val="16"/>
                    </w:rPr>
                  </w:pPr>
                  <w:r w:rsidRPr="00237CCB">
                    <w:rPr>
                      <w:b/>
                      <w:sz w:val="16"/>
                      <w:szCs w:val="16"/>
                    </w:rPr>
                    <w:t>Enhancement</w:t>
                  </w:r>
                </w:p>
              </w:tc>
              <w:tc>
                <w:tcPr>
                  <w:tcW w:w="1350" w:type="dxa"/>
                  <w:shd w:val="clear" w:color="auto" w:fill="auto"/>
                </w:tcPr>
                <w:p w:rsidR="00FA66BB" w:rsidRPr="00237CCB" w:rsidRDefault="00FA66BB" w:rsidP="00822B79">
                  <w:pPr>
                    <w:pStyle w:val="BodyText"/>
                    <w:framePr w:hSpace="180" w:wrap="around" w:vAnchor="text" w:hAnchor="text" w:y="1"/>
                    <w:suppressOverlap/>
                    <w:rPr>
                      <w:b/>
                      <w:sz w:val="16"/>
                      <w:szCs w:val="16"/>
                    </w:rPr>
                  </w:pPr>
                  <w:r w:rsidRPr="00237CCB">
                    <w:rPr>
                      <w:b/>
                      <w:sz w:val="16"/>
                      <w:szCs w:val="16"/>
                    </w:rPr>
                    <w:t xml:space="preserve">Created/Restored </w:t>
                  </w:r>
                </w:p>
              </w:tc>
              <w:tc>
                <w:tcPr>
                  <w:tcW w:w="1800" w:type="dxa"/>
                  <w:shd w:val="clear" w:color="auto" w:fill="auto"/>
                </w:tcPr>
                <w:p w:rsidR="00FA66BB" w:rsidRPr="00237CCB" w:rsidRDefault="00FA66BB" w:rsidP="00822B79">
                  <w:pPr>
                    <w:pStyle w:val="BodyText"/>
                    <w:framePr w:hSpace="180" w:wrap="around" w:vAnchor="text" w:hAnchor="text" w:y="1"/>
                    <w:suppressOverlap/>
                    <w:rPr>
                      <w:b/>
                      <w:sz w:val="16"/>
                      <w:szCs w:val="16"/>
                    </w:rPr>
                  </w:pPr>
                  <w:r w:rsidRPr="00237CCB">
                    <w:rPr>
                      <w:b/>
                      <w:sz w:val="16"/>
                      <w:szCs w:val="16"/>
                    </w:rPr>
                    <w:t>Enhancement</w:t>
                  </w:r>
                </w:p>
              </w:tc>
              <w:tc>
                <w:tcPr>
                  <w:tcW w:w="1440" w:type="dxa"/>
                  <w:shd w:val="clear" w:color="auto" w:fill="auto"/>
                </w:tcPr>
                <w:p w:rsidR="00FA66BB" w:rsidRPr="00237CCB" w:rsidRDefault="00FA66BB" w:rsidP="00822B79">
                  <w:pPr>
                    <w:pStyle w:val="BodyText"/>
                    <w:framePr w:hSpace="180" w:wrap="around" w:vAnchor="text" w:hAnchor="text" w:y="1"/>
                    <w:suppressOverlap/>
                    <w:rPr>
                      <w:b/>
                      <w:sz w:val="16"/>
                      <w:szCs w:val="16"/>
                    </w:rPr>
                  </w:pPr>
                  <w:r w:rsidRPr="00237CCB">
                    <w:rPr>
                      <w:b/>
                      <w:sz w:val="16"/>
                      <w:szCs w:val="16"/>
                    </w:rPr>
                    <w:t xml:space="preserve">Created/Restored </w:t>
                  </w:r>
                </w:p>
              </w:tc>
            </w:tr>
            <w:tr w:rsidR="00FA66BB" w:rsidRPr="0068482B" w:rsidTr="00CA306B">
              <w:tc>
                <w:tcPr>
                  <w:tcW w:w="1080" w:type="dxa"/>
                  <w:shd w:val="clear" w:color="auto" w:fill="auto"/>
                </w:tcPr>
                <w:p w:rsidR="00FA66BB" w:rsidRPr="0068482B" w:rsidRDefault="00FA66BB" w:rsidP="00822B79">
                  <w:pPr>
                    <w:pStyle w:val="BodyText"/>
                    <w:framePr w:hSpace="180" w:wrap="around" w:vAnchor="text" w:hAnchor="text" w:y="1"/>
                    <w:suppressOverlap/>
                    <w:rPr>
                      <w:sz w:val="16"/>
                      <w:szCs w:val="16"/>
                    </w:rPr>
                  </w:pPr>
                  <w:r w:rsidRPr="0068482B">
                    <w:rPr>
                      <w:sz w:val="16"/>
                      <w:szCs w:val="16"/>
                    </w:rPr>
                    <w:t>Area Ratios</w:t>
                  </w:r>
                </w:p>
              </w:tc>
              <w:tc>
                <w:tcPr>
                  <w:tcW w:w="1350" w:type="dxa"/>
                  <w:shd w:val="clear" w:color="auto" w:fill="auto"/>
                </w:tcPr>
                <w:p w:rsidR="00FA66BB" w:rsidRPr="0068482B" w:rsidRDefault="00FA66BB" w:rsidP="00822B79">
                  <w:pPr>
                    <w:pStyle w:val="BodyText"/>
                    <w:framePr w:hSpace="180" w:wrap="around" w:vAnchor="text" w:hAnchor="text" w:y="1"/>
                    <w:suppressOverlap/>
                    <w:rPr>
                      <w:sz w:val="16"/>
                      <w:szCs w:val="16"/>
                    </w:rPr>
                  </w:pPr>
                  <w:r w:rsidRPr="0068482B">
                    <w:rPr>
                      <w:sz w:val="16"/>
                      <w:szCs w:val="16"/>
                    </w:rPr>
                    <w:t>4:1</w:t>
                  </w:r>
                </w:p>
              </w:tc>
              <w:tc>
                <w:tcPr>
                  <w:tcW w:w="1350" w:type="dxa"/>
                  <w:shd w:val="clear" w:color="auto" w:fill="auto"/>
                </w:tcPr>
                <w:p w:rsidR="00FA66BB" w:rsidRPr="0068482B" w:rsidRDefault="00FA66BB" w:rsidP="00822B79">
                  <w:pPr>
                    <w:pStyle w:val="BodyText"/>
                    <w:framePr w:hSpace="180" w:wrap="around" w:vAnchor="text" w:hAnchor="text" w:y="1"/>
                    <w:suppressOverlap/>
                    <w:rPr>
                      <w:sz w:val="16"/>
                      <w:szCs w:val="16"/>
                    </w:rPr>
                  </w:pPr>
                  <w:r w:rsidRPr="0068482B">
                    <w:rPr>
                      <w:sz w:val="16"/>
                      <w:szCs w:val="16"/>
                    </w:rPr>
                    <w:t>2:1</w:t>
                  </w:r>
                </w:p>
              </w:tc>
              <w:tc>
                <w:tcPr>
                  <w:tcW w:w="1800" w:type="dxa"/>
                  <w:shd w:val="clear" w:color="auto" w:fill="auto"/>
                </w:tcPr>
                <w:p w:rsidR="00FA66BB" w:rsidRPr="0068482B" w:rsidRDefault="00FA66BB" w:rsidP="00822B79">
                  <w:pPr>
                    <w:pStyle w:val="BodyText"/>
                    <w:framePr w:hSpace="180" w:wrap="around" w:vAnchor="text" w:hAnchor="text" w:y="1"/>
                    <w:suppressOverlap/>
                    <w:rPr>
                      <w:sz w:val="16"/>
                      <w:szCs w:val="16"/>
                    </w:rPr>
                  </w:pPr>
                  <w:r w:rsidRPr="0068482B">
                    <w:rPr>
                      <w:sz w:val="16"/>
                      <w:szCs w:val="16"/>
                    </w:rPr>
                    <w:t>3:1</w:t>
                  </w:r>
                </w:p>
              </w:tc>
              <w:tc>
                <w:tcPr>
                  <w:tcW w:w="1440" w:type="dxa"/>
                  <w:shd w:val="clear" w:color="auto" w:fill="auto"/>
                </w:tcPr>
                <w:p w:rsidR="00FA66BB" w:rsidRPr="0068482B" w:rsidRDefault="00FA66BB" w:rsidP="00822B79">
                  <w:pPr>
                    <w:pStyle w:val="BodyText"/>
                    <w:framePr w:hSpace="180" w:wrap="around" w:vAnchor="text" w:hAnchor="text" w:y="1"/>
                    <w:suppressOverlap/>
                    <w:rPr>
                      <w:sz w:val="16"/>
                      <w:szCs w:val="16"/>
                    </w:rPr>
                  </w:pPr>
                  <w:r w:rsidRPr="0068482B">
                    <w:rPr>
                      <w:sz w:val="16"/>
                      <w:szCs w:val="16"/>
                    </w:rPr>
                    <w:t>2:1</w:t>
                  </w:r>
                </w:p>
              </w:tc>
            </w:tr>
          </w:tbl>
          <w:p w:rsidR="00FA66BB" w:rsidRPr="000E0066" w:rsidRDefault="00FA66BB" w:rsidP="00CA306B">
            <w:pPr>
              <w:ind w:left="252"/>
              <w:rPr>
                <w:sz w:val="18"/>
                <w:szCs w:val="18"/>
              </w:rPr>
            </w:pPr>
          </w:p>
        </w:tc>
        <w:sdt>
          <w:sdtPr>
            <w:rPr>
              <w:sz w:val="18"/>
              <w:szCs w:val="18"/>
            </w:rPr>
            <w:id w:val="-2029551249"/>
            <w:placeholder>
              <w:docPart w:val="42A587C6D4A34253817A6EA1F9E59328"/>
            </w:placeholder>
            <w:showingPlcHdr/>
            <w:text/>
          </w:sdtPr>
          <w:sdtEndPr/>
          <w:sdtContent>
            <w:tc>
              <w:tcPr>
                <w:tcW w:w="1890" w:type="dxa"/>
                <w:tcBorders>
                  <w:top w:val="single" w:sz="8" w:space="0" w:color="auto"/>
                  <w:bottom w:val="single" w:sz="8" w:space="0" w:color="auto"/>
                </w:tcBorders>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521852072"/>
            <w:placeholder>
              <w:docPart w:val="42A587C6D4A34253817A6EA1F9E59328"/>
            </w:placeholder>
            <w:showingPlcHdr/>
            <w:text/>
          </w:sdtPr>
          <w:sdtEndPr/>
          <w:sdtContent>
            <w:tc>
              <w:tcPr>
                <w:tcW w:w="1980" w:type="dxa"/>
                <w:tcBorders>
                  <w:top w:val="single" w:sz="8" w:space="0" w:color="auto"/>
                  <w:bottom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sdt>
          <w:sdtPr>
            <w:rPr>
              <w:b/>
              <w:sz w:val="18"/>
              <w:szCs w:val="18"/>
            </w:rPr>
            <w:id w:val="270590362"/>
            <w:placeholder>
              <w:docPart w:val="42A587C6D4A34253817A6EA1F9E59328"/>
            </w:placeholder>
            <w:showingPlcHdr/>
            <w:text/>
          </w:sdtPr>
          <w:sdtEndPr/>
          <w:sdtContent>
            <w:tc>
              <w:tcPr>
                <w:tcW w:w="1170" w:type="dxa"/>
                <w:tcBorders>
                  <w:top w:val="single" w:sz="8" w:space="0" w:color="auto"/>
                  <w:bottom w:val="single" w:sz="8" w:space="0" w:color="auto"/>
                </w:tcBorders>
              </w:tcPr>
              <w:p w:rsidR="00FA66BB" w:rsidRPr="000E0066" w:rsidRDefault="00FA66BB" w:rsidP="00CA306B">
                <w:pPr>
                  <w:keepNext/>
                  <w:rPr>
                    <w:b/>
                    <w:sz w:val="18"/>
                    <w:szCs w:val="18"/>
                  </w:rPr>
                </w:pPr>
                <w:r w:rsidRPr="009848D0">
                  <w:rPr>
                    <w:rStyle w:val="PlaceholderText"/>
                  </w:rPr>
                  <w:t>Click here to enter text.</w:t>
                </w:r>
              </w:p>
            </w:tc>
          </w:sdtContent>
        </w:sdt>
      </w:tr>
      <w:tr w:rsidR="00FA66BB" w:rsidRPr="000E0066" w:rsidTr="00CA306B">
        <w:tc>
          <w:tcPr>
            <w:tcW w:w="7920" w:type="dxa"/>
            <w:tcBorders>
              <w:top w:val="single" w:sz="8" w:space="0" w:color="auto"/>
              <w:bottom w:val="single" w:sz="8" w:space="0" w:color="auto"/>
            </w:tcBorders>
            <w:shd w:val="clear" w:color="auto" w:fill="auto"/>
            <w:vAlign w:val="center"/>
          </w:tcPr>
          <w:p w:rsidR="00FA66BB" w:rsidRPr="000E0066" w:rsidRDefault="00FA66BB" w:rsidP="00FA66BB">
            <w:pPr>
              <w:numPr>
                <w:ilvl w:val="0"/>
                <w:numId w:val="57"/>
              </w:numPr>
              <w:ind w:left="252" w:hanging="180"/>
              <w:rPr>
                <w:sz w:val="18"/>
                <w:szCs w:val="18"/>
              </w:rPr>
            </w:pPr>
            <w:r w:rsidRPr="000E0066">
              <w:rPr>
                <w:b/>
                <w:sz w:val="18"/>
                <w:szCs w:val="18"/>
              </w:rPr>
              <w:t>Hydrological and Biological Connectivity-</w:t>
            </w:r>
            <w:r w:rsidRPr="000E0066">
              <w:rPr>
                <w:sz w:val="18"/>
                <w:szCs w:val="18"/>
              </w:rPr>
              <w:t xml:space="preserve"> Mitigation for direct impacts to third and higher order streams and second order streams with riparian vegetation shall maintain the hydrologic and biological connectivity between downstream and upstream areas. Facilities such as bridges, culverts, outfalls, and grade control structures shall not create cumulative gaps in the channel or riparian corridor greater than 100 feet in length than conditions at the time of the adoption of the HCP. Bypass or rerouted channels shall be constructed where necessary to replace impacted habitats and to limit gaps between existing riparian habitats. </w:t>
            </w:r>
          </w:p>
        </w:tc>
        <w:sdt>
          <w:sdtPr>
            <w:rPr>
              <w:sz w:val="18"/>
              <w:szCs w:val="18"/>
            </w:rPr>
            <w:id w:val="-1133633969"/>
            <w:placeholder>
              <w:docPart w:val="42A587C6D4A34253817A6EA1F9E59328"/>
            </w:placeholder>
            <w:showingPlcHdr/>
            <w:text/>
          </w:sdtPr>
          <w:sdtEndPr/>
          <w:sdtContent>
            <w:tc>
              <w:tcPr>
                <w:tcW w:w="1890" w:type="dxa"/>
                <w:tcBorders>
                  <w:top w:val="single" w:sz="8" w:space="0" w:color="auto"/>
                  <w:bottom w:val="single" w:sz="8" w:space="0" w:color="auto"/>
                </w:tcBorders>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678734402"/>
            <w:placeholder>
              <w:docPart w:val="42A587C6D4A34253817A6EA1F9E59328"/>
            </w:placeholder>
            <w:showingPlcHdr/>
            <w:text/>
          </w:sdtPr>
          <w:sdtEndPr/>
          <w:sdtContent>
            <w:tc>
              <w:tcPr>
                <w:tcW w:w="1980" w:type="dxa"/>
                <w:tcBorders>
                  <w:top w:val="single" w:sz="8" w:space="0" w:color="auto"/>
                  <w:bottom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sdt>
          <w:sdtPr>
            <w:rPr>
              <w:b/>
              <w:sz w:val="18"/>
              <w:szCs w:val="18"/>
            </w:rPr>
            <w:id w:val="1047958212"/>
            <w:placeholder>
              <w:docPart w:val="42A587C6D4A34253817A6EA1F9E59328"/>
            </w:placeholder>
            <w:showingPlcHdr/>
            <w:text/>
          </w:sdtPr>
          <w:sdtEndPr/>
          <w:sdtContent>
            <w:tc>
              <w:tcPr>
                <w:tcW w:w="1170" w:type="dxa"/>
                <w:tcBorders>
                  <w:top w:val="single" w:sz="8" w:space="0" w:color="auto"/>
                  <w:bottom w:val="single" w:sz="8" w:space="0" w:color="auto"/>
                </w:tcBorders>
              </w:tcPr>
              <w:p w:rsidR="00FA66BB" w:rsidRPr="000E0066" w:rsidRDefault="00FA66BB" w:rsidP="00CA306B">
                <w:pPr>
                  <w:keepNext/>
                  <w:rPr>
                    <w:b/>
                    <w:sz w:val="18"/>
                    <w:szCs w:val="18"/>
                  </w:rPr>
                </w:pPr>
                <w:r w:rsidRPr="009848D0">
                  <w:rPr>
                    <w:rStyle w:val="PlaceholderText"/>
                  </w:rPr>
                  <w:t>Click here to enter text.</w:t>
                </w:r>
              </w:p>
            </w:tc>
          </w:sdtContent>
        </w:sdt>
      </w:tr>
      <w:tr w:rsidR="00FA66BB" w:rsidRPr="000E0066" w:rsidTr="00CA306B">
        <w:tc>
          <w:tcPr>
            <w:tcW w:w="7920" w:type="dxa"/>
            <w:tcBorders>
              <w:top w:val="single" w:sz="8" w:space="0" w:color="auto"/>
            </w:tcBorders>
            <w:shd w:val="clear" w:color="auto" w:fill="auto"/>
            <w:vAlign w:val="center"/>
          </w:tcPr>
          <w:p w:rsidR="00FA66BB" w:rsidRPr="000E0066" w:rsidRDefault="00FA66BB" w:rsidP="00CA306B">
            <w:pPr>
              <w:spacing w:after="120"/>
              <w:rPr>
                <w:b/>
                <w:sz w:val="18"/>
                <w:szCs w:val="18"/>
              </w:rPr>
            </w:pPr>
            <w:r w:rsidRPr="000E0066">
              <w:rPr>
                <w:b/>
                <w:sz w:val="18"/>
                <w:szCs w:val="18"/>
              </w:rPr>
              <w:t>Note:</w:t>
            </w:r>
            <w:r w:rsidRPr="000E0066">
              <w:rPr>
                <w:sz w:val="18"/>
                <w:szCs w:val="18"/>
              </w:rPr>
              <w:t xml:space="preserve"> The intent of requiring mitigation for removal of nonnative trees and shrubs is to protect riparian habitat. It is not intended to require mitigation for the removal of nonnative trees or shrubs as a part of riparian restoration or enhancement projects. </w:t>
            </w:r>
          </w:p>
          <w:p w:rsidR="00FA66BB" w:rsidRPr="000E0066" w:rsidRDefault="00FA66BB" w:rsidP="00CA306B">
            <w:pPr>
              <w:rPr>
                <w:b/>
                <w:sz w:val="18"/>
                <w:szCs w:val="18"/>
              </w:rPr>
            </w:pPr>
            <w:r w:rsidRPr="000E0066">
              <w:rPr>
                <w:sz w:val="18"/>
                <w:szCs w:val="18"/>
              </w:rPr>
              <w:t>Measure RSM MIT 1 does not apply to the undergrounding or lining of irrigation supply ditches for water conservation purposes. However, conversion or loss of ditches subject to Section 404 of the Clean Water Act for urban development or other Zone 1 or 2 Covered Activities would be subject to the mitigation requirements.</w:t>
            </w:r>
          </w:p>
        </w:tc>
        <w:sdt>
          <w:sdtPr>
            <w:rPr>
              <w:sz w:val="18"/>
              <w:szCs w:val="18"/>
            </w:rPr>
            <w:id w:val="1815987300"/>
            <w:placeholder>
              <w:docPart w:val="42A587C6D4A34253817A6EA1F9E59328"/>
            </w:placeholder>
            <w:showingPlcHdr/>
            <w:text/>
          </w:sdtPr>
          <w:sdtEndPr/>
          <w:sdtContent>
            <w:tc>
              <w:tcPr>
                <w:tcW w:w="1890" w:type="dxa"/>
                <w:tcBorders>
                  <w:top w:val="single" w:sz="8" w:space="0" w:color="auto"/>
                </w:tcBorders>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1869365402"/>
            <w:placeholder>
              <w:docPart w:val="42A587C6D4A34253817A6EA1F9E59328"/>
            </w:placeholder>
            <w:showingPlcHdr/>
            <w:text/>
          </w:sdtPr>
          <w:sdtEndPr/>
          <w:sdtContent>
            <w:tc>
              <w:tcPr>
                <w:tcW w:w="1980" w:type="dxa"/>
                <w:tcBorders>
                  <w:top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sdt>
          <w:sdtPr>
            <w:rPr>
              <w:b/>
              <w:sz w:val="18"/>
              <w:szCs w:val="18"/>
            </w:rPr>
            <w:id w:val="604544645"/>
            <w:placeholder>
              <w:docPart w:val="42A587C6D4A34253817A6EA1F9E59328"/>
            </w:placeholder>
            <w:showingPlcHdr/>
            <w:text/>
          </w:sdtPr>
          <w:sdtEndPr/>
          <w:sdtContent>
            <w:tc>
              <w:tcPr>
                <w:tcW w:w="1170" w:type="dxa"/>
                <w:tcBorders>
                  <w:top w:val="single" w:sz="8" w:space="0" w:color="auto"/>
                </w:tcBorders>
              </w:tcPr>
              <w:p w:rsidR="00FA66BB" w:rsidRPr="000E0066" w:rsidRDefault="00FA66BB" w:rsidP="00CA306B">
                <w:pPr>
                  <w:keepNext/>
                  <w:rPr>
                    <w:b/>
                    <w:sz w:val="18"/>
                    <w:szCs w:val="18"/>
                  </w:rPr>
                </w:pPr>
                <w:r w:rsidRPr="009848D0">
                  <w:rPr>
                    <w:rStyle w:val="PlaceholderText"/>
                  </w:rPr>
                  <w:t>Click here to enter text.</w:t>
                </w:r>
              </w:p>
            </w:tc>
          </w:sdtContent>
        </w:sdt>
      </w:tr>
      <w:tr w:rsidR="00FA66BB" w:rsidRPr="000E0066" w:rsidTr="00CA306B">
        <w:tc>
          <w:tcPr>
            <w:tcW w:w="7920" w:type="dxa"/>
            <w:shd w:val="clear" w:color="auto" w:fill="auto"/>
            <w:vAlign w:val="center"/>
          </w:tcPr>
          <w:p w:rsidR="00FA66BB" w:rsidRPr="000E0066" w:rsidRDefault="00FA66BB" w:rsidP="00CA306B">
            <w:pPr>
              <w:rPr>
                <w:color w:val="000000"/>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2: Mitigation for the Loss or Fill of Ponds, Freshwater Marsh Habitat, and Channels</w:t>
            </w:r>
            <w:r w:rsidRPr="000E0066">
              <w:rPr>
                <w:color w:val="000000"/>
                <w:sz w:val="18"/>
                <w:szCs w:val="18"/>
              </w:rPr>
              <w:t xml:space="preserve">- </w:t>
            </w:r>
            <w:r w:rsidRPr="000E0066">
              <w:rPr>
                <w:b/>
                <w:color w:val="000000"/>
                <w:sz w:val="18"/>
                <w:szCs w:val="18"/>
              </w:rPr>
              <w:t>Direct Impacts:</w:t>
            </w:r>
            <w:r w:rsidRPr="000E0066">
              <w:rPr>
                <w:color w:val="000000"/>
                <w:sz w:val="18"/>
                <w:szCs w:val="18"/>
              </w:rPr>
              <w:t xml:space="preserve"> Mitigation for d</w:t>
            </w:r>
            <w:r w:rsidRPr="000E0066">
              <w:rPr>
                <w:sz w:val="18"/>
                <w:szCs w:val="18"/>
              </w:rPr>
              <w:t xml:space="preserve">irect impacts to ponds, freshwater marsh habitat, and channels shall be provided at a </w:t>
            </w:r>
            <w:r w:rsidRPr="000E0066">
              <w:rPr>
                <w:b/>
                <w:sz w:val="18"/>
                <w:szCs w:val="18"/>
              </w:rPr>
              <w:t xml:space="preserve">2:1 ratio </w:t>
            </w:r>
            <w:r w:rsidRPr="000E0066">
              <w:rPr>
                <w:sz w:val="18"/>
                <w:szCs w:val="18"/>
              </w:rPr>
              <w:t>for non-priority drainages and at a</w:t>
            </w:r>
            <w:r w:rsidRPr="000E0066">
              <w:rPr>
                <w:b/>
                <w:sz w:val="18"/>
                <w:szCs w:val="18"/>
              </w:rPr>
              <w:t xml:space="preserve"> 3:1 ratio</w:t>
            </w:r>
            <w:r w:rsidRPr="000E0066">
              <w:rPr>
                <w:sz w:val="18"/>
                <w:szCs w:val="18"/>
              </w:rPr>
              <w:t xml:space="preserve"> for priority drainages. This mitigation may be achieved by creating/restoring on-site open space areas with a minimum 100-foot-wide buffer, establishing an endowment or other suitable funding source for long-term management of the mitigation habitat, or purchasing credits at an approved mitigation bank.   </w:t>
            </w:r>
          </w:p>
        </w:tc>
        <w:sdt>
          <w:sdtPr>
            <w:rPr>
              <w:sz w:val="18"/>
              <w:szCs w:val="18"/>
            </w:rPr>
            <w:id w:val="1771812212"/>
            <w:placeholder>
              <w:docPart w:val="42A587C6D4A34253817A6EA1F9E59328"/>
            </w:placeholder>
            <w:showingPlcHdr/>
            <w:text/>
          </w:sdtPr>
          <w:sdtEndPr/>
          <w:sdtContent>
            <w:tc>
              <w:tcPr>
                <w:tcW w:w="1890" w:type="dxa"/>
              </w:tcPr>
              <w:p w:rsidR="00FA66BB" w:rsidRPr="000E0066" w:rsidRDefault="00FA66BB" w:rsidP="00CA306B">
                <w:pPr>
                  <w:rPr>
                    <w:sz w:val="18"/>
                    <w:szCs w:val="18"/>
                  </w:rPr>
                </w:pPr>
                <w:r w:rsidRPr="009848D0">
                  <w:rPr>
                    <w:rStyle w:val="PlaceholderText"/>
                  </w:rPr>
                  <w:t>Click here to enter text.</w:t>
                </w:r>
              </w:p>
            </w:tc>
          </w:sdtContent>
        </w:sdt>
        <w:sdt>
          <w:sdtPr>
            <w:rPr>
              <w:b/>
              <w:sz w:val="18"/>
              <w:szCs w:val="18"/>
            </w:rPr>
            <w:id w:val="-417868466"/>
            <w:placeholder>
              <w:docPart w:val="42A587C6D4A34253817A6EA1F9E59328"/>
            </w:placeholder>
            <w:showingPlcHdr/>
            <w:text/>
          </w:sdtPr>
          <w:sdtEndPr/>
          <w:sdtContent>
            <w:tc>
              <w:tcPr>
                <w:tcW w:w="1980" w:type="dxa"/>
              </w:tcPr>
              <w:p w:rsidR="00FA66BB" w:rsidRPr="000E0066" w:rsidRDefault="00FA66BB" w:rsidP="00CA306B">
                <w:pPr>
                  <w:rPr>
                    <w:b/>
                    <w:sz w:val="18"/>
                    <w:szCs w:val="18"/>
                  </w:rPr>
                </w:pPr>
                <w:r w:rsidRPr="009848D0">
                  <w:rPr>
                    <w:rStyle w:val="PlaceholderText"/>
                  </w:rPr>
                  <w:t>Click here to enter text.</w:t>
                </w:r>
              </w:p>
            </w:tc>
          </w:sdtContent>
        </w:sdt>
        <w:sdt>
          <w:sdtPr>
            <w:rPr>
              <w:b/>
              <w:sz w:val="18"/>
              <w:szCs w:val="18"/>
            </w:rPr>
            <w:id w:val="-986235071"/>
            <w:placeholder>
              <w:docPart w:val="42A587C6D4A34253817A6EA1F9E59328"/>
            </w:placeholder>
            <w:showingPlcHdr/>
            <w:text/>
          </w:sdtPr>
          <w:sdtEndPr/>
          <w:sdtContent>
            <w:tc>
              <w:tcPr>
                <w:tcW w:w="1170" w:type="dxa"/>
                <w:tcBorders>
                  <w:bottom w:val="single" w:sz="4" w:space="0" w:color="auto"/>
                </w:tcBorders>
              </w:tcPr>
              <w:p w:rsidR="00FA66BB" w:rsidRPr="000E0066" w:rsidRDefault="00FA66BB" w:rsidP="00CA306B">
                <w:pPr>
                  <w:keepNext/>
                  <w:rPr>
                    <w:b/>
                    <w:sz w:val="18"/>
                    <w:szCs w:val="18"/>
                  </w:rPr>
                </w:pPr>
                <w:r w:rsidRPr="009848D0">
                  <w:rPr>
                    <w:rStyle w:val="PlaceholderText"/>
                  </w:rPr>
                  <w:t>Click here to enter text.</w:t>
                </w:r>
              </w:p>
            </w:tc>
          </w:sdtContent>
        </w:sdt>
      </w:tr>
      <w:tr w:rsidR="00FA66BB" w:rsidRPr="000E0066" w:rsidTr="00CA306B">
        <w:tc>
          <w:tcPr>
            <w:tcW w:w="7920" w:type="dxa"/>
            <w:shd w:val="clear" w:color="auto" w:fill="auto"/>
            <w:vAlign w:val="center"/>
          </w:tcPr>
          <w:p w:rsidR="00FA66BB" w:rsidRPr="000E0066" w:rsidRDefault="00FA66BB" w:rsidP="00CA306B">
            <w:pPr>
              <w:rPr>
                <w:b/>
                <w:color w:val="000000"/>
                <w:sz w:val="18"/>
                <w:szCs w:val="18"/>
              </w:rPr>
            </w:pPr>
            <w:r w:rsidRPr="000E0066">
              <w:rPr>
                <w:b/>
                <w:color w:val="000000"/>
                <w:sz w:val="18"/>
                <w:szCs w:val="18"/>
              </w:rPr>
              <w:t>Indirect Impacts:</w:t>
            </w:r>
            <w:r w:rsidRPr="000E0066">
              <w:rPr>
                <w:color w:val="000000"/>
                <w:sz w:val="18"/>
                <w:szCs w:val="18"/>
              </w:rPr>
              <w:t xml:space="preserve"> No </w:t>
            </w:r>
            <w:r w:rsidRPr="000E0066">
              <w:rPr>
                <w:sz w:val="18"/>
                <w:szCs w:val="18"/>
              </w:rPr>
              <w:t>mitigation is required for indirect impacts to ponds, freshwater marsh habitat, and channels provided that the project complies with RSM DES 2.</w:t>
            </w:r>
          </w:p>
        </w:tc>
        <w:sdt>
          <w:sdtPr>
            <w:rPr>
              <w:sz w:val="18"/>
              <w:szCs w:val="18"/>
            </w:rPr>
            <w:id w:val="2142758989"/>
            <w:placeholder>
              <w:docPart w:val="42A587C6D4A34253817A6EA1F9E59328"/>
            </w:placeholder>
            <w:showingPlcHdr/>
            <w:text/>
          </w:sdtPr>
          <w:sdtEndPr/>
          <w:sdtContent>
            <w:tc>
              <w:tcPr>
                <w:tcW w:w="1890" w:type="dxa"/>
              </w:tcPr>
              <w:p w:rsidR="00FA66BB" w:rsidRPr="000E0066" w:rsidRDefault="00FA66BB" w:rsidP="00CA306B">
                <w:pPr>
                  <w:rPr>
                    <w:sz w:val="18"/>
                    <w:szCs w:val="18"/>
                  </w:rPr>
                </w:pPr>
                <w:r w:rsidRPr="009848D0">
                  <w:rPr>
                    <w:rStyle w:val="PlaceholderText"/>
                  </w:rPr>
                  <w:t>Click here to enter text.</w:t>
                </w:r>
              </w:p>
            </w:tc>
          </w:sdtContent>
        </w:sdt>
        <w:sdt>
          <w:sdtPr>
            <w:rPr>
              <w:b/>
              <w:sz w:val="18"/>
              <w:szCs w:val="18"/>
            </w:rPr>
            <w:id w:val="995145284"/>
            <w:placeholder>
              <w:docPart w:val="42A587C6D4A34253817A6EA1F9E59328"/>
            </w:placeholder>
            <w:showingPlcHdr/>
            <w:text/>
          </w:sdtPr>
          <w:sdtEndPr/>
          <w:sdtContent>
            <w:tc>
              <w:tcPr>
                <w:tcW w:w="1980" w:type="dxa"/>
              </w:tcPr>
              <w:p w:rsidR="00FA66BB" w:rsidRPr="000E0066" w:rsidRDefault="00FA66BB" w:rsidP="00CA306B">
                <w:pPr>
                  <w:rPr>
                    <w:b/>
                    <w:sz w:val="18"/>
                    <w:szCs w:val="18"/>
                  </w:rPr>
                </w:pPr>
                <w:r w:rsidRPr="009848D0">
                  <w:rPr>
                    <w:rStyle w:val="PlaceholderText"/>
                  </w:rPr>
                  <w:t>Click here to enter text.</w:t>
                </w:r>
              </w:p>
            </w:tc>
          </w:sdtContent>
        </w:sdt>
        <w:sdt>
          <w:sdtPr>
            <w:rPr>
              <w:sz w:val="18"/>
              <w:szCs w:val="18"/>
            </w:rPr>
            <w:id w:val="-1461103599"/>
            <w:placeholder>
              <w:docPart w:val="42A587C6D4A34253817A6EA1F9E59328"/>
            </w:placeholder>
            <w:showingPlcHdr/>
            <w:text/>
          </w:sdtPr>
          <w:sdtEndPr/>
          <w:sdtContent>
            <w:tc>
              <w:tcPr>
                <w:tcW w:w="1170" w:type="dxa"/>
                <w:tcBorders>
                  <w:top w:val="single" w:sz="4" w:space="0" w:color="auto"/>
                </w:tcBorders>
              </w:tcPr>
              <w:p w:rsidR="00FA66BB" w:rsidRPr="000E0066" w:rsidRDefault="00FA66BB" w:rsidP="00CA306B">
                <w:pPr>
                  <w:keepNext/>
                  <w:rPr>
                    <w:sz w:val="18"/>
                    <w:szCs w:val="18"/>
                  </w:rPr>
                </w:pPr>
                <w:r w:rsidRPr="009848D0">
                  <w:rPr>
                    <w:rStyle w:val="PlaceholderText"/>
                  </w:rPr>
                  <w:t>Click here to enter text.</w:t>
                </w:r>
              </w:p>
            </w:tc>
          </w:sdtContent>
        </w:sdt>
      </w:tr>
      <w:tr w:rsidR="00FA66BB" w:rsidRPr="000E0066" w:rsidTr="00CA306B">
        <w:tc>
          <w:tcPr>
            <w:tcW w:w="7920" w:type="dxa"/>
            <w:shd w:val="clear" w:color="auto" w:fill="auto"/>
            <w:vAlign w:val="center"/>
          </w:tcPr>
          <w:p w:rsidR="00FA66BB" w:rsidRPr="000E0066" w:rsidRDefault="00FA66BB" w:rsidP="00CA306B">
            <w:pPr>
              <w:rPr>
                <w:b/>
                <w:color w:val="000000"/>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3: Mitigation for the Loss or Fill of Seasonal Wetlands- </w:t>
            </w:r>
          </w:p>
          <w:p w:rsidR="00FA66BB" w:rsidRPr="000E0066" w:rsidRDefault="00FA66BB" w:rsidP="00CA306B">
            <w:pPr>
              <w:rPr>
                <w:b/>
                <w:color w:val="000000"/>
                <w:sz w:val="18"/>
                <w:szCs w:val="18"/>
              </w:rPr>
            </w:pPr>
            <w:r w:rsidRPr="000E0066">
              <w:rPr>
                <w:b/>
                <w:color w:val="000000"/>
                <w:sz w:val="18"/>
                <w:szCs w:val="18"/>
              </w:rPr>
              <w:t xml:space="preserve">Direct Impacts: </w:t>
            </w:r>
            <w:r w:rsidRPr="000E0066">
              <w:rPr>
                <w:sz w:val="18"/>
                <w:szCs w:val="18"/>
              </w:rPr>
              <w:t xml:space="preserve">Mitigation for direct impacts to seasonal wetlands in the Plan Area shall be provided at a </w:t>
            </w:r>
            <w:r w:rsidRPr="000E0066">
              <w:rPr>
                <w:b/>
                <w:sz w:val="18"/>
                <w:szCs w:val="18"/>
              </w:rPr>
              <w:t>2:1 ratio</w:t>
            </w:r>
            <w:r w:rsidRPr="000E0066">
              <w:rPr>
                <w:sz w:val="18"/>
                <w:szCs w:val="18"/>
              </w:rPr>
              <w:t xml:space="preserve">. </w:t>
            </w:r>
          </w:p>
        </w:tc>
        <w:sdt>
          <w:sdtPr>
            <w:rPr>
              <w:sz w:val="18"/>
              <w:szCs w:val="18"/>
            </w:rPr>
            <w:id w:val="-59242465"/>
            <w:placeholder>
              <w:docPart w:val="42A587C6D4A34253817A6EA1F9E59328"/>
            </w:placeholder>
            <w:showingPlcHdr/>
            <w:text/>
          </w:sdtPr>
          <w:sdtEndPr/>
          <w:sdtContent>
            <w:tc>
              <w:tcPr>
                <w:tcW w:w="1890" w:type="dxa"/>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757176102"/>
            <w:placeholder>
              <w:docPart w:val="42A587C6D4A34253817A6EA1F9E59328"/>
            </w:placeholder>
            <w:showingPlcHdr/>
            <w:text/>
          </w:sdtPr>
          <w:sdtEndPr/>
          <w:sdtContent>
            <w:tc>
              <w:tcPr>
                <w:tcW w:w="1980" w:type="dxa"/>
              </w:tcPr>
              <w:p w:rsidR="00FA66BB" w:rsidRPr="000E0066" w:rsidRDefault="00FA66BB" w:rsidP="00CA306B">
                <w:pPr>
                  <w:keepNext/>
                  <w:rPr>
                    <w:sz w:val="18"/>
                    <w:szCs w:val="18"/>
                  </w:rPr>
                </w:pPr>
                <w:r w:rsidRPr="009848D0">
                  <w:rPr>
                    <w:rStyle w:val="PlaceholderText"/>
                  </w:rPr>
                  <w:t>Click here to enter text.</w:t>
                </w:r>
              </w:p>
            </w:tc>
          </w:sdtContent>
        </w:sdt>
        <w:sdt>
          <w:sdtPr>
            <w:rPr>
              <w:b/>
              <w:sz w:val="18"/>
              <w:szCs w:val="18"/>
            </w:rPr>
            <w:id w:val="1598671049"/>
            <w:placeholder>
              <w:docPart w:val="42A587C6D4A34253817A6EA1F9E59328"/>
            </w:placeholder>
            <w:showingPlcHdr/>
            <w:text/>
          </w:sdtPr>
          <w:sdtEndPr/>
          <w:sdtContent>
            <w:tc>
              <w:tcPr>
                <w:tcW w:w="1170" w:type="dxa"/>
                <w:tcBorders>
                  <w:top w:val="single" w:sz="4" w:space="0" w:color="auto"/>
                  <w:bottom w:val="single" w:sz="4" w:space="0" w:color="auto"/>
                </w:tcBorders>
              </w:tcPr>
              <w:p w:rsidR="00FA66BB" w:rsidRPr="000E0066" w:rsidRDefault="00FA66BB" w:rsidP="00CA306B">
                <w:pPr>
                  <w:keepNext/>
                  <w:rPr>
                    <w:b/>
                    <w:sz w:val="18"/>
                    <w:szCs w:val="18"/>
                  </w:rPr>
                </w:pPr>
                <w:r w:rsidRPr="009848D0">
                  <w:rPr>
                    <w:rStyle w:val="PlaceholderText"/>
                  </w:rPr>
                  <w:t>Click here to enter text.</w:t>
                </w:r>
              </w:p>
            </w:tc>
          </w:sdtContent>
        </w:sdt>
      </w:tr>
      <w:tr w:rsidR="00FA66BB" w:rsidRPr="000E0066" w:rsidTr="00CA306B">
        <w:tc>
          <w:tcPr>
            <w:tcW w:w="7920" w:type="dxa"/>
            <w:tcBorders>
              <w:bottom w:val="single" w:sz="8" w:space="0" w:color="auto"/>
            </w:tcBorders>
            <w:shd w:val="clear" w:color="auto" w:fill="auto"/>
            <w:vAlign w:val="center"/>
          </w:tcPr>
          <w:p w:rsidR="00FA66BB" w:rsidRPr="000E0066" w:rsidRDefault="00FA66BB" w:rsidP="00CA306B">
            <w:pPr>
              <w:rPr>
                <w:b/>
                <w:color w:val="000000"/>
                <w:sz w:val="18"/>
                <w:szCs w:val="18"/>
              </w:rPr>
            </w:pPr>
            <w:r w:rsidRPr="000E0066">
              <w:rPr>
                <w:b/>
                <w:color w:val="000000"/>
                <w:sz w:val="18"/>
                <w:szCs w:val="18"/>
              </w:rPr>
              <w:t xml:space="preserve">Indirect Impacts: </w:t>
            </w:r>
            <w:r w:rsidRPr="000E0066">
              <w:rPr>
                <w:sz w:val="18"/>
                <w:szCs w:val="18"/>
              </w:rPr>
              <w:t xml:space="preserve">Mitigation for indirect impacts to seasonal wetlands in the Plan Area within 100 feet of seasonal wetlands shall be provided at a </w:t>
            </w:r>
            <w:r w:rsidRPr="000E0066">
              <w:rPr>
                <w:b/>
                <w:sz w:val="18"/>
                <w:szCs w:val="18"/>
              </w:rPr>
              <w:t>1:1 ratio</w:t>
            </w:r>
            <w:r w:rsidRPr="000E0066">
              <w:rPr>
                <w:sz w:val="18"/>
                <w:szCs w:val="18"/>
              </w:rPr>
              <w:t>.</w:t>
            </w:r>
          </w:p>
        </w:tc>
        <w:sdt>
          <w:sdtPr>
            <w:rPr>
              <w:sz w:val="18"/>
              <w:szCs w:val="18"/>
            </w:rPr>
            <w:id w:val="-463735747"/>
            <w:placeholder>
              <w:docPart w:val="42A587C6D4A34253817A6EA1F9E59328"/>
            </w:placeholder>
            <w:showingPlcHdr/>
            <w:text/>
          </w:sdtPr>
          <w:sdtEndPr/>
          <w:sdtContent>
            <w:tc>
              <w:tcPr>
                <w:tcW w:w="1890" w:type="dxa"/>
                <w:tcBorders>
                  <w:bottom w:val="single" w:sz="8" w:space="0" w:color="auto"/>
                </w:tcBorders>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1110785155"/>
            <w:placeholder>
              <w:docPart w:val="42A587C6D4A34253817A6EA1F9E59328"/>
            </w:placeholder>
            <w:showingPlcHdr/>
            <w:text/>
          </w:sdtPr>
          <w:sdtEndPr/>
          <w:sdtContent>
            <w:tc>
              <w:tcPr>
                <w:tcW w:w="1980" w:type="dxa"/>
                <w:tcBorders>
                  <w:bottom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sdt>
          <w:sdtPr>
            <w:rPr>
              <w:b/>
              <w:sz w:val="18"/>
              <w:szCs w:val="18"/>
            </w:rPr>
            <w:id w:val="-878160816"/>
            <w:placeholder>
              <w:docPart w:val="42A587C6D4A34253817A6EA1F9E59328"/>
            </w:placeholder>
            <w:showingPlcHdr/>
            <w:text/>
          </w:sdtPr>
          <w:sdtEndPr/>
          <w:sdtContent>
            <w:tc>
              <w:tcPr>
                <w:tcW w:w="1170" w:type="dxa"/>
                <w:tcBorders>
                  <w:top w:val="single" w:sz="4" w:space="0" w:color="auto"/>
                  <w:bottom w:val="single" w:sz="8" w:space="0" w:color="auto"/>
                </w:tcBorders>
              </w:tcPr>
              <w:p w:rsidR="00FA66BB" w:rsidRPr="000E0066" w:rsidRDefault="00FA66BB" w:rsidP="00CA306B">
                <w:pPr>
                  <w:keepNext/>
                  <w:rPr>
                    <w:b/>
                    <w:sz w:val="18"/>
                    <w:szCs w:val="18"/>
                  </w:rPr>
                </w:pPr>
                <w:r w:rsidRPr="009848D0">
                  <w:rPr>
                    <w:rStyle w:val="PlaceholderText"/>
                  </w:rPr>
                  <w:t>Click here to enter text.</w:t>
                </w:r>
              </w:p>
            </w:tc>
          </w:sdtContent>
        </w:sdt>
      </w:tr>
      <w:tr w:rsidR="00FA66BB" w:rsidRPr="000E0066" w:rsidTr="00CA306B">
        <w:tc>
          <w:tcPr>
            <w:tcW w:w="7920" w:type="dxa"/>
            <w:tcBorders>
              <w:top w:val="single" w:sz="8" w:space="0" w:color="auto"/>
              <w:bottom w:val="single" w:sz="8" w:space="0" w:color="auto"/>
            </w:tcBorders>
            <w:shd w:val="clear" w:color="auto" w:fill="auto"/>
            <w:vAlign w:val="center"/>
          </w:tcPr>
          <w:p w:rsidR="00FA66BB" w:rsidRPr="000E0066" w:rsidRDefault="00FA66BB" w:rsidP="00CA306B">
            <w:pPr>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4: Mitigation for Temporary Impacts to Riparian, Stream, and Freshwater Marsh Habitat- </w:t>
            </w:r>
            <w:r w:rsidRPr="000E0066">
              <w:rPr>
                <w:sz w:val="18"/>
                <w:szCs w:val="18"/>
              </w:rPr>
              <w:t xml:space="preserve">Temporary impacts (i.e., typically where project activities result in the removal of vegetation, except woody riparian vegetation, lasting no more than one growing season) associated with ordinary channel O&amp;M activities conducted by Plan Participants, or construction/installation of permanent features (e.g., outfalls, bridges, utility lines), except in designated giant garter snake habitat areas (see Section 6.4.6), shall comply with the following conditions: </w:t>
            </w:r>
          </w:p>
          <w:p w:rsidR="00FA66BB" w:rsidRPr="000E0066" w:rsidRDefault="00FA66BB" w:rsidP="00CA306B">
            <w:pPr>
              <w:rPr>
                <w:sz w:val="18"/>
                <w:szCs w:val="18"/>
              </w:rPr>
            </w:pPr>
          </w:p>
          <w:p w:rsidR="00FA66BB" w:rsidRPr="0042018C" w:rsidRDefault="00FA66BB" w:rsidP="00FA66BB">
            <w:pPr>
              <w:pStyle w:val="ListLeft"/>
              <w:numPr>
                <w:ilvl w:val="0"/>
                <w:numId w:val="42"/>
              </w:numPr>
              <w:spacing w:after="0"/>
              <w:ind w:left="252" w:hanging="252"/>
              <w:jc w:val="both"/>
              <w:rPr>
                <w:sz w:val="18"/>
                <w:szCs w:val="18"/>
              </w:rPr>
            </w:pPr>
            <w:r w:rsidRPr="0042018C">
              <w:rPr>
                <w:sz w:val="18"/>
                <w:szCs w:val="18"/>
              </w:rPr>
              <w:t xml:space="preserve">Implement appropriate erosion control measures, including reseeding disturbed soils with an appropriate seed mix, for all disturbed areas above the waterbody’s ordinary high water mark consistent with general avoidance and minimization measures (Section 6.3.1). </w:t>
            </w:r>
          </w:p>
        </w:tc>
        <w:sdt>
          <w:sdtPr>
            <w:rPr>
              <w:sz w:val="18"/>
              <w:szCs w:val="18"/>
            </w:rPr>
            <w:id w:val="-831994080"/>
            <w:placeholder>
              <w:docPart w:val="42A587C6D4A34253817A6EA1F9E59328"/>
            </w:placeholder>
            <w:showingPlcHdr/>
            <w:text/>
          </w:sdtPr>
          <w:sdtEndPr/>
          <w:sdtContent>
            <w:tc>
              <w:tcPr>
                <w:tcW w:w="1890" w:type="dxa"/>
                <w:tcBorders>
                  <w:top w:val="single" w:sz="8" w:space="0" w:color="auto"/>
                  <w:bottom w:val="single" w:sz="8" w:space="0" w:color="auto"/>
                </w:tcBorders>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1122454635"/>
            <w:placeholder>
              <w:docPart w:val="42A587C6D4A34253817A6EA1F9E59328"/>
            </w:placeholder>
            <w:showingPlcHdr/>
            <w:text/>
          </w:sdtPr>
          <w:sdtEndPr/>
          <w:sdtContent>
            <w:tc>
              <w:tcPr>
                <w:tcW w:w="1980" w:type="dxa"/>
                <w:tcBorders>
                  <w:top w:val="single" w:sz="8" w:space="0" w:color="auto"/>
                  <w:bottom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sdt>
          <w:sdtPr>
            <w:rPr>
              <w:b/>
              <w:sz w:val="18"/>
              <w:szCs w:val="18"/>
            </w:rPr>
            <w:id w:val="-861658123"/>
            <w:placeholder>
              <w:docPart w:val="42A587C6D4A34253817A6EA1F9E59328"/>
            </w:placeholder>
            <w:showingPlcHdr/>
            <w:text/>
          </w:sdtPr>
          <w:sdtEndPr/>
          <w:sdtContent>
            <w:tc>
              <w:tcPr>
                <w:tcW w:w="1170" w:type="dxa"/>
                <w:tcBorders>
                  <w:top w:val="single" w:sz="8" w:space="0" w:color="auto"/>
                  <w:bottom w:val="single" w:sz="8" w:space="0" w:color="auto"/>
                </w:tcBorders>
              </w:tcPr>
              <w:p w:rsidR="00FA66BB" w:rsidRPr="000E0066" w:rsidRDefault="00FA66BB" w:rsidP="00CA306B">
                <w:pPr>
                  <w:rPr>
                    <w:b/>
                    <w:sz w:val="18"/>
                    <w:szCs w:val="18"/>
                  </w:rPr>
                </w:pPr>
                <w:r w:rsidRPr="009848D0">
                  <w:rPr>
                    <w:rStyle w:val="PlaceholderText"/>
                  </w:rPr>
                  <w:t>Click here to enter text.</w:t>
                </w:r>
              </w:p>
            </w:tc>
          </w:sdtContent>
        </w:sdt>
      </w:tr>
      <w:tr w:rsidR="00FA66BB" w:rsidRPr="000E0066" w:rsidTr="00CA306B">
        <w:trPr>
          <w:trHeight w:val="538"/>
        </w:trPr>
        <w:tc>
          <w:tcPr>
            <w:tcW w:w="7920" w:type="dxa"/>
            <w:tcBorders>
              <w:top w:val="single" w:sz="8" w:space="0" w:color="auto"/>
            </w:tcBorders>
            <w:shd w:val="clear" w:color="auto" w:fill="auto"/>
            <w:vAlign w:val="center"/>
          </w:tcPr>
          <w:p w:rsidR="00FA66BB" w:rsidRPr="000E0066" w:rsidRDefault="00FA66BB" w:rsidP="00CA306B">
            <w:pPr>
              <w:pStyle w:val="ListLeft"/>
              <w:spacing w:after="0"/>
              <w:ind w:left="252" w:hanging="252"/>
              <w:jc w:val="both"/>
              <w:rPr>
                <w:sz w:val="18"/>
                <w:szCs w:val="18"/>
              </w:rPr>
            </w:pPr>
            <w:r w:rsidRPr="000E0066">
              <w:rPr>
                <w:sz w:val="18"/>
                <w:szCs w:val="18"/>
              </w:rPr>
              <w:t xml:space="preserve">Conduct all work associated with ordinary channel O&amp;M activities in compliance with general avoidance and minimization measures (Section 6.3.1). </w:t>
            </w:r>
          </w:p>
        </w:tc>
        <w:sdt>
          <w:sdtPr>
            <w:rPr>
              <w:b/>
              <w:sz w:val="18"/>
              <w:szCs w:val="18"/>
            </w:rPr>
            <w:id w:val="-1495491631"/>
            <w:placeholder>
              <w:docPart w:val="42A587C6D4A34253817A6EA1F9E59328"/>
            </w:placeholder>
            <w:showingPlcHdr/>
            <w:text/>
          </w:sdtPr>
          <w:sdtEndPr/>
          <w:sdtContent>
            <w:tc>
              <w:tcPr>
                <w:tcW w:w="1890" w:type="dxa"/>
                <w:tcBorders>
                  <w:top w:val="single" w:sz="8" w:space="0" w:color="auto"/>
                </w:tcBorders>
              </w:tcPr>
              <w:p w:rsidR="00FA66BB" w:rsidRPr="000E0066" w:rsidRDefault="00FA66BB" w:rsidP="00CA306B">
                <w:pPr>
                  <w:rPr>
                    <w:b/>
                    <w:sz w:val="18"/>
                    <w:szCs w:val="18"/>
                  </w:rPr>
                </w:pPr>
                <w:r w:rsidRPr="009848D0">
                  <w:rPr>
                    <w:rStyle w:val="PlaceholderText"/>
                  </w:rPr>
                  <w:t>Click here to enter text.</w:t>
                </w:r>
              </w:p>
            </w:tc>
          </w:sdtContent>
        </w:sdt>
        <w:sdt>
          <w:sdtPr>
            <w:rPr>
              <w:sz w:val="18"/>
              <w:szCs w:val="18"/>
            </w:rPr>
            <w:id w:val="9104675"/>
            <w:placeholder>
              <w:docPart w:val="42A587C6D4A34253817A6EA1F9E59328"/>
            </w:placeholder>
            <w:showingPlcHdr/>
            <w:text/>
          </w:sdtPr>
          <w:sdtEndPr/>
          <w:sdtContent>
            <w:tc>
              <w:tcPr>
                <w:tcW w:w="1980" w:type="dxa"/>
                <w:tcBorders>
                  <w:top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sdt>
          <w:sdtPr>
            <w:rPr>
              <w:b/>
              <w:sz w:val="18"/>
              <w:szCs w:val="18"/>
            </w:rPr>
            <w:id w:val="-839083329"/>
            <w:placeholder>
              <w:docPart w:val="42A587C6D4A34253817A6EA1F9E59328"/>
            </w:placeholder>
            <w:showingPlcHdr/>
            <w:text/>
          </w:sdtPr>
          <w:sdtEndPr/>
          <w:sdtContent>
            <w:tc>
              <w:tcPr>
                <w:tcW w:w="1170" w:type="dxa"/>
                <w:tcBorders>
                  <w:top w:val="single" w:sz="8" w:space="0" w:color="auto"/>
                </w:tcBorders>
              </w:tcPr>
              <w:p w:rsidR="00FA66BB" w:rsidRPr="000E0066" w:rsidRDefault="00FA66BB" w:rsidP="00CA306B">
                <w:pPr>
                  <w:rPr>
                    <w:b/>
                    <w:sz w:val="18"/>
                    <w:szCs w:val="18"/>
                  </w:rPr>
                </w:pPr>
                <w:r w:rsidRPr="009848D0">
                  <w:rPr>
                    <w:rStyle w:val="PlaceholderText"/>
                  </w:rPr>
                  <w:t>Click here to enter text.</w:t>
                </w:r>
              </w:p>
            </w:tc>
          </w:sdtContent>
        </w:sdt>
      </w:tr>
      <w:tr w:rsidR="00FA66BB" w:rsidRPr="000E0066" w:rsidTr="00CA306B">
        <w:tc>
          <w:tcPr>
            <w:tcW w:w="7920" w:type="dxa"/>
            <w:shd w:val="clear" w:color="auto" w:fill="auto"/>
            <w:vAlign w:val="center"/>
          </w:tcPr>
          <w:p w:rsidR="00FA66BB" w:rsidRPr="000E0066" w:rsidRDefault="00FA66BB" w:rsidP="00CA306B">
            <w:pPr>
              <w:pStyle w:val="ListLeft"/>
              <w:spacing w:after="0"/>
              <w:ind w:left="252" w:hanging="252"/>
              <w:jc w:val="both"/>
              <w:rPr>
                <w:sz w:val="18"/>
                <w:szCs w:val="18"/>
              </w:rPr>
            </w:pPr>
            <w:r w:rsidRPr="000E0066">
              <w:rPr>
                <w:sz w:val="18"/>
                <w:szCs w:val="18"/>
              </w:rPr>
              <w:t>Implement BMPs consistent with Measure RSM CON 4 (Section 6.3.5.2) for all work associated with new development projects.</w:t>
            </w:r>
          </w:p>
        </w:tc>
        <w:sdt>
          <w:sdtPr>
            <w:rPr>
              <w:b/>
              <w:sz w:val="18"/>
              <w:szCs w:val="18"/>
            </w:rPr>
            <w:id w:val="-1758123633"/>
            <w:placeholder>
              <w:docPart w:val="42A587C6D4A34253817A6EA1F9E59328"/>
            </w:placeholder>
            <w:showingPlcHdr/>
            <w:text/>
          </w:sdtPr>
          <w:sdtEndPr/>
          <w:sdtContent>
            <w:tc>
              <w:tcPr>
                <w:tcW w:w="1890" w:type="dxa"/>
              </w:tcPr>
              <w:p w:rsidR="00FA66BB" w:rsidRPr="000E0066" w:rsidRDefault="00FA66BB" w:rsidP="00CA306B">
                <w:pPr>
                  <w:rPr>
                    <w:b/>
                    <w:sz w:val="18"/>
                    <w:szCs w:val="18"/>
                  </w:rPr>
                </w:pPr>
                <w:r w:rsidRPr="009848D0">
                  <w:rPr>
                    <w:rStyle w:val="PlaceholderText"/>
                  </w:rPr>
                  <w:t>Click here to enter text.</w:t>
                </w:r>
              </w:p>
            </w:tc>
          </w:sdtContent>
        </w:sdt>
        <w:sdt>
          <w:sdtPr>
            <w:rPr>
              <w:b/>
              <w:sz w:val="18"/>
              <w:szCs w:val="18"/>
            </w:rPr>
            <w:id w:val="1573473765"/>
            <w:placeholder>
              <w:docPart w:val="42A587C6D4A34253817A6EA1F9E59328"/>
            </w:placeholder>
            <w:showingPlcHdr/>
            <w:text/>
          </w:sdtPr>
          <w:sdtEndPr/>
          <w:sdtContent>
            <w:tc>
              <w:tcPr>
                <w:tcW w:w="1980" w:type="dxa"/>
              </w:tcPr>
              <w:p w:rsidR="00FA66BB" w:rsidRPr="000E0066" w:rsidRDefault="00FA66BB" w:rsidP="00CA306B">
                <w:pPr>
                  <w:keepNext/>
                  <w:rPr>
                    <w:b/>
                    <w:sz w:val="18"/>
                    <w:szCs w:val="18"/>
                  </w:rPr>
                </w:pPr>
                <w:r w:rsidRPr="009848D0">
                  <w:rPr>
                    <w:rStyle w:val="PlaceholderText"/>
                  </w:rPr>
                  <w:t>Click here to enter text.</w:t>
                </w:r>
              </w:p>
            </w:tc>
          </w:sdtContent>
        </w:sdt>
        <w:sdt>
          <w:sdtPr>
            <w:rPr>
              <w:b/>
              <w:sz w:val="18"/>
              <w:szCs w:val="18"/>
            </w:rPr>
            <w:id w:val="-234787915"/>
            <w:placeholder>
              <w:docPart w:val="42A587C6D4A34253817A6EA1F9E59328"/>
            </w:placeholder>
            <w:showingPlcHdr/>
            <w:text/>
          </w:sdtPr>
          <w:sdtEndPr/>
          <w:sdtContent>
            <w:tc>
              <w:tcPr>
                <w:tcW w:w="1170" w:type="dxa"/>
                <w:tcBorders>
                  <w:top w:val="single" w:sz="8" w:space="0" w:color="auto"/>
                </w:tcBorders>
              </w:tcPr>
              <w:p w:rsidR="00FA66BB" w:rsidRPr="000E0066" w:rsidRDefault="00FA66BB" w:rsidP="00CA306B">
                <w:pPr>
                  <w:rPr>
                    <w:b/>
                    <w:sz w:val="18"/>
                    <w:szCs w:val="18"/>
                  </w:rPr>
                </w:pPr>
                <w:r w:rsidRPr="009848D0">
                  <w:rPr>
                    <w:rStyle w:val="PlaceholderText"/>
                  </w:rPr>
                  <w:t>Click here to enter text.</w:t>
                </w:r>
              </w:p>
            </w:tc>
          </w:sdtContent>
        </w:sdt>
      </w:tr>
      <w:tr w:rsidR="00FA66BB" w:rsidRPr="000E0066" w:rsidTr="00CA306B">
        <w:tc>
          <w:tcPr>
            <w:tcW w:w="7920" w:type="dxa"/>
            <w:shd w:val="clear" w:color="auto" w:fill="auto"/>
            <w:vAlign w:val="center"/>
          </w:tcPr>
          <w:p w:rsidR="00FA66BB" w:rsidRPr="000E0066" w:rsidRDefault="00FA66BB" w:rsidP="00CA306B">
            <w:pPr>
              <w:pStyle w:val="ListLeft"/>
              <w:spacing w:after="0"/>
              <w:ind w:left="252" w:hanging="252"/>
              <w:jc w:val="both"/>
              <w:rPr>
                <w:sz w:val="18"/>
                <w:szCs w:val="18"/>
              </w:rPr>
            </w:pPr>
            <w:r w:rsidRPr="000E0066">
              <w:rPr>
                <w:sz w:val="18"/>
                <w:szCs w:val="18"/>
              </w:rPr>
              <w:t xml:space="preserve">Replace all native, woody riparian vegetation greater than 1 inch in diameter consistent with the replacement mitigation ratios specified in RSM MIT 1. </w:t>
            </w:r>
          </w:p>
        </w:tc>
        <w:sdt>
          <w:sdtPr>
            <w:rPr>
              <w:sz w:val="18"/>
              <w:szCs w:val="18"/>
            </w:rPr>
            <w:id w:val="-1497949968"/>
            <w:placeholder>
              <w:docPart w:val="42A587C6D4A34253817A6EA1F9E59328"/>
            </w:placeholder>
            <w:showingPlcHdr/>
            <w:text/>
          </w:sdtPr>
          <w:sdtEndPr/>
          <w:sdtContent>
            <w:tc>
              <w:tcPr>
                <w:tcW w:w="1890" w:type="dxa"/>
              </w:tcPr>
              <w:p w:rsidR="00FA66BB" w:rsidRPr="000E0066" w:rsidRDefault="00FA66BB" w:rsidP="00CA306B">
                <w:pPr>
                  <w:rPr>
                    <w:sz w:val="18"/>
                    <w:szCs w:val="18"/>
                  </w:rPr>
                </w:pPr>
                <w:r w:rsidRPr="009848D0">
                  <w:rPr>
                    <w:rStyle w:val="PlaceholderText"/>
                  </w:rPr>
                  <w:t>Click here to enter text.</w:t>
                </w:r>
              </w:p>
            </w:tc>
          </w:sdtContent>
        </w:sdt>
        <w:sdt>
          <w:sdtPr>
            <w:rPr>
              <w:b/>
              <w:sz w:val="18"/>
              <w:szCs w:val="18"/>
            </w:rPr>
            <w:id w:val="1403640757"/>
            <w:placeholder>
              <w:docPart w:val="42A587C6D4A34253817A6EA1F9E59328"/>
            </w:placeholder>
            <w:showingPlcHdr/>
            <w:text/>
          </w:sdtPr>
          <w:sdtEndPr/>
          <w:sdtContent>
            <w:tc>
              <w:tcPr>
                <w:tcW w:w="1980" w:type="dxa"/>
              </w:tcPr>
              <w:p w:rsidR="00FA66BB" w:rsidRPr="000E0066" w:rsidRDefault="00FA66BB" w:rsidP="00CA306B">
                <w:pPr>
                  <w:keepNext/>
                  <w:rPr>
                    <w:b/>
                    <w:sz w:val="18"/>
                    <w:szCs w:val="18"/>
                  </w:rPr>
                </w:pPr>
                <w:r w:rsidRPr="009848D0">
                  <w:rPr>
                    <w:rStyle w:val="PlaceholderText"/>
                  </w:rPr>
                  <w:t>Click here to enter text.</w:t>
                </w:r>
              </w:p>
            </w:tc>
          </w:sdtContent>
        </w:sdt>
        <w:sdt>
          <w:sdtPr>
            <w:rPr>
              <w:b/>
              <w:sz w:val="18"/>
              <w:szCs w:val="18"/>
            </w:rPr>
            <w:id w:val="542647873"/>
            <w:placeholder>
              <w:docPart w:val="42A587C6D4A34253817A6EA1F9E59328"/>
            </w:placeholder>
            <w:showingPlcHdr/>
            <w:text/>
          </w:sdtPr>
          <w:sdtEndPr/>
          <w:sdtContent>
            <w:tc>
              <w:tcPr>
                <w:tcW w:w="1170" w:type="dxa"/>
              </w:tcPr>
              <w:p w:rsidR="00FA66BB" w:rsidRPr="000E0066" w:rsidRDefault="00FA66BB" w:rsidP="00CA306B">
                <w:pPr>
                  <w:rPr>
                    <w:b/>
                    <w:sz w:val="18"/>
                    <w:szCs w:val="18"/>
                  </w:rPr>
                </w:pPr>
                <w:r w:rsidRPr="009848D0">
                  <w:rPr>
                    <w:rStyle w:val="PlaceholderText"/>
                  </w:rPr>
                  <w:t>Click here to enter text.</w:t>
                </w:r>
              </w:p>
            </w:tc>
          </w:sdtContent>
        </w:sdt>
      </w:tr>
      <w:tr w:rsidR="00FA66BB" w:rsidRPr="000E0066" w:rsidTr="00CA306B">
        <w:tc>
          <w:tcPr>
            <w:tcW w:w="7920" w:type="dxa"/>
            <w:shd w:val="clear" w:color="auto" w:fill="auto"/>
            <w:vAlign w:val="center"/>
          </w:tcPr>
          <w:p w:rsidR="00FA66BB" w:rsidRPr="000E0066" w:rsidRDefault="00FA66BB" w:rsidP="00CA306B">
            <w:pPr>
              <w:pStyle w:val="ListLeft"/>
              <w:spacing w:after="0"/>
              <w:ind w:left="252" w:hanging="252"/>
              <w:rPr>
                <w:sz w:val="18"/>
                <w:szCs w:val="18"/>
              </w:rPr>
            </w:pPr>
            <w:r w:rsidRPr="000E0066">
              <w:rPr>
                <w:sz w:val="18"/>
                <w:szCs w:val="18"/>
              </w:rPr>
              <w:t xml:space="preserve">Restore channel or bank disturbance to original conditions at a </w:t>
            </w:r>
            <w:r w:rsidRPr="000E0066">
              <w:rPr>
                <w:b/>
                <w:sz w:val="18"/>
                <w:szCs w:val="18"/>
              </w:rPr>
              <w:t>1:1 ratio</w:t>
            </w:r>
            <w:r w:rsidRPr="000E0066">
              <w:rPr>
                <w:sz w:val="18"/>
                <w:szCs w:val="18"/>
              </w:rPr>
              <w:t>.</w:t>
            </w:r>
          </w:p>
          <w:p w:rsidR="00FA66BB" w:rsidRPr="000E0066" w:rsidRDefault="00FA66BB" w:rsidP="00CA306B">
            <w:pPr>
              <w:rPr>
                <w:b/>
                <w:color w:val="000000"/>
                <w:sz w:val="18"/>
                <w:szCs w:val="18"/>
              </w:rPr>
            </w:pPr>
          </w:p>
          <w:p w:rsidR="00FA66BB" w:rsidRPr="000E0066" w:rsidRDefault="00FA66BB" w:rsidP="00CA306B">
            <w:pPr>
              <w:rPr>
                <w:b/>
                <w:color w:val="000000"/>
                <w:sz w:val="18"/>
                <w:szCs w:val="18"/>
              </w:rPr>
            </w:pPr>
            <w:r w:rsidRPr="000E0066">
              <w:rPr>
                <w:b/>
                <w:sz w:val="18"/>
                <w:szCs w:val="18"/>
              </w:rPr>
              <w:t>Note:</w:t>
            </w:r>
            <w:r w:rsidRPr="000E0066">
              <w:rPr>
                <w:sz w:val="18"/>
                <w:szCs w:val="18"/>
              </w:rPr>
              <w:t xml:space="preserve"> The above measure does not apply to O&amp;M of constructed irrigation supply ditches associated with ongoing agricultural activities.</w:t>
            </w:r>
          </w:p>
        </w:tc>
        <w:sdt>
          <w:sdtPr>
            <w:rPr>
              <w:b/>
              <w:sz w:val="18"/>
              <w:szCs w:val="18"/>
            </w:rPr>
            <w:id w:val="1756782613"/>
            <w:placeholder>
              <w:docPart w:val="42A587C6D4A34253817A6EA1F9E59328"/>
            </w:placeholder>
            <w:showingPlcHdr/>
            <w:text/>
          </w:sdtPr>
          <w:sdtEndPr/>
          <w:sdtContent>
            <w:tc>
              <w:tcPr>
                <w:tcW w:w="1890" w:type="dxa"/>
              </w:tcPr>
              <w:p w:rsidR="00FA66BB" w:rsidRPr="000E0066" w:rsidRDefault="00FA66BB" w:rsidP="00CA306B">
                <w:pPr>
                  <w:rPr>
                    <w:b/>
                    <w:sz w:val="18"/>
                    <w:szCs w:val="18"/>
                  </w:rPr>
                </w:pPr>
                <w:r w:rsidRPr="009848D0">
                  <w:rPr>
                    <w:rStyle w:val="PlaceholderText"/>
                  </w:rPr>
                  <w:t>Click here to enter text.</w:t>
                </w:r>
              </w:p>
            </w:tc>
          </w:sdtContent>
        </w:sdt>
        <w:sdt>
          <w:sdtPr>
            <w:rPr>
              <w:sz w:val="18"/>
              <w:szCs w:val="18"/>
            </w:rPr>
            <w:id w:val="610172865"/>
            <w:placeholder>
              <w:docPart w:val="42A587C6D4A34253817A6EA1F9E59328"/>
            </w:placeholder>
            <w:showingPlcHdr/>
            <w:text/>
          </w:sdtPr>
          <w:sdtEndPr/>
          <w:sdtContent>
            <w:tc>
              <w:tcPr>
                <w:tcW w:w="1980" w:type="dxa"/>
              </w:tcPr>
              <w:p w:rsidR="00FA66BB" w:rsidRPr="000E0066" w:rsidRDefault="00FA66BB" w:rsidP="00CA306B">
                <w:pPr>
                  <w:keepNext/>
                  <w:rPr>
                    <w:sz w:val="18"/>
                    <w:szCs w:val="18"/>
                  </w:rPr>
                </w:pPr>
                <w:r w:rsidRPr="009848D0">
                  <w:rPr>
                    <w:rStyle w:val="PlaceholderText"/>
                  </w:rPr>
                  <w:t>Click here to enter text.</w:t>
                </w:r>
              </w:p>
            </w:tc>
          </w:sdtContent>
        </w:sdt>
        <w:sdt>
          <w:sdtPr>
            <w:rPr>
              <w:b/>
              <w:sz w:val="18"/>
              <w:szCs w:val="18"/>
            </w:rPr>
            <w:id w:val="-339928086"/>
            <w:placeholder>
              <w:docPart w:val="42A587C6D4A34253817A6EA1F9E59328"/>
            </w:placeholder>
            <w:showingPlcHdr/>
            <w:text/>
          </w:sdtPr>
          <w:sdtEndPr/>
          <w:sdtContent>
            <w:tc>
              <w:tcPr>
                <w:tcW w:w="1170" w:type="dxa"/>
              </w:tcPr>
              <w:p w:rsidR="00FA66BB" w:rsidRPr="000E0066" w:rsidRDefault="00FA66BB" w:rsidP="00CA306B">
                <w:pPr>
                  <w:rPr>
                    <w:b/>
                    <w:sz w:val="18"/>
                    <w:szCs w:val="18"/>
                  </w:rPr>
                </w:pPr>
                <w:r w:rsidRPr="009848D0">
                  <w:rPr>
                    <w:rStyle w:val="PlaceholderText"/>
                  </w:rPr>
                  <w:t>Click here to enter text.</w:t>
                </w:r>
              </w:p>
            </w:tc>
          </w:sdtContent>
        </w:sdt>
      </w:tr>
      <w:tr w:rsidR="00FA66BB" w:rsidRPr="000E0066" w:rsidTr="00CA306B">
        <w:tc>
          <w:tcPr>
            <w:tcW w:w="7920" w:type="dxa"/>
            <w:shd w:val="clear" w:color="auto" w:fill="auto"/>
            <w:vAlign w:val="center"/>
          </w:tcPr>
          <w:p w:rsidR="00FA66BB" w:rsidRPr="000E0066" w:rsidRDefault="00FA66BB" w:rsidP="00CA306B">
            <w:pPr>
              <w:rPr>
                <w:b/>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5: Base Flow- </w:t>
            </w:r>
            <w:r w:rsidRPr="000E0066">
              <w:rPr>
                <w:sz w:val="18"/>
                <w:szCs w:val="18"/>
              </w:rPr>
              <w:t>New developments shall not result in any increase in the base flood elevation. “Base flood” means a flood with a 1 percent chance of being equaled or exceeded in any given year (also called the “100-Year Flood”).</w:t>
            </w:r>
          </w:p>
        </w:tc>
        <w:sdt>
          <w:sdtPr>
            <w:rPr>
              <w:sz w:val="18"/>
              <w:szCs w:val="18"/>
            </w:rPr>
            <w:id w:val="1872575226"/>
            <w:placeholder>
              <w:docPart w:val="42A587C6D4A34253817A6EA1F9E59328"/>
            </w:placeholder>
            <w:showingPlcHdr/>
            <w:text/>
          </w:sdtPr>
          <w:sdtEndPr/>
          <w:sdtContent>
            <w:tc>
              <w:tcPr>
                <w:tcW w:w="1890" w:type="dxa"/>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687369379"/>
            <w:placeholder>
              <w:docPart w:val="42A587C6D4A34253817A6EA1F9E59328"/>
            </w:placeholder>
            <w:showingPlcHdr/>
            <w:text/>
          </w:sdtPr>
          <w:sdtEndPr/>
          <w:sdtContent>
            <w:tc>
              <w:tcPr>
                <w:tcW w:w="1980" w:type="dxa"/>
              </w:tcPr>
              <w:p w:rsidR="00FA66BB" w:rsidRPr="000E0066" w:rsidRDefault="00FA66BB" w:rsidP="00CA306B">
                <w:pPr>
                  <w:keepNext/>
                  <w:rPr>
                    <w:sz w:val="18"/>
                    <w:szCs w:val="18"/>
                  </w:rPr>
                </w:pPr>
                <w:r w:rsidRPr="009848D0">
                  <w:rPr>
                    <w:rStyle w:val="PlaceholderText"/>
                  </w:rPr>
                  <w:t>Click here to enter text.</w:t>
                </w:r>
              </w:p>
            </w:tc>
          </w:sdtContent>
        </w:sdt>
        <w:sdt>
          <w:sdtPr>
            <w:rPr>
              <w:sz w:val="18"/>
              <w:szCs w:val="18"/>
            </w:rPr>
            <w:id w:val="-1164321473"/>
            <w:placeholder>
              <w:docPart w:val="42A587C6D4A34253817A6EA1F9E59328"/>
            </w:placeholder>
            <w:showingPlcHdr/>
            <w:text/>
          </w:sdtPr>
          <w:sdtEndPr/>
          <w:sdtContent>
            <w:tc>
              <w:tcPr>
                <w:tcW w:w="1170" w:type="dxa"/>
              </w:tcPr>
              <w:p w:rsidR="00FA66BB" w:rsidRPr="000E0066" w:rsidRDefault="00FA66BB" w:rsidP="00CA306B">
                <w:pPr>
                  <w:keepNext/>
                  <w:rPr>
                    <w:sz w:val="18"/>
                    <w:szCs w:val="18"/>
                  </w:rPr>
                </w:pPr>
                <w:r w:rsidRPr="009848D0">
                  <w:rPr>
                    <w:rStyle w:val="PlaceholderText"/>
                  </w:rPr>
                  <w:t>Click here to enter text.</w:t>
                </w:r>
              </w:p>
            </w:tc>
          </w:sdtContent>
        </w:sdt>
      </w:tr>
      <w:tr w:rsidR="00FA66BB" w:rsidRPr="000E0066" w:rsidTr="00CA306B">
        <w:tc>
          <w:tcPr>
            <w:tcW w:w="7920" w:type="dxa"/>
            <w:shd w:val="clear" w:color="auto" w:fill="auto"/>
            <w:vAlign w:val="center"/>
          </w:tcPr>
          <w:p w:rsidR="00FA66BB" w:rsidRPr="000E0066" w:rsidRDefault="00FA66BB" w:rsidP="00CA306B">
            <w:pPr>
              <w:rPr>
                <w:b/>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6: Development in Watersheds of Priority Drainages- </w:t>
            </w:r>
            <w:r w:rsidRPr="000E0066">
              <w:rPr>
                <w:sz w:val="18"/>
                <w:szCs w:val="18"/>
              </w:rPr>
              <w:t>In Priority Drainages and Watersheds (Figure 4-10), new urban development projects more than 10 acres in size shall detain water for a minimum of 12 to 24 hours for discharges that exceed pre-project level, 2-year recurrence, and 24-hour storm event discharges. All flood control and water quality basins in Priority Drainages and Watersheds shall be designed to minimize the establishment and expansion of nonnative species such as bullfrog and warm water fish consistent with RSM MIT 8.</w:t>
            </w:r>
          </w:p>
        </w:tc>
        <w:sdt>
          <w:sdtPr>
            <w:rPr>
              <w:sz w:val="18"/>
              <w:szCs w:val="18"/>
            </w:rPr>
            <w:id w:val="777147990"/>
            <w:placeholder>
              <w:docPart w:val="42A587C6D4A34253817A6EA1F9E59328"/>
            </w:placeholder>
            <w:showingPlcHdr/>
            <w:text/>
          </w:sdtPr>
          <w:sdtEndPr/>
          <w:sdtContent>
            <w:tc>
              <w:tcPr>
                <w:tcW w:w="1890" w:type="dxa"/>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62343268"/>
            <w:placeholder>
              <w:docPart w:val="42A587C6D4A34253817A6EA1F9E59328"/>
            </w:placeholder>
            <w:showingPlcHdr/>
            <w:text/>
          </w:sdtPr>
          <w:sdtEndPr/>
          <w:sdtContent>
            <w:tc>
              <w:tcPr>
                <w:tcW w:w="1980" w:type="dxa"/>
              </w:tcPr>
              <w:p w:rsidR="00FA66BB" w:rsidRPr="000E0066" w:rsidRDefault="00FA66BB" w:rsidP="00CA306B">
                <w:pPr>
                  <w:keepNext/>
                  <w:rPr>
                    <w:sz w:val="18"/>
                    <w:szCs w:val="18"/>
                  </w:rPr>
                </w:pPr>
                <w:r w:rsidRPr="009848D0">
                  <w:rPr>
                    <w:rStyle w:val="PlaceholderText"/>
                  </w:rPr>
                  <w:t>Click here to enter text.</w:t>
                </w:r>
              </w:p>
            </w:tc>
          </w:sdtContent>
        </w:sdt>
        <w:sdt>
          <w:sdtPr>
            <w:rPr>
              <w:b/>
              <w:sz w:val="18"/>
              <w:szCs w:val="18"/>
            </w:rPr>
            <w:id w:val="920990932"/>
            <w:placeholder>
              <w:docPart w:val="42A587C6D4A34253817A6EA1F9E59328"/>
            </w:placeholder>
            <w:showingPlcHdr/>
            <w:text/>
          </w:sdtPr>
          <w:sdtEndPr/>
          <w:sdtContent>
            <w:tc>
              <w:tcPr>
                <w:tcW w:w="1170" w:type="dxa"/>
              </w:tcPr>
              <w:p w:rsidR="00FA66BB" w:rsidRPr="000E0066" w:rsidRDefault="00FA66BB" w:rsidP="00CA306B">
                <w:pPr>
                  <w:keepNext/>
                  <w:rPr>
                    <w:b/>
                    <w:sz w:val="18"/>
                    <w:szCs w:val="18"/>
                  </w:rPr>
                </w:pPr>
                <w:r w:rsidRPr="009848D0">
                  <w:rPr>
                    <w:rStyle w:val="PlaceholderText"/>
                  </w:rPr>
                  <w:t>Click here to enter text.</w:t>
                </w:r>
              </w:p>
            </w:tc>
          </w:sdtContent>
        </w:sdt>
      </w:tr>
      <w:tr w:rsidR="00FA66BB" w:rsidRPr="000E0066" w:rsidTr="00CA306B">
        <w:tc>
          <w:tcPr>
            <w:tcW w:w="7920" w:type="dxa"/>
            <w:tcBorders>
              <w:bottom w:val="single" w:sz="8" w:space="0" w:color="auto"/>
            </w:tcBorders>
            <w:shd w:val="clear" w:color="auto" w:fill="auto"/>
            <w:vAlign w:val="center"/>
          </w:tcPr>
          <w:p w:rsidR="00FA66BB" w:rsidRPr="000E0066" w:rsidRDefault="00FA66BB" w:rsidP="00CA306B">
            <w:pPr>
              <w:rPr>
                <w:b/>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7: Restoring Naturalized Channel Processes- </w:t>
            </w:r>
            <w:r w:rsidRPr="000E0066">
              <w:rPr>
                <w:sz w:val="18"/>
                <w:szCs w:val="18"/>
              </w:rPr>
              <w:t>New urban development projects bordering Priority Drainages (Figure 4-10) shall restore and expand riparian habitat along existing stream and flood channels to allow more naturalized channel processes to occur and riparian vegetation to establish. Channel design standards shall include establishing a two-stage floodplain corridor that allows natural channel meander patterns to develop while still providing for riparian habitat restoration and protection, and adequate capacity to meet flood control requirements.</w:t>
            </w:r>
          </w:p>
        </w:tc>
        <w:sdt>
          <w:sdtPr>
            <w:rPr>
              <w:sz w:val="18"/>
              <w:szCs w:val="18"/>
            </w:rPr>
            <w:id w:val="-2062390386"/>
            <w:placeholder>
              <w:docPart w:val="42A587C6D4A34253817A6EA1F9E59328"/>
            </w:placeholder>
            <w:showingPlcHdr/>
            <w:text/>
          </w:sdtPr>
          <w:sdtEndPr/>
          <w:sdtContent>
            <w:tc>
              <w:tcPr>
                <w:tcW w:w="1890" w:type="dxa"/>
                <w:tcBorders>
                  <w:bottom w:val="single" w:sz="8" w:space="0" w:color="auto"/>
                </w:tcBorders>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2109963833"/>
            <w:placeholder>
              <w:docPart w:val="42A587C6D4A34253817A6EA1F9E59328"/>
            </w:placeholder>
            <w:showingPlcHdr/>
            <w:text/>
          </w:sdtPr>
          <w:sdtEndPr/>
          <w:sdtContent>
            <w:tc>
              <w:tcPr>
                <w:tcW w:w="1980" w:type="dxa"/>
                <w:tcBorders>
                  <w:bottom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sdt>
          <w:sdtPr>
            <w:rPr>
              <w:b/>
              <w:sz w:val="18"/>
              <w:szCs w:val="18"/>
            </w:rPr>
            <w:id w:val="238606508"/>
            <w:placeholder>
              <w:docPart w:val="42A587C6D4A34253817A6EA1F9E59328"/>
            </w:placeholder>
            <w:showingPlcHdr/>
            <w:text/>
          </w:sdtPr>
          <w:sdtEndPr/>
          <w:sdtContent>
            <w:tc>
              <w:tcPr>
                <w:tcW w:w="1170" w:type="dxa"/>
                <w:tcBorders>
                  <w:bottom w:val="single" w:sz="8" w:space="0" w:color="auto"/>
                </w:tcBorders>
              </w:tcPr>
              <w:p w:rsidR="00FA66BB" w:rsidRPr="000E0066" w:rsidRDefault="00FA66BB" w:rsidP="00CA306B">
                <w:pPr>
                  <w:keepNext/>
                  <w:rPr>
                    <w:b/>
                    <w:sz w:val="18"/>
                    <w:szCs w:val="18"/>
                  </w:rPr>
                </w:pPr>
                <w:r w:rsidRPr="009848D0">
                  <w:rPr>
                    <w:rStyle w:val="PlaceholderText"/>
                  </w:rPr>
                  <w:t>Click here to enter text.</w:t>
                </w:r>
              </w:p>
            </w:tc>
          </w:sdtContent>
        </w:sdt>
      </w:tr>
      <w:tr w:rsidR="00FA66BB" w:rsidRPr="000E0066" w:rsidTr="00CA306B">
        <w:tc>
          <w:tcPr>
            <w:tcW w:w="7920" w:type="dxa"/>
            <w:tcBorders>
              <w:top w:val="single" w:sz="8" w:space="0" w:color="auto"/>
              <w:bottom w:val="single" w:sz="8" w:space="0" w:color="auto"/>
            </w:tcBorders>
            <w:shd w:val="clear" w:color="auto" w:fill="auto"/>
            <w:vAlign w:val="center"/>
          </w:tcPr>
          <w:p w:rsidR="00FA66BB" w:rsidRPr="000E0066" w:rsidRDefault="00FA66BB" w:rsidP="00CA306B">
            <w:pPr>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8: Prevent the “</w:t>
            </w:r>
            <w:proofErr w:type="spellStart"/>
            <w:r w:rsidRPr="000E0066">
              <w:rPr>
                <w:b/>
                <w:color w:val="000000"/>
                <w:sz w:val="18"/>
                <w:szCs w:val="18"/>
              </w:rPr>
              <w:t>Perennialization</w:t>
            </w:r>
            <w:proofErr w:type="spellEnd"/>
            <w:r w:rsidRPr="000E0066">
              <w:rPr>
                <w:b/>
                <w:color w:val="000000"/>
                <w:sz w:val="18"/>
                <w:szCs w:val="18"/>
              </w:rPr>
              <w:t xml:space="preserve">” of Ponds and Intermittent Creeks- </w:t>
            </w:r>
            <w:r w:rsidRPr="000E0066">
              <w:rPr>
                <w:sz w:val="18"/>
                <w:szCs w:val="18"/>
              </w:rPr>
              <w:t>Development activities shall not establish perennial ponds and small lakes, and urban runoff shall be controlled to prevent “</w:t>
            </w:r>
            <w:proofErr w:type="spellStart"/>
            <w:r w:rsidRPr="000E0066">
              <w:rPr>
                <w:sz w:val="18"/>
                <w:szCs w:val="18"/>
              </w:rPr>
              <w:t>perennialization</w:t>
            </w:r>
            <w:proofErr w:type="spellEnd"/>
            <w:r w:rsidRPr="000E0066">
              <w:rPr>
                <w:sz w:val="18"/>
                <w:szCs w:val="18"/>
              </w:rPr>
              <w:t>” of intermittent creeks in the Inner Coast Range Natural Community and California Red-</w:t>
            </w:r>
            <w:r w:rsidRPr="000E0066">
              <w:rPr>
                <w:caps/>
                <w:sz w:val="18"/>
                <w:szCs w:val="18"/>
              </w:rPr>
              <w:t>l</w:t>
            </w:r>
            <w:r w:rsidRPr="000E0066">
              <w:rPr>
                <w:sz w:val="18"/>
                <w:szCs w:val="18"/>
              </w:rPr>
              <w:t>egged Frog Conservation Area.</w:t>
            </w:r>
          </w:p>
        </w:tc>
        <w:sdt>
          <w:sdtPr>
            <w:rPr>
              <w:sz w:val="18"/>
              <w:szCs w:val="18"/>
            </w:rPr>
            <w:id w:val="-797683376"/>
            <w:placeholder>
              <w:docPart w:val="42A587C6D4A34253817A6EA1F9E59328"/>
            </w:placeholder>
            <w:showingPlcHdr/>
            <w:text/>
          </w:sdtPr>
          <w:sdtEndPr/>
          <w:sdtContent>
            <w:tc>
              <w:tcPr>
                <w:tcW w:w="1890" w:type="dxa"/>
                <w:tcBorders>
                  <w:top w:val="single" w:sz="8" w:space="0" w:color="auto"/>
                  <w:bottom w:val="single" w:sz="8" w:space="0" w:color="auto"/>
                </w:tcBorders>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1896611729"/>
            <w:placeholder>
              <w:docPart w:val="42A587C6D4A34253817A6EA1F9E59328"/>
            </w:placeholder>
            <w:showingPlcHdr/>
            <w:text/>
          </w:sdtPr>
          <w:sdtEndPr/>
          <w:sdtContent>
            <w:tc>
              <w:tcPr>
                <w:tcW w:w="1980" w:type="dxa"/>
                <w:tcBorders>
                  <w:top w:val="single" w:sz="8" w:space="0" w:color="auto"/>
                  <w:bottom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sdt>
          <w:sdtPr>
            <w:rPr>
              <w:b/>
              <w:sz w:val="18"/>
              <w:szCs w:val="18"/>
            </w:rPr>
            <w:id w:val="-1348710166"/>
            <w:placeholder>
              <w:docPart w:val="42A587C6D4A34253817A6EA1F9E59328"/>
            </w:placeholder>
            <w:showingPlcHdr/>
            <w:text/>
          </w:sdtPr>
          <w:sdtEndPr/>
          <w:sdtContent>
            <w:tc>
              <w:tcPr>
                <w:tcW w:w="1170" w:type="dxa"/>
                <w:tcBorders>
                  <w:top w:val="single" w:sz="8" w:space="0" w:color="auto"/>
                  <w:bottom w:val="single" w:sz="8" w:space="0" w:color="auto"/>
                </w:tcBorders>
              </w:tcPr>
              <w:p w:rsidR="00FA66BB" w:rsidRPr="000E0066" w:rsidRDefault="00FA66BB" w:rsidP="00CA306B">
                <w:pPr>
                  <w:keepNext/>
                  <w:rPr>
                    <w:b/>
                    <w:sz w:val="18"/>
                    <w:szCs w:val="18"/>
                  </w:rPr>
                </w:pPr>
                <w:r w:rsidRPr="009848D0">
                  <w:rPr>
                    <w:rStyle w:val="PlaceholderText"/>
                  </w:rPr>
                  <w:t>Click here to enter text.</w:t>
                </w:r>
              </w:p>
            </w:tc>
          </w:sdtContent>
        </w:sdt>
      </w:tr>
      <w:tr w:rsidR="00FA66BB" w:rsidRPr="000E0066" w:rsidTr="00CA306B">
        <w:tblPrEx>
          <w:tblBorders>
            <w:top w:val="single" w:sz="8" w:space="0" w:color="auto"/>
            <w:bottom w:val="single" w:sz="8" w:space="0" w:color="auto"/>
          </w:tblBorders>
        </w:tblPrEx>
        <w:tc>
          <w:tcPr>
            <w:tcW w:w="7920" w:type="dxa"/>
            <w:shd w:val="clear" w:color="auto" w:fill="auto"/>
            <w:vAlign w:val="center"/>
          </w:tcPr>
          <w:p w:rsidR="00FA66BB" w:rsidRPr="000E0066" w:rsidRDefault="00FA66BB" w:rsidP="00CA306B">
            <w:pPr>
              <w:keepNext/>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9: Storm Water Discharge- </w:t>
            </w:r>
            <w:r w:rsidRPr="000E0066">
              <w:rPr>
                <w:sz w:val="18"/>
                <w:szCs w:val="18"/>
              </w:rPr>
              <w:t xml:space="preserve">Municipal Plan Participants shall require all new development and redevelopment projects that will increase directly connected impervious area (DCIA) to filter, retain, detain, or infiltrate storm water prior to discharge consistent with National Pollutant Discharge Elimination System (NPDES) permit requirements established by the Regional Water Quality Control Board (RWQCB). Such developments shall be required to implement storm water management plans to adequately treat urban runoff prior to discharge into wetlands, streams, rivers, ponds, or other local water bodies or into municipal storm systems that discharge to aquatic habitats. Minimum design standards for structural or treatment control storm water runoff shall be determined by one of the following methods: </w:t>
            </w:r>
          </w:p>
          <w:p w:rsidR="00FA66BB" w:rsidRPr="000E0066" w:rsidRDefault="00FA66BB" w:rsidP="00CA306B">
            <w:pPr>
              <w:keepNext/>
              <w:rPr>
                <w:sz w:val="18"/>
                <w:szCs w:val="18"/>
              </w:rPr>
            </w:pPr>
          </w:p>
          <w:p w:rsidR="00FA66BB" w:rsidRPr="007F4E1F" w:rsidRDefault="00FA66BB" w:rsidP="00FA66BB">
            <w:pPr>
              <w:pStyle w:val="ListLeft"/>
              <w:keepNext/>
              <w:numPr>
                <w:ilvl w:val="0"/>
                <w:numId w:val="42"/>
              </w:numPr>
              <w:spacing w:after="0"/>
              <w:ind w:left="252" w:hanging="252"/>
              <w:jc w:val="both"/>
              <w:rPr>
                <w:sz w:val="18"/>
                <w:szCs w:val="18"/>
              </w:rPr>
            </w:pPr>
            <w:r w:rsidRPr="007F4E1F">
              <w:rPr>
                <w:b/>
                <w:sz w:val="18"/>
                <w:szCs w:val="18"/>
              </w:rPr>
              <w:t>Volumetric Treatment Control BMPs</w:t>
            </w:r>
            <w:r w:rsidRPr="007F4E1F">
              <w:rPr>
                <w:sz w:val="18"/>
                <w:szCs w:val="18"/>
              </w:rPr>
              <w:t xml:space="preserve"> (e.g., water quality ponds, treatment wetlands)</w:t>
            </w:r>
          </w:p>
          <w:p w:rsidR="00FA66BB" w:rsidRPr="000E0066" w:rsidRDefault="00FA66BB" w:rsidP="00CA306B">
            <w:pPr>
              <w:pStyle w:val="ListLeftB"/>
              <w:keepNext/>
              <w:spacing w:after="0"/>
              <w:ind w:left="630"/>
              <w:jc w:val="both"/>
              <w:rPr>
                <w:sz w:val="18"/>
                <w:szCs w:val="18"/>
              </w:rPr>
            </w:pPr>
            <w:r w:rsidRPr="000E0066">
              <w:rPr>
                <w:sz w:val="18"/>
                <w:szCs w:val="18"/>
              </w:rPr>
              <w:t xml:space="preserve">Treat runoff up to and including the 85th percentile, 24-hour runoff event determined as the maximum capture of storm water volume for a specific jurisdiction, according to the formula recommended in </w:t>
            </w:r>
            <w:r w:rsidRPr="000E0066">
              <w:rPr>
                <w:i/>
                <w:sz w:val="18"/>
                <w:szCs w:val="18"/>
              </w:rPr>
              <w:t>Urban Runoff Quality Management, WEF Manual of Practice No. 23/ASCE Manual of Practice No. 87</w:t>
            </w:r>
            <w:r w:rsidRPr="000E0066">
              <w:rPr>
                <w:sz w:val="18"/>
                <w:szCs w:val="18"/>
              </w:rPr>
              <w:t xml:space="preserve"> (or most current update); or</w:t>
            </w:r>
          </w:p>
        </w:tc>
        <w:sdt>
          <w:sdtPr>
            <w:rPr>
              <w:sz w:val="18"/>
              <w:szCs w:val="18"/>
            </w:rPr>
            <w:id w:val="-808168656"/>
            <w:placeholder>
              <w:docPart w:val="42A587C6D4A34253817A6EA1F9E59328"/>
            </w:placeholder>
            <w:showingPlcHdr/>
            <w:text/>
          </w:sdtPr>
          <w:sdtEndPr/>
          <w:sdtContent>
            <w:tc>
              <w:tcPr>
                <w:tcW w:w="1890" w:type="dxa"/>
              </w:tcPr>
              <w:p w:rsidR="00FA66BB" w:rsidRPr="000E0066" w:rsidRDefault="00FA66BB" w:rsidP="00CA306B">
                <w:pPr>
                  <w:keepNext/>
                  <w:rPr>
                    <w:sz w:val="18"/>
                    <w:szCs w:val="18"/>
                  </w:rPr>
                </w:pPr>
                <w:r w:rsidRPr="009848D0">
                  <w:rPr>
                    <w:rStyle w:val="PlaceholderText"/>
                  </w:rPr>
                  <w:t>Click here to enter text.</w:t>
                </w:r>
              </w:p>
            </w:tc>
          </w:sdtContent>
        </w:sdt>
        <w:sdt>
          <w:sdtPr>
            <w:rPr>
              <w:sz w:val="18"/>
              <w:szCs w:val="18"/>
            </w:rPr>
            <w:id w:val="2089881668"/>
            <w:placeholder>
              <w:docPart w:val="42A587C6D4A34253817A6EA1F9E59328"/>
            </w:placeholder>
            <w:showingPlcHdr/>
            <w:text/>
          </w:sdtPr>
          <w:sdtEndPr/>
          <w:sdtContent>
            <w:tc>
              <w:tcPr>
                <w:tcW w:w="1980" w:type="dxa"/>
              </w:tcPr>
              <w:p w:rsidR="00FA66BB" w:rsidRPr="000E0066" w:rsidRDefault="00FA66BB" w:rsidP="00CA306B">
                <w:pPr>
                  <w:keepNext/>
                  <w:rPr>
                    <w:sz w:val="18"/>
                    <w:szCs w:val="18"/>
                  </w:rPr>
                </w:pPr>
                <w:r w:rsidRPr="009848D0">
                  <w:rPr>
                    <w:rStyle w:val="PlaceholderText"/>
                  </w:rPr>
                  <w:t>Click here to enter text.</w:t>
                </w:r>
              </w:p>
            </w:tc>
          </w:sdtContent>
        </w:sdt>
        <w:sdt>
          <w:sdtPr>
            <w:rPr>
              <w:sz w:val="18"/>
              <w:szCs w:val="18"/>
            </w:rPr>
            <w:id w:val="343754349"/>
            <w:placeholder>
              <w:docPart w:val="42A587C6D4A34253817A6EA1F9E59328"/>
            </w:placeholder>
            <w:showingPlcHdr/>
            <w:text/>
          </w:sdtPr>
          <w:sdtEndPr/>
          <w:sdtContent>
            <w:tc>
              <w:tcPr>
                <w:tcW w:w="1170" w:type="dxa"/>
              </w:tcPr>
              <w:p w:rsidR="00FA66BB" w:rsidRPr="000E0066" w:rsidRDefault="00FA66BB" w:rsidP="00CA306B">
                <w:pPr>
                  <w:keepNext/>
                  <w:rPr>
                    <w:sz w:val="18"/>
                    <w:szCs w:val="18"/>
                  </w:rPr>
                </w:pPr>
                <w:r w:rsidRPr="009848D0">
                  <w:rPr>
                    <w:rStyle w:val="PlaceholderText"/>
                  </w:rPr>
                  <w:t>Click here to enter text.</w:t>
                </w:r>
              </w:p>
            </w:tc>
          </w:sdtContent>
        </w:sdt>
      </w:tr>
      <w:tr w:rsidR="00FA66BB" w:rsidRPr="000E0066" w:rsidTr="00CA306B">
        <w:tblPrEx>
          <w:tblBorders>
            <w:top w:val="single" w:sz="8" w:space="0" w:color="auto"/>
            <w:bottom w:val="single" w:sz="8" w:space="0" w:color="auto"/>
          </w:tblBorders>
        </w:tblPrEx>
        <w:tc>
          <w:tcPr>
            <w:tcW w:w="7920" w:type="dxa"/>
            <w:shd w:val="clear" w:color="auto" w:fill="auto"/>
            <w:vAlign w:val="center"/>
          </w:tcPr>
          <w:p w:rsidR="00FA66BB" w:rsidRPr="000E0066" w:rsidRDefault="00FA66BB" w:rsidP="00CA306B">
            <w:pPr>
              <w:pStyle w:val="ListLeftB"/>
              <w:spacing w:after="0"/>
              <w:ind w:left="619"/>
              <w:rPr>
                <w:sz w:val="18"/>
                <w:szCs w:val="18"/>
              </w:rPr>
            </w:pPr>
            <w:r w:rsidRPr="000E0066">
              <w:rPr>
                <w:sz w:val="18"/>
                <w:szCs w:val="18"/>
              </w:rPr>
              <w:t xml:space="preserve">Treat runoff up to and including the annual runoff volume based on a unit basin storage water quality volume, by the method recommended in </w:t>
            </w:r>
            <w:r w:rsidRPr="000E0066">
              <w:rPr>
                <w:i/>
                <w:sz w:val="18"/>
                <w:szCs w:val="18"/>
              </w:rPr>
              <w:t xml:space="preserve">California </w:t>
            </w:r>
            <w:proofErr w:type="spellStart"/>
            <w:r w:rsidRPr="000E0066">
              <w:rPr>
                <w:i/>
                <w:sz w:val="18"/>
                <w:szCs w:val="18"/>
              </w:rPr>
              <w:t>Stormwater</w:t>
            </w:r>
            <w:proofErr w:type="spellEnd"/>
            <w:r w:rsidRPr="000E0066">
              <w:rPr>
                <w:i/>
                <w:sz w:val="18"/>
                <w:szCs w:val="18"/>
              </w:rPr>
              <w:t xml:space="preserve"> Best Management Practices Handbook – Industrial Commercial </w:t>
            </w:r>
            <w:r w:rsidRPr="000E0066">
              <w:rPr>
                <w:sz w:val="18"/>
                <w:szCs w:val="18"/>
              </w:rPr>
              <w:t>(CASQA 2004) to achieve 80 percent or more volume treatment; or</w:t>
            </w:r>
          </w:p>
        </w:tc>
        <w:sdt>
          <w:sdtPr>
            <w:rPr>
              <w:sz w:val="18"/>
              <w:szCs w:val="18"/>
            </w:rPr>
            <w:id w:val="1089738442"/>
            <w:placeholder>
              <w:docPart w:val="42A587C6D4A34253817A6EA1F9E59328"/>
            </w:placeholder>
            <w:showingPlcHdr/>
            <w:text/>
          </w:sdtPr>
          <w:sdtEndPr/>
          <w:sdtContent>
            <w:tc>
              <w:tcPr>
                <w:tcW w:w="1890" w:type="dxa"/>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478145932"/>
            <w:placeholder>
              <w:docPart w:val="42A587C6D4A34253817A6EA1F9E59328"/>
            </w:placeholder>
            <w:showingPlcHdr/>
            <w:text/>
          </w:sdtPr>
          <w:sdtEndPr/>
          <w:sdtContent>
            <w:tc>
              <w:tcPr>
                <w:tcW w:w="1980" w:type="dxa"/>
              </w:tcPr>
              <w:p w:rsidR="00FA66BB" w:rsidRPr="000E0066" w:rsidRDefault="00FA66BB" w:rsidP="00CA306B">
                <w:pPr>
                  <w:keepNext/>
                  <w:rPr>
                    <w:sz w:val="18"/>
                    <w:szCs w:val="18"/>
                  </w:rPr>
                </w:pPr>
                <w:r w:rsidRPr="009848D0">
                  <w:rPr>
                    <w:rStyle w:val="PlaceholderText"/>
                  </w:rPr>
                  <w:t>Click here to enter text.</w:t>
                </w:r>
              </w:p>
            </w:tc>
          </w:sdtContent>
        </w:sdt>
        <w:sdt>
          <w:sdtPr>
            <w:rPr>
              <w:sz w:val="18"/>
              <w:szCs w:val="18"/>
            </w:rPr>
            <w:id w:val="129751947"/>
            <w:placeholder>
              <w:docPart w:val="42A587C6D4A34253817A6EA1F9E59328"/>
            </w:placeholder>
            <w:showingPlcHdr/>
            <w:text/>
          </w:sdtPr>
          <w:sdtEndPr/>
          <w:sdtContent>
            <w:tc>
              <w:tcPr>
                <w:tcW w:w="1170" w:type="dxa"/>
              </w:tcPr>
              <w:p w:rsidR="00FA66BB" w:rsidRPr="000E0066" w:rsidRDefault="00FA66BB" w:rsidP="00CA306B">
                <w:pPr>
                  <w:keepNext/>
                  <w:rPr>
                    <w:sz w:val="18"/>
                    <w:szCs w:val="18"/>
                  </w:rPr>
                </w:pPr>
                <w:r w:rsidRPr="009848D0">
                  <w:rPr>
                    <w:rStyle w:val="PlaceholderText"/>
                  </w:rPr>
                  <w:t>Click here to enter text.</w:t>
                </w:r>
              </w:p>
            </w:tc>
          </w:sdtContent>
        </w:sdt>
      </w:tr>
      <w:tr w:rsidR="00FA66BB" w:rsidRPr="000E0066" w:rsidTr="00CA306B">
        <w:trPr>
          <w:trHeight w:val="433"/>
        </w:trPr>
        <w:tc>
          <w:tcPr>
            <w:tcW w:w="7920" w:type="dxa"/>
            <w:tcBorders>
              <w:top w:val="single" w:sz="8" w:space="0" w:color="auto"/>
              <w:bottom w:val="single" w:sz="8" w:space="0" w:color="auto"/>
            </w:tcBorders>
            <w:shd w:val="clear" w:color="auto" w:fill="auto"/>
            <w:vAlign w:val="center"/>
          </w:tcPr>
          <w:p w:rsidR="00FA66BB" w:rsidRPr="000E0066" w:rsidRDefault="00FA66BB" w:rsidP="00CA306B">
            <w:pPr>
              <w:pStyle w:val="ListLeftB"/>
              <w:spacing w:after="0"/>
              <w:ind w:left="619"/>
              <w:rPr>
                <w:sz w:val="18"/>
                <w:szCs w:val="18"/>
              </w:rPr>
            </w:pPr>
            <w:r w:rsidRPr="000E0066">
              <w:rPr>
                <w:sz w:val="18"/>
                <w:szCs w:val="18"/>
              </w:rPr>
              <w:t>Treat runoff up to and including the runoff volume produced from a 0.75-inch storm event, prior to its discharge to a storm water conveyance system; or</w:t>
            </w:r>
          </w:p>
        </w:tc>
        <w:sdt>
          <w:sdtPr>
            <w:rPr>
              <w:sz w:val="18"/>
              <w:szCs w:val="18"/>
            </w:rPr>
            <w:id w:val="-1787890974"/>
            <w:placeholder>
              <w:docPart w:val="42A587C6D4A34253817A6EA1F9E59328"/>
            </w:placeholder>
            <w:showingPlcHdr/>
            <w:text/>
          </w:sdtPr>
          <w:sdtEndPr/>
          <w:sdtContent>
            <w:tc>
              <w:tcPr>
                <w:tcW w:w="1890" w:type="dxa"/>
                <w:tcBorders>
                  <w:top w:val="single" w:sz="8" w:space="0" w:color="auto"/>
                  <w:bottom w:val="single" w:sz="8" w:space="0" w:color="auto"/>
                </w:tcBorders>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950359794"/>
            <w:placeholder>
              <w:docPart w:val="42A587C6D4A34253817A6EA1F9E59328"/>
            </w:placeholder>
            <w:showingPlcHdr/>
            <w:text/>
          </w:sdtPr>
          <w:sdtEndPr/>
          <w:sdtContent>
            <w:tc>
              <w:tcPr>
                <w:tcW w:w="1980" w:type="dxa"/>
                <w:tcBorders>
                  <w:top w:val="single" w:sz="8" w:space="0" w:color="auto"/>
                  <w:bottom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sdt>
          <w:sdtPr>
            <w:rPr>
              <w:sz w:val="18"/>
              <w:szCs w:val="18"/>
            </w:rPr>
            <w:id w:val="-602811902"/>
            <w:placeholder>
              <w:docPart w:val="42A587C6D4A34253817A6EA1F9E59328"/>
            </w:placeholder>
            <w:showingPlcHdr/>
            <w:text/>
          </w:sdtPr>
          <w:sdtEndPr/>
          <w:sdtContent>
            <w:tc>
              <w:tcPr>
                <w:tcW w:w="1170" w:type="dxa"/>
                <w:tcBorders>
                  <w:top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tr>
      <w:tr w:rsidR="00FA66BB" w:rsidRPr="000E0066" w:rsidTr="00CA306B">
        <w:trPr>
          <w:trHeight w:val="727"/>
        </w:trPr>
        <w:tc>
          <w:tcPr>
            <w:tcW w:w="7920" w:type="dxa"/>
            <w:tcBorders>
              <w:top w:val="single" w:sz="8" w:space="0" w:color="auto"/>
              <w:bottom w:val="single" w:sz="8" w:space="0" w:color="auto"/>
            </w:tcBorders>
            <w:shd w:val="clear" w:color="auto" w:fill="auto"/>
            <w:vAlign w:val="center"/>
          </w:tcPr>
          <w:p w:rsidR="00FA66BB" w:rsidRPr="000E0066" w:rsidRDefault="00FA66BB" w:rsidP="00CA306B">
            <w:pPr>
              <w:pStyle w:val="ListLeftB"/>
              <w:spacing w:after="0"/>
              <w:ind w:left="619"/>
              <w:rPr>
                <w:sz w:val="18"/>
                <w:szCs w:val="18"/>
              </w:rPr>
            </w:pPr>
            <w:r w:rsidRPr="000E0066">
              <w:rPr>
                <w:sz w:val="18"/>
                <w:szCs w:val="18"/>
              </w:rPr>
              <w:t>Treat runoff up to and including the runoff volume produced from a historical record-based reference, 24-hour criterion for “treatment” that achieves approximately the same reduction in pollutant loads achieved by the 85th percentile, 24-hour runoff event; or</w:t>
            </w:r>
          </w:p>
        </w:tc>
        <w:sdt>
          <w:sdtPr>
            <w:rPr>
              <w:sz w:val="18"/>
              <w:szCs w:val="18"/>
            </w:rPr>
            <w:id w:val="-99186665"/>
            <w:placeholder>
              <w:docPart w:val="42A587C6D4A34253817A6EA1F9E59328"/>
            </w:placeholder>
            <w:showingPlcHdr/>
            <w:text/>
          </w:sdtPr>
          <w:sdtEndPr/>
          <w:sdtContent>
            <w:tc>
              <w:tcPr>
                <w:tcW w:w="1890" w:type="dxa"/>
                <w:tcBorders>
                  <w:top w:val="single" w:sz="8" w:space="0" w:color="auto"/>
                  <w:bottom w:val="single" w:sz="8" w:space="0" w:color="auto"/>
                </w:tcBorders>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1646649904"/>
            <w:placeholder>
              <w:docPart w:val="42A587C6D4A34253817A6EA1F9E59328"/>
            </w:placeholder>
            <w:showingPlcHdr/>
            <w:text/>
          </w:sdtPr>
          <w:sdtEndPr/>
          <w:sdtContent>
            <w:tc>
              <w:tcPr>
                <w:tcW w:w="1980" w:type="dxa"/>
                <w:tcBorders>
                  <w:top w:val="single" w:sz="8" w:space="0" w:color="auto"/>
                  <w:bottom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sdt>
          <w:sdtPr>
            <w:rPr>
              <w:sz w:val="18"/>
              <w:szCs w:val="18"/>
            </w:rPr>
            <w:id w:val="208079024"/>
            <w:placeholder>
              <w:docPart w:val="42A587C6D4A34253817A6EA1F9E59328"/>
            </w:placeholder>
            <w:showingPlcHdr/>
            <w:text/>
          </w:sdtPr>
          <w:sdtEndPr/>
          <w:sdtContent>
            <w:tc>
              <w:tcPr>
                <w:tcW w:w="1170" w:type="dxa"/>
                <w:tcBorders>
                  <w:top w:val="single" w:sz="8" w:space="0" w:color="auto"/>
                  <w:bottom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tr>
      <w:tr w:rsidR="00FA66BB" w:rsidRPr="000E0066" w:rsidTr="00CA306B">
        <w:tc>
          <w:tcPr>
            <w:tcW w:w="7920" w:type="dxa"/>
            <w:shd w:val="clear" w:color="auto" w:fill="auto"/>
            <w:vAlign w:val="center"/>
          </w:tcPr>
          <w:p w:rsidR="00FA66BB" w:rsidRPr="000E0066" w:rsidRDefault="00FA66BB" w:rsidP="00CA306B">
            <w:pPr>
              <w:pStyle w:val="ListLeftB"/>
              <w:spacing w:after="0"/>
              <w:ind w:left="619"/>
              <w:rPr>
                <w:sz w:val="18"/>
                <w:szCs w:val="18"/>
              </w:rPr>
            </w:pPr>
            <w:r w:rsidRPr="000E0066">
              <w:rPr>
                <w:sz w:val="18"/>
                <w:szCs w:val="18"/>
              </w:rPr>
              <w:t>Treat runoff up to and including the flow of runoff produced by a rain event of at least 0.2 inch per hour; or</w:t>
            </w:r>
          </w:p>
        </w:tc>
        <w:sdt>
          <w:sdtPr>
            <w:rPr>
              <w:sz w:val="18"/>
              <w:szCs w:val="18"/>
            </w:rPr>
            <w:id w:val="1020655432"/>
            <w:placeholder>
              <w:docPart w:val="42A587C6D4A34253817A6EA1F9E59328"/>
            </w:placeholder>
            <w:showingPlcHdr/>
            <w:text/>
          </w:sdtPr>
          <w:sdtEndPr/>
          <w:sdtContent>
            <w:tc>
              <w:tcPr>
                <w:tcW w:w="1890" w:type="dxa"/>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202180908"/>
            <w:placeholder>
              <w:docPart w:val="42A587C6D4A34253817A6EA1F9E59328"/>
            </w:placeholder>
            <w:showingPlcHdr/>
            <w:text/>
          </w:sdtPr>
          <w:sdtEndPr/>
          <w:sdtContent>
            <w:tc>
              <w:tcPr>
                <w:tcW w:w="1980" w:type="dxa"/>
              </w:tcPr>
              <w:p w:rsidR="00FA66BB" w:rsidRPr="000E0066" w:rsidRDefault="00FA66BB" w:rsidP="00CA306B">
                <w:pPr>
                  <w:keepNext/>
                  <w:rPr>
                    <w:sz w:val="18"/>
                    <w:szCs w:val="18"/>
                  </w:rPr>
                </w:pPr>
                <w:r w:rsidRPr="009848D0">
                  <w:rPr>
                    <w:rStyle w:val="PlaceholderText"/>
                  </w:rPr>
                  <w:t>Click here to enter text.</w:t>
                </w:r>
              </w:p>
            </w:tc>
          </w:sdtContent>
        </w:sdt>
        <w:sdt>
          <w:sdtPr>
            <w:rPr>
              <w:sz w:val="18"/>
              <w:szCs w:val="18"/>
            </w:rPr>
            <w:id w:val="-1730833187"/>
            <w:placeholder>
              <w:docPart w:val="42A587C6D4A34253817A6EA1F9E59328"/>
            </w:placeholder>
            <w:showingPlcHdr/>
            <w:text/>
          </w:sdtPr>
          <w:sdtEndPr/>
          <w:sdtContent>
            <w:tc>
              <w:tcPr>
                <w:tcW w:w="1170" w:type="dxa"/>
                <w:tcBorders>
                  <w:top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tr>
      <w:tr w:rsidR="00FA66BB" w:rsidRPr="000E0066" w:rsidTr="00CA306B">
        <w:trPr>
          <w:trHeight w:val="520"/>
        </w:trPr>
        <w:tc>
          <w:tcPr>
            <w:tcW w:w="7920" w:type="dxa"/>
            <w:shd w:val="clear" w:color="auto" w:fill="auto"/>
            <w:vAlign w:val="center"/>
          </w:tcPr>
          <w:p w:rsidR="00FA66BB" w:rsidRPr="000E0066" w:rsidRDefault="00FA66BB" w:rsidP="00CA306B">
            <w:pPr>
              <w:pStyle w:val="ListLeftB"/>
              <w:spacing w:after="0"/>
              <w:ind w:left="619"/>
              <w:rPr>
                <w:sz w:val="18"/>
                <w:szCs w:val="18"/>
              </w:rPr>
            </w:pPr>
            <w:r w:rsidRPr="000E0066">
              <w:rPr>
                <w:sz w:val="18"/>
                <w:szCs w:val="18"/>
              </w:rPr>
              <w:t>Treat runoff up to and including the flow of runoff produced by a rain event of at least twice the 85th percentile hourly rainfall intensity for the applicable Plan Participant jurisdiction; or</w:t>
            </w:r>
          </w:p>
        </w:tc>
        <w:sdt>
          <w:sdtPr>
            <w:rPr>
              <w:sz w:val="18"/>
              <w:szCs w:val="18"/>
            </w:rPr>
            <w:id w:val="-341856844"/>
            <w:placeholder>
              <w:docPart w:val="42A587C6D4A34253817A6EA1F9E59328"/>
            </w:placeholder>
            <w:showingPlcHdr/>
            <w:text/>
          </w:sdtPr>
          <w:sdtEndPr/>
          <w:sdtContent>
            <w:tc>
              <w:tcPr>
                <w:tcW w:w="1890" w:type="dxa"/>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1452735468"/>
            <w:placeholder>
              <w:docPart w:val="42A587C6D4A34253817A6EA1F9E59328"/>
            </w:placeholder>
            <w:showingPlcHdr/>
            <w:text/>
          </w:sdtPr>
          <w:sdtEndPr/>
          <w:sdtContent>
            <w:tc>
              <w:tcPr>
                <w:tcW w:w="1980" w:type="dxa"/>
                <w:tcBorders>
                  <w:top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sdt>
          <w:sdtPr>
            <w:rPr>
              <w:sz w:val="18"/>
              <w:szCs w:val="18"/>
            </w:rPr>
            <w:id w:val="1274678150"/>
            <w:placeholder>
              <w:docPart w:val="42A587C6D4A34253817A6EA1F9E59328"/>
            </w:placeholder>
            <w:showingPlcHdr/>
            <w:text/>
          </w:sdtPr>
          <w:sdtEndPr/>
          <w:sdtContent>
            <w:tc>
              <w:tcPr>
                <w:tcW w:w="1170" w:type="dxa"/>
              </w:tcPr>
              <w:p w:rsidR="00FA66BB" w:rsidRPr="000E0066" w:rsidRDefault="00FA66BB" w:rsidP="00CA306B">
                <w:pPr>
                  <w:keepNext/>
                  <w:rPr>
                    <w:sz w:val="18"/>
                    <w:szCs w:val="18"/>
                  </w:rPr>
                </w:pPr>
                <w:r w:rsidRPr="009848D0">
                  <w:rPr>
                    <w:rStyle w:val="PlaceholderText"/>
                  </w:rPr>
                  <w:t>Click here to enter text.</w:t>
                </w:r>
              </w:p>
            </w:tc>
          </w:sdtContent>
        </w:sdt>
      </w:tr>
      <w:tr w:rsidR="00FA66BB" w:rsidRPr="000E0066" w:rsidTr="00CA306B">
        <w:trPr>
          <w:trHeight w:val="448"/>
        </w:trPr>
        <w:tc>
          <w:tcPr>
            <w:tcW w:w="7920" w:type="dxa"/>
            <w:tcBorders>
              <w:bottom w:val="single" w:sz="8" w:space="0" w:color="auto"/>
            </w:tcBorders>
            <w:shd w:val="clear" w:color="auto" w:fill="auto"/>
            <w:vAlign w:val="center"/>
          </w:tcPr>
          <w:p w:rsidR="00FA66BB" w:rsidRPr="000E0066" w:rsidRDefault="00FA66BB" w:rsidP="00CA306B">
            <w:pPr>
              <w:pStyle w:val="ListLeftB"/>
              <w:spacing w:after="0"/>
              <w:ind w:left="619"/>
              <w:rPr>
                <w:sz w:val="18"/>
                <w:szCs w:val="18"/>
              </w:rPr>
            </w:pPr>
            <w:r w:rsidRPr="000E0066">
              <w:rPr>
                <w:sz w:val="18"/>
                <w:szCs w:val="18"/>
              </w:rPr>
              <w:t>Treat runoff up to and including the flow of runoff produced by a rain event resulting in the treatment of an equivalent portion of runoff as treated by the volumetric standards above.</w:t>
            </w:r>
          </w:p>
        </w:tc>
        <w:sdt>
          <w:sdtPr>
            <w:rPr>
              <w:sz w:val="18"/>
              <w:szCs w:val="18"/>
            </w:rPr>
            <w:id w:val="632526043"/>
            <w:placeholder>
              <w:docPart w:val="42A587C6D4A34253817A6EA1F9E59328"/>
            </w:placeholder>
            <w:showingPlcHdr/>
            <w:text/>
          </w:sdtPr>
          <w:sdtEndPr/>
          <w:sdtContent>
            <w:tc>
              <w:tcPr>
                <w:tcW w:w="1890" w:type="dxa"/>
                <w:tcBorders>
                  <w:bottom w:val="single" w:sz="8" w:space="0" w:color="auto"/>
                </w:tcBorders>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391429849"/>
            <w:placeholder>
              <w:docPart w:val="42A587C6D4A34253817A6EA1F9E59328"/>
            </w:placeholder>
            <w:showingPlcHdr/>
            <w:text/>
          </w:sdtPr>
          <w:sdtEndPr/>
          <w:sdtContent>
            <w:tc>
              <w:tcPr>
                <w:tcW w:w="1980" w:type="dxa"/>
                <w:tcBorders>
                  <w:top w:val="single" w:sz="8" w:space="0" w:color="auto"/>
                  <w:bottom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sdt>
          <w:sdtPr>
            <w:rPr>
              <w:sz w:val="18"/>
              <w:szCs w:val="18"/>
            </w:rPr>
            <w:id w:val="-834062315"/>
            <w:placeholder>
              <w:docPart w:val="42A587C6D4A34253817A6EA1F9E59328"/>
            </w:placeholder>
            <w:showingPlcHdr/>
            <w:text/>
          </w:sdtPr>
          <w:sdtEndPr/>
          <w:sdtContent>
            <w:tc>
              <w:tcPr>
                <w:tcW w:w="1170" w:type="dxa"/>
                <w:tcBorders>
                  <w:top w:val="single" w:sz="8" w:space="0" w:color="auto"/>
                  <w:bottom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tr>
      <w:tr w:rsidR="00FA66BB" w:rsidRPr="000E0066" w:rsidTr="00CA306B">
        <w:trPr>
          <w:trHeight w:val="970"/>
        </w:trPr>
        <w:tc>
          <w:tcPr>
            <w:tcW w:w="7920" w:type="dxa"/>
            <w:tcBorders>
              <w:top w:val="single" w:sz="8" w:space="0" w:color="auto"/>
              <w:bottom w:val="single" w:sz="8" w:space="0" w:color="auto"/>
            </w:tcBorders>
            <w:shd w:val="clear" w:color="auto" w:fill="auto"/>
            <w:vAlign w:val="center"/>
          </w:tcPr>
          <w:p w:rsidR="00FA66BB" w:rsidRPr="000E0066" w:rsidRDefault="00FA66BB" w:rsidP="00CA306B">
            <w:pPr>
              <w:rPr>
                <w:b/>
                <w:color w:val="000000"/>
                <w:sz w:val="18"/>
                <w:szCs w:val="18"/>
              </w:rPr>
            </w:pPr>
            <w:r w:rsidRPr="000E0066">
              <w:rPr>
                <w:sz w:val="18"/>
                <w:szCs w:val="18"/>
              </w:rPr>
              <w:t>The water quality protection measures are adapted from the SWRCB Phase II NPDES general storm water permit standards and contribute to maintaining and improving the chemical, physical, and biological integrity of waters in the Plan Area. All storm water-related mitigation measures shall conform to NPDES permit requirements in place at the time of a project’s approval when such permit requirements exceed the minimum standards presented in the HCP (e.g., the more protective standards shall apply).</w:t>
            </w:r>
          </w:p>
        </w:tc>
        <w:sdt>
          <w:sdtPr>
            <w:rPr>
              <w:sz w:val="18"/>
              <w:szCs w:val="18"/>
            </w:rPr>
            <w:id w:val="-897820083"/>
            <w:placeholder>
              <w:docPart w:val="42A587C6D4A34253817A6EA1F9E59328"/>
            </w:placeholder>
            <w:showingPlcHdr/>
            <w:text/>
          </w:sdtPr>
          <w:sdtEndPr/>
          <w:sdtContent>
            <w:tc>
              <w:tcPr>
                <w:tcW w:w="1890" w:type="dxa"/>
                <w:tcBorders>
                  <w:top w:val="single" w:sz="8" w:space="0" w:color="auto"/>
                  <w:bottom w:val="single" w:sz="8" w:space="0" w:color="auto"/>
                </w:tcBorders>
              </w:tcPr>
              <w:p w:rsidR="00FA66BB" w:rsidRPr="000E0066" w:rsidRDefault="00FA66BB" w:rsidP="00CA306B">
                <w:pPr>
                  <w:rPr>
                    <w:sz w:val="18"/>
                    <w:szCs w:val="18"/>
                  </w:rPr>
                </w:pPr>
                <w:r w:rsidRPr="009848D0">
                  <w:rPr>
                    <w:rStyle w:val="PlaceholderText"/>
                  </w:rPr>
                  <w:t>Click here to enter text.</w:t>
                </w:r>
              </w:p>
            </w:tc>
          </w:sdtContent>
        </w:sdt>
        <w:sdt>
          <w:sdtPr>
            <w:rPr>
              <w:sz w:val="18"/>
              <w:szCs w:val="18"/>
            </w:rPr>
            <w:id w:val="-634561229"/>
            <w:placeholder>
              <w:docPart w:val="42A587C6D4A34253817A6EA1F9E59328"/>
            </w:placeholder>
            <w:showingPlcHdr/>
            <w:text/>
          </w:sdtPr>
          <w:sdtEndPr/>
          <w:sdtContent>
            <w:tc>
              <w:tcPr>
                <w:tcW w:w="1980" w:type="dxa"/>
                <w:tcBorders>
                  <w:top w:val="single" w:sz="8" w:space="0" w:color="auto"/>
                  <w:bottom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sdt>
          <w:sdtPr>
            <w:rPr>
              <w:sz w:val="18"/>
              <w:szCs w:val="18"/>
            </w:rPr>
            <w:id w:val="-810788233"/>
            <w:placeholder>
              <w:docPart w:val="42A587C6D4A34253817A6EA1F9E59328"/>
            </w:placeholder>
            <w:showingPlcHdr/>
            <w:text/>
          </w:sdtPr>
          <w:sdtEndPr/>
          <w:sdtContent>
            <w:tc>
              <w:tcPr>
                <w:tcW w:w="1170" w:type="dxa"/>
                <w:tcBorders>
                  <w:top w:val="single" w:sz="8" w:space="0" w:color="auto"/>
                  <w:bottom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tr>
      <w:tr w:rsidR="00FA66BB" w:rsidRPr="000E0066" w:rsidTr="00CA306B">
        <w:tc>
          <w:tcPr>
            <w:tcW w:w="7920" w:type="dxa"/>
            <w:tcBorders>
              <w:top w:val="single" w:sz="8" w:space="0" w:color="auto"/>
            </w:tcBorders>
            <w:shd w:val="clear" w:color="auto" w:fill="auto"/>
            <w:vAlign w:val="center"/>
          </w:tcPr>
          <w:p w:rsidR="00FA66BB" w:rsidRPr="000E0066" w:rsidRDefault="00FA66BB" w:rsidP="00CA306B">
            <w:pPr>
              <w:keepNext/>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10: Invasive Species, Water Quality Control, Species Introductions, and Barrier Removal Enhancement Program- </w:t>
            </w:r>
            <w:r w:rsidRPr="000E0066">
              <w:rPr>
                <w:sz w:val="18"/>
                <w:szCs w:val="18"/>
              </w:rPr>
              <w:t>All development projects that create new or increase impervious surfaces shall provide funding to contribute toward a grant funding program (see Chapter 5.0 Objectives RSM 2.1, GGS 1.1, and CM 1.1) to implement cost-share programs to control invasive species, implement additional water quality control measures, establish new populations/occurrences of Covered Species, and remove in-stream barriers. Costs shall be based on a per-acre basis of new or increased impervious surface.</w:t>
            </w:r>
          </w:p>
          <w:p w:rsidR="00FA66BB" w:rsidRPr="000E0066" w:rsidRDefault="00FA66BB" w:rsidP="00CA306B">
            <w:pPr>
              <w:keepNext/>
              <w:rPr>
                <w:b/>
                <w:color w:val="000000"/>
                <w:sz w:val="18"/>
                <w:szCs w:val="18"/>
              </w:rPr>
            </w:pPr>
            <w:r w:rsidRPr="000E0066">
              <w:rPr>
                <w:b/>
                <w:sz w:val="18"/>
                <w:szCs w:val="18"/>
              </w:rPr>
              <w:t>Note:</w:t>
            </w:r>
            <w:r w:rsidRPr="000E0066">
              <w:rPr>
                <w:sz w:val="18"/>
                <w:szCs w:val="18"/>
              </w:rPr>
              <w:t xml:space="preserve"> RSM MIT 10 is intended to contribute to mitigation for unavoidable, cumulative adverse effects of increased urban development runoff on downstream receiving waters and associated Covered Species.</w:t>
            </w:r>
          </w:p>
        </w:tc>
        <w:sdt>
          <w:sdtPr>
            <w:rPr>
              <w:sz w:val="18"/>
              <w:szCs w:val="18"/>
            </w:rPr>
            <w:id w:val="-1596776791"/>
            <w:placeholder>
              <w:docPart w:val="42A587C6D4A34253817A6EA1F9E59328"/>
            </w:placeholder>
            <w:showingPlcHdr/>
            <w:text/>
          </w:sdtPr>
          <w:sdtEndPr/>
          <w:sdtContent>
            <w:tc>
              <w:tcPr>
                <w:tcW w:w="1890" w:type="dxa"/>
                <w:tcBorders>
                  <w:top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sdt>
          <w:sdtPr>
            <w:rPr>
              <w:sz w:val="18"/>
              <w:szCs w:val="18"/>
            </w:rPr>
            <w:id w:val="-2019995206"/>
            <w:placeholder>
              <w:docPart w:val="42A587C6D4A34253817A6EA1F9E59328"/>
            </w:placeholder>
            <w:showingPlcHdr/>
            <w:text/>
          </w:sdtPr>
          <w:sdtEndPr/>
          <w:sdtContent>
            <w:tc>
              <w:tcPr>
                <w:tcW w:w="1980" w:type="dxa"/>
                <w:tcBorders>
                  <w:top w:val="single" w:sz="8" w:space="0" w:color="auto"/>
                </w:tcBorders>
              </w:tcPr>
              <w:p w:rsidR="00FA66BB" w:rsidRPr="000E0066" w:rsidRDefault="00FA66BB" w:rsidP="00CA306B">
                <w:pPr>
                  <w:keepNext/>
                  <w:rPr>
                    <w:sz w:val="18"/>
                    <w:szCs w:val="18"/>
                  </w:rPr>
                </w:pPr>
                <w:r w:rsidRPr="009848D0">
                  <w:rPr>
                    <w:rStyle w:val="PlaceholderText"/>
                  </w:rPr>
                  <w:t>Click here to enter text.</w:t>
                </w:r>
              </w:p>
            </w:tc>
          </w:sdtContent>
        </w:sdt>
        <w:sdt>
          <w:sdtPr>
            <w:rPr>
              <w:b/>
              <w:sz w:val="18"/>
              <w:szCs w:val="18"/>
            </w:rPr>
            <w:id w:val="-1614826041"/>
            <w:placeholder>
              <w:docPart w:val="42A587C6D4A34253817A6EA1F9E59328"/>
            </w:placeholder>
            <w:showingPlcHdr/>
            <w:text/>
          </w:sdtPr>
          <w:sdtEndPr/>
          <w:sdtContent>
            <w:tc>
              <w:tcPr>
                <w:tcW w:w="1170" w:type="dxa"/>
                <w:tcBorders>
                  <w:top w:val="single" w:sz="8" w:space="0" w:color="auto"/>
                </w:tcBorders>
              </w:tcPr>
              <w:p w:rsidR="00FA66BB" w:rsidRPr="000E0066" w:rsidRDefault="00FA66BB" w:rsidP="00CA306B">
                <w:pPr>
                  <w:keepNext/>
                  <w:rPr>
                    <w:b/>
                    <w:sz w:val="18"/>
                    <w:szCs w:val="18"/>
                  </w:rPr>
                </w:pPr>
                <w:r w:rsidRPr="009848D0">
                  <w:rPr>
                    <w:rStyle w:val="PlaceholderText"/>
                  </w:rPr>
                  <w:t>Click here to enter text.</w:t>
                </w:r>
              </w:p>
            </w:tc>
          </w:sdtContent>
        </w:sdt>
      </w:tr>
      <w:tr w:rsidR="00FA66BB" w:rsidRPr="000E0066" w:rsidTr="00CA306B">
        <w:trPr>
          <w:trHeight w:val="576"/>
        </w:trPr>
        <w:tc>
          <w:tcPr>
            <w:tcW w:w="12960" w:type="dxa"/>
            <w:gridSpan w:val="4"/>
            <w:shd w:val="clear" w:color="auto" w:fill="auto"/>
          </w:tcPr>
          <w:p w:rsidR="00FA66BB" w:rsidRPr="000E0066" w:rsidRDefault="00FA66BB" w:rsidP="00CA306B">
            <w:pPr>
              <w:jc w:val="center"/>
              <w:rPr>
                <w:b/>
                <w:color w:val="000000"/>
                <w:sz w:val="18"/>
                <w:szCs w:val="18"/>
              </w:rPr>
            </w:pPr>
            <w:r w:rsidRPr="000E0066">
              <w:rPr>
                <w:b/>
                <w:color w:val="000000"/>
                <w:sz w:val="18"/>
                <w:szCs w:val="18"/>
              </w:rPr>
              <w:t>RIPARIAN, STREAM, AND FRESHWATER MARSH NATURAL COMMUNITY:</w:t>
            </w:r>
          </w:p>
          <w:p w:rsidR="00FA66BB" w:rsidRPr="000E0066" w:rsidRDefault="00FA66BB" w:rsidP="00CA306B">
            <w:pPr>
              <w:jc w:val="center"/>
              <w:rPr>
                <w:b/>
                <w:color w:val="000000"/>
                <w:sz w:val="18"/>
                <w:szCs w:val="18"/>
              </w:rPr>
            </w:pPr>
            <w:r w:rsidRPr="000E0066">
              <w:rPr>
                <w:b/>
                <w:color w:val="000000"/>
                <w:sz w:val="18"/>
                <w:szCs w:val="18"/>
              </w:rPr>
              <w:t>COVERED SPECIES-SPECIFIC MITIGATION MEASURES IN SECTION 6.4.5.2</w:t>
            </w:r>
          </w:p>
        </w:tc>
      </w:tr>
      <w:tr w:rsidR="00FA66BB" w:rsidRPr="000E0066" w:rsidTr="00CA306B">
        <w:tc>
          <w:tcPr>
            <w:tcW w:w="7920" w:type="dxa"/>
            <w:shd w:val="clear" w:color="auto" w:fill="auto"/>
            <w:vAlign w:val="center"/>
          </w:tcPr>
          <w:p w:rsidR="00FA66BB" w:rsidRPr="000E0066" w:rsidRDefault="00FA66BB" w:rsidP="00CA306B">
            <w:pPr>
              <w:rPr>
                <w:sz w:val="18"/>
                <w:szCs w:val="18"/>
              </w:rPr>
            </w:pPr>
            <w:r w:rsidRPr="000E0066">
              <w:rPr>
                <w:b/>
                <w:color w:val="000000"/>
                <w:sz w:val="18"/>
                <w:szCs w:val="18"/>
              </w:rPr>
              <w:t xml:space="preserve">RSM </w:t>
            </w:r>
            <w:r w:rsidRPr="000E0066">
              <w:rPr>
                <w:b/>
                <w:sz w:val="18"/>
                <w:szCs w:val="18"/>
              </w:rPr>
              <w:t>MIT</w:t>
            </w:r>
            <w:r w:rsidRPr="000E0066">
              <w:rPr>
                <w:b/>
                <w:color w:val="000000"/>
                <w:sz w:val="18"/>
                <w:szCs w:val="18"/>
              </w:rPr>
              <w:t xml:space="preserve"> 11: New Stream Crossings</w:t>
            </w:r>
            <w:r w:rsidRPr="000E0066">
              <w:rPr>
                <w:color w:val="000000"/>
                <w:sz w:val="18"/>
                <w:szCs w:val="18"/>
              </w:rPr>
              <w:t xml:space="preserve">- </w:t>
            </w:r>
            <w:r w:rsidRPr="000E0066">
              <w:rPr>
                <w:sz w:val="18"/>
                <w:szCs w:val="18"/>
              </w:rPr>
              <w:t xml:space="preserve">New crossings in streams that are known to, or have the potential to, support salmonids (i.e., the main stems and tributaries to Lynch Canyon, Jameson Canyon, </w:t>
            </w:r>
            <w:proofErr w:type="spellStart"/>
            <w:r w:rsidRPr="000E0066">
              <w:rPr>
                <w:sz w:val="18"/>
                <w:szCs w:val="18"/>
              </w:rPr>
              <w:t>Ledgewood</w:t>
            </w:r>
            <w:proofErr w:type="spellEnd"/>
            <w:r w:rsidRPr="000E0066">
              <w:rPr>
                <w:sz w:val="18"/>
                <w:szCs w:val="18"/>
              </w:rPr>
              <w:t>, Green Valley, Gordon Valley and Suisun creeks, and the Napa River) shall adhere to the guidelines developed by NOAA NMFS and CDFW for safe passage of salmonids.</w:t>
            </w:r>
            <w:r w:rsidRPr="000E0066">
              <w:rPr>
                <w:b/>
                <w:sz w:val="18"/>
                <w:szCs w:val="18"/>
              </w:rPr>
              <w:t xml:space="preserve"> Note:</w:t>
            </w:r>
            <w:r w:rsidRPr="000E0066">
              <w:rPr>
                <w:sz w:val="18"/>
                <w:szCs w:val="18"/>
              </w:rPr>
              <w:t xml:space="preserve"> The following alternatives and structure types shall be considered in order of preference: </w:t>
            </w:r>
          </w:p>
          <w:p w:rsidR="00FA66BB" w:rsidRPr="000E0066" w:rsidRDefault="00FA66BB" w:rsidP="00CA306B">
            <w:pPr>
              <w:rPr>
                <w:color w:val="000000"/>
                <w:sz w:val="18"/>
                <w:szCs w:val="18"/>
              </w:rPr>
            </w:pPr>
          </w:p>
          <w:p w:rsidR="00FA66BB" w:rsidRPr="007F4E1F" w:rsidRDefault="00FA66BB" w:rsidP="00FA66BB">
            <w:pPr>
              <w:pStyle w:val="ListLeft"/>
              <w:numPr>
                <w:ilvl w:val="0"/>
                <w:numId w:val="42"/>
              </w:numPr>
              <w:spacing w:after="0"/>
              <w:ind w:left="259" w:hanging="259"/>
              <w:rPr>
                <w:sz w:val="18"/>
                <w:szCs w:val="18"/>
              </w:rPr>
            </w:pPr>
            <w:r w:rsidRPr="007F4E1F">
              <w:rPr>
                <w:b/>
                <w:sz w:val="18"/>
                <w:szCs w:val="18"/>
              </w:rPr>
              <w:t>Nothing:</w:t>
            </w:r>
            <w:r w:rsidRPr="007F4E1F">
              <w:rPr>
                <w:sz w:val="18"/>
                <w:szCs w:val="18"/>
              </w:rPr>
              <w:t xml:space="preserve"> Realign the road to avoid crossing the stream, </w:t>
            </w:r>
          </w:p>
        </w:tc>
        <w:sdt>
          <w:sdtPr>
            <w:rPr>
              <w:sz w:val="18"/>
              <w:szCs w:val="18"/>
            </w:rPr>
            <w:id w:val="-63573077"/>
            <w:placeholder>
              <w:docPart w:val="42A587C6D4A34253817A6EA1F9E59328"/>
            </w:placeholder>
            <w:showingPlcHdr/>
            <w:text/>
          </w:sdtPr>
          <w:sdtEndPr/>
          <w:sdtContent>
            <w:tc>
              <w:tcPr>
                <w:tcW w:w="1890" w:type="dxa"/>
              </w:tcPr>
              <w:p w:rsidR="00FA66BB" w:rsidRPr="000E0066" w:rsidRDefault="00FA66BB" w:rsidP="00CA306B">
                <w:pPr>
                  <w:rPr>
                    <w:sz w:val="18"/>
                    <w:szCs w:val="18"/>
                  </w:rPr>
                </w:pPr>
                <w:r w:rsidRPr="009848D0">
                  <w:rPr>
                    <w:rStyle w:val="PlaceholderText"/>
                  </w:rPr>
                  <w:t>Click here to enter text.</w:t>
                </w:r>
              </w:p>
            </w:tc>
          </w:sdtContent>
        </w:sdt>
        <w:sdt>
          <w:sdtPr>
            <w:rPr>
              <w:color w:val="000000"/>
              <w:sz w:val="18"/>
              <w:szCs w:val="18"/>
            </w:rPr>
            <w:id w:val="1188640015"/>
            <w:placeholder>
              <w:docPart w:val="42A587C6D4A34253817A6EA1F9E59328"/>
            </w:placeholder>
            <w:showingPlcHdr/>
            <w:text/>
          </w:sdtPr>
          <w:sdtEndPr/>
          <w:sdtContent>
            <w:tc>
              <w:tcPr>
                <w:tcW w:w="1980" w:type="dxa"/>
              </w:tcPr>
              <w:p w:rsidR="00FA66BB" w:rsidRPr="000E0066" w:rsidRDefault="00FA66BB" w:rsidP="00CA306B">
                <w:pPr>
                  <w:rPr>
                    <w:color w:val="000000"/>
                    <w:sz w:val="18"/>
                    <w:szCs w:val="18"/>
                  </w:rPr>
                </w:pPr>
                <w:r w:rsidRPr="009848D0">
                  <w:rPr>
                    <w:rStyle w:val="PlaceholderText"/>
                  </w:rPr>
                  <w:t>Click here to enter text.</w:t>
                </w:r>
              </w:p>
            </w:tc>
          </w:sdtContent>
        </w:sdt>
        <w:sdt>
          <w:sdtPr>
            <w:rPr>
              <w:b/>
              <w:color w:val="000000"/>
              <w:sz w:val="18"/>
              <w:szCs w:val="18"/>
            </w:rPr>
            <w:id w:val="-926805055"/>
            <w:placeholder>
              <w:docPart w:val="42A587C6D4A34253817A6EA1F9E59328"/>
            </w:placeholder>
            <w:showingPlcHdr/>
            <w:text/>
          </w:sdtPr>
          <w:sdtEndPr/>
          <w:sdtContent>
            <w:tc>
              <w:tcPr>
                <w:tcW w:w="1170" w:type="dxa"/>
                <w:tcBorders>
                  <w:top w:val="single" w:sz="4" w:space="0" w:color="auto"/>
                  <w:bottom w:val="single" w:sz="4" w:space="0" w:color="auto"/>
                </w:tcBorders>
              </w:tcPr>
              <w:p w:rsidR="00FA66BB" w:rsidRPr="000E0066" w:rsidRDefault="00FA66BB" w:rsidP="00CA306B">
                <w:pPr>
                  <w:rPr>
                    <w:b/>
                    <w:color w:val="000000"/>
                    <w:sz w:val="18"/>
                    <w:szCs w:val="18"/>
                  </w:rPr>
                </w:pPr>
                <w:r w:rsidRPr="009848D0">
                  <w:rPr>
                    <w:rStyle w:val="PlaceholderText"/>
                  </w:rPr>
                  <w:t>Click here to enter text.</w:t>
                </w:r>
              </w:p>
            </w:tc>
          </w:sdtContent>
        </w:sdt>
      </w:tr>
      <w:tr w:rsidR="00FA66BB" w:rsidRPr="000E0066" w:rsidTr="00CA306B">
        <w:tc>
          <w:tcPr>
            <w:tcW w:w="7920" w:type="dxa"/>
            <w:shd w:val="clear" w:color="auto" w:fill="auto"/>
            <w:vAlign w:val="center"/>
          </w:tcPr>
          <w:p w:rsidR="00FA66BB" w:rsidRPr="000E0066" w:rsidRDefault="00FA66BB" w:rsidP="00CA306B">
            <w:pPr>
              <w:numPr>
                <w:ilvl w:val="0"/>
                <w:numId w:val="4"/>
              </w:numPr>
              <w:ind w:left="252" w:hanging="252"/>
              <w:rPr>
                <w:sz w:val="18"/>
                <w:szCs w:val="18"/>
              </w:rPr>
            </w:pPr>
            <w:r w:rsidRPr="000E0066">
              <w:rPr>
                <w:b/>
                <w:sz w:val="18"/>
                <w:szCs w:val="18"/>
              </w:rPr>
              <w:t xml:space="preserve">Bridge: </w:t>
            </w:r>
            <w:r w:rsidRPr="000E0066">
              <w:rPr>
                <w:sz w:val="18"/>
                <w:szCs w:val="18"/>
              </w:rPr>
              <w:t xml:space="preserve">Span the stream to allow for long-term dynamic channel stability, </w:t>
            </w:r>
          </w:p>
        </w:tc>
        <w:sdt>
          <w:sdtPr>
            <w:rPr>
              <w:sz w:val="18"/>
              <w:szCs w:val="18"/>
            </w:rPr>
            <w:id w:val="816835984"/>
            <w:placeholder>
              <w:docPart w:val="42A587C6D4A34253817A6EA1F9E59328"/>
            </w:placeholder>
            <w:showingPlcHdr/>
            <w:text/>
          </w:sdtPr>
          <w:sdtEndPr/>
          <w:sdtContent>
            <w:tc>
              <w:tcPr>
                <w:tcW w:w="1890" w:type="dxa"/>
              </w:tcPr>
              <w:p w:rsidR="00FA66BB" w:rsidRPr="000E0066" w:rsidRDefault="00FA66BB" w:rsidP="00CA306B">
                <w:pPr>
                  <w:rPr>
                    <w:sz w:val="18"/>
                    <w:szCs w:val="18"/>
                  </w:rPr>
                </w:pPr>
                <w:r w:rsidRPr="009848D0">
                  <w:rPr>
                    <w:rStyle w:val="PlaceholderText"/>
                  </w:rPr>
                  <w:t>Click here to enter text.</w:t>
                </w:r>
              </w:p>
            </w:tc>
          </w:sdtContent>
        </w:sdt>
        <w:sdt>
          <w:sdtPr>
            <w:rPr>
              <w:color w:val="000000"/>
              <w:sz w:val="18"/>
              <w:szCs w:val="18"/>
            </w:rPr>
            <w:id w:val="739380395"/>
            <w:placeholder>
              <w:docPart w:val="42A587C6D4A34253817A6EA1F9E59328"/>
            </w:placeholder>
            <w:showingPlcHdr/>
            <w:text/>
          </w:sdtPr>
          <w:sdtEndPr/>
          <w:sdtContent>
            <w:tc>
              <w:tcPr>
                <w:tcW w:w="1980" w:type="dxa"/>
              </w:tcPr>
              <w:p w:rsidR="00FA66BB" w:rsidRPr="000E0066" w:rsidRDefault="00FA66BB" w:rsidP="00CA306B">
                <w:pPr>
                  <w:rPr>
                    <w:color w:val="000000"/>
                    <w:sz w:val="18"/>
                    <w:szCs w:val="18"/>
                  </w:rPr>
                </w:pPr>
                <w:r w:rsidRPr="009848D0">
                  <w:rPr>
                    <w:rStyle w:val="PlaceholderText"/>
                  </w:rPr>
                  <w:t>Click here to enter text.</w:t>
                </w:r>
              </w:p>
            </w:tc>
          </w:sdtContent>
        </w:sdt>
        <w:sdt>
          <w:sdtPr>
            <w:rPr>
              <w:b/>
              <w:color w:val="000000"/>
              <w:sz w:val="18"/>
              <w:szCs w:val="18"/>
            </w:rPr>
            <w:id w:val="946822500"/>
            <w:placeholder>
              <w:docPart w:val="42A587C6D4A34253817A6EA1F9E59328"/>
            </w:placeholder>
            <w:showingPlcHdr/>
            <w:text/>
          </w:sdtPr>
          <w:sdtEndPr/>
          <w:sdtContent>
            <w:tc>
              <w:tcPr>
                <w:tcW w:w="1170" w:type="dxa"/>
                <w:tcBorders>
                  <w:top w:val="single" w:sz="4" w:space="0" w:color="auto"/>
                  <w:bottom w:val="single" w:sz="4" w:space="0" w:color="auto"/>
                </w:tcBorders>
              </w:tcPr>
              <w:p w:rsidR="00FA66BB" w:rsidRPr="000E0066" w:rsidRDefault="00FA66BB" w:rsidP="00CA306B">
                <w:pPr>
                  <w:rPr>
                    <w:b/>
                    <w:color w:val="000000"/>
                    <w:sz w:val="18"/>
                    <w:szCs w:val="18"/>
                  </w:rPr>
                </w:pPr>
                <w:r w:rsidRPr="009848D0">
                  <w:rPr>
                    <w:rStyle w:val="PlaceholderText"/>
                  </w:rPr>
                  <w:t>Click here to enter text.</w:t>
                </w:r>
              </w:p>
            </w:tc>
          </w:sdtContent>
        </w:sdt>
      </w:tr>
      <w:tr w:rsidR="00FA66BB" w:rsidRPr="000E0066" w:rsidTr="00CA306B">
        <w:tc>
          <w:tcPr>
            <w:tcW w:w="7920" w:type="dxa"/>
            <w:shd w:val="clear" w:color="auto" w:fill="auto"/>
            <w:vAlign w:val="center"/>
          </w:tcPr>
          <w:p w:rsidR="00FA66BB" w:rsidRPr="000E0066" w:rsidRDefault="00FA66BB" w:rsidP="00CA306B">
            <w:pPr>
              <w:numPr>
                <w:ilvl w:val="0"/>
                <w:numId w:val="4"/>
              </w:numPr>
              <w:ind w:left="252" w:hanging="252"/>
              <w:rPr>
                <w:sz w:val="18"/>
                <w:szCs w:val="18"/>
              </w:rPr>
            </w:pPr>
            <w:r w:rsidRPr="000E0066">
              <w:rPr>
                <w:b/>
                <w:sz w:val="18"/>
                <w:szCs w:val="18"/>
              </w:rPr>
              <w:t xml:space="preserve">Streambed Simulation Strategies: </w:t>
            </w:r>
            <w:r w:rsidRPr="000E0066">
              <w:rPr>
                <w:sz w:val="18"/>
                <w:szCs w:val="18"/>
              </w:rPr>
              <w:t xml:space="preserve">Implement a bottomless arch, embedded culvert design, or ford, </w:t>
            </w:r>
          </w:p>
        </w:tc>
        <w:sdt>
          <w:sdtPr>
            <w:rPr>
              <w:sz w:val="18"/>
              <w:szCs w:val="18"/>
            </w:rPr>
            <w:id w:val="1704601309"/>
            <w:placeholder>
              <w:docPart w:val="42A587C6D4A34253817A6EA1F9E59328"/>
            </w:placeholder>
            <w:showingPlcHdr/>
            <w:text/>
          </w:sdtPr>
          <w:sdtEndPr/>
          <w:sdtContent>
            <w:tc>
              <w:tcPr>
                <w:tcW w:w="1890" w:type="dxa"/>
              </w:tcPr>
              <w:p w:rsidR="00FA66BB" w:rsidRPr="000E0066" w:rsidRDefault="00FA66BB" w:rsidP="00CA306B">
                <w:pPr>
                  <w:rPr>
                    <w:sz w:val="18"/>
                    <w:szCs w:val="18"/>
                  </w:rPr>
                </w:pPr>
                <w:r w:rsidRPr="009848D0">
                  <w:rPr>
                    <w:rStyle w:val="PlaceholderText"/>
                  </w:rPr>
                  <w:t>Click here to enter text.</w:t>
                </w:r>
              </w:p>
            </w:tc>
          </w:sdtContent>
        </w:sdt>
        <w:sdt>
          <w:sdtPr>
            <w:rPr>
              <w:color w:val="000000"/>
              <w:sz w:val="18"/>
              <w:szCs w:val="18"/>
            </w:rPr>
            <w:id w:val="-384798264"/>
            <w:placeholder>
              <w:docPart w:val="42A587C6D4A34253817A6EA1F9E59328"/>
            </w:placeholder>
            <w:showingPlcHdr/>
            <w:text/>
          </w:sdtPr>
          <w:sdtEndPr/>
          <w:sdtContent>
            <w:tc>
              <w:tcPr>
                <w:tcW w:w="1980" w:type="dxa"/>
              </w:tcPr>
              <w:p w:rsidR="00FA66BB" w:rsidRPr="000E0066" w:rsidRDefault="00FA66BB" w:rsidP="00CA306B">
                <w:pPr>
                  <w:rPr>
                    <w:color w:val="000000"/>
                    <w:sz w:val="18"/>
                    <w:szCs w:val="18"/>
                  </w:rPr>
                </w:pPr>
                <w:r w:rsidRPr="009848D0">
                  <w:rPr>
                    <w:rStyle w:val="PlaceholderText"/>
                  </w:rPr>
                  <w:t>Click here to enter text.</w:t>
                </w:r>
              </w:p>
            </w:tc>
          </w:sdtContent>
        </w:sdt>
        <w:sdt>
          <w:sdtPr>
            <w:rPr>
              <w:b/>
              <w:color w:val="000000"/>
              <w:sz w:val="18"/>
              <w:szCs w:val="18"/>
            </w:rPr>
            <w:id w:val="322472451"/>
            <w:placeholder>
              <w:docPart w:val="42A587C6D4A34253817A6EA1F9E59328"/>
            </w:placeholder>
            <w:showingPlcHdr/>
            <w:text/>
          </w:sdtPr>
          <w:sdtEndPr/>
          <w:sdtContent>
            <w:tc>
              <w:tcPr>
                <w:tcW w:w="1170" w:type="dxa"/>
                <w:tcBorders>
                  <w:top w:val="single" w:sz="4" w:space="0" w:color="auto"/>
                  <w:bottom w:val="single" w:sz="4" w:space="0" w:color="auto"/>
                </w:tcBorders>
              </w:tcPr>
              <w:p w:rsidR="00FA66BB" w:rsidRPr="000E0066" w:rsidRDefault="00FA66BB" w:rsidP="00CA306B">
                <w:pPr>
                  <w:rPr>
                    <w:b/>
                    <w:color w:val="000000"/>
                    <w:sz w:val="18"/>
                    <w:szCs w:val="18"/>
                  </w:rPr>
                </w:pPr>
                <w:r w:rsidRPr="009848D0">
                  <w:rPr>
                    <w:rStyle w:val="PlaceholderText"/>
                  </w:rPr>
                  <w:t>Click here to enter text.</w:t>
                </w:r>
              </w:p>
            </w:tc>
          </w:sdtContent>
        </w:sdt>
      </w:tr>
      <w:tr w:rsidR="00FA66BB" w:rsidRPr="000E0066" w:rsidTr="00CA306B">
        <w:tc>
          <w:tcPr>
            <w:tcW w:w="7920" w:type="dxa"/>
            <w:shd w:val="clear" w:color="auto" w:fill="auto"/>
            <w:vAlign w:val="center"/>
          </w:tcPr>
          <w:p w:rsidR="00FA66BB" w:rsidRPr="000E0066" w:rsidRDefault="00FA66BB" w:rsidP="00CA306B">
            <w:pPr>
              <w:numPr>
                <w:ilvl w:val="0"/>
                <w:numId w:val="4"/>
              </w:numPr>
              <w:ind w:left="252" w:hanging="252"/>
              <w:rPr>
                <w:sz w:val="18"/>
                <w:szCs w:val="18"/>
              </w:rPr>
            </w:pPr>
            <w:r w:rsidRPr="000E0066">
              <w:rPr>
                <w:b/>
                <w:sz w:val="18"/>
                <w:szCs w:val="18"/>
              </w:rPr>
              <w:t>Non-</w:t>
            </w:r>
            <w:r w:rsidRPr="000E0066">
              <w:rPr>
                <w:b/>
                <w:caps/>
                <w:sz w:val="18"/>
                <w:szCs w:val="18"/>
              </w:rPr>
              <w:t>e</w:t>
            </w:r>
            <w:r w:rsidRPr="000E0066">
              <w:rPr>
                <w:b/>
                <w:sz w:val="18"/>
                <w:szCs w:val="18"/>
              </w:rPr>
              <w:t xml:space="preserve">mbedded Culvert: </w:t>
            </w:r>
            <w:r w:rsidRPr="000E0066">
              <w:rPr>
                <w:sz w:val="18"/>
                <w:szCs w:val="18"/>
              </w:rPr>
              <w:t>Utilize a non-embedded culvert or hydraulic design for limited to low slopes,</w:t>
            </w:r>
          </w:p>
        </w:tc>
        <w:sdt>
          <w:sdtPr>
            <w:rPr>
              <w:sz w:val="18"/>
              <w:szCs w:val="18"/>
            </w:rPr>
            <w:id w:val="829563996"/>
            <w:placeholder>
              <w:docPart w:val="42A587C6D4A34253817A6EA1F9E59328"/>
            </w:placeholder>
            <w:showingPlcHdr/>
            <w:text/>
          </w:sdtPr>
          <w:sdtEndPr/>
          <w:sdtContent>
            <w:tc>
              <w:tcPr>
                <w:tcW w:w="1890" w:type="dxa"/>
              </w:tcPr>
              <w:p w:rsidR="00FA66BB" w:rsidRPr="000E0066" w:rsidRDefault="00FA66BB" w:rsidP="00CA306B">
                <w:pPr>
                  <w:rPr>
                    <w:sz w:val="18"/>
                    <w:szCs w:val="18"/>
                  </w:rPr>
                </w:pPr>
                <w:r w:rsidRPr="009848D0">
                  <w:rPr>
                    <w:rStyle w:val="PlaceholderText"/>
                  </w:rPr>
                  <w:t>Click here to enter text.</w:t>
                </w:r>
              </w:p>
            </w:tc>
          </w:sdtContent>
        </w:sdt>
        <w:sdt>
          <w:sdtPr>
            <w:rPr>
              <w:color w:val="000000"/>
              <w:sz w:val="18"/>
              <w:szCs w:val="18"/>
            </w:rPr>
            <w:id w:val="637072586"/>
            <w:placeholder>
              <w:docPart w:val="42A587C6D4A34253817A6EA1F9E59328"/>
            </w:placeholder>
            <w:showingPlcHdr/>
            <w:text/>
          </w:sdtPr>
          <w:sdtEndPr/>
          <w:sdtContent>
            <w:tc>
              <w:tcPr>
                <w:tcW w:w="1980" w:type="dxa"/>
              </w:tcPr>
              <w:p w:rsidR="00FA66BB" w:rsidRPr="000E0066" w:rsidRDefault="00FA66BB" w:rsidP="00CA306B">
                <w:pPr>
                  <w:rPr>
                    <w:color w:val="000000"/>
                    <w:sz w:val="18"/>
                    <w:szCs w:val="18"/>
                  </w:rPr>
                </w:pPr>
                <w:r w:rsidRPr="009848D0">
                  <w:rPr>
                    <w:rStyle w:val="PlaceholderText"/>
                  </w:rPr>
                  <w:t>Click here to enter text.</w:t>
                </w:r>
              </w:p>
            </w:tc>
          </w:sdtContent>
        </w:sdt>
        <w:sdt>
          <w:sdtPr>
            <w:rPr>
              <w:b/>
              <w:color w:val="000000"/>
              <w:sz w:val="18"/>
              <w:szCs w:val="18"/>
            </w:rPr>
            <w:id w:val="1477101343"/>
            <w:placeholder>
              <w:docPart w:val="42A587C6D4A34253817A6EA1F9E59328"/>
            </w:placeholder>
            <w:showingPlcHdr/>
            <w:text/>
          </w:sdtPr>
          <w:sdtEndPr/>
          <w:sdtContent>
            <w:tc>
              <w:tcPr>
                <w:tcW w:w="1170" w:type="dxa"/>
                <w:tcBorders>
                  <w:top w:val="single" w:sz="4" w:space="0" w:color="auto"/>
                  <w:bottom w:val="single" w:sz="4" w:space="0" w:color="auto"/>
                </w:tcBorders>
              </w:tcPr>
              <w:p w:rsidR="00FA66BB" w:rsidRPr="000E0066" w:rsidRDefault="00FA66BB" w:rsidP="00CA306B">
                <w:pPr>
                  <w:rPr>
                    <w:b/>
                    <w:color w:val="000000"/>
                    <w:sz w:val="18"/>
                    <w:szCs w:val="18"/>
                  </w:rPr>
                </w:pPr>
                <w:r w:rsidRPr="009848D0">
                  <w:rPr>
                    <w:rStyle w:val="PlaceholderText"/>
                  </w:rPr>
                  <w:t>Click here to enter text.</w:t>
                </w:r>
              </w:p>
            </w:tc>
          </w:sdtContent>
        </w:sdt>
      </w:tr>
      <w:tr w:rsidR="00FA66BB" w:rsidRPr="000E0066" w:rsidTr="00CA306B">
        <w:tc>
          <w:tcPr>
            <w:tcW w:w="7920" w:type="dxa"/>
            <w:shd w:val="clear" w:color="auto" w:fill="auto"/>
            <w:vAlign w:val="center"/>
          </w:tcPr>
          <w:p w:rsidR="00FA66BB" w:rsidRPr="000E0066" w:rsidRDefault="00FA66BB" w:rsidP="00CA306B">
            <w:pPr>
              <w:numPr>
                <w:ilvl w:val="0"/>
                <w:numId w:val="4"/>
              </w:numPr>
              <w:ind w:left="252" w:hanging="252"/>
              <w:rPr>
                <w:sz w:val="18"/>
                <w:szCs w:val="18"/>
              </w:rPr>
            </w:pPr>
            <w:r w:rsidRPr="000E0066">
              <w:rPr>
                <w:b/>
                <w:sz w:val="18"/>
                <w:szCs w:val="18"/>
              </w:rPr>
              <w:t xml:space="preserve">Baffled Culvert or Structure Designed with a </w:t>
            </w:r>
            <w:proofErr w:type="spellStart"/>
            <w:r w:rsidRPr="000E0066">
              <w:rPr>
                <w:b/>
                <w:sz w:val="18"/>
                <w:szCs w:val="18"/>
              </w:rPr>
              <w:t>Fishway</w:t>
            </w:r>
            <w:proofErr w:type="spellEnd"/>
            <w:r w:rsidRPr="000E0066">
              <w:rPr>
                <w:b/>
                <w:sz w:val="18"/>
                <w:szCs w:val="18"/>
              </w:rPr>
              <w:t xml:space="preserve">: </w:t>
            </w:r>
            <w:r w:rsidRPr="000E0066">
              <w:rPr>
                <w:sz w:val="18"/>
                <w:szCs w:val="18"/>
              </w:rPr>
              <w:t xml:space="preserve">Utilize a baffled culvert or similar facility for steeper slopes. </w:t>
            </w:r>
          </w:p>
        </w:tc>
        <w:sdt>
          <w:sdtPr>
            <w:rPr>
              <w:sz w:val="18"/>
              <w:szCs w:val="18"/>
            </w:rPr>
            <w:id w:val="-549461865"/>
            <w:placeholder>
              <w:docPart w:val="42A587C6D4A34253817A6EA1F9E59328"/>
            </w:placeholder>
            <w:showingPlcHdr/>
            <w:text/>
          </w:sdtPr>
          <w:sdtEndPr/>
          <w:sdtContent>
            <w:tc>
              <w:tcPr>
                <w:tcW w:w="1890" w:type="dxa"/>
              </w:tcPr>
              <w:p w:rsidR="00FA66BB" w:rsidRPr="000E0066" w:rsidRDefault="00FA66BB" w:rsidP="00CA306B">
                <w:pPr>
                  <w:rPr>
                    <w:sz w:val="18"/>
                    <w:szCs w:val="18"/>
                  </w:rPr>
                </w:pPr>
                <w:r w:rsidRPr="009848D0">
                  <w:rPr>
                    <w:rStyle w:val="PlaceholderText"/>
                  </w:rPr>
                  <w:t>Click here to enter text.</w:t>
                </w:r>
              </w:p>
            </w:tc>
          </w:sdtContent>
        </w:sdt>
        <w:sdt>
          <w:sdtPr>
            <w:rPr>
              <w:color w:val="000000"/>
              <w:sz w:val="18"/>
              <w:szCs w:val="18"/>
            </w:rPr>
            <w:id w:val="1504711669"/>
            <w:placeholder>
              <w:docPart w:val="42A587C6D4A34253817A6EA1F9E59328"/>
            </w:placeholder>
            <w:showingPlcHdr/>
            <w:text/>
          </w:sdtPr>
          <w:sdtEndPr/>
          <w:sdtContent>
            <w:tc>
              <w:tcPr>
                <w:tcW w:w="1980" w:type="dxa"/>
              </w:tcPr>
              <w:p w:rsidR="00FA66BB" w:rsidRPr="000E0066" w:rsidRDefault="00FA66BB" w:rsidP="00CA306B">
                <w:pPr>
                  <w:rPr>
                    <w:color w:val="000000"/>
                    <w:sz w:val="18"/>
                    <w:szCs w:val="18"/>
                  </w:rPr>
                </w:pPr>
                <w:r w:rsidRPr="009848D0">
                  <w:rPr>
                    <w:rStyle w:val="PlaceholderText"/>
                  </w:rPr>
                  <w:t>Click here to enter text.</w:t>
                </w:r>
              </w:p>
            </w:tc>
          </w:sdtContent>
        </w:sdt>
        <w:sdt>
          <w:sdtPr>
            <w:rPr>
              <w:b/>
              <w:color w:val="000000"/>
              <w:sz w:val="18"/>
              <w:szCs w:val="18"/>
            </w:rPr>
            <w:id w:val="1688709847"/>
            <w:placeholder>
              <w:docPart w:val="42A587C6D4A34253817A6EA1F9E59328"/>
            </w:placeholder>
            <w:showingPlcHdr/>
            <w:text/>
          </w:sdtPr>
          <w:sdtEndPr/>
          <w:sdtContent>
            <w:tc>
              <w:tcPr>
                <w:tcW w:w="1170" w:type="dxa"/>
                <w:tcBorders>
                  <w:top w:val="single" w:sz="4" w:space="0" w:color="auto"/>
                  <w:bottom w:val="single" w:sz="4" w:space="0" w:color="auto"/>
                </w:tcBorders>
              </w:tcPr>
              <w:p w:rsidR="00FA66BB" w:rsidRPr="000E0066" w:rsidRDefault="00FA66BB" w:rsidP="00CA306B">
                <w:pPr>
                  <w:rPr>
                    <w:b/>
                    <w:color w:val="000000"/>
                    <w:sz w:val="18"/>
                    <w:szCs w:val="18"/>
                  </w:rPr>
                </w:pPr>
                <w:r w:rsidRPr="009848D0">
                  <w:rPr>
                    <w:rStyle w:val="PlaceholderText"/>
                  </w:rPr>
                  <w:t>Click here to enter text.</w:t>
                </w:r>
              </w:p>
            </w:tc>
          </w:sdtContent>
        </w:sdt>
      </w:tr>
      <w:tr w:rsidR="00FA66BB" w:rsidRPr="000E0066" w:rsidTr="00CA306B">
        <w:tc>
          <w:tcPr>
            <w:tcW w:w="7920" w:type="dxa"/>
            <w:tcBorders>
              <w:bottom w:val="single" w:sz="8" w:space="0" w:color="auto"/>
            </w:tcBorders>
            <w:shd w:val="clear" w:color="auto" w:fill="auto"/>
            <w:vAlign w:val="center"/>
          </w:tcPr>
          <w:p w:rsidR="00FA66BB" w:rsidRPr="000E0066" w:rsidRDefault="00FA66BB" w:rsidP="00CA306B">
            <w:pPr>
              <w:rPr>
                <w:b/>
                <w:color w:val="000000"/>
                <w:sz w:val="18"/>
                <w:szCs w:val="18"/>
              </w:rPr>
            </w:pPr>
            <w:r w:rsidRPr="000E0066">
              <w:rPr>
                <w:sz w:val="18"/>
                <w:szCs w:val="18"/>
              </w:rPr>
              <w:t>If a crossing is proposed in a known salmonid spawning area, only full-span bridges or culverts that provide natural streambed substrates are acceptable.</w:t>
            </w:r>
          </w:p>
        </w:tc>
        <w:sdt>
          <w:sdtPr>
            <w:rPr>
              <w:sz w:val="18"/>
              <w:szCs w:val="18"/>
            </w:rPr>
            <w:id w:val="1553035956"/>
            <w:placeholder>
              <w:docPart w:val="42A587C6D4A34253817A6EA1F9E59328"/>
            </w:placeholder>
            <w:showingPlcHdr/>
            <w:text/>
          </w:sdtPr>
          <w:sdtEndPr/>
          <w:sdtContent>
            <w:tc>
              <w:tcPr>
                <w:tcW w:w="1890" w:type="dxa"/>
                <w:tcBorders>
                  <w:bottom w:val="single" w:sz="8" w:space="0" w:color="auto"/>
                </w:tcBorders>
              </w:tcPr>
              <w:p w:rsidR="00FA66BB" w:rsidRPr="000E0066" w:rsidRDefault="00FA66BB" w:rsidP="00CA306B">
                <w:pPr>
                  <w:rPr>
                    <w:sz w:val="18"/>
                    <w:szCs w:val="18"/>
                  </w:rPr>
                </w:pPr>
                <w:r w:rsidRPr="009848D0">
                  <w:rPr>
                    <w:rStyle w:val="PlaceholderText"/>
                  </w:rPr>
                  <w:t>Click here to enter text.</w:t>
                </w:r>
              </w:p>
            </w:tc>
          </w:sdtContent>
        </w:sdt>
        <w:sdt>
          <w:sdtPr>
            <w:rPr>
              <w:color w:val="000000"/>
              <w:sz w:val="18"/>
              <w:szCs w:val="18"/>
            </w:rPr>
            <w:id w:val="-846561614"/>
            <w:placeholder>
              <w:docPart w:val="42A587C6D4A34253817A6EA1F9E59328"/>
            </w:placeholder>
            <w:showingPlcHdr/>
            <w:text/>
          </w:sdtPr>
          <w:sdtEndPr/>
          <w:sdtContent>
            <w:tc>
              <w:tcPr>
                <w:tcW w:w="1980" w:type="dxa"/>
                <w:tcBorders>
                  <w:bottom w:val="single" w:sz="8" w:space="0" w:color="auto"/>
                </w:tcBorders>
              </w:tcPr>
              <w:p w:rsidR="00FA66BB" w:rsidRPr="000E0066" w:rsidRDefault="00FA66BB" w:rsidP="00CA306B">
                <w:pPr>
                  <w:rPr>
                    <w:color w:val="000000"/>
                    <w:sz w:val="18"/>
                    <w:szCs w:val="18"/>
                  </w:rPr>
                </w:pPr>
                <w:r w:rsidRPr="009848D0">
                  <w:rPr>
                    <w:rStyle w:val="PlaceholderText"/>
                  </w:rPr>
                  <w:t>Click here to enter text.</w:t>
                </w:r>
              </w:p>
            </w:tc>
          </w:sdtContent>
        </w:sdt>
        <w:sdt>
          <w:sdtPr>
            <w:rPr>
              <w:b/>
              <w:color w:val="000000"/>
              <w:sz w:val="18"/>
              <w:szCs w:val="18"/>
            </w:rPr>
            <w:id w:val="-943148661"/>
            <w:placeholder>
              <w:docPart w:val="42A587C6D4A34253817A6EA1F9E59328"/>
            </w:placeholder>
            <w:showingPlcHdr/>
            <w:text/>
          </w:sdtPr>
          <w:sdtEndPr/>
          <w:sdtContent>
            <w:tc>
              <w:tcPr>
                <w:tcW w:w="1170" w:type="dxa"/>
                <w:tcBorders>
                  <w:top w:val="single" w:sz="4" w:space="0" w:color="auto"/>
                  <w:bottom w:val="single" w:sz="8" w:space="0" w:color="auto"/>
                </w:tcBorders>
              </w:tcPr>
              <w:p w:rsidR="00FA66BB" w:rsidRPr="000E0066" w:rsidRDefault="00FA66BB" w:rsidP="00CA306B">
                <w:pPr>
                  <w:rPr>
                    <w:b/>
                    <w:color w:val="000000"/>
                    <w:sz w:val="18"/>
                    <w:szCs w:val="18"/>
                  </w:rPr>
                </w:pPr>
                <w:r w:rsidRPr="009848D0">
                  <w:rPr>
                    <w:rStyle w:val="PlaceholderText"/>
                  </w:rPr>
                  <w:t>Click here to enter text.</w:t>
                </w:r>
              </w:p>
            </w:tc>
          </w:sdtContent>
        </w:sdt>
      </w:tr>
      <w:tr w:rsidR="00FA66BB" w:rsidRPr="000E0066" w:rsidTr="00CA306B">
        <w:tc>
          <w:tcPr>
            <w:tcW w:w="7920" w:type="dxa"/>
            <w:tcBorders>
              <w:top w:val="single" w:sz="8" w:space="0" w:color="auto"/>
              <w:bottom w:val="single" w:sz="8" w:space="0" w:color="auto"/>
            </w:tcBorders>
            <w:shd w:val="clear" w:color="auto" w:fill="auto"/>
            <w:vAlign w:val="center"/>
          </w:tcPr>
          <w:p w:rsidR="00FA66BB" w:rsidRPr="000E0066" w:rsidRDefault="00FA66BB" w:rsidP="00CA306B">
            <w:pPr>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12: Elderberry Shrub Mitigation for Valley Elderberry Longhorn Beetle</w:t>
            </w:r>
            <w:r w:rsidRPr="000E0066">
              <w:rPr>
                <w:color w:val="000000"/>
                <w:sz w:val="18"/>
                <w:szCs w:val="18"/>
              </w:rPr>
              <w:t xml:space="preserve">- </w:t>
            </w:r>
            <w:r w:rsidRPr="000E0066">
              <w:rPr>
                <w:sz w:val="18"/>
                <w:szCs w:val="18"/>
              </w:rPr>
              <w:t xml:space="preserve">Where removal of elderberry shrubs or their stems measuring 1 inch in diameter or greater is unavoidable, these impacts shall be mitigated. Removal of elderberry shrubs or stems 1 inch in diameter or greater and associated riparian vegetation shall not create cumulative gaps in a riparian corridor greater than 100 feet in length than conditions at the time of the adoption of the HCP. Mitigation will include salvaging and replanting affected elderberry shrubs and planting additional elderberry shrubs and associated native riparian plants according to the following criteria: </w:t>
            </w:r>
          </w:p>
          <w:p w:rsidR="00FA66BB" w:rsidRPr="000E0066" w:rsidRDefault="00FA66BB" w:rsidP="00CA306B">
            <w:pPr>
              <w:rPr>
                <w:color w:val="000000"/>
                <w:sz w:val="18"/>
                <w:szCs w:val="18"/>
              </w:rPr>
            </w:pPr>
          </w:p>
          <w:p w:rsidR="00FA66BB" w:rsidRPr="00192FAA" w:rsidRDefault="00FA66BB" w:rsidP="00FA66BB">
            <w:pPr>
              <w:pStyle w:val="ListLeft"/>
              <w:numPr>
                <w:ilvl w:val="0"/>
                <w:numId w:val="42"/>
              </w:numPr>
              <w:spacing w:after="0"/>
              <w:ind w:left="252" w:hanging="252"/>
              <w:jc w:val="both"/>
              <w:rPr>
                <w:sz w:val="18"/>
                <w:szCs w:val="18"/>
              </w:rPr>
            </w:pPr>
            <w:r w:rsidRPr="00192FAA">
              <w:rPr>
                <w:b/>
                <w:sz w:val="18"/>
                <w:szCs w:val="18"/>
              </w:rPr>
              <w:t>Transplanting Removed Elderberry Shrubs.</w:t>
            </w:r>
            <w:r w:rsidRPr="00192FAA">
              <w:rPr>
                <w:sz w:val="18"/>
                <w:szCs w:val="18"/>
              </w:rPr>
              <w:t xml:space="preserve"> Transplant removed elderberry shrubs to an approved, secure site, such as an approved mitigation bank location in Solano County or non-bank relocation site to be approved by SCWA. All non-bank relocation sites shall meet the minimum reserve standards identified in Section 10.5 (e.g., site shall be protected by a conservation easement or other applicable protection measure, and funding shall be provided for long-term monitoring and maintenance). Transplanting shall occur between June 15 and March 15 (November through February is the optimal period for transplanting). Elderberry may not be transplanted between March 16 and June 14 except where isolated bushes are located more than 0.5 mile from other suitable valley elderberry longhorn beetle habitat and no signs of use (exit holes) have been identified.</w:t>
            </w:r>
          </w:p>
        </w:tc>
        <w:sdt>
          <w:sdtPr>
            <w:rPr>
              <w:sz w:val="18"/>
              <w:szCs w:val="18"/>
            </w:rPr>
            <w:id w:val="1162507589"/>
            <w:placeholder>
              <w:docPart w:val="42A587C6D4A34253817A6EA1F9E59328"/>
            </w:placeholder>
            <w:showingPlcHdr/>
            <w:text/>
          </w:sdtPr>
          <w:sdtEndPr/>
          <w:sdtContent>
            <w:tc>
              <w:tcPr>
                <w:tcW w:w="1890" w:type="dxa"/>
                <w:tcBorders>
                  <w:top w:val="single" w:sz="8" w:space="0" w:color="auto"/>
                  <w:bottom w:val="single" w:sz="8" w:space="0" w:color="auto"/>
                </w:tcBorders>
              </w:tcPr>
              <w:p w:rsidR="00FA66BB" w:rsidRPr="000E0066" w:rsidRDefault="00FA66BB" w:rsidP="00CA306B">
                <w:pPr>
                  <w:rPr>
                    <w:sz w:val="18"/>
                    <w:szCs w:val="18"/>
                  </w:rPr>
                </w:pPr>
                <w:r w:rsidRPr="009848D0">
                  <w:rPr>
                    <w:rStyle w:val="PlaceholderText"/>
                  </w:rPr>
                  <w:t>Click here to enter text.</w:t>
                </w:r>
              </w:p>
            </w:tc>
          </w:sdtContent>
        </w:sdt>
        <w:sdt>
          <w:sdtPr>
            <w:rPr>
              <w:color w:val="000000"/>
              <w:sz w:val="18"/>
              <w:szCs w:val="18"/>
            </w:rPr>
            <w:id w:val="-1666010022"/>
            <w:placeholder>
              <w:docPart w:val="42A587C6D4A34253817A6EA1F9E59328"/>
            </w:placeholder>
            <w:showingPlcHdr/>
            <w:text/>
          </w:sdtPr>
          <w:sdtEndPr/>
          <w:sdtContent>
            <w:tc>
              <w:tcPr>
                <w:tcW w:w="1980" w:type="dxa"/>
                <w:tcBorders>
                  <w:top w:val="single" w:sz="8" w:space="0" w:color="auto"/>
                  <w:bottom w:val="single" w:sz="8" w:space="0" w:color="auto"/>
                </w:tcBorders>
              </w:tcPr>
              <w:p w:rsidR="00FA66BB" w:rsidRPr="000E0066" w:rsidRDefault="00FA66BB" w:rsidP="00CA306B">
                <w:pPr>
                  <w:rPr>
                    <w:color w:val="000000"/>
                    <w:sz w:val="18"/>
                    <w:szCs w:val="18"/>
                  </w:rPr>
                </w:pPr>
                <w:r w:rsidRPr="009848D0">
                  <w:rPr>
                    <w:rStyle w:val="PlaceholderText"/>
                  </w:rPr>
                  <w:t>Click here to enter text.</w:t>
                </w:r>
              </w:p>
            </w:tc>
          </w:sdtContent>
        </w:sdt>
        <w:sdt>
          <w:sdtPr>
            <w:rPr>
              <w:color w:val="000000"/>
              <w:sz w:val="18"/>
              <w:szCs w:val="18"/>
            </w:rPr>
            <w:id w:val="-2141246896"/>
            <w:placeholder>
              <w:docPart w:val="42A587C6D4A34253817A6EA1F9E59328"/>
            </w:placeholder>
            <w:showingPlcHdr/>
            <w:text/>
          </w:sdtPr>
          <w:sdtEndPr/>
          <w:sdtContent>
            <w:tc>
              <w:tcPr>
                <w:tcW w:w="1170" w:type="dxa"/>
                <w:tcBorders>
                  <w:top w:val="single" w:sz="8" w:space="0" w:color="auto"/>
                  <w:bottom w:val="single" w:sz="8" w:space="0" w:color="auto"/>
                </w:tcBorders>
              </w:tcPr>
              <w:p w:rsidR="00FA66BB" w:rsidRPr="000E0066" w:rsidRDefault="00FA66BB" w:rsidP="00CA306B">
                <w:pPr>
                  <w:rPr>
                    <w:color w:val="000000"/>
                    <w:sz w:val="18"/>
                    <w:szCs w:val="18"/>
                  </w:rPr>
                </w:pPr>
                <w:r w:rsidRPr="009848D0">
                  <w:rPr>
                    <w:rStyle w:val="PlaceholderText"/>
                  </w:rPr>
                  <w:t>Click here to enter text.</w:t>
                </w:r>
              </w:p>
            </w:tc>
          </w:sdtContent>
        </w:sdt>
      </w:tr>
      <w:tr w:rsidR="00FA66BB" w:rsidRPr="000E0066" w:rsidTr="00CA306B">
        <w:tc>
          <w:tcPr>
            <w:tcW w:w="7920" w:type="dxa"/>
            <w:tcBorders>
              <w:top w:val="single" w:sz="8" w:space="0" w:color="auto"/>
            </w:tcBorders>
            <w:shd w:val="clear" w:color="auto" w:fill="auto"/>
            <w:vAlign w:val="center"/>
          </w:tcPr>
          <w:p w:rsidR="00FA66BB" w:rsidRPr="000E0066" w:rsidRDefault="00FA66BB" w:rsidP="00CA306B">
            <w:pPr>
              <w:pStyle w:val="ListLeft"/>
              <w:spacing w:after="0"/>
              <w:ind w:left="252" w:hanging="252"/>
              <w:jc w:val="both"/>
              <w:rPr>
                <w:sz w:val="18"/>
                <w:szCs w:val="18"/>
              </w:rPr>
            </w:pPr>
            <w:r w:rsidRPr="000E0066">
              <w:rPr>
                <w:b/>
                <w:sz w:val="18"/>
                <w:szCs w:val="18"/>
              </w:rPr>
              <w:t>Mitigation for Whole Shrub Removal.</w:t>
            </w:r>
            <w:r w:rsidRPr="000E0066">
              <w:rPr>
                <w:sz w:val="18"/>
                <w:szCs w:val="18"/>
              </w:rPr>
              <w:t xml:space="preserve"> For each removed elderberry bush, plant a minimum of five elderberry seedlings or rooted cuttings and five associated native, woody riparian plants in the mitigation area, or purchase applicable credits from a mitigation bank approved under the Solano HCP to sell valley elderberry longhorn beetle credits. </w:t>
            </w:r>
          </w:p>
        </w:tc>
        <w:sdt>
          <w:sdtPr>
            <w:rPr>
              <w:sz w:val="18"/>
              <w:szCs w:val="18"/>
            </w:rPr>
            <w:id w:val="644323585"/>
            <w:placeholder>
              <w:docPart w:val="42A587C6D4A34253817A6EA1F9E59328"/>
            </w:placeholder>
            <w:showingPlcHdr/>
            <w:text/>
          </w:sdtPr>
          <w:sdtEndPr/>
          <w:sdtContent>
            <w:tc>
              <w:tcPr>
                <w:tcW w:w="1890" w:type="dxa"/>
                <w:tcBorders>
                  <w:top w:val="single" w:sz="8" w:space="0" w:color="auto"/>
                </w:tcBorders>
              </w:tcPr>
              <w:p w:rsidR="00FA66BB" w:rsidRPr="000E0066" w:rsidRDefault="00FA66BB" w:rsidP="00CA306B">
                <w:pPr>
                  <w:rPr>
                    <w:sz w:val="18"/>
                    <w:szCs w:val="18"/>
                  </w:rPr>
                </w:pPr>
                <w:r w:rsidRPr="009848D0">
                  <w:rPr>
                    <w:rStyle w:val="PlaceholderText"/>
                  </w:rPr>
                  <w:t>Click here to enter text.</w:t>
                </w:r>
              </w:p>
            </w:tc>
          </w:sdtContent>
        </w:sdt>
        <w:sdt>
          <w:sdtPr>
            <w:rPr>
              <w:color w:val="000000"/>
              <w:sz w:val="18"/>
              <w:szCs w:val="18"/>
            </w:rPr>
            <w:id w:val="537628281"/>
            <w:placeholder>
              <w:docPart w:val="42A587C6D4A34253817A6EA1F9E59328"/>
            </w:placeholder>
            <w:showingPlcHdr/>
            <w:text/>
          </w:sdtPr>
          <w:sdtEndPr/>
          <w:sdtContent>
            <w:tc>
              <w:tcPr>
                <w:tcW w:w="1980" w:type="dxa"/>
                <w:tcBorders>
                  <w:top w:val="single" w:sz="8" w:space="0" w:color="auto"/>
                </w:tcBorders>
              </w:tcPr>
              <w:p w:rsidR="00FA66BB" w:rsidRPr="000E0066" w:rsidRDefault="00FA66BB" w:rsidP="00CA306B">
                <w:pPr>
                  <w:rPr>
                    <w:color w:val="000000"/>
                    <w:sz w:val="18"/>
                    <w:szCs w:val="18"/>
                  </w:rPr>
                </w:pPr>
                <w:r w:rsidRPr="009848D0">
                  <w:rPr>
                    <w:rStyle w:val="PlaceholderText"/>
                  </w:rPr>
                  <w:t>Click here to enter text.</w:t>
                </w:r>
              </w:p>
            </w:tc>
          </w:sdtContent>
        </w:sdt>
        <w:sdt>
          <w:sdtPr>
            <w:rPr>
              <w:b/>
              <w:color w:val="000000"/>
              <w:sz w:val="18"/>
              <w:szCs w:val="18"/>
            </w:rPr>
            <w:id w:val="265892524"/>
            <w:placeholder>
              <w:docPart w:val="42A587C6D4A34253817A6EA1F9E59328"/>
            </w:placeholder>
            <w:showingPlcHdr/>
            <w:text/>
          </w:sdtPr>
          <w:sdtEndPr/>
          <w:sdtContent>
            <w:tc>
              <w:tcPr>
                <w:tcW w:w="1170" w:type="dxa"/>
                <w:tcBorders>
                  <w:top w:val="single" w:sz="8" w:space="0" w:color="auto"/>
                </w:tcBorders>
              </w:tcPr>
              <w:p w:rsidR="00FA66BB" w:rsidRPr="000E0066" w:rsidRDefault="00FA66BB" w:rsidP="00CA306B">
                <w:pPr>
                  <w:rPr>
                    <w:b/>
                    <w:color w:val="000000"/>
                    <w:sz w:val="18"/>
                    <w:szCs w:val="18"/>
                  </w:rPr>
                </w:pPr>
                <w:r w:rsidRPr="009848D0">
                  <w:rPr>
                    <w:rStyle w:val="PlaceholderText"/>
                  </w:rPr>
                  <w:t>Click here to enter text.</w:t>
                </w:r>
              </w:p>
            </w:tc>
          </w:sdtContent>
        </w:sdt>
      </w:tr>
      <w:tr w:rsidR="00FA66BB" w:rsidRPr="000E0066" w:rsidTr="00CA306B">
        <w:tc>
          <w:tcPr>
            <w:tcW w:w="7920" w:type="dxa"/>
            <w:shd w:val="clear" w:color="auto" w:fill="auto"/>
            <w:vAlign w:val="center"/>
          </w:tcPr>
          <w:p w:rsidR="00FA66BB" w:rsidRPr="00192FAA" w:rsidRDefault="00FA66BB" w:rsidP="00CA306B">
            <w:pPr>
              <w:pStyle w:val="ListLeft"/>
              <w:ind w:left="259" w:hanging="259"/>
              <w:jc w:val="both"/>
              <w:rPr>
                <w:b/>
                <w:color w:val="000000"/>
                <w:sz w:val="18"/>
                <w:szCs w:val="18"/>
              </w:rPr>
            </w:pPr>
            <w:r w:rsidRPr="000E0066">
              <w:rPr>
                <w:b/>
                <w:sz w:val="18"/>
                <w:szCs w:val="18"/>
              </w:rPr>
              <w:t>Mitigation for Trimming/Removal of Stems 1 Inch in Diameter or Greater.</w:t>
            </w:r>
            <w:r w:rsidRPr="000E0066">
              <w:rPr>
                <w:sz w:val="18"/>
                <w:szCs w:val="18"/>
              </w:rPr>
              <w:t xml:space="preserve"> Trimming/removal of elderberry stems 1 inch in diameter or greater shall be mitigated by planting elderberry seedlings and associated native plant species at the following ratios based on stem size and presence of valley elderberry longhorn beetle exit holes:</w:t>
            </w:r>
          </w:p>
          <w:tbl>
            <w:tblPr>
              <w:tblW w:w="7200" w:type="dxa"/>
              <w:tblInd w:w="360" w:type="dxa"/>
              <w:tblLayout w:type="fixed"/>
              <w:tblLook w:val="04A0" w:firstRow="1" w:lastRow="0" w:firstColumn="1" w:lastColumn="0" w:noHBand="0" w:noVBand="1"/>
            </w:tblPr>
            <w:tblGrid>
              <w:gridCol w:w="1918"/>
              <w:gridCol w:w="1434"/>
              <w:gridCol w:w="2041"/>
              <w:gridCol w:w="1807"/>
            </w:tblGrid>
            <w:tr w:rsidR="00FA66BB" w:rsidRPr="00804A3A" w:rsidTr="00CA306B">
              <w:tc>
                <w:tcPr>
                  <w:tcW w:w="1918" w:type="dxa"/>
                  <w:shd w:val="clear" w:color="auto" w:fill="auto"/>
                </w:tcPr>
                <w:p w:rsidR="00FA66BB" w:rsidRPr="00804A3A" w:rsidRDefault="00FA66BB" w:rsidP="00822B79">
                  <w:pPr>
                    <w:pStyle w:val="BodyText"/>
                    <w:framePr w:hSpace="180" w:wrap="around" w:vAnchor="text" w:hAnchor="text" w:y="1"/>
                    <w:suppressOverlap/>
                    <w:rPr>
                      <w:b/>
                      <w:sz w:val="16"/>
                    </w:rPr>
                  </w:pPr>
                  <w:r w:rsidRPr="00804A3A">
                    <w:rPr>
                      <w:b/>
                      <w:sz w:val="16"/>
                    </w:rPr>
                    <w:t>Elderberry Stem Size</w:t>
                  </w:r>
                </w:p>
              </w:tc>
              <w:tc>
                <w:tcPr>
                  <w:tcW w:w="1434" w:type="dxa"/>
                  <w:shd w:val="clear" w:color="auto" w:fill="auto"/>
                </w:tcPr>
                <w:p w:rsidR="00FA66BB" w:rsidRPr="00804A3A" w:rsidRDefault="00FA66BB" w:rsidP="00822B79">
                  <w:pPr>
                    <w:pStyle w:val="BodyText"/>
                    <w:framePr w:hSpace="180" w:wrap="around" w:vAnchor="text" w:hAnchor="text" w:y="1"/>
                    <w:suppressOverlap/>
                    <w:rPr>
                      <w:b/>
                      <w:sz w:val="16"/>
                    </w:rPr>
                  </w:pPr>
                  <w:r w:rsidRPr="00804A3A">
                    <w:rPr>
                      <w:b/>
                      <w:sz w:val="16"/>
                    </w:rPr>
                    <w:t>Exit Holes on Shrub (Y/N)</w:t>
                  </w:r>
                </w:p>
              </w:tc>
              <w:tc>
                <w:tcPr>
                  <w:tcW w:w="2041" w:type="dxa"/>
                  <w:shd w:val="clear" w:color="auto" w:fill="auto"/>
                </w:tcPr>
                <w:p w:rsidR="00FA66BB" w:rsidRPr="00804A3A" w:rsidRDefault="00FA66BB" w:rsidP="00822B79">
                  <w:pPr>
                    <w:pStyle w:val="BodyText"/>
                    <w:framePr w:hSpace="180" w:wrap="around" w:vAnchor="text" w:hAnchor="text" w:y="1"/>
                    <w:suppressOverlap/>
                    <w:rPr>
                      <w:b/>
                      <w:sz w:val="16"/>
                    </w:rPr>
                  </w:pPr>
                  <w:r w:rsidRPr="00804A3A">
                    <w:rPr>
                      <w:b/>
                      <w:sz w:val="16"/>
                    </w:rPr>
                    <w:t>Elderberry Seedling Ratio</w:t>
                  </w:r>
                </w:p>
              </w:tc>
              <w:tc>
                <w:tcPr>
                  <w:tcW w:w="1807" w:type="dxa"/>
                  <w:shd w:val="clear" w:color="auto" w:fill="auto"/>
                </w:tcPr>
                <w:p w:rsidR="00FA66BB" w:rsidRPr="00804A3A" w:rsidRDefault="00FA66BB" w:rsidP="00822B79">
                  <w:pPr>
                    <w:pStyle w:val="BodyText"/>
                    <w:framePr w:hSpace="180" w:wrap="around" w:vAnchor="text" w:hAnchor="text" w:y="1"/>
                    <w:suppressOverlap/>
                    <w:rPr>
                      <w:b/>
                      <w:sz w:val="16"/>
                    </w:rPr>
                  </w:pPr>
                  <w:r w:rsidRPr="00804A3A">
                    <w:rPr>
                      <w:b/>
                      <w:sz w:val="16"/>
                    </w:rPr>
                    <w:t>Associated Native Plant Ratio</w:t>
                  </w:r>
                </w:p>
              </w:tc>
            </w:tr>
            <w:tr w:rsidR="00FA66BB" w:rsidRPr="00804A3A" w:rsidTr="00CA306B">
              <w:tc>
                <w:tcPr>
                  <w:tcW w:w="1918" w:type="dxa"/>
                  <w:vMerge w:val="restart"/>
                  <w:shd w:val="clear" w:color="auto" w:fill="auto"/>
                </w:tcPr>
                <w:p w:rsidR="00FA66BB" w:rsidRPr="00804A3A" w:rsidRDefault="00FA66BB" w:rsidP="00822B79">
                  <w:pPr>
                    <w:pStyle w:val="BodyText"/>
                    <w:framePr w:hSpace="180" w:wrap="around" w:vAnchor="text" w:hAnchor="text" w:y="1"/>
                    <w:suppressOverlap/>
                    <w:rPr>
                      <w:sz w:val="16"/>
                    </w:rPr>
                  </w:pPr>
                  <w:r w:rsidRPr="00804A3A">
                    <w:rPr>
                      <w:sz w:val="16"/>
                    </w:rPr>
                    <w:t>Stems ≥ 1” &amp; ≤ 3”</w:t>
                  </w:r>
                </w:p>
              </w:tc>
              <w:tc>
                <w:tcPr>
                  <w:tcW w:w="1434" w:type="dxa"/>
                  <w:shd w:val="clear" w:color="auto" w:fill="auto"/>
                </w:tcPr>
                <w:p w:rsidR="00FA66BB" w:rsidRPr="00804A3A" w:rsidRDefault="00FA66BB" w:rsidP="00822B79">
                  <w:pPr>
                    <w:pStyle w:val="BodyText"/>
                    <w:framePr w:hSpace="180" w:wrap="around" w:vAnchor="text" w:hAnchor="text" w:y="1"/>
                    <w:suppressOverlap/>
                    <w:rPr>
                      <w:sz w:val="16"/>
                    </w:rPr>
                  </w:pPr>
                  <w:r w:rsidRPr="00804A3A">
                    <w:rPr>
                      <w:sz w:val="16"/>
                    </w:rPr>
                    <w:t>No:</w:t>
                  </w:r>
                </w:p>
              </w:tc>
              <w:tc>
                <w:tcPr>
                  <w:tcW w:w="2041" w:type="dxa"/>
                  <w:shd w:val="clear" w:color="auto" w:fill="auto"/>
                </w:tcPr>
                <w:p w:rsidR="00FA66BB" w:rsidRPr="00804A3A" w:rsidRDefault="00FA66BB" w:rsidP="00822B79">
                  <w:pPr>
                    <w:pStyle w:val="BodyText"/>
                    <w:framePr w:hSpace="180" w:wrap="around" w:vAnchor="text" w:hAnchor="text" w:y="1"/>
                    <w:suppressOverlap/>
                    <w:rPr>
                      <w:sz w:val="16"/>
                    </w:rPr>
                  </w:pPr>
                  <w:r w:rsidRPr="00804A3A">
                    <w:rPr>
                      <w:sz w:val="16"/>
                    </w:rPr>
                    <w:t>2:1</w:t>
                  </w:r>
                </w:p>
              </w:tc>
              <w:tc>
                <w:tcPr>
                  <w:tcW w:w="1807" w:type="dxa"/>
                  <w:shd w:val="clear" w:color="auto" w:fill="auto"/>
                </w:tcPr>
                <w:p w:rsidR="00FA66BB" w:rsidRPr="00804A3A" w:rsidRDefault="00FA66BB" w:rsidP="00822B79">
                  <w:pPr>
                    <w:pStyle w:val="BodyText"/>
                    <w:framePr w:hSpace="180" w:wrap="around" w:vAnchor="text" w:hAnchor="text" w:y="1"/>
                    <w:suppressOverlap/>
                    <w:rPr>
                      <w:sz w:val="16"/>
                    </w:rPr>
                  </w:pPr>
                  <w:r w:rsidRPr="00804A3A">
                    <w:rPr>
                      <w:sz w:val="16"/>
                    </w:rPr>
                    <w:t>1:1</w:t>
                  </w:r>
                </w:p>
              </w:tc>
            </w:tr>
            <w:tr w:rsidR="00FA66BB" w:rsidRPr="00804A3A" w:rsidTr="00CA306B">
              <w:tc>
                <w:tcPr>
                  <w:tcW w:w="1918" w:type="dxa"/>
                  <w:vMerge/>
                  <w:shd w:val="clear" w:color="auto" w:fill="auto"/>
                </w:tcPr>
                <w:p w:rsidR="00FA66BB" w:rsidRPr="00804A3A" w:rsidRDefault="00FA66BB" w:rsidP="00822B79">
                  <w:pPr>
                    <w:pStyle w:val="BodyText"/>
                    <w:framePr w:hSpace="180" w:wrap="around" w:vAnchor="text" w:hAnchor="text" w:y="1"/>
                    <w:suppressOverlap/>
                    <w:rPr>
                      <w:sz w:val="16"/>
                    </w:rPr>
                  </w:pPr>
                </w:p>
              </w:tc>
              <w:tc>
                <w:tcPr>
                  <w:tcW w:w="1434" w:type="dxa"/>
                  <w:shd w:val="clear" w:color="auto" w:fill="auto"/>
                </w:tcPr>
                <w:p w:rsidR="00FA66BB" w:rsidRPr="00804A3A" w:rsidRDefault="00FA66BB" w:rsidP="00822B79">
                  <w:pPr>
                    <w:pStyle w:val="BodyText"/>
                    <w:framePr w:hSpace="180" w:wrap="around" w:vAnchor="text" w:hAnchor="text" w:y="1"/>
                    <w:suppressOverlap/>
                    <w:rPr>
                      <w:sz w:val="16"/>
                    </w:rPr>
                  </w:pPr>
                  <w:r w:rsidRPr="00804A3A">
                    <w:rPr>
                      <w:sz w:val="16"/>
                    </w:rPr>
                    <w:t>Yes:</w:t>
                  </w:r>
                </w:p>
              </w:tc>
              <w:tc>
                <w:tcPr>
                  <w:tcW w:w="2041" w:type="dxa"/>
                  <w:shd w:val="clear" w:color="auto" w:fill="auto"/>
                </w:tcPr>
                <w:p w:rsidR="00FA66BB" w:rsidRPr="00804A3A" w:rsidRDefault="00FA66BB" w:rsidP="00822B79">
                  <w:pPr>
                    <w:pStyle w:val="BodyText"/>
                    <w:framePr w:hSpace="180" w:wrap="around" w:vAnchor="text" w:hAnchor="text" w:y="1"/>
                    <w:suppressOverlap/>
                    <w:rPr>
                      <w:sz w:val="16"/>
                    </w:rPr>
                  </w:pPr>
                  <w:r w:rsidRPr="00804A3A">
                    <w:rPr>
                      <w:sz w:val="16"/>
                    </w:rPr>
                    <w:t>4:1</w:t>
                  </w:r>
                </w:p>
              </w:tc>
              <w:tc>
                <w:tcPr>
                  <w:tcW w:w="1807" w:type="dxa"/>
                  <w:shd w:val="clear" w:color="auto" w:fill="auto"/>
                </w:tcPr>
                <w:p w:rsidR="00FA66BB" w:rsidRPr="00804A3A" w:rsidRDefault="00FA66BB" w:rsidP="00822B79">
                  <w:pPr>
                    <w:pStyle w:val="BodyText"/>
                    <w:framePr w:hSpace="180" w:wrap="around" w:vAnchor="text" w:hAnchor="text" w:y="1"/>
                    <w:suppressOverlap/>
                    <w:rPr>
                      <w:sz w:val="16"/>
                    </w:rPr>
                  </w:pPr>
                  <w:r w:rsidRPr="00804A3A">
                    <w:rPr>
                      <w:sz w:val="16"/>
                    </w:rPr>
                    <w:t>2:1</w:t>
                  </w:r>
                </w:p>
              </w:tc>
            </w:tr>
            <w:tr w:rsidR="00FA66BB" w:rsidRPr="00804A3A" w:rsidTr="00CA306B">
              <w:tc>
                <w:tcPr>
                  <w:tcW w:w="1918" w:type="dxa"/>
                  <w:vMerge w:val="restart"/>
                  <w:shd w:val="clear" w:color="auto" w:fill="auto"/>
                </w:tcPr>
                <w:p w:rsidR="00FA66BB" w:rsidRPr="00804A3A" w:rsidRDefault="00FA66BB" w:rsidP="00822B79">
                  <w:pPr>
                    <w:pStyle w:val="BodyText"/>
                    <w:framePr w:hSpace="180" w:wrap="around" w:vAnchor="text" w:hAnchor="text" w:y="1"/>
                    <w:suppressOverlap/>
                    <w:rPr>
                      <w:sz w:val="16"/>
                    </w:rPr>
                  </w:pPr>
                  <w:r w:rsidRPr="00804A3A">
                    <w:rPr>
                      <w:sz w:val="16"/>
                    </w:rPr>
                    <w:t>Stems ≥ 3” &amp; ≤ 5”</w:t>
                  </w:r>
                </w:p>
              </w:tc>
              <w:tc>
                <w:tcPr>
                  <w:tcW w:w="1434" w:type="dxa"/>
                  <w:shd w:val="clear" w:color="auto" w:fill="auto"/>
                </w:tcPr>
                <w:p w:rsidR="00FA66BB" w:rsidRPr="00804A3A" w:rsidRDefault="00FA66BB" w:rsidP="00822B79">
                  <w:pPr>
                    <w:pStyle w:val="BodyText"/>
                    <w:framePr w:hSpace="180" w:wrap="around" w:vAnchor="text" w:hAnchor="text" w:y="1"/>
                    <w:suppressOverlap/>
                    <w:rPr>
                      <w:sz w:val="16"/>
                    </w:rPr>
                  </w:pPr>
                  <w:r w:rsidRPr="00804A3A">
                    <w:rPr>
                      <w:sz w:val="16"/>
                    </w:rPr>
                    <w:t>No:</w:t>
                  </w:r>
                </w:p>
              </w:tc>
              <w:tc>
                <w:tcPr>
                  <w:tcW w:w="2041" w:type="dxa"/>
                  <w:shd w:val="clear" w:color="auto" w:fill="auto"/>
                </w:tcPr>
                <w:p w:rsidR="00FA66BB" w:rsidRPr="00804A3A" w:rsidRDefault="00FA66BB" w:rsidP="00822B79">
                  <w:pPr>
                    <w:pStyle w:val="BodyText"/>
                    <w:framePr w:hSpace="180" w:wrap="around" w:vAnchor="text" w:hAnchor="text" w:y="1"/>
                    <w:suppressOverlap/>
                    <w:rPr>
                      <w:sz w:val="16"/>
                    </w:rPr>
                  </w:pPr>
                  <w:r w:rsidRPr="00804A3A">
                    <w:rPr>
                      <w:sz w:val="16"/>
                    </w:rPr>
                    <w:t>3:1</w:t>
                  </w:r>
                </w:p>
              </w:tc>
              <w:tc>
                <w:tcPr>
                  <w:tcW w:w="1807" w:type="dxa"/>
                  <w:shd w:val="clear" w:color="auto" w:fill="auto"/>
                </w:tcPr>
                <w:p w:rsidR="00FA66BB" w:rsidRPr="00804A3A" w:rsidRDefault="00FA66BB" w:rsidP="00822B79">
                  <w:pPr>
                    <w:pStyle w:val="BodyText"/>
                    <w:framePr w:hSpace="180" w:wrap="around" w:vAnchor="text" w:hAnchor="text" w:y="1"/>
                    <w:suppressOverlap/>
                    <w:rPr>
                      <w:sz w:val="16"/>
                    </w:rPr>
                  </w:pPr>
                  <w:r w:rsidRPr="00804A3A">
                    <w:rPr>
                      <w:sz w:val="16"/>
                    </w:rPr>
                    <w:t>1:1</w:t>
                  </w:r>
                </w:p>
              </w:tc>
            </w:tr>
            <w:tr w:rsidR="00FA66BB" w:rsidRPr="00804A3A" w:rsidTr="00CA306B">
              <w:tc>
                <w:tcPr>
                  <w:tcW w:w="1918" w:type="dxa"/>
                  <w:vMerge/>
                  <w:shd w:val="clear" w:color="auto" w:fill="auto"/>
                </w:tcPr>
                <w:p w:rsidR="00FA66BB" w:rsidRPr="00804A3A" w:rsidRDefault="00FA66BB" w:rsidP="00822B79">
                  <w:pPr>
                    <w:pStyle w:val="BodyText"/>
                    <w:framePr w:hSpace="180" w:wrap="around" w:vAnchor="text" w:hAnchor="text" w:y="1"/>
                    <w:suppressOverlap/>
                    <w:rPr>
                      <w:sz w:val="16"/>
                    </w:rPr>
                  </w:pPr>
                </w:p>
              </w:tc>
              <w:tc>
                <w:tcPr>
                  <w:tcW w:w="1434" w:type="dxa"/>
                  <w:shd w:val="clear" w:color="auto" w:fill="auto"/>
                </w:tcPr>
                <w:p w:rsidR="00FA66BB" w:rsidRPr="00804A3A" w:rsidRDefault="00FA66BB" w:rsidP="00822B79">
                  <w:pPr>
                    <w:pStyle w:val="BodyText"/>
                    <w:framePr w:hSpace="180" w:wrap="around" w:vAnchor="text" w:hAnchor="text" w:y="1"/>
                    <w:suppressOverlap/>
                    <w:rPr>
                      <w:sz w:val="16"/>
                    </w:rPr>
                  </w:pPr>
                  <w:r w:rsidRPr="00804A3A">
                    <w:rPr>
                      <w:sz w:val="16"/>
                    </w:rPr>
                    <w:t>Yes:</w:t>
                  </w:r>
                </w:p>
              </w:tc>
              <w:tc>
                <w:tcPr>
                  <w:tcW w:w="2041" w:type="dxa"/>
                  <w:shd w:val="clear" w:color="auto" w:fill="auto"/>
                </w:tcPr>
                <w:p w:rsidR="00FA66BB" w:rsidRPr="00804A3A" w:rsidRDefault="00FA66BB" w:rsidP="00822B79">
                  <w:pPr>
                    <w:pStyle w:val="BodyText"/>
                    <w:framePr w:hSpace="180" w:wrap="around" w:vAnchor="text" w:hAnchor="text" w:y="1"/>
                    <w:suppressOverlap/>
                    <w:rPr>
                      <w:sz w:val="16"/>
                    </w:rPr>
                  </w:pPr>
                  <w:r w:rsidRPr="00804A3A">
                    <w:rPr>
                      <w:sz w:val="16"/>
                    </w:rPr>
                    <w:t>6:1</w:t>
                  </w:r>
                </w:p>
              </w:tc>
              <w:tc>
                <w:tcPr>
                  <w:tcW w:w="1807" w:type="dxa"/>
                  <w:shd w:val="clear" w:color="auto" w:fill="auto"/>
                </w:tcPr>
                <w:p w:rsidR="00FA66BB" w:rsidRPr="00804A3A" w:rsidRDefault="00FA66BB" w:rsidP="00822B79">
                  <w:pPr>
                    <w:pStyle w:val="BodyText"/>
                    <w:framePr w:hSpace="180" w:wrap="around" w:vAnchor="text" w:hAnchor="text" w:y="1"/>
                    <w:suppressOverlap/>
                    <w:rPr>
                      <w:sz w:val="16"/>
                    </w:rPr>
                  </w:pPr>
                  <w:r w:rsidRPr="00804A3A">
                    <w:rPr>
                      <w:sz w:val="16"/>
                    </w:rPr>
                    <w:t>2:1</w:t>
                  </w:r>
                </w:p>
              </w:tc>
            </w:tr>
            <w:tr w:rsidR="00FA66BB" w:rsidRPr="00804A3A" w:rsidTr="00CA306B">
              <w:tc>
                <w:tcPr>
                  <w:tcW w:w="1918" w:type="dxa"/>
                  <w:shd w:val="clear" w:color="auto" w:fill="auto"/>
                </w:tcPr>
                <w:p w:rsidR="00FA66BB" w:rsidRPr="00804A3A" w:rsidRDefault="00FA66BB" w:rsidP="00822B79">
                  <w:pPr>
                    <w:pStyle w:val="BodyText"/>
                    <w:framePr w:hSpace="180" w:wrap="around" w:vAnchor="text" w:hAnchor="text" w:y="1"/>
                    <w:suppressOverlap/>
                    <w:rPr>
                      <w:sz w:val="16"/>
                    </w:rPr>
                  </w:pPr>
                  <w:r w:rsidRPr="00804A3A">
                    <w:rPr>
                      <w:sz w:val="16"/>
                    </w:rPr>
                    <w:t>Stems &gt; 5”</w:t>
                  </w:r>
                </w:p>
              </w:tc>
              <w:tc>
                <w:tcPr>
                  <w:tcW w:w="1434" w:type="dxa"/>
                  <w:shd w:val="clear" w:color="auto" w:fill="auto"/>
                </w:tcPr>
                <w:p w:rsidR="00FA66BB" w:rsidRPr="00804A3A" w:rsidRDefault="00FA66BB" w:rsidP="00822B79">
                  <w:pPr>
                    <w:pStyle w:val="BodyText"/>
                    <w:framePr w:hSpace="180" w:wrap="around" w:vAnchor="text" w:hAnchor="text" w:y="1"/>
                    <w:suppressOverlap/>
                    <w:rPr>
                      <w:sz w:val="16"/>
                    </w:rPr>
                  </w:pPr>
                  <w:r w:rsidRPr="00804A3A">
                    <w:rPr>
                      <w:sz w:val="16"/>
                    </w:rPr>
                    <w:t>No:</w:t>
                  </w:r>
                </w:p>
              </w:tc>
              <w:tc>
                <w:tcPr>
                  <w:tcW w:w="2041" w:type="dxa"/>
                  <w:shd w:val="clear" w:color="auto" w:fill="auto"/>
                </w:tcPr>
                <w:p w:rsidR="00FA66BB" w:rsidRPr="00804A3A" w:rsidRDefault="00FA66BB" w:rsidP="00822B79">
                  <w:pPr>
                    <w:pStyle w:val="BodyText"/>
                    <w:framePr w:hSpace="180" w:wrap="around" w:vAnchor="text" w:hAnchor="text" w:y="1"/>
                    <w:suppressOverlap/>
                    <w:rPr>
                      <w:sz w:val="16"/>
                    </w:rPr>
                  </w:pPr>
                  <w:r w:rsidRPr="00804A3A">
                    <w:rPr>
                      <w:sz w:val="16"/>
                    </w:rPr>
                    <w:t>4:1</w:t>
                  </w:r>
                </w:p>
              </w:tc>
              <w:tc>
                <w:tcPr>
                  <w:tcW w:w="1807" w:type="dxa"/>
                  <w:shd w:val="clear" w:color="auto" w:fill="auto"/>
                </w:tcPr>
                <w:p w:rsidR="00FA66BB" w:rsidRPr="00804A3A" w:rsidRDefault="00FA66BB" w:rsidP="00822B79">
                  <w:pPr>
                    <w:pStyle w:val="BodyText"/>
                    <w:framePr w:hSpace="180" w:wrap="around" w:vAnchor="text" w:hAnchor="text" w:y="1"/>
                    <w:suppressOverlap/>
                    <w:rPr>
                      <w:sz w:val="16"/>
                    </w:rPr>
                  </w:pPr>
                  <w:r w:rsidRPr="00804A3A">
                    <w:rPr>
                      <w:sz w:val="16"/>
                    </w:rPr>
                    <w:t>1:1</w:t>
                  </w:r>
                </w:p>
              </w:tc>
            </w:tr>
            <w:tr w:rsidR="00FA66BB" w:rsidRPr="00804A3A" w:rsidTr="00CA306B">
              <w:tc>
                <w:tcPr>
                  <w:tcW w:w="1918" w:type="dxa"/>
                  <w:shd w:val="clear" w:color="auto" w:fill="auto"/>
                </w:tcPr>
                <w:p w:rsidR="00FA66BB" w:rsidRPr="00804A3A" w:rsidRDefault="00FA66BB" w:rsidP="00822B79">
                  <w:pPr>
                    <w:pStyle w:val="BodyText"/>
                    <w:framePr w:hSpace="180" w:wrap="around" w:vAnchor="text" w:hAnchor="text" w:y="1"/>
                    <w:suppressOverlap/>
                    <w:rPr>
                      <w:sz w:val="16"/>
                    </w:rPr>
                  </w:pPr>
                </w:p>
              </w:tc>
              <w:tc>
                <w:tcPr>
                  <w:tcW w:w="1434" w:type="dxa"/>
                  <w:shd w:val="clear" w:color="auto" w:fill="auto"/>
                </w:tcPr>
                <w:p w:rsidR="00FA66BB" w:rsidRPr="00804A3A" w:rsidRDefault="00FA66BB" w:rsidP="00822B79">
                  <w:pPr>
                    <w:pStyle w:val="BodyText"/>
                    <w:framePr w:hSpace="180" w:wrap="around" w:vAnchor="text" w:hAnchor="text" w:y="1"/>
                    <w:suppressOverlap/>
                    <w:rPr>
                      <w:sz w:val="16"/>
                    </w:rPr>
                  </w:pPr>
                  <w:r w:rsidRPr="00804A3A">
                    <w:rPr>
                      <w:sz w:val="16"/>
                    </w:rPr>
                    <w:t>Yes:</w:t>
                  </w:r>
                </w:p>
              </w:tc>
              <w:tc>
                <w:tcPr>
                  <w:tcW w:w="2041" w:type="dxa"/>
                  <w:shd w:val="clear" w:color="auto" w:fill="auto"/>
                </w:tcPr>
                <w:p w:rsidR="00FA66BB" w:rsidRPr="00804A3A" w:rsidRDefault="00FA66BB" w:rsidP="00822B79">
                  <w:pPr>
                    <w:pStyle w:val="BodyText"/>
                    <w:framePr w:hSpace="180" w:wrap="around" w:vAnchor="text" w:hAnchor="text" w:y="1"/>
                    <w:suppressOverlap/>
                    <w:rPr>
                      <w:sz w:val="16"/>
                    </w:rPr>
                  </w:pPr>
                  <w:r w:rsidRPr="00804A3A">
                    <w:rPr>
                      <w:sz w:val="16"/>
                    </w:rPr>
                    <w:t>8:1</w:t>
                  </w:r>
                </w:p>
              </w:tc>
              <w:tc>
                <w:tcPr>
                  <w:tcW w:w="1807" w:type="dxa"/>
                  <w:shd w:val="clear" w:color="auto" w:fill="auto"/>
                </w:tcPr>
                <w:p w:rsidR="00FA66BB" w:rsidRPr="00804A3A" w:rsidRDefault="00FA66BB" w:rsidP="00822B79">
                  <w:pPr>
                    <w:pStyle w:val="BodyText"/>
                    <w:framePr w:hSpace="180" w:wrap="around" w:vAnchor="text" w:hAnchor="text" w:y="1"/>
                    <w:suppressOverlap/>
                    <w:rPr>
                      <w:sz w:val="16"/>
                    </w:rPr>
                  </w:pPr>
                  <w:r w:rsidRPr="00804A3A">
                    <w:rPr>
                      <w:sz w:val="16"/>
                    </w:rPr>
                    <w:t>2:1</w:t>
                  </w:r>
                </w:p>
              </w:tc>
            </w:tr>
          </w:tbl>
          <w:p w:rsidR="00FA66BB" w:rsidRPr="000E0066" w:rsidRDefault="00FA66BB" w:rsidP="00CA306B">
            <w:pPr>
              <w:rPr>
                <w:b/>
                <w:color w:val="000000"/>
                <w:sz w:val="18"/>
                <w:szCs w:val="18"/>
              </w:rPr>
            </w:pPr>
          </w:p>
        </w:tc>
        <w:sdt>
          <w:sdtPr>
            <w:rPr>
              <w:sz w:val="18"/>
              <w:szCs w:val="18"/>
            </w:rPr>
            <w:id w:val="-1003809887"/>
            <w:placeholder>
              <w:docPart w:val="42A587C6D4A34253817A6EA1F9E59328"/>
            </w:placeholder>
            <w:showingPlcHdr/>
            <w:text/>
          </w:sdtPr>
          <w:sdtEndPr/>
          <w:sdtContent>
            <w:tc>
              <w:tcPr>
                <w:tcW w:w="1890" w:type="dxa"/>
              </w:tcPr>
              <w:p w:rsidR="00FA66BB" w:rsidRPr="000E0066" w:rsidRDefault="00FA66BB" w:rsidP="00CA306B">
                <w:pPr>
                  <w:rPr>
                    <w:sz w:val="18"/>
                    <w:szCs w:val="18"/>
                  </w:rPr>
                </w:pPr>
                <w:r w:rsidRPr="009848D0">
                  <w:rPr>
                    <w:rStyle w:val="PlaceholderText"/>
                  </w:rPr>
                  <w:t>Click here to enter text.</w:t>
                </w:r>
              </w:p>
            </w:tc>
          </w:sdtContent>
        </w:sdt>
        <w:sdt>
          <w:sdtPr>
            <w:rPr>
              <w:color w:val="000000"/>
              <w:sz w:val="18"/>
              <w:szCs w:val="18"/>
            </w:rPr>
            <w:id w:val="2076622712"/>
            <w:placeholder>
              <w:docPart w:val="42A587C6D4A34253817A6EA1F9E59328"/>
            </w:placeholder>
            <w:showingPlcHdr/>
            <w:text/>
          </w:sdtPr>
          <w:sdtEndPr/>
          <w:sdtContent>
            <w:tc>
              <w:tcPr>
                <w:tcW w:w="1980" w:type="dxa"/>
              </w:tcPr>
              <w:p w:rsidR="00FA66BB" w:rsidRPr="000E0066" w:rsidRDefault="00FA66BB" w:rsidP="00CA306B">
                <w:pPr>
                  <w:rPr>
                    <w:color w:val="000000"/>
                    <w:sz w:val="18"/>
                    <w:szCs w:val="18"/>
                  </w:rPr>
                </w:pPr>
                <w:r w:rsidRPr="009848D0">
                  <w:rPr>
                    <w:rStyle w:val="PlaceholderText"/>
                  </w:rPr>
                  <w:t>Click here to enter text.</w:t>
                </w:r>
              </w:p>
            </w:tc>
          </w:sdtContent>
        </w:sdt>
        <w:sdt>
          <w:sdtPr>
            <w:rPr>
              <w:b/>
              <w:color w:val="000000"/>
              <w:sz w:val="18"/>
              <w:szCs w:val="18"/>
            </w:rPr>
            <w:id w:val="1228500354"/>
            <w:placeholder>
              <w:docPart w:val="42A587C6D4A34253817A6EA1F9E59328"/>
            </w:placeholder>
            <w:showingPlcHdr/>
            <w:text/>
          </w:sdtPr>
          <w:sdtEndPr/>
          <w:sdtContent>
            <w:tc>
              <w:tcPr>
                <w:tcW w:w="1170" w:type="dxa"/>
              </w:tcPr>
              <w:p w:rsidR="00FA66BB" w:rsidRPr="000E0066" w:rsidRDefault="00FA66BB" w:rsidP="00CA306B">
                <w:pPr>
                  <w:rPr>
                    <w:b/>
                    <w:color w:val="000000"/>
                    <w:sz w:val="18"/>
                    <w:szCs w:val="18"/>
                  </w:rPr>
                </w:pPr>
                <w:r w:rsidRPr="009848D0">
                  <w:rPr>
                    <w:rStyle w:val="PlaceholderText"/>
                  </w:rPr>
                  <w:t>Click here to enter text.</w:t>
                </w:r>
              </w:p>
            </w:tc>
          </w:sdtContent>
        </w:sdt>
      </w:tr>
      <w:tr w:rsidR="00FA66BB" w:rsidRPr="000E0066" w:rsidTr="00CA306B">
        <w:tc>
          <w:tcPr>
            <w:tcW w:w="7920" w:type="dxa"/>
            <w:tcBorders>
              <w:bottom w:val="single" w:sz="8" w:space="0" w:color="auto"/>
            </w:tcBorders>
            <w:shd w:val="clear" w:color="auto" w:fill="auto"/>
            <w:vAlign w:val="center"/>
          </w:tcPr>
          <w:p w:rsidR="00FA66BB" w:rsidRPr="000E0066" w:rsidRDefault="00FA66BB" w:rsidP="00CA306B">
            <w:pPr>
              <w:rPr>
                <w:b/>
                <w:color w:val="000000"/>
                <w:sz w:val="18"/>
                <w:szCs w:val="18"/>
              </w:rPr>
            </w:pPr>
            <w:r w:rsidRPr="000E0066">
              <w:rPr>
                <w:sz w:val="18"/>
                <w:szCs w:val="18"/>
              </w:rPr>
              <w:t xml:space="preserve">Mitigation plantings shall occur, to the maximum extent practicable, in areas adjacent to the impact area and/or in existing gaps in riparian corridors. Priority areas for riparian revegetation and planting of elderberry include Alamo, </w:t>
            </w:r>
            <w:proofErr w:type="spellStart"/>
            <w:r w:rsidRPr="000E0066">
              <w:rPr>
                <w:sz w:val="18"/>
                <w:szCs w:val="18"/>
              </w:rPr>
              <w:t>Ulatis</w:t>
            </w:r>
            <w:proofErr w:type="spellEnd"/>
            <w:r w:rsidRPr="000E0066">
              <w:rPr>
                <w:sz w:val="18"/>
                <w:szCs w:val="18"/>
              </w:rPr>
              <w:t xml:space="preserve">, and </w:t>
            </w:r>
            <w:proofErr w:type="spellStart"/>
            <w:r w:rsidRPr="000E0066">
              <w:rPr>
                <w:sz w:val="18"/>
                <w:szCs w:val="18"/>
              </w:rPr>
              <w:t>Putah</w:t>
            </w:r>
            <w:proofErr w:type="spellEnd"/>
            <w:r w:rsidRPr="000E0066">
              <w:rPr>
                <w:sz w:val="18"/>
                <w:szCs w:val="18"/>
              </w:rPr>
              <w:t xml:space="preserve"> creeks in order to expand suitable habitat for the valley elderberry longhorn beetle in the Plan Area. The requirements for associated native, woody riparian plant establishment may be fulfilled in combination with the woody riparian vegetation replacement requirements prescribed under RSM MIT 1.</w:t>
            </w:r>
          </w:p>
        </w:tc>
        <w:sdt>
          <w:sdtPr>
            <w:rPr>
              <w:sz w:val="18"/>
              <w:szCs w:val="18"/>
            </w:rPr>
            <w:id w:val="-452332359"/>
            <w:placeholder>
              <w:docPart w:val="42A587C6D4A34253817A6EA1F9E59328"/>
            </w:placeholder>
            <w:showingPlcHdr/>
            <w:text/>
          </w:sdtPr>
          <w:sdtEndPr/>
          <w:sdtContent>
            <w:tc>
              <w:tcPr>
                <w:tcW w:w="1890" w:type="dxa"/>
                <w:tcBorders>
                  <w:bottom w:val="single" w:sz="8" w:space="0" w:color="auto"/>
                </w:tcBorders>
              </w:tcPr>
              <w:p w:rsidR="00FA66BB" w:rsidRPr="000E0066" w:rsidRDefault="00FA66BB" w:rsidP="00CA306B">
                <w:pPr>
                  <w:rPr>
                    <w:sz w:val="18"/>
                    <w:szCs w:val="18"/>
                  </w:rPr>
                </w:pPr>
                <w:r w:rsidRPr="009848D0">
                  <w:rPr>
                    <w:rStyle w:val="PlaceholderText"/>
                  </w:rPr>
                  <w:t>Click here to enter text.</w:t>
                </w:r>
              </w:p>
            </w:tc>
          </w:sdtContent>
        </w:sdt>
        <w:sdt>
          <w:sdtPr>
            <w:rPr>
              <w:color w:val="000000"/>
              <w:sz w:val="18"/>
              <w:szCs w:val="18"/>
            </w:rPr>
            <w:id w:val="-941299661"/>
            <w:placeholder>
              <w:docPart w:val="42A587C6D4A34253817A6EA1F9E59328"/>
            </w:placeholder>
            <w:showingPlcHdr/>
            <w:text/>
          </w:sdtPr>
          <w:sdtEndPr/>
          <w:sdtContent>
            <w:tc>
              <w:tcPr>
                <w:tcW w:w="1980" w:type="dxa"/>
                <w:tcBorders>
                  <w:bottom w:val="single" w:sz="8" w:space="0" w:color="auto"/>
                </w:tcBorders>
              </w:tcPr>
              <w:p w:rsidR="00FA66BB" w:rsidRPr="000E0066" w:rsidRDefault="00FA66BB" w:rsidP="00CA306B">
                <w:pPr>
                  <w:rPr>
                    <w:color w:val="000000"/>
                    <w:sz w:val="18"/>
                    <w:szCs w:val="18"/>
                  </w:rPr>
                </w:pPr>
                <w:r w:rsidRPr="009848D0">
                  <w:rPr>
                    <w:rStyle w:val="PlaceholderText"/>
                  </w:rPr>
                  <w:t>Click here to enter text.</w:t>
                </w:r>
              </w:p>
            </w:tc>
          </w:sdtContent>
        </w:sdt>
        <w:sdt>
          <w:sdtPr>
            <w:rPr>
              <w:b/>
              <w:color w:val="000000"/>
              <w:sz w:val="18"/>
              <w:szCs w:val="18"/>
            </w:rPr>
            <w:id w:val="1476642133"/>
            <w:placeholder>
              <w:docPart w:val="42A587C6D4A34253817A6EA1F9E59328"/>
            </w:placeholder>
            <w:showingPlcHdr/>
            <w:text/>
          </w:sdtPr>
          <w:sdtEndPr/>
          <w:sdtContent>
            <w:tc>
              <w:tcPr>
                <w:tcW w:w="1170" w:type="dxa"/>
                <w:tcBorders>
                  <w:bottom w:val="single" w:sz="8" w:space="0" w:color="auto"/>
                </w:tcBorders>
              </w:tcPr>
              <w:p w:rsidR="00FA66BB" w:rsidRPr="000E0066" w:rsidRDefault="00FA66BB" w:rsidP="00CA306B">
                <w:pPr>
                  <w:rPr>
                    <w:b/>
                    <w:color w:val="000000"/>
                    <w:sz w:val="18"/>
                    <w:szCs w:val="18"/>
                  </w:rPr>
                </w:pPr>
                <w:r w:rsidRPr="009848D0">
                  <w:rPr>
                    <w:rStyle w:val="PlaceholderText"/>
                  </w:rPr>
                  <w:t>Click here to enter text.</w:t>
                </w:r>
              </w:p>
            </w:tc>
          </w:sdtContent>
        </w:sdt>
      </w:tr>
      <w:tr w:rsidR="00FA66BB" w:rsidRPr="000E0066" w:rsidTr="00CA306B">
        <w:tc>
          <w:tcPr>
            <w:tcW w:w="7920" w:type="dxa"/>
            <w:tcBorders>
              <w:top w:val="single" w:sz="8" w:space="0" w:color="auto"/>
              <w:bottom w:val="single" w:sz="8" w:space="0" w:color="auto"/>
            </w:tcBorders>
            <w:shd w:val="clear" w:color="auto" w:fill="auto"/>
            <w:vAlign w:val="center"/>
          </w:tcPr>
          <w:p w:rsidR="00FA66BB" w:rsidRPr="000E0066" w:rsidRDefault="00FA66BB" w:rsidP="00CA306B">
            <w:pPr>
              <w:spacing w:after="120"/>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13: Direct Loss or Conversion of Tricolored Blackbird Foraging Habitat</w:t>
            </w:r>
            <w:r w:rsidRPr="000E0066">
              <w:rPr>
                <w:color w:val="000000"/>
                <w:sz w:val="18"/>
                <w:szCs w:val="18"/>
              </w:rPr>
              <w:t xml:space="preserve">- </w:t>
            </w:r>
            <w:r w:rsidRPr="000E0066">
              <w:rPr>
                <w:sz w:val="18"/>
                <w:szCs w:val="18"/>
              </w:rPr>
              <w:t>Mitigation for the direct disturbance, destruction, or conversion of tricolored blackbird foraging habitat</w:t>
            </w:r>
            <w:r w:rsidRPr="000E0066">
              <w:rPr>
                <w:rStyle w:val="FootnoteReference"/>
                <w:sz w:val="18"/>
                <w:szCs w:val="18"/>
              </w:rPr>
              <w:footnoteReference w:id="3"/>
            </w:r>
            <w:r w:rsidRPr="000E0066">
              <w:rPr>
                <w:sz w:val="18"/>
                <w:szCs w:val="18"/>
              </w:rPr>
              <w:t xml:space="preserve"> for urban development or other permanent facilities shall be provided at a </w:t>
            </w:r>
            <w:r w:rsidRPr="000E0066">
              <w:rPr>
                <w:b/>
                <w:sz w:val="18"/>
                <w:szCs w:val="18"/>
              </w:rPr>
              <w:t>1:1 ratio</w:t>
            </w:r>
            <w:r w:rsidRPr="000E0066">
              <w:rPr>
                <w:sz w:val="18"/>
                <w:szCs w:val="18"/>
              </w:rPr>
              <w:t xml:space="preserve">. Sites that have been occupied at any time during the past 5 years will be considered occupied by tricolored blackbirds and will require additional nesting habitat mitigation including funding for protection of the existing tricolored blackbird colonies (Section 11.1.5). All foraging habitat affected either directly or indirectly by the project will be subject to the compensation requirement. Mitigation lands used to satisfy mitigation measures for other Natural Communities and/or Covered Species (i.e., Valley Floor Grassland and Vernal Pool Natural Community [excluding the wetland restoration/construction component] Coastal Marsh Natural Community, </w:t>
            </w:r>
            <w:proofErr w:type="spellStart"/>
            <w:r w:rsidRPr="000E0066">
              <w:rPr>
                <w:sz w:val="18"/>
                <w:szCs w:val="18"/>
              </w:rPr>
              <w:t>Swainson’s</w:t>
            </w:r>
            <w:proofErr w:type="spellEnd"/>
            <w:r w:rsidRPr="000E0066">
              <w:rPr>
                <w:sz w:val="18"/>
                <w:szCs w:val="18"/>
              </w:rPr>
              <w:t xml:space="preserve"> hawk, California red-legged frog, and </w:t>
            </w:r>
            <w:proofErr w:type="spellStart"/>
            <w:r w:rsidRPr="000E0066">
              <w:rPr>
                <w:sz w:val="18"/>
                <w:szCs w:val="18"/>
              </w:rPr>
              <w:t>Callippe</w:t>
            </w:r>
            <w:proofErr w:type="spellEnd"/>
            <w:r w:rsidRPr="000E0066">
              <w:rPr>
                <w:sz w:val="18"/>
                <w:szCs w:val="18"/>
              </w:rPr>
              <w:t xml:space="preserve"> </w:t>
            </w:r>
            <w:proofErr w:type="spellStart"/>
            <w:r w:rsidRPr="000E0066">
              <w:rPr>
                <w:sz w:val="18"/>
                <w:szCs w:val="18"/>
              </w:rPr>
              <w:t>silverspot</w:t>
            </w:r>
            <w:proofErr w:type="spellEnd"/>
            <w:r w:rsidRPr="000E0066">
              <w:rPr>
                <w:sz w:val="18"/>
                <w:szCs w:val="18"/>
              </w:rPr>
              <w:t xml:space="preserve"> butterfly) can be used to satisfy tricolored blackbird conservation if the reserve area meets the basic reserve management standards (Sections 7.3 and 10.5.3) and criteria specified in Objective RSM 1.2 (Section 5.6.1). </w:t>
            </w:r>
          </w:p>
          <w:p w:rsidR="00FA66BB" w:rsidRPr="000E0066" w:rsidRDefault="00FA66BB" w:rsidP="00CA306B">
            <w:pPr>
              <w:spacing w:after="120"/>
              <w:rPr>
                <w:b/>
                <w:sz w:val="18"/>
                <w:szCs w:val="18"/>
              </w:rPr>
            </w:pPr>
            <w:r w:rsidRPr="000E0066">
              <w:rPr>
                <w:b/>
                <w:color w:val="000000"/>
                <w:sz w:val="18"/>
                <w:szCs w:val="18"/>
              </w:rPr>
              <w:t>Exemption:</w:t>
            </w:r>
            <w:r w:rsidRPr="000E0066">
              <w:rPr>
                <w:b/>
                <w:sz w:val="18"/>
                <w:szCs w:val="18"/>
              </w:rPr>
              <w:t xml:space="preserve"> </w:t>
            </w:r>
            <w:r w:rsidRPr="000E0066">
              <w:rPr>
                <w:sz w:val="18"/>
                <w:szCs w:val="18"/>
              </w:rPr>
              <w:t>In-fill projects on small, in-fill lots (which are not part of undeveloped lands greater than 5 acres of contiguous habitat) and which are bordered by contiguous urban development (based on conditions at the time the HCP is adopted) would have minimal effects on the extent and quality of tricolored blackbird habitat and are exempt from foraging habitat mitigation requirements. Nonetheless, project proponents are obligated to avoid destruction of active tricolored blackbird nest colonies and take of tricolored blackbirds in compliance with the Federal Migratory Bird Treaty Act and California Fish and Game Code Section 3503.5 and to meet the requi</w:t>
            </w:r>
            <w:r>
              <w:rPr>
                <w:sz w:val="18"/>
                <w:szCs w:val="18"/>
              </w:rPr>
              <w:t>rements specified in RSM CON 7.</w:t>
            </w:r>
          </w:p>
        </w:tc>
        <w:sdt>
          <w:sdtPr>
            <w:rPr>
              <w:sz w:val="18"/>
              <w:szCs w:val="18"/>
            </w:rPr>
            <w:id w:val="29921394"/>
            <w:placeholder>
              <w:docPart w:val="42A587C6D4A34253817A6EA1F9E59328"/>
            </w:placeholder>
            <w:showingPlcHdr/>
            <w:text/>
          </w:sdtPr>
          <w:sdtEndPr/>
          <w:sdtContent>
            <w:tc>
              <w:tcPr>
                <w:tcW w:w="1890" w:type="dxa"/>
                <w:tcBorders>
                  <w:top w:val="single" w:sz="8" w:space="0" w:color="auto"/>
                  <w:bottom w:val="single" w:sz="8" w:space="0" w:color="auto"/>
                </w:tcBorders>
              </w:tcPr>
              <w:p w:rsidR="00FA66BB" w:rsidRPr="000E0066" w:rsidRDefault="00FA66BB" w:rsidP="00CA306B">
                <w:pPr>
                  <w:rPr>
                    <w:sz w:val="18"/>
                    <w:szCs w:val="18"/>
                  </w:rPr>
                </w:pPr>
                <w:r w:rsidRPr="009848D0">
                  <w:rPr>
                    <w:rStyle w:val="PlaceholderText"/>
                  </w:rPr>
                  <w:t>Click here to enter text.</w:t>
                </w:r>
              </w:p>
            </w:tc>
          </w:sdtContent>
        </w:sdt>
        <w:sdt>
          <w:sdtPr>
            <w:rPr>
              <w:color w:val="000000"/>
              <w:sz w:val="18"/>
              <w:szCs w:val="18"/>
            </w:rPr>
            <w:id w:val="-1557472986"/>
            <w:placeholder>
              <w:docPart w:val="42A587C6D4A34253817A6EA1F9E59328"/>
            </w:placeholder>
            <w:showingPlcHdr/>
            <w:text/>
          </w:sdtPr>
          <w:sdtEndPr/>
          <w:sdtContent>
            <w:tc>
              <w:tcPr>
                <w:tcW w:w="1980" w:type="dxa"/>
                <w:tcBorders>
                  <w:top w:val="single" w:sz="8" w:space="0" w:color="auto"/>
                  <w:bottom w:val="single" w:sz="8" w:space="0" w:color="auto"/>
                </w:tcBorders>
              </w:tcPr>
              <w:p w:rsidR="00FA66BB" w:rsidRPr="000E0066" w:rsidRDefault="00FA66BB" w:rsidP="00CA306B">
                <w:pPr>
                  <w:rPr>
                    <w:color w:val="000000"/>
                    <w:sz w:val="18"/>
                    <w:szCs w:val="18"/>
                  </w:rPr>
                </w:pPr>
                <w:r w:rsidRPr="009848D0">
                  <w:rPr>
                    <w:rStyle w:val="PlaceholderText"/>
                  </w:rPr>
                  <w:t>Click here to enter text.</w:t>
                </w:r>
              </w:p>
            </w:tc>
          </w:sdtContent>
        </w:sdt>
        <w:sdt>
          <w:sdtPr>
            <w:rPr>
              <w:b/>
              <w:color w:val="000000"/>
              <w:sz w:val="18"/>
              <w:szCs w:val="18"/>
            </w:rPr>
            <w:id w:val="-1502968817"/>
            <w:placeholder>
              <w:docPart w:val="42A587C6D4A34253817A6EA1F9E59328"/>
            </w:placeholder>
            <w:showingPlcHdr/>
            <w:text/>
          </w:sdtPr>
          <w:sdtEndPr/>
          <w:sdtContent>
            <w:tc>
              <w:tcPr>
                <w:tcW w:w="1170" w:type="dxa"/>
                <w:tcBorders>
                  <w:top w:val="single" w:sz="8" w:space="0" w:color="auto"/>
                  <w:bottom w:val="single" w:sz="8" w:space="0" w:color="auto"/>
                </w:tcBorders>
              </w:tcPr>
              <w:p w:rsidR="00FA66BB" w:rsidRPr="000E0066" w:rsidRDefault="00FA66BB" w:rsidP="00CA306B">
                <w:pPr>
                  <w:rPr>
                    <w:b/>
                    <w:color w:val="000000"/>
                    <w:sz w:val="18"/>
                    <w:szCs w:val="18"/>
                  </w:rPr>
                </w:pPr>
                <w:r w:rsidRPr="009848D0">
                  <w:rPr>
                    <w:rStyle w:val="PlaceholderText"/>
                  </w:rPr>
                  <w:t>Click here to enter text.</w:t>
                </w:r>
              </w:p>
            </w:tc>
          </w:sdtContent>
        </w:sdt>
      </w:tr>
      <w:tr w:rsidR="00FA66BB" w:rsidRPr="000E0066" w:rsidTr="00CA306B">
        <w:tc>
          <w:tcPr>
            <w:tcW w:w="7920" w:type="dxa"/>
            <w:tcBorders>
              <w:top w:val="single" w:sz="8" w:space="0" w:color="auto"/>
            </w:tcBorders>
            <w:shd w:val="clear" w:color="auto" w:fill="auto"/>
            <w:vAlign w:val="center"/>
          </w:tcPr>
          <w:p w:rsidR="00FA66BB" w:rsidRPr="000E0066" w:rsidRDefault="00FA66BB" w:rsidP="00CA306B">
            <w:pPr>
              <w:rPr>
                <w:b/>
                <w:color w:val="000000"/>
                <w:sz w:val="18"/>
                <w:szCs w:val="18"/>
              </w:rPr>
            </w:pPr>
            <w:r w:rsidRPr="000E0066">
              <w:rPr>
                <w:b/>
                <w:color w:val="000000"/>
                <w:sz w:val="18"/>
                <w:szCs w:val="18"/>
              </w:rPr>
              <w:t xml:space="preserve">RSM MIT 13- Temporary Impacts: </w:t>
            </w:r>
            <w:r w:rsidRPr="000E0066">
              <w:rPr>
                <w:sz w:val="18"/>
                <w:szCs w:val="18"/>
              </w:rPr>
              <w:t xml:space="preserve">Temporary impacts associated with Covered Activities affecting tricolored blackbird foraging habitat shall not require direct compensation provided activities comply with RSM CON 7, and all temporarily disturbed habitats shall be restored to original conditions within 1 year at a minimum </w:t>
            </w:r>
            <w:r w:rsidRPr="000E0066">
              <w:rPr>
                <w:b/>
                <w:sz w:val="18"/>
                <w:szCs w:val="18"/>
              </w:rPr>
              <w:t>1:1 ratio.</w:t>
            </w:r>
          </w:p>
        </w:tc>
        <w:sdt>
          <w:sdtPr>
            <w:rPr>
              <w:sz w:val="18"/>
              <w:szCs w:val="18"/>
            </w:rPr>
            <w:id w:val="-710652461"/>
            <w:placeholder>
              <w:docPart w:val="42A587C6D4A34253817A6EA1F9E59328"/>
            </w:placeholder>
            <w:showingPlcHdr/>
            <w:text/>
          </w:sdtPr>
          <w:sdtEndPr/>
          <w:sdtContent>
            <w:tc>
              <w:tcPr>
                <w:tcW w:w="1890" w:type="dxa"/>
                <w:tcBorders>
                  <w:top w:val="single" w:sz="8" w:space="0" w:color="auto"/>
                </w:tcBorders>
              </w:tcPr>
              <w:p w:rsidR="00FA66BB" w:rsidRPr="000E0066" w:rsidRDefault="00FA66BB" w:rsidP="00CA306B">
                <w:pPr>
                  <w:rPr>
                    <w:sz w:val="18"/>
                    <w:szCs w:val="18"/>
                  </w:rPr>
                </w:pPr>
                <w:r w:rsidRPr="009848D0">
                  <w:rPr>
                    <w:rStyle w:val="PlaceholderText"/>
                  </w:rPr>
                  <w:t>Click here to enter text.</w:t>
                </w:r>
              </w:p>
            </w:tc>
          </w:sdtContent>
        </w:sdt>
        <w:sdt>
          <w:sdtPr>
            <w:rPr>
              <w:color w:val="000000"/>
              <w:sz w:val="18"/>
              <w:szCs w:val="18"/>
            </w:rPr>
            <w:id w:val="-409389488"/>
            <w:placeholder>
              <w:docPart w:val="42A587C6D4A34253817A6EA1F9E59328"/>
            </w:placeholder>
            <w:showingPlcHdr/>
            <w:text/>
          </w:sdtPr>
          <w:sdtEndPr/>
          <w:sdtContent>
            <w:tc>
              <w:tcPr>
                <w:tcW w:w="1980" w:type="dxa"/>
                <w:tcBorders>
                  <w:top w:val="single" w:sz="8" w:space="0" w:color="auto"/>
                </w:tcBorders>
              </w:tcPr>
              <w:p w:rsidR="00FA66BB" w:rsidRPr="000E0066" w:rsidRDefault="00FA66BB" w:rsidP="00CA306B">
                <w:pPr>
                  <w:rPr>
                    <w:color w:val="000000"/>
                    <w:sz w:val="18"/>
                    <w:szCs w:val="18"/>
                  </w:rPr>
                </w:pPr>
                <w:r w:rsidRPr="009848D0">
                  <w:rPr>
                    <w:rStyle w:val="PlaceholderText"/>
                  </w:rPr>
                  <w:t>Click here to enter text.</w:t>
                </w:r>
              </w:p>
            </w:tc>
          </w:sdtContent>
        </w:sdt>
        <w:sdt>
          <w:sdtPr>
            <w:rPr>
              <w:b/>
              <w:color w:val="000000"/>
              <w:sz w:val="18"/>
              <w:szCs w:val="18"/>
            </w:rPr>
            <w:id w:val="-619915564"/>
            <w:placeholder>
              <w:docPart w:val="42A587C6D4A34253817A6EA1F9E59328"/>
            </w:placeholder>
            <w:showingPlcHdr/>
            <w:text/>
          </w:sdtPr>
          <w:sdtEndPr/>
          <w:sdtContent>
            <w:tc>
              <w:tcPr>
                <w:tcW w:w="1170" w:type="dxa"/>
                <w:tcBorders>
                  <w:top w:val="single" w:sz="8" w:space="0" w:color="auto"/>
                </w:tcBorders>
              </w:tcPr>
              <w:p w:rsidR="00FA66BB" w:rsidRPr="000E0066" w:rsidRDefault="00FA66BB" w:rsidP="00CA306B">
                <w:pPr>
                  <w:rPr>
                    <w:b/>
                    <w:color w:val="000000"/>
                    <w:sz w:val="18"/>
                    <w:szCs w:val="18"/>
                  </w:rPr>
                </w:pPr>
                <w:r w:rsidRPr="009848D0">
                  <w:rPr>
                    <w:rStyle w:val="PlaceholderText"/>
                  </w:rPr>
                  <w:t>Click here to enter text.</w:t>
                </w:r>
              </w:p>
            </w:tc>
          </w:sdtContent>
        </w:sdt>
      </w:tr>
    </w:tbl>
    <w:p w:rsidR="00FA66BB" w:rsidRDefault="00FA66BB" w:rsidP="00FA66BB">
      <w:r>
        <w:br w:type="textWrapping" w:clear="all"/>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6588"/>
      </w:tblGrid>
      <w:tr w:rsidR="00FA66BB" w:rsidRPr="00F3475C" w:rsidTr="00CA306B">
        <w:tc>
          <w:tcPr>
            <w:tcW w:w="6588" w:type="dxa"/>
          </w:tcPr>
          <w:p w:rsidR="00FA66BB" w:rsidRPr="00F3475C" w:rsidRDefault="00FA66BB" w:rsidP="00CA306B">
            <w:pPr>
              <w:tabs>
                <w:tab w:val="left" w:pos="3420"/>
                <w:tab w:val="left" w:pos="6930"/>
              </w:tabs>
              <w:rPr>
                <w:sz w:val="16"/>
                <w:szCs w:val="16"/>
              </w:rPr>
            </w:pPr>
            <w:r w:rsidRPr="00F3475C">
              <w:rPr>
                <w:sz w:val="16"/>
                <w:szCs w:val="16"/>
              </w:rPr>
              <w:t>BA = Biological Assessment</w:t>
            </w:r>
          </w:p>
        </w:tc>
        <w:tc>
          <w:tcPr>
            <w:tcW w:w="6588" w:type="dxa"/>
          </w:tcPr>
          <w:p w:rsidR="00FA66BB" w:rsidRPr="00F3475C" w:rsidRDefault="00FA66BB" w:rsidP="00CA306B">
            <w:pPr>
              <w:tabs>
                <w:tab w:val="left" w:pos="3420"/>
                <w:tab w:val="left" w:pos="6930"/>
              </w:tabs>
              <w:rPr>
                <w:sz w:val="16"/>
                <w:szCs w:val="16"/>
              </w:rPr>
            </w:pPr>
            <w:r w:rsidRPr="00F3475C">
              <w:rPr>
                <w:sz w:val="16"/>
                <w:szCs w:val="16"/>
              </w:rPr>
              <w:t xml:space="preserve">BMP = Best Management Practices </w:t>
            </w:r>
          </w:p>
        </w:tc>
      </w:tr>
      <w:tr w:rsidR="00FA66BB" w:rsidRPr="00F3475C" w:rsidTr="00CA306B">
        <w:tc>
          <w:tcPr>
            <w:tcW w:w="6588" w:type="dxa"/>
          </w:tcPr>
          <w:p w:rsidR="00FA66BB" w:rsidRPr="00F3475C" w:rsidRDefault="00FA66BB" w:rsidP="00CA306B">
            <w:pPr>
              <w:tabs>
                <w:tab w:val="left" w:pos="3420"/>
                <w:tab w:val="left" w:pos="6930"/>
              </w:tabs>
              <w:rPr>
                <w:sz w:val="16"/>
                <w:szCs w:val="16"/>
              </w:rPr>
            </w:pPr>
            <w:r w:rsidRPr="00F3475C">
              <w:rPr>
                <w:sz w:val="16"/>
                <w:szCs w:val="16"/>
              </w:rPr>
              <w:t>CDFW = California Department of Fish and Wildlife</w:t>
            </w:r>
          </w:p>
        </w:tc>
        <w:tc>
          <w:tcPr>
            <w:tcW w:w="6588" w:type="dxa"/>
          </w:tcPr>
          <w:p w:rsidR="00FA66BB" w:rsidRPr="00F3475C" w:rsidRDefault="00FA66BB" w:rsidP="00CA306B">
            <w:pPr>
              <w:tabs>
                <w:tab w:val="left" w:pos="3420"/>
                <w:tab w:val="left" w:pos="6930"/>
              </w:tabs>
              <w:rPr>
                <w:sz w:val="16"/>
                <w:szCs w:val="16"/>
              </w:rPr>
            </w:pPr>
            <w:r w:rsidRPr="00F3475C">
              <w:rPr>
                <w:sz w:val="16"/>
                <w:szCs w:val="16"/>
              </w:rPr>
              <w:t>Dixon RCD = Dixon Resource Conservation District</w:t>
            </w:r>
          </w:p>
        </w:tc>
      </w:tr>
      <w:tr w:rsidR="00FA66BB" w:rsidRPr="00F3475C" w:rsidTr="00CA306B">
        <w:tc>
          <w:tcPr>
            <w:tcW w:w="6588" w:type="dxa"/>
          </w:tcPr>
          <w:p w:rsidR="00FA66BB" w:rsidRPr="00F3475C" w:rsidRDefault="00FA66BB" w:rsidP="00CA306B">
            <w:pPr>
              <w:tabs>
                <w:tab w:val="left" w:pos="3420"/>
                <w:tab w:val="left" w:pos="6930"/>
              </w:tabs>
              <w:rPr>
                <w:sz w:val="16"/>
                <w:szCs w:val="16"/>
              </w:rPr>
            </w:pPr>
            <w:r w:rsidRPr="00F3475C">
              <w:rPr>
                <w:sz w:val="16"/>
                <w:szCs w:val="16"/>
              </w:rPr>
              <w:t>DPS = Distinct Population Segment</w:t>
            </w:r>
          </w:p>
        </w:tc>
        <w:tc>
          <w:tcPr>
            <w:tcW w:w="6588" w:type="dxa"/>
          </w:tcPr>
          <w:p w:rsidR="00FA66BB" w:rsidRPr="00F3475C" w:rsidRDefault="00FA66BB" w:rsidP="00CA306B">
            <w:pPr>
              <w:tabs>
                <w:tab w:val="left" w:pos="3420"/>
                <w:tab w:val="left" w:pos="6930"/>
              </w:tabs>
              <w:rPr>
                <w:sz w:val="16"/>
                <w:szCs w:val="16"/>
              </w:rPr>
            </w:pPr>
            <w:r w:rsidRPr="00F3475C">
              <w:rPr>
                <w:sz w:val="16"/>
                <w:szCs w:val="16"/>
              </w:rPr>
              <w:t>ESU = Evolutionarily Significant Unit</w:t>
            </w:r>
          </w:p>
        </w:tc>
      </w:tr>
      <w:tr w:rsidR="00FA66BB" w:rsidRPr="00F3475C" w:rsidTr="00CA306B">
        <w:tc>
          <w:tcPr>
            <w:tcW w:w="6588" w:type="dxa"/>
          </w:tcPr>
          <w:p w:rsidR="00FA66BB" w:rsidRPr="00F3475C" w:rsidRDefault="00FA66BB" w:rsidP="00CA306B">
            <w:pPr>
              <w:tabs>
                <w:tab w:val="left" w:pos="3420"/>
                <w:tab w:val="left" w:pos="6930"/>
              </w:tabs>
              <w:rPr>
                <w:sz w:val="16"/>
                <w:szCs w:val="16"/>
              </w:rPr>
            </w:pPr>
            <w:r w:rsidRPr="00F3475C">
              <w:rPr>
                <w:sz w:val="16"/>
                <w:szCs w:val="16"/>
              </w:rPr>
              <w:t>HCP = Habitat Conservation Plan</w:t>
            </w:r>
          </w:p>
        </w:tc>
        <w:tc>
          <w:tcPr>
            <w:tcW w:w="6588" w:type="dxa"/>
          </w:tcPr>
          <w:p w:rsidR="00FA66BB" w:rsidRPr="00F3475C" w:rsidRDefault="00FA66BB" w:rsidP="00CA306B">
            <w:pPr>
              <w:tabs>
                <w:tab w:val="left" w:pos="3420"/>
                <w:tab w:val="left" w:pos="6930"/>
              </w:tabs>
              <w:rPr>
                <w:sz w:val="16"/>
                <w:szCs w:val="16"/>
              </w:rPr>
            </w:pPr>
            <w:r w:rsidRPr="00F3475C">
              <w:rPr>
                <w:sz w:val="16"/>
                <w:szCs w:val="16"/>
              </w:rPr>
              <w:t>MMP = Mitigation and Monitoring Plan</w:t>
            </w:r>
          </w:p>
        </w:tc>
      </w:tr>
      <w:tr w:rsidR="00FA66BB" w:rsidRPr="00F3475C" w:rsidTr="00CA306B">
        <w:tc>
          <w:tcPr>
            <w:tcW w:w="6588" w:type="dxa"/>
          </w:tcPr>
          <w:p w:rsidR="00FA66BB" w:rsidRPr="00F3475C" w:rsidRDefault="00FA66BB" w:rsidP="00CA306B">
            <w:pPr>
              <w:tabs>
                <w:tab w:val="left" w:pos="3420"/>
                <w:tab w:val="left" w:pos="6930"/>
              </w:tabs>
              <w:rPr>
                <w:sz w:val="16"/>
                <w:szCs w:val="16"/>
              </w:rPr>
            </w:pPr>
            <w:r w:rsidRPr="00F3475C">
              <w:rPr>
                <w:sz w:val="16"/>
                <w:szCs w:val="16"/>
              </w:rPr>
              <w:t>MPWD = Maine Prairie Water District</w:t>
            </w:r>
          </w:p>
        </w:tc>
        <w:tc>
          <w:tcPr>
            <w:tcW w:w="6588" w:type="dxa"/>
          </w:tcPr>
          <w:p w:rsidR="00FA66BB" w:rsidRPr="00F3475C" w:rsidRDefault="00FA66BB" w:rsidP="00CA306B">
            <w:pPr>
              <w:tabs>
                <w:tab w:val="left" w:pos="3420"/>
                <w:tab w:val="left" w:pos="6930"/>
              </w:tabs>
              <w:rPr>
                <w:sz w:val="16"/>
                <w:szCs w:val="16"/>
              </w:rPr>
            </w:pPr>
            <w:r w:rsidRPr="00F3475C">
              <w:rPr>
                <w:sz w:val="16"/>
                <w:szCs w:val="16"/>
              </w:rPr>
              <w:t>NOAA NMFS = National Oceanic Atmospheric Association National Marine Fisheries Service</w:t>
            </w:r>
          </w:p>
        </w:tc>
      </w:tr>
      <w:tr w:rsidR="00FA66BB" w:rsidRPr="00F3475C" w:rsidTr="00CA306B">
        <w:tc>
          <w:tcPr>
            <w:tcW w:w="6588" w:type="dxa"/>
          </w:tcPr>
          <w:p w:rsidR="00FA66BB" w:rsidRPr="00F3475C" w:rsidRDefault="00FA66BB" w:rsidP="00CA306B">
            <w:pPr>
              <w:tabs>
                <w:tab w:val="left" w:pos="3420"/>
                <w:tab w:val="left" w:pos="6930"/>
              </w:tabs>
              <w:rPr>
                <w:sz w:val="16"/>
                <w:szCs w:val="16"/>
              </w:rPr>
            </w:pPr>
            <w:r w:rsidRPr="00F3475C">
              <w:rPr>
                <w:sz w:val="16"/>
                <w:szCs w:val="16"/>
              </w:rPr>
              <w:t>NPDES = National Pollutant Discharge Elimination System</w:t>
            </w:r>
          </w:p>
        </w:tc>
        <w:tc>
          <w:tcPr>
            <w:tcW w:w="6588" w:type="dxa"/>
          </w:tcPr>
          <w:p w:rsidR="00FA66BB" w:rsidRPr="00F3475C" w:rsidRDefault="00FA66BB" w:rsidP="00CA306B">
            <w:pPr>
              <w:tabs>
                <w:tab w:val="left" w:pos="3420"/>
                <w:tab w:val="left" w:pos="6930"/>
              </w:tabs>
              <w:rPr>
                <w:sz w:val="16"/>
                <w:szCs w:val="16"/>
              </w:rPr>
            </w:pPr>
            <w:r w:rsidRPr="00F3475C">
              <w:rPr>
                <w:sz w:val="16"/>
                <w:szCs w:val="16"/>
              </w:rPr>
              <w:t>O&amp;M = Operation and Maintenance</w:t>
            </w:r>
          </w:p>
        </w:tc>
      </w:tr>
      <w:tr w:rsidR="00FA66BB" w:rsidRPr="00F3475C" w:rsidTr="00CA306B">
        <w:tc>
          <w:tcPr>
            <w:tcW w:w="6588" w:type="dxa"/>
          </w:tcPr>
          <w:p w:rsidR="00FA66BB" w:rsidRPr="00F3475C" w:rsidRDefault="00FA66BB" w:rsidP="00CA306B">
            <w:pPr>
              <w:tabs>
                <w:tab w:val="left" w:pos="3420"/>
                <w:tab w:val="left" w:pos="6930"/>
              </w:tabs>
              <w:rPr>
                <w:sz w:val="16"/>
                <w:szCs w:val="16"/>
              </w:rPr>
            </w:pPr>
            <w:r w:rsidRPr="00F3475C">
              <w:rPr>
                <w:sz w:val="16"/>
                <w:szCs w:val="16"/>
              </w:rPr>
              <w:t xml:space="preserve">RD 2068 = Reclamation District 2068 </w:t>
            </w:r>
          </w:p>
        </w:tc>
        <w:tc>
          <w:tcPr>
            <w:tcW w:w="6588" w:type="dxa"/>
          </w:tcPr>
          <w:p w:rsidR="00FA66BB" w:rsidRPr="00F3475C" w:rsidRDefault="00FA66BB" w:rsidP="00CA306B">
            <w:pPr>
              <w:tabs>
                <w:tab w:val="left" w:pos="3420"/>
                <w:tab w:val="left" w:pos="6930"/>
              </w:tabs>
              <w:rPr>
                <w:sz w:val="16"/>
                <w:szCs w:val="16"/>
              </w:rPr>
            </w:pPr>
            <w:r w:rsidRPr="00F3475C">
              <w:rPr>
                <w:sz w:val="16"/>
                <w:szCs w:val="16"/>
              </w:rPr>
              <w:t>RSM = Riparian, Stream, and Freshwater Marsh</w:t>
            </w:r>
          </w:p>
        </w:tc>
      </w:tr>
      <w:tr w:rsidR="00FA66BB" w:rsidRPr="00F3475C" w:rsidTr="00CA306B">
        <w:tc>
          <w:tcPr>
            <w:tcW w:w="6588" w:type="dxa"/>
          </w:tcPr>
          <w:p w:rsidR="00FA66BB" w:rsidRPr="00F3475C" w:rsidRDefault="00FA66BB" w:rsidP="00CA306B">
            <w:pPr>
              <w:tabs>
                <w:tab w:val="left" w:pos="3420"/>
                <w:tab w:val="left" w:pos="6930"/>
              </w:tabs>
              <w:rPr>
                <w:sz w:val="16"/>
                <w:szCs w:val="16"/>
              </w:rPr>
            </w:pPr>
            <w:r w:rsidRPr="00F3475C">
              <w:rPr>
                <w:sz w:val="16"/>
                <w:szCs w:val="16"/>
              </w:rPr>
              <w:t xml:space="preserve">RWQCB = Regional Water Quality Control Board </w:t>
            </w:r>
          </w:p>
        </w:tc>
        <w:tc>
          <w:tcPr>
            <w:tcW w:w="6588" w:type="dxa"/>
          </w:tcPr>
          <w:p w:rsidR="00FA66BB" w:rsidRPr="00F3475C" w:rsidRDefault="00FA66BB" w:rsidP="00CA306B">
            <w:pPr>
              <w:tabs>
                <w:tab w:val="left" w:pos="3420"/>
                <w:tab w:val="left" w:pos="6930"/>
              </w:tabs>
              <w:rPr>
                <w:sz w:val="16"/>
                <w:szCs w:val="16"/>
              </w:rPr>
            </w:pPr>
            <w:r w:rsidRPr="00F3475C">
              <w:rPr>
                <w:sz w:val="16"/>
                <w:szCs w:val="16"/>
              </w:rPr>
              <w:t>SCWA = Solano County Water Agency</w:t>
            </w:r>
          </w:p>
        </w:tc>
      </w:tr>
      <w:tr w:rsidR="00FA66BB" w:rsidRPr="00F3475C" w:rsidTr="00CA306B">
        <w:tc>
          <w:tcPr>
            <w:tcW w:w="6588" w:type="dxa"/>
          </w:tcPr>
          <w:p w:rsidR="00FA66BB" w:rsidRPr="00F3475C" w:rsidRDefault="00FA66BB" w:rsidP="00CA306B">
            <w:pPr>
              <w:tabs>
                <w:tab w:val="left" w:pos="3420"/>
                <w:tab w:val="left" w:pos="6930"/>
              </w:tabs>
              <w:rPr>
                <w:sz w:val="16"/>
                <w:szCs w:val="16"/>
              </w:rPr>
            </w:pPr>
            <w:r w:rsidRPr="00F3475C">
              <w:rPr>
                <w:sz w:val="16"/>
                <w:szCs w:val="16"/>
              </w:rPr>
              <w:t>SID = Solano Irrigation District</w:t>
            </w:r>
          </w:p>
        </w:tc>
        <w:tc>
          <w:tcPr>
            <w:tcW w:w="6588" w:type="dxa"/>
          </w:tcPr>
          <w:p w:rsidR="00FA66BB" w:rsidRPr="00F3475C" w:rsidRDefault="00FA66BB" w:rsidP="00CA306B">
            <w:pPr>
              <w:tabs>
                <w:tab w:val="left" w:pos="3420"/>
                <w:tab w:val="left" w:pos="6930"/>
              </w:tabs>
              <w:rPr>
                <w:sz w:val="16"/>
                <w:szCs w:val="16"/>
              </w:rPr>
            </w:pPr>
            <w:r w:rsidRPr="00F3475C">
              <w:rPr>
                <w:sz w:val="16"/>
                <w:szCs w:val="16"/>
              </w:rPr>
              <w:t>SWPPP = Storm Water Pollution Prevention Plan</w:t>
            </w:r>
          </w:p>
        </w:tc>
      </w:tr>
      <w:tr w:rsidR="00FA66BB" w:rsidRPr="00F3475C" w:rsidTr="00CA306B">
        <w:tc>
          <w:tcPr>
            <w:tcW w:w="6588" w:type="dxa"/>
          </w:tcPr>
          <w:p w:rsidR="00FA66BB" w:rsidRPr="00F3475C" w:rsidRDefault="00FA66BB" w:rsidP="00CA306B">
            <w:pPr>
              <w:tabs>
                <w:tab w:val="left" w:pos="3420"/>
                <w:tab w:val="left" w:pos="6930"/>
              </w:tabs>
              <w:rPr>
                <w:sz w:val="16"/>
                <w:szCs w:val="16"/>
              </w:rPr>
            </w:pPr>
            <w:r w:rsidRPr="00F3475C">
              <w:rPr>
                <w:sz w:val="16"/>
                <w:szCs w:val="16"/>
              </w:rPr>
              <w:t>USFWS = United States Fish and Wildlife Service</w:t>
            </w:r>
          </w:p>
        </w:tc>
        <w:tc>
          <w:tcPr>
            <w:tcW w:w="6588" w:type="dxa"/>
          </w:tcPr>
          <w:p w:rsidR="00FA66BB" w:rsidRPr="00F3475C" w:rsidRDefault="00FA66BB" w:rsidP="00CA306B">
            <w:pPr>
              <w:tabs>
                <w:tab w:val="left" w:pos="3420"/>
                <w:tab w:val="left" w:pos="6930"/>
              </w:tabs>
              <w:rPr>
                <w:sz w:val="18"/>
                <w:szCs w:val="18"/>
              </w:rPr>
            </w:pPr>
          </w:p>
        </w:tc>
      </w:tr>
    </w:tbl>
    <w:p w:rsidR="00FA66BB" w:rsidRDefault="00FA66BB" w:rsidP="00FA66BB"/>
    <w:tbl>
      <w:tblPr>
        <w:tblW w:w="12960" w:type="dxa"/>
        <w:tblInd w:w="10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7920"/>
        <w:gridCol w:w="1890"/>
        <w:gridCol w:w="1980"/>
        <w:gridCol w:w="1170"/>
      </w:tblGrid>
      <w:tr w:rsidR="00FA66BB" w:rsidRPr="00AF576E" w:rsidTr="00CA306B">
        <w:trPr>
          <w:trHeight w:val="510"/>
          <w:tblHeader/>
        </w:trPr>
        <w:tc>
          <w:tcPr>
            <w:tcW w:w="7920" w:type="dxa"/>
            <w:tcBorders>
              <w:bottom w:val="single" w:sz="8" w:space="0" w:color="auto"/>
            </w:tcBorders>
            <w:shd w:val="clear" w:color="auto" w:fill="C6D9F1"/>
            <w:hideMark/>
          </w:tcPr>
          <w:p w:rsidR="00FA66BB" w:rsidRPr="00AF576E" w:rsidRDefault="00FA66BB" w:rsidP="00CA306B">
            <w:pPr>
              <w:jc w:val="center"/>
              <w:rPr>
                <w:b/>
                <w:bCs/>
                <w:color w:val="000000"/>
                <w:sz w:val="18"/>
                <w:szCs w:val="18"/>
              </w:rPr>
            </w:pPr>
            <w:r w:rsidRPr="00AF576E">
              <w:rPr>
                <w:b/>
                <w:bCs/>
                <w:color w:val="000000"/>
                <w:sz w:val="18"/>
                <w:szCs w:val="18"/>
              </w:rPr>
              <w:t>Project Design, Review, and Approval Avoidance and Minimization Measure Requirements for Coastal Marsh Natural Community</w:t>
            </w:r>
          </w:p>
        </w:tc>
        <w:tc>
          <w:tcPr>
            <w:tcW w:w="1890" w:type="dxa"/>
            <w:tcBorders>
              <w:bottom w:val="single" w:sz="8" w:space="0" w:color="auto"/>
            </w:tcBorders>
            <w:shd w:val="clear" w:color="auto" w:fill="C6D9F1"/>
          </w:tcPr>
          <w:p w:rsidR="00FA66BB" w:rsidRPr="00AF576E" w:rsidRDefault="00FA66BB" w:rsidP="00CA306B">
            <w:pPr>
              <w:jc w:val="center"/>
              <w:rPr>
                <w:b/>
                <w:bCs/>
                <w:color w:val="000000"/>
                <w:sz w:val="18"/>
                <w:szCs w:val="18"/>
              </w:rPr>
            </w:pPr>
            <w:r w:rsidRPr="00AF576E">
              <w:rPr>
                <w:b/>
                <w:bCs/>
                <w:color w:val="000000"/>
                <w:sz w:val="18"/>
                <w:szCs w:val="18"/>
              </w:rPr>
              <w:t>Project Impact/</w:t>
            </w:r>
          </w:p>
          <w:p w:rsidR="00FA66BB" w:rsidRPr="00AF576E" w:rsidRDefault="00FA66BB" w:rsidP="00CA306B">
            <w:pPr>
              <w:jc w:val="center"/>
              <w:rPr>
                <w:b/>
                <w:bCs/>
                <w:color w:val="000000"/>
                <w:sz w:val="18"/>
                <w:szCs w:val="18"/>
              </w:rPr>
            </w:pPr>
            <w:r w:rsidRPr="00AF576E">
              <w:rPr>
                <w:b/>
                <w:bCs/>
                <w:color w:val="000000"/>
                <w:sz w:val="18"/>
                <w:szCs w:val="18"/>
              </w:rPr>
              <w:t xml:space="preserve">Applicable Condition </w:t>
            </w:r>
          </w:p>
        </w:tc>
        <w:tc>
          <w:tcPr>
            <w:tcW w:w="1980" w:type="dxa"/>
            <w:shd w:val="clear" w:color="auto" w:fill="C6D9F1"/>
          </w:tcPr>
          <w:p w:rsidR="00FA66BB" w:rsidRPr="00AF576E" w:rsidRDefault="00FA66BB" w:rsidP="00CA306B">
            <w:pPr>
              <w:jc w:val="center"/>
              <w:rPr>
                <w:b/>
                <w:bCs/>
                <w:color w:val="000000"/>
                <w:sz w:val="18"/>
                <w:szCs w:val="18"/>
              </w:rPr>
            </w:pPr>
            <w:r w:rsidRPr="00AF576E">
              <w:rPr>
                <w:b/>
                <w:bCs/>
                <w:color w:val="000000"/>
                <w:sz w:val="18"/>
                <w:szCs w:val="18"/>
              </w:rPr>
              <w:t xml:space="preserve">Applicant Proposed Mitigation </w:t>
            </w:r>
          </w:p>
        </w:tc>
        <w:tc>
          <w:tcPr>
            <w:tcW w:w="1170" w:type="dxa"/>
            <w:shd w:val="clear" w:color="auto" w:fill="C6D9F1"/>
          </w:tcPr>
          <w:p w:rsidR="00FA66BB" w:rsidRPr="00AF576E" w:rsidRDefault="00FA66BB" w:rsidP="00CA306B">
            <w:pPr>
              <w:jc w:val="center"/>
              <w:rPr>
                <w:b/>
                <w:bCs/>
                <w:color w:val="000000"/>
                <w:sz w:val="18"/>
                <w:szCs w:val="18"/>
              </w:rPr>
            </w:pPr>
            <w:r w:rsidRPr="00AF576E">
              <w:rPr>
                <w:b/>
                <w:bCs/>
                <w:color w:val="000000"/>
                <w:sz w:val="18"/>
                <w:szCs w:val="18"/>
              </w:rPr>
              <w:t>Proposal Compl</w:t>
            </w:r>
            <w:r>
              <w:rPr>
                <w:b/>
                <w:bCs/>
                <w:color w:val="000000"/>
                <w:sz w:val="18"/>
                <w:szCs w:val="18"/>
              </w:rPr>
              <w:t>ies</w:t>
            </w:r>
            <w:r w:rsidRPr="00AF576E">
              <w:rPr>
                <w:b/>
                <w:bCs/>
                <w:color w:val="000000"/>
                <w:sz w:val="18"/>
                <w:szCs w:val="18"/>
              </w:rPr>
              <w:t xml:space="preserve"> With Measures or Not</w:t>
            </w:r>
          </w:p>
        </w:tc>
      </w:tr>
      <w:tr w:rsidR="00FA66BB" w:rsidRPr="00AF576E" w:rsidTr="00CA306B">
        <w:trPr>
          <w:trHeight w:val="576"/>
        </w:trPr>
        <w:tc>
          <w:tcPr>
            <w:tcW w:w="12960" w:type="dxa"/>
            <w:gridSpan w:val="4"/>
            <w:shd w:val="clear" w:color="auto" w:fill="auto"/>
            <w:vAlign w:val="center"/>
          </w:tcPr>
          <w:p w:rsidR="00FA66BB" w:rsidRPr="00AF576E" w:rsidRDefault="00FA66BB" w:rsidP="00CA306B">
            <w:pPr>
              <w:jc w:val="center"/>
              <w:rPr>
                <w:b/>
                <w:bCs/>
                <w:color w:val="000000"/>
                <w:sz w:val="18"/>
                <w:szCs w:val="18"/>
              </w:rPr>
            </w:pPr>
            <w:r w:rsidRPr="00AF576E">
              <w:rPr>
                <w:b/>
                <w:bCs/>
                <w:color w:val="000000"/>
                <w:sz w:val="18"/>
                <w:szCs w:val="18"/>
              </w:rPr>
              <w:t>COASTAL MARSH NATURAL COMMUNITY:</w:t>
            </w:r>
          </w:p>
          <w:p w:rsidR="00FA66BB" w:rsidRPr="00AF576E" w:rsidRDefault="00FA66BB" w:rsidP="00CA306B">
            <w:pPr>
              <w:jc w:val="center"/>
              <w:rPr>
                <w:b/>
                <w:sz w:val="18"/>
                <w:szCs w:val="18"/>
              </w:rPr>
            </w:pPr>
            <w:r w:rsidRPr="00AF576E">
              <w:rPr>
                <w:b/>
                <w:bCs/>
                <w:color w:val="000000"/>
                <w:sz w:val="18"/>
                <w:szCs w:val="18"/>
              </w:rPr>
              <w:t>DESIGN AND REVIEW</w:t>
            </w:r>
            <w:r w:rsidRPr="00AF576E">
              <w:rPr>
                <w:bCs/>
                <w:color w:val="000000"/>
                <w:sz w:val="18"/>
                <w:szCs w:val="18"/>
              </w:rPr>
              <w:t xml:space="preserve"> </w:t>
            </w:r>
            <w:r w:rsidRPr="00AF576E">
              <w:rPr>
                <w:b/>
                <w:sz w:val="18"/>
                <w:szCs w:val="18"/>
              </w:rPr>
              <w:t>AVOIDANCE AND MINIMIZATION MEASURES IN SECTION 6.3.7.1</w:t>
            </w:r>
          </w:p>
        </w:tc>
      </w:tr>
      <w:tr w:rsidR="00FA66BB" w:rsidRPr="00AF576E" w:rsidTr="00CA306B">
        <w:trPr>
          <w:trHeight w:val="295"/>
        </w:trPr>
        <w:tc>
          <w:tcPr>
            <w:tcW w:w="7920" w:type="dxa"/>
            <w:shd w:val="clear" w:color="auto" w:fill="auto"/>
            <w:vAlign w:val="center"/>
          </w:tcPr>
          <w:p w:rsidR="00FA66BB" w:rsidRPr="00AF576E" w:rsidRDefault="00FA66BB" w:rsidP="00CA306B">
            <w:pPr>
              <w:rPr>
                <w:b/>
                <w:sz w:val="18"/>
                <w:szCs w:val="18"/>
              </w:rPr>
            </w:pPr>
            <w:r w:rsidRPr="00AF576E">
              <w:rPr>
                <w:b/>
                <w:sz w:val="18"/>
                <w:szCs w:val="18"/>
              </w:rPr>
              <w:t xml:space="preserve">General Note for CM Avoidance and Minimization Measures- </w:t>
            </w:r>
            <w:r w:rsidRPr="00AF576E">
              <w:rPr>
                <w:sz w:val="18"/>
                <w:szCs w:val="18"/>
              </w:rPr>
              <w:t>The Coastal Marsh Natural Community avoidance and minimization measures apply to all marsh habitats in the historical influence of tidal action, including areas that are currently influenced by tidal action or are diked and no longer affected by tides. In the Plan Area, these marshes exhibit a broad range of characteristics and include the current and historical estuarine-influenced marshes of Suisun Marsh, the Napa marshes, White Slough, San Pablo Bay marshes, and lower Delta marshes (Figure 4-20).</w:t>
            </w:r>
          </w:p>
        </w:tc>
        <w:sdt>
          <w:sdtPr>
            <w:rPr>
              <w:sz w:val="18"/>
              <w:szCs w:val="18"/>
            </w:rPr>
            <w:id w:val="1524282204"/>
            <w:placeholder>
              <w:docPart w:val="525B6E287F0B478495ED4D4DB94A16CD"/>
            </w:placeholder>
            <w:showingPlcHdr/>
            <w:text/>
          </w:sdtPr>
          <w:sdtEndPr/>
          <w:sdtContent>
            <w:tc>
              <w:tcPr>
                <w:tcW w:w="1890" w:type="dxa"/>
              </w:tcPr>
              <w:p w:rsidR="00FA66BB" w:rsidRPr="00AF576E" w:rsidRDefault="00FA66BB" w:rsidP="00CA306B">
                <w:pPr>
                  <w:rPr>
                    <w:sz w:val="18"/>
                    <w:szCs w:val="18"/>
                  </w:rPr>
                </w:pPr>
                <w:r w:rsidRPr="00337FCC">
                  <w:rPr>
                    <w:rStyle w:val="PlaceholderText"/>
                  </w:rPr>
                  <w:t>Click here to enter text.</w:t>
                </w:r>
              </w:p>
            </w:tc>
          </w:sdtContent>
        </w:sdt>
        <w:sdt>
          <w:sdtPr>
            <w:rPr>
              <w:b/>
              <w:sz w:val="18"/>
              <w:szCs w:val="18"/>
            </w:rPr>
            <w:id w:val="-2013362555"/>
            <w:placeholder>
              <w:docPart w:val="525B6E287F0B478495ED4D4DB94A16CD"/>
            </w:placeholder>
            <w:showingPlcHdr/>
            <w:text/>
          </w:sdtPr>
          <w:sdtEndPr/>
          <w:sdtContent>
            <w:tc>
              <w:tcPr>
                <w:tcW w:w="1980" w:type="dxa"/>
              </w:tcPr>
              <w:p w:rsidR="00FA66BB" w:rsidRPr="00AF576E" w:rsidRDefault="00FA66BB" w:rsidP="00CA306B">
                <w:pPr>
                  <w:rPr>
                    <w:b/>
                    <w:sz w:val="18"/>
                    <w:szCs w:val="18"/>
                  </w:rPr>
                </w:pPr>
                <w:r w:rsidRPr="00337FCC">
                  <w:rPr>
                    <w:rStyle w:val="PlaceholderText"/>
                  </w:rPr>
                  <w:t>Click here to enter text.</w:t>
                </w:r>
              </w:p>
            </w:tc>
          </w:sdtContent>
        </w:sdt>
        <w:sdt>
          <w:sdtPr>
            <w:rPr>
              <w:b/>
              <w:sz w:val="18"/>
              <w:szCs w:val="18"/>
            </w:rPr>
            <w:id w:val="-9071918"/>
            <w:placeholder>
              <w:docPart w:val="525B6E287F0B478495ED4D4DB94A16CD"/>
            </w:placeholder>
            <w:showingPlcHdr/>
            <w:text/>
          </w:sdtPr>
          <w:sdtEndPr/>
          <w:sdtContent>
            <w:tc>
              <w:tcPr>
                <w:tcW w:w="1170" w:type="dxa"/>
              </w:tcPr>
              <w:p w:rsidR="00FA66BB" w:rsidRPr="00AF576E" w:rsidRDefault="00FA66BB" w:rsidP="00CA306B">
                <w:pPr>
                  <w:rPr>
                    <w:b/>
                    <w:sz w:val="18"/>
                    <w:szCs w:val="18"/>
                  </w:rPr>
                </w:pPr>
                <w:r w:rsidRPr="00337FCC">
                  <w:rPr>
                    <w:rStyle w:val="PlaceholderText"/>
                  </w:rPr>
                  <w:t>Click here to enter text.</w:t>
                </w:r>
              </w:p>
            </w:tc>
          </w:sdtContent>
        </w:sdt>
      </w:tr>
      <w:tr w:rsidR="00FA66BB" w:rsidRPr="00AF576E" w:rsidTr="00CA306B">
        <w:trPr>
          <w:trHeight w:val="295"/>
        </w:trPr>
        <w:tc>
          <w:tcPr>
            <w:tcW w:w="7920" w:type="dxa"/>
            <w:shd w:val="clear" w:color="auto" w:fill="auto"/>
            <w:vAlign w:val="center"/>
          </w:tcPr>
          <w:p w:rsidR="00FA66BB" w:rsidRPr="00AF576E" w:rsidRDefault="00FA66BB" w:rsidP="00CA306B">
            <w:pPr>
              <w:keepNext/>
              <w:rPr>
                <w:b/>
                <w:bCs/>
                <w:color w:val="000000"/>
                <w:sz w:val="18"/>
                <w:szCs w:val="18"/>
              </w:rPr>
            </w:pPr>
            <w:r w:rsidRPr="00AF576E">
              <w:rPr>
                <w:b/>
                <w:sz w:val="18"/>
                <w:szCs w:val="18"/>
              </w:rPr>
              <w:t xml:space="preserve">CM DES 1: Habitat Avoidance- </w:t>
            </w:r>
            <w:r w:rsidRPr="00AF576E">
              <w:rPr>
                <w:sz w:val="18"/>
                <w:szCs w:val="18"/>
              </w:rPr>
              <w:t>Permanent fill of coastal marsh habitat shall be avoided to the maximum extent practicable. Where permanent fill is proposed, the Plan Participant (or third-party applicant) shall provide documentation explaining why avoidance is not practicable and/or would not contribute to the conservation goals and objectives of the HCP, in accordance with the procedures in Section 10.4.1. The determination of compliance with CM DES 1 of any proposed activity that would result in the filling of coastal marsh habitat will be made by SCWA in consultation with the HCP Technical Review Committee (see Section 10.2.6).</w:t>
            </w:r>
          </w:p>
        </w:tc>
        <w:sdt>
          <w:sdtPr>
            <w:rPr>
              <w:sz w:val="18"/>
              <w:szCs w:val="18"/>
            </w:rPr>
            <w:id w:val="2021036824"/>
            <w:placeholder>
              <w:docPart w:val="525B6E287F0B478495ED4D4DB94A16CD"/>
            </w:placeholder>
            <w:showingPlcHdr/>
            <w:text/>
          </w:sdtPr>
          <w:sdtEndPr/>
          <w:sdtContent>
            <w:tc>
              <w:tcPr>
                <w:tcW w:w="1890" w:type="dxa"/>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1808503912"/>
            <w:placeholder>
              <w:docPart w:val="525B6E287F0B478495ED4D4DB94A16CD"/>
            </w:placeholder>
            <w:showingPlcHdr/>
            <w:text/>
          </w:sdtPr>
          <w:sdtEndPr/>
          <w:sdtContent>
            <w:tc>
              <w:tcPr>
                <w:tcW w:w="1980" w:type="dxa"/>
              </w:tcPr>
              <w:p w:rsidR="00FA66BB" w:rsidRPr="00AF576E" w:rsidRDefault="00FA66BB" w:rsidP="00CA306B">
                <w:pPr>
                  <w:keepNext/>
                  <w:rPr>
                    <w:b/>
                    <w:sz w:val="18"/>
                    <w:szCs w:val="18"/>
                  </w:rPr>
                </w:pPr>
                <w:r w:rsidRPr="00337FCC">
                  <w:rPr>
                    <w:rStyle w:val="PlaceholderText"/>
                  </w:rPr>
                  <w:t>Click here to enter text.</w:t>
                </w:r>
              </w:p>
            </w:tc>
          </w:sdtContent>
        </w:sdt>
        <w:sdt>
          <w:sdtPr>
            <w:rPr>
              <w:b/>
              <w:sz w:val="18"/>
              <w:szCs w:val="18"/>
            </w:rPr>
            <w:id w:val="-1064719109"/>
            <w:placeholder>
              <w:docPart w:val="525B6E287F0B478495ED4D4DB94A16CD"/>
            </w:placeholder>
            <w:showingPlcHdr/>
            <w:text/>
          </w:sdtPr>
          <w:sdtEndPr/>
          <w:sdtContent>
            <w:tc>
              <w:tcPr>
                <w:tcW w:w="1170" w:type="dxa"/>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rPr>
          <w:trHeight w:val="295"/>
        </w:trPr>
        <w:tc>
          <w:tcPr>
            <w:tcW w:w="7920" w:type="dxa"/>
            <w:shd w:val="clear" w:color="auto" w:fill="auto"/>
            <w:vAlign w:val="center"/>
          </w:tcPr>
          <w:p w:rsidR="00FA66BB" w:rsidRPr="00AF576E" w:rsidRDefault="00FA66BB" w:rsidP="00CA306B">
            <w:pPr>
              <w:rPr>
                <w:b/>
                <w:sz w:val="18"/>
                <w:szCs w:val="18"/>
              </w:rPr>
            </w:pPr>
            <w:r w:rsidRPr="00AF576E">
              <w:rPr>
                <w:b/>
                <w:sz w:val="18"/>
                <w:szCs w:val="18"/>
              </w:rPr>
              <w:t xml:space="preserve">CM DES 2: Buffers- </w:t>
            </w:r>
            <w:r w:rsidRPr="00AF576E">
              <w:rPr>
                <w:sz w:val="18"/>
                <w:szCs w:val="18"/>
              </w:rPr>
              <w:t>Coastal marsh habitat shall be protected from direct and indirect impacts from Covered Development Activities through establishment of site-specific buffers that are designed to preclude changes to water and soil salinity and the flooding/inundation regime. Buffers shall be preserved in perpetuity and managed consistent with the reserve criteria described in Sections 7.3 and 10.5. Habitats within 500 feet of the boundary of existing (as of the effective date of the HCP) roads or development (includes vacant but graded and filled building pads) shall be considered to be indirectly impacted and subject to the mitigation requirements in Section 6.4.7.</w:t>
            </w:r>
          </w:p>
        </w:tc>
        <w:sdt>
          <w:sdtPr>
            <w:rPr>
              <w:sz w:val="18"/>
              <w:szCs w:val="18"/>
            </w:rPr>
            <w:id w:val="-2105950488"/>
            <w:placeholder>
              <w:docPart w:val="525B6E287F0B478495ED4D4DB94A16CD"/>
            </w:placeholder>
            <w:showingPlcHdr/>
            <w:text/>
          </w:sdtPr>
          <w:sdtEndPr/>
          <w:sdtContent>
            <w:tc>
              <w:tcPr>
                <w:tcW w:w="1890" w:type="dxa"/>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498939961"/>
            <w:placeholder>
              <w:docPart w:val="525B6E287F0B478495ED4D4DB94A16CD"/>
            </w:placeholder>
            <w:showingPlcHdr/>
            <w:text/>
          </w:sdtPr>
          <w:sdtEndPr/>
          <w:sdtContent>
            <w:tc>
              <w:tcPr>
                <w:tcW w:w="1980" w:type="dxa"/>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1150177942"/>
            <w:placeholder>
              <w:docPart w:val="525B6E287F0B478495ED4D4DB94A16CD"/>
            </w:placeholder>
            <w:showingPlcHdr/>
            <w:text/>
          </w:sdtPr>
          <w:sdtEndPr/>
          <w:sdtContent>
            <w:tc>
              <w:tcPr>
                <w:tcW w:w="1170" w:type="dxa"/>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rPr>
          <w:trHeight w:val="576"/>
        </w:trPr>
        <w:tc>
          <w:tcPr>
            <w:tcW w:w="12960" w:type="dxa"/>
            <w:gridSpan w:val="4"/>
            <w:tcBorders>
              <w:bottom w:val="single" w:sz="4" w:space="0" w:color="auto"/>
            </w:tcBorders>
            <w:shd w:val="clear" w:color="auto" w:fill="auto"/>
            <w:vAlign w:val="center"/>
          </w:tcPr>
          <w:p w:rsidR="00FA66BB" w:rsidRPr="00AF576E" w:rsidRDefault="00FA66BB" w:rsidP="00CA306B">
            <w:pPr>
              <w:keepNext/>
              <w:jc w:val="center"/>
              <w:rPr>
                <w:b/>
                <w:bCs/>
                <w:color w:val="000000"/>
                <w:sz w:val="18"/>
                <w:szCs w:val="18"/>
              </w:rPr>
            </w:pPr>
            <w:r w:rsidRPr="00AF576E">
              <w:rPr>
                <w:b/>
                <w:bCs/>
                <w:color w:val="000000"/>
                <w:sz w:val="18"/>
                <w:szCs w:val="18"/>
              </w:rPr>
              <w:t>COASTAL MARSH NATURAL COMMUNITY:</w:t>
            </w:r>
          </w:p>
          <w:p w:rsidR="00FA66BB" w:rsidRPr="00AF576E" w:rsidRDefault="00FA66BB" w:rsidP="00CA306B">
            <w:pPr>
              <w:keepNext/>
              <w:jc w:val="center"/>
              <w:rPr>
                <w:b/>
                <w:sz w:val="18"/>
                <w:szCs w:val="18"/>
              </w:rPr>
            </w:pPr>
            <w:r w:rsidRPr="00AF576E">
              <w:rPr>
                <w:b/>
                <w:sz w:val="18"/>
                <w:szCs w:val="18"/>
              </w:rPr>
              <w:t>IMPLEMENTATION AND CONSTRUCTION AVOIDANCE AND MINIMIZATION MEASURES IN SECTION 6.3.7.2</w:t>
            </w:r>
          </w:p>
        </w:tc>
      </w:tr>
      <w:tr w:rsidR="00FA66BB" w:rsidRPr="00AF576E" w:rsidTr="00CA306B">
        <w:trPr>
          <w:trHeight w:val="295"/>
        </w:trPr>
        <w:tc>
          <w:tcPr>
            <w:tcW w:w="7920" w:type="dxa"/>
            <w:tcBorders>
              <w:bottom w:val="single" w:sz="8" w:space="0" w:color="auto"/>
            </w:tcBorders>
            <w:shd w:val="clear" w:color="auto" w:fill="auto"/>
            <w:vAlign w:val="center"/>
          </w:tcPr>
          <w:p w:rsidR="00FA66BB" w:rsidRPr="00AF576E" w:rsidRDefault="00FA66BB" w:rsidP="00CA306B">
            <w:pPr>
              <w:keepNext/>
              <w:rPr>
                <w:sz w:val="18"/>
                <w:szCs w:val="18"/>
              </w:rPr>
            </w:pPr>
            <w:r w:rsidRPr="00AF576E">
              <w:rPr>
                <w:b/>
                <w:sz w:val="18"/>
                <w:szCs w:val="18"/>
              </w:rPr>
              <w:t xml:space="preserve">CM CON 3: Best Management Practices to be Implemented During O&amp;M and Construction Activities- </w:t>
            </w:r>
          </w:p>
          <w:p w:rsidR="00FA66BB" w:rsidRPr="00AF576E" w:rsidRDefault="00FA66BB" w:rsidP="00FA66BB">
            <w:pPr>
              <w:pStyle w:val="ListLeft"/>
              <w:numPr>
                <w:ilvl w:val="0"/>
                <w:numId w:val="42"/>
              </w:numPr>
              <w:spacing w:after="0"/>
              <w:ind w:left="252" w:hanging="252"/>
              <w:jc w:val="both"/>
              <w:rPr>
                <w:sz w:val="18"/>
                <w:szCs w:val="18"/>
              </w:rPr>
            </w:pPr>
            <w:r w:rsidRPr="00AF576E">
              <w:rPr>
                <w:sz w:val="18"/>
                <w:szCs w:val="18"/>
              </w:rPr>
              <w:t xml:space="preserve">Temporary fill/disturbance of coastal marsh habitats shall be avoided to the maximum extent practicable. Any projects resulting in the loss of marsh vegetation for more than one growing season shall be required to mitigate at the ratios specified in Section 6.4.7. </w:t>
            </w:r>
          </w:p>
        </w:tc>
        <w:sdt>
          <w:sdtPr>
            <w:rPr>
              <w:sz w:val="18"/>
              <w:szCs w:val="18"/>
            </w:rPr>
            <w:id w:val="1175227875"/>
            <w:placeholder>
              <w:docPart w:val="525B6E287F0B478495ED4D4DB94A16CD"/>
            </w:placeholder>
            <w:showingPlcHdr/>
            <w:text/>
          </w:sdtPr>
          <w:sdtEndPr/>
          <w:sdtContent>
            <w:tc>
              <w:tcPr>
                <w:tcW w:w="1890" w:type="dxa"/>
                <w:tcBorders>
                  <w:bottom w:val="single" w:sz="8" w:space="0" w:color="auto"/>
                </w:tcBorders>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1444153697"/>
            <w:placeholder>
              <w:docPart w:val="525B6E287F0B478495ED4D4DB94A16CD"/>
            </w:placeholder>
            <w:showingPlcHdr/>
            <w:text/>
          </w:sdtPr>
          <w:sdtEndPr/>
          <w:sdtContent>
            <w:tc>
              <w:tcPr>
                <w:tcW w:w="1980" w:type="dxa"/>
                <w:tcBorders>
                  <w:bottom w:val="single" w:sz="8" w:space="0" w:color="auto"/>
                </w:tcBorders>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1026330269"/>
            <w:placeholder>
              <w:docPart w:val="525B6E287F0B478495ED4D4DB94A16CD"/>
            </w:placeholder>
            <w:showingPlcHdr/>
            <w:text/>
          </w:sdtPr>
          <w:sdtEndPr/>
          <w:sdtContent>
            <w:tc>
              <w:tcPr>
                <w:tcW w:w="1170" w:type="dxa"/>
                <w:tcBorders>
                  <w:bottom w:val="single" w:sz="8" w:space="0" w:color="auto"/>
                </w:tcBorders>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rPr>
          <w:trHeight w:val="295"/>
        </w:trPr>
        <w:tc>
          <w:tcPr>
            <w:tcW w:w="7920" w:type="dxa"/>
            <w:tcBorders>
              <w:top w:val="single" w:sz="8" w:space="0" w:color="auto"/>
              <w:bottom w:val="single" w:sz="8" w:space="0" w:color="auto"/>
            </w:tcBorders>
            <w:shd w:val="clear" w:color="auto" w:fill="auto"/>
            <w:vAlign w:val="center"/>
          </w:tcPr>
          <w:p w:rsidR="00FA66BB" w:rsidRPr="00AF576E" w:rsidRDefault="00FA66BB" w:rsidP="00CA306B">
            <w:pPr>
              <w:pStyle w:val="ListLeft"/>
              <w:spacing w:after="0"/>
              <w:ind w:left="252" w:hanging="252"/>
              <w:jc w:val="both"/>
              <w:rPr>
                <w:sz w:val="18"/>
                <w:szCs w:val="18"/>
              </w:rPr>
            </w:pPr>
            <w:r w:rsidRPr="00AF576E">
              <w:rPr>
                <w:sz w:val="18"/>
                <w:szCs w:val="18"/>
              </w:rPr>
              <w:t>Native vegetation trimmed or removed on the project site will be stockpiled during work. After construction activities, when removal of temporary mats and construction-related materials and application of native seed mix have been completed, stockpiled native vegetation will be reapplied over temporarily disturbed wetlands to provide temporary soil protection and as a seed source.</w:t>
            </w:r>
          </w:p>
        </w:tc>
        <w:sdt>
          <w:sdtPr>
            <w:rPr>
              <w:sz w:val="18"/>
              <w:szCs w:val="18"/>
            </w:rPr>
            <w:id w:val="-148829874"/>
            <w:placeholder>
              <w:docPart w:val="525B6E287F0B478495ED4D4DB94A16CD"/>
            </w:placeholder>
            <w:showingPlcHdr/>
            <w:text/>
          </w:sdtPr>
          <w:sdtEndPr/>
          <w:sdtContent>
            <w:tc>
              <w:tcPr>
                <w:tcW w:w="1890" w:type="dxa"/>
                <w:tcBorders>
                  <w:top w:val="single" w:sz="8" w:space="0" w:color="auto"/>
                  <w:bottom w:val="single" w:sz="8" w:space="0" w:color="auto"/>
                </w:tcBorders>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1180618552"/>
            <w:placeholder>
              <w:docPart w:val="525B6E287F0B478495ED4D4DB94A16CD"/>
            </w:placeholder>
            <w:showingPlcHdr/>
            <w:text/>
          </w:sdtPr>
          <w:sdtEndPr/>
          <w:sdtContent>
            <w:tc>
              <w:tcPr>
                <w:tcW w:w="1980" w:type="dxa"/>
                <w:tcBorders>
                  <w:top w:val="single" w:sz="8" w:space="0" w:color="auto"/>
                  <w:bottom w:val="single" w:sz="8" w:space="0" w:color="auto"/>
                </w:tcBorders>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1821073555"/>
            <w:placeholder>
              <w:docPart w:val="525B6E287F0B478495ED4D4DB94A16CD"/>
            </w:placeholder>
            <w:showingPlcHdr/>
            <w:text/>
          </w:sdtPr>
          <w:sdtEndPr/>
          <w:sdtContent>
            <w:tc>
              <w:tcPr>
                <w:tcW w:w="1170" w:type="dxa"/>
                <w:tcBorders>
                  <w:top w:val="single" w:sz="8" w:space="0" w:color="auto"/>
                  <w:bottom w:val="single" w:sz="8" w:space="0" w:color="auto"/>
                </w:tcBorders>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blPrEx>
          <w:tblBorders>
            <w:top w:val="single" w:sz="8" w:space="0" w:color="auto"/>
            <w:bottom w:val="single" w:sz="8" w:space="0" w:color="auto"/>
          </w:tblBorders>
        </w:tblPrEx>
        <w:trPr>
          <w:trHeight w:val="295"/>
        </w:trPr>
        <w:tc>
          <w:tcPr>
            <w:tcW w:w="7920" w:type="dxa"/>
            <w:shd w:val="clear" w:color="auto" w:fill="auto"/>
            <w:vAlign w:val="center"/>
          </w:tcPr>
          <w:p w:rsidR="00FA66BB" w:rsidRPr="00AF576E" w:rsidRDefault="00FA66BB" w:rsidP="00CA306B">
            <w:pPr>
              <w:pStyle w:val="ListLeft"/>
              <w:spacing w:after="0"/>
              <w:ind w:left="252" w:hanging="252"/>
              <w:jc w:val="both"/>
              <w:rPr>
                <w:sz w:val="18"/>
                <w:szCs w:val="18"/>
              </w:rPr>
            </w:pPr>
            <w:r w:rsidRPr="00AF576E">
              <w:rPr>
                <w:sz w:val="18"/>
                <w:szCs w:val="18"/>
              </w:rPr>
              <w:t xml:space="preserve">Where wetland vegetation removal is required, work will be conducted using hand-held tools, unless other methods are approved by SCWA, USFWS, and CDFW, to enable wildlife to escape. Vegetation will be cut starting at the outside edge (nearest </w:t>
            </w:r>
            <w:proofErr w:type="spellStart"/>
            <w:r w:rsidRPr="00AF576E">
              <w:rPr>
                <w:sz w:val="18"/>
                <w:szCs w:val="18"/>
              </w:rPr>
              <w:t>unvegetated</w:t>
            </w:r>
            <w:proofErr w:type="spellEnd"/>
            <w:r w:rsidRPr="00AF576E">
              <w:rPr>
                <w:sz w:val="18"/>
                <w:szCs w:val="18"/>
              </w:rPr>
              <w:t xml:space="preserve"> or disturbed areas) working toward the project limits to allow wildlife the opportunity to escape toward appropriate cover.</w:t>
            </w:r>
          </w:p>
        </w:tc>
        <w:sdt>
          <w:sdtPr>
            <w:rPr>
              <w:sz w:val="18"/>
              <w:szCs w:val="18"/>
            </w:rPr>
            <w:id w:val="906489651"/>
            <w:placeholder>
              <w:docPart w:val="525B6E287F0B478495ED4D4DB94A16CD"/>
            </w:placeholder>
            <w:showingPlcHdr/>
            <w:text/>
          </w:sdtPr>
          <w:sdtEndPr/>
          <w:sdtContent>
            <w:tc>
              <w:tcPr>
                <w:tcW w:w="1890" w:type="dxa"/>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2008249595"/>
            <w:placeholder>
              <w:docPart w:val="525B6E287F0B478495ED4D4DB94A16CD"/>
            </w:placeholder>
            <w:showingPlcHdr/>
            <w:text/>
          </w:sdtPr>
          <w:sdtEndPr/>
          <w:sdtContent>
            <w:tc>
              <w:tcPr>
                <w:tcW w:w="1980" w:type="dxa"/>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204067584"/>
            <w:placeholder>
              <w:docPart w:val="525B6E287F0B478495ED4D4DB94A16CD"/>
            </w:placeholder>
            <w:showingPlcHdr/>
            <w:text/>
          </w:sdtPr>
          <w:sdtEndPr/>
          <w:sdtContent>
            <w:tc>
              <w:tcPr>
                <w:tcW w:w="1170" w:type="dxa"/>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rPr>
          <w:trHeight w:val="295"/>
        </w:trPr>
        <w:tc>
          <w:tcPr>
            <w:tcW w:w="7920" w:type="dxa"/>
            <w:tcBorders>
              <w:top w:val="single" w:sz="8" w:space="0" w:color="auto"/>
              <w:bottom w:val="single" w:sz="8" w:space="0" w:color="auto"/>
            </w:tcBorders>
            <w:shd w:val="clear" w:color="auto" w:fill="auto"/>
            <w:vAlign w:val="center"/>
          </w:tcPr>
          <w:p w:rsidR="00FA66BB" w:rsidRPr="00AF576E" w:rsidRDefault="00FA66BB" w:rsidP="00CA306B">
            <w:pPr>
              <w:pStyle w:val="ListLeft"/>
              <w:spacing w:after="0"/>
              <w:ind w:left="252" w:hanging="252"/>
              <w:jc w:val="both"/>
              <w:rPr>
                <w:sz w:val="18"/>
                <w:szCs w:val="18"/>
              </w:rPr>
            </w:pPr>
            <w:r w:rsidRPr="00AF576E">
              <w:rPr>
                <w:sz w:val="18"/>
                <w:szCs w:val="18"/>
              </w:rPr>
              <w:t>Removal of vegetation in wetland habitat will be conducted with an Approved Biologist present. This monitor will watch for special-status wildlife species and temporarily stop work if special-status species are encountered. Wildlife will be allowed to escape before work is resumed. USFWS-approved biologists with appropriate qualifications to handle special-status species will be allowed to move special-status species to safe locations as permitted by the terms of their credentials.</w:t>
            </w:r>
          </w:p>
        </w:tc>
        <w:sdt>
          <w:sdtPr>
            <w:rPr>
              <w:sz w:val="18"/>
              <w:szCs w:val="18"/>
            </w:rPr>
            <w:id w:val="-15237942"/>
            <w:placeholder>
              <w:docPart w:val="525B6E287F0B478495ED4D4DB94A16CD"/>
            </w:placeholder>
            <w:showingPlcHdr/>
            <w:text/>
          </w:sdtPr>
          <w:sdtEndPr/>
          <w:sdtContent>
            <w:tc>
              <w:tcPr>
                <w:tcW w:w="1890" w:type="dxa"/>
                <w:tcBorders>
                  <w:top w:val="single" w:sz="8" w:space="0" w:color="auto"/>
                  <w:bottom w:val="single" w:sz="8" w:space="0" w:color="auto"/>
                </w:tcBorders>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374939142"/>
            <w:placeholder>
              <w:docPart w:val="525B6E287F0B478495ED4D4DB94A16CD"/>
            </w:placeholder>
            <w:showingPlcHdr/>
            <w:text/>
          </w:sdtPr>
          <w:sdtEndPr/>
          <w:sdtContent>
            <w:tc>
              <w:tcPr>
                <w:tcW w:w="1980" w:type="dxa"/>
                <w:tcBorders>
                  <w:top w:val="single" w:sz="8" w:space="0" w:color="auto"/>
                  <w:bottom w:val="single" w:sz="8" w:space="0" w:color="auto"/>
                </w:tcBorders>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1828130179"/>
            <w:placeholder>
              <w:docPart w:val="525B6E287F0B478495ED4D4DB94A16CD"/>
            </w:placeholder>
            <w:showingPlcHdr/>
            <w:text/>
          </w:sdtPr>
          <w:sdtEndPr/>
          <w:sdtContent>
            <w:tc>
              <w:tcPr>
                <w:tcW w:w="1170" w:type="dxa"/>
                <w:tcBorders>
                  <w:top w:val="single" w:sz="8" w:space="0" w:color="auto"/>
                  <w:bottom w:val="single" w:sz="8" w:space="0" w:color="auto"/>
                </w:tcBorders>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rPr>
          <w:trHeight w:val="295"/>
        </w:trPr>
        <w:tc>
          <w:tcPr>
            <w:tcW w:w="7920" w:type="dxa"/>
            <w:tcBorders>
              <w:top w:val="single" w:sz="8" w:space="0" w:color="auto"/>
              <w:bottom w:val="single" w:sz="8" w:space="0" w:color="auto"/>
            </w:tcBorders>
            <w:shd w:val="clear" w:color="auto" w:fill="auto"/>
            <w:vAlign w:val="center"/>
          </w:tcPr>
          <w:p w:rsidR="00FA66BB" w:rsidRPr="00AF576E" w:rsidRDefault="00FA66BB" w:rsidP="00CA306B">
            <w:pPr>
              <w:pStyle w:val="ListLeft"/>
              <w:spacing w:after="0"/>
              <w:ind w:left="252" w:hanging="252"/>
              <w:jc w:val="both"/>
              <w:rPr>
                <w:sz w:val="18"/>
                <w:szCs w:val="18"/>
              </w:rPr>
            </w:pPr>
            <w:r w:rsidRPr="00AF576E">
              <w:rPr>
                <w:sz w:val="18"/>
                <w:szCs w:val="18"/>
              </w:rPr>
              <w:t>Temporarily affected wetlands (restored within 1 year) will be restored by removing construction-related debris and trash. Affected areas will be seeded with a certified weed-free, site-appropriate native seed mix, as provided in the revegetation plan developed in cooperation with the Resource Agencies. Certified weed-free mulch will be used when mulching. Rice straw may be used to mulch upland areas.</w:t>
            </w:r>
          </w:p>
        </w:tc>
        <w:sdt>
          <w:sdtPr>
            <w:rPr>
              <w:sz w:val="18"/>
              <w:szCs w:val="18"/>
            </w:rPr>
            <w:id w:val="224648420"/>
            <w:placeholder>
              <w:docPart w:val="525B6E287F0B478495ED4D4DB94A16CD"/>
            </w:placeholder>
            <w:showingPlcHdr/>
            <w:text/>
          </w:sdtPr>
          <w:sdtEndPr/>
          <w:sdtContent>
            <w:tc>
              <w:tcPr>
                <w:tcW w:w="1890" w:type="dxa"/>
                <w:tcBorders>
                  <w:top w:val="single" w:sz="8" w:space="0" w:color="auto"/>
                  <w:bottom w:val="single" w:sz="8" w:space="0" w:color="auto"/>
                </w:tcBorders>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1867023988"/>
            <w:placeholder>
              <w:docPart w:val="525B6E287F0B478495ED4D4DB94A16CD"/>
            </w:placeholder>
            <w:showingPlcHdr/>
            <w:text/>
          </w:sdtPr>
          <w:sdtEndPr/>
          <w:sdtContent>
            <w:tc>
              <w:tcPr>
                <w:tcW w:w="1980" w:type="dxa"/>
                <w:tcBorders>
                  <w:top w:val="single" w:sz="8" w:space="0" w:color="auto"/>
                  <w:bottom w:val="single" w:sz="8" w:space="0" w:color="auto"/>
                </w:tcBorders>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1995454215"/>
            <w:placeholder>
              <w:docPart w:val="525B6E287F0B478495ED4D4DB94A16CD"/>
            </w:placeholder>
            <w:showingPlcHdr/>
            <w:text/>
          </w:sdtPr>
          <w:sdtEndPr/>
          <w:sdtContent>
            <w:tc>
              <w:tcPr>
                <w:tcW w:w="1170" w:type="dxa"/>
                <w:tcBorders>
                  <w:top w:val="single" w:sz="8" w:space="0" w:color="auto"/>
                  <w:bottom w:val="single" w:sz="8" w:space="0" w:color="auto"/>
                </w:tcBorders>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rPr>
          <w:trHeight w:val="295"/>
        </w:trPr>
        <w:tc>
          <w:tcPr>
            <w:tcW w:w="7920" w:type="dxa"/>
            <w:tcBorders>
              <w:top w:val="single" w:sz="8" w:space="0" w:color="auto"/>
              <w:bottom w:val="single" w:sz="8" w:space="0" w:color="auto"/>
            </w:tcBorders>
            <w:shd w:val="clear" w:color="auto" w:fill="auto"/>
            <w:vAlign w:val="center"/>
          </w:tcPr>
          <w:p w:rsidR="00FA66BB" w:rsidRPr="00AF576E" w:rsidRDefault="00FA66BB" w:rsidP="00CA306B">
            <w:pPr>
              <w:numPr>
                <w:ilvl w:val="0"/>
                <w:numId w:val="4"/>
              </w:numPr>
              <w:ind w:left="252" w:hanging="252"/>
              <w:rPr>
                <w:b/>
                <w:sz w:val="18"/>
                <w:szCs w:val="18"/>
              </w:rPr>
            </w:pPr>
            <w:r w:rsidRPr="00AF576E">
              <w:rPr>
                <w:sz w:val="18"/>
                <w:szCs w:val="18"/>
              </w:rPr>
              <w:t xml:space="preserve">Prior to removing upland habitat adjacent to </w:t>
            </w:r>
            <w:proofErr w:type="spellStart"/>
            <w:r w:rsidRPr="00AF576E">
              <w:rPr>
                <w:sz w:val="18"/>
                <w:szCs w:val="18"/>
              </w:rPr>
              <w:t>pickleweed</w:t>
            </w:r>
            <w:proofErr w:type="spellEnd"/>
            <w:r w:rsidRPr="00AF576E">
              <w:rPr>
                <w:sz w:val="18"/>
                <w:szCs w:val="18"/>
              </w:rPr>
              <w:t>-dominated coastal marsh habitat, the upland habitat shall be mowed during the dry season so that vegetative cover has a height of no greater than 2 inches for a period of at least 2 weeks prior to the habitat removal.</w:t>
            </w:r>
          </w:p>
        </w:tc>
        <w:sdt>
          <w:sdtPr>
            <w:rPr>
              <w:sz w:val="18"/>
              <w:szCs w:val="18"/>
            </w:rPr>
            <w:id w:val="1195343468"/>
            <w:placeholder>
              <w:docPart w:val="525B6E287F0B478495ED4D4DB94A16CD"/>
            </w:placeholder>
            <w:showingPlcHdr/>
            <w:text/>
          </w:sdtPr>
          <w:sdtEndPr/>
          <w:sdtContent>
            <w:tc>
              <w:tcPr>
                <w:tcW w:w="1890" w:type="dxa"/>
                <w:tcBorders>
                  <w:top w:val="single" w:sz="8" w:space="0" w:color="auto"/>
                  <w:bottom w:val="single" w:sz="8" w:space="0" w:color="auto"/>
                </w:tcBorders>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1319000065"/>
            <w:placeholder>
              <w:docPart w:val="525B6E287F0B478495ED4D4DB94A16CD"/>
            </w:placeholder>
            <w:showingPlcHdr/>
            <w:text/>
          </w:sdtPr>
          <w:sdtEndPr/>
          <w:sdtContent>
            <w:tc>
              <w:tcPr>
                <w:tcW w:w="1980" w:type="dxa"/>
                <w:tcBorders>
                  <w:top w:val="single" w:sz="8" w:space="0" w:color="auto"/>
                  <w:bottom w:val="single" w:sz="8" w:space="0" w:color="auto"/>
                </w:tcBorders>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1068880464"/>
            <w:placeholder>
              <w:docPart w:val="525B6E287F0B478495ED4D4DB94A16CD"/>
            </w:placeholder>
            <w:showingPlcHdr/>
            <w:text/>
          </w:sdtPr>
          <w:sdtEndPr/>
          <w:sdtContent>
            <w:tc>
              <w:tcPr>
                <w:tcW w:w="1170" w:type="dxa"/>
                <w:tcBorders>
                  <w:top w:val="single" w:sz="8" w:space="0" w:color="auto"/>
                  <w:bottom w:val="single" w:sz="8" w:space="0" w:color="auto"/>
                </w:tcBorders>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rPr>
          <w:trHeight w:val="295"/>
        </w:trPr>
        <w:tc>
          <w:tcPr>
            <w:tcW w:w="7920" w:type="dxa"/>
            <w:tcBorders>
              <w:top w:val="single" w:sz="8" w:space="0" w:color="auto"/>
            </w:tcBorders>
            <w:shd w:val="clear" w:color="auto" w:fill="auto"/>
            <w:vAlign w:val="center"/>
          </w:tcPr>
          <w:p w:rsidR="00FA66BB" w:rsidRPr="00AF576E" w:rsidRDefault="00FA66BB" w:rsidP="00CA306B">
            <w:pPr>
              <w:rPr>
                <w:b/>
                <w:sz w:val="18"/>
                <w:szCs w:val="18"/>
              </w:rPr>
            </w:pPr>
            <w:r w:rsidRPr="00AF576E">
              <w:rPr>
                <w:b/>
                <w:sz w:val="18"/>
                <w:szCs w:val="18"/>
              </w:rPr>
              <w:t xml:space="preserve">CM CON 4: Use of Riprap- </w:t>
            </w:r>
            <w:r w:rsidRPr="00AF576E">
              <w:rPr>
                <w:sz w:val="18"/>
                <w:szCs w:val="18"/>
              </w:rPr>
              <w:t>In order to avoid attracting predators of Covered and Special Management Species associated with salt marsh habitat, the use of rock riprap shall be avoided to the maximum extent practicable within 500 feet of coastal salt marsh habitat. Where such use is unavoidable, all exposed riprap shall be covered with soil and revegetated with native marsh plants.</w:t>
            </w:r>
          </w:p>
        </w:tc>
        <w:sdt>
          <w:sdtPr>
            <w:rPr>
              <w:sz w:val="18"/>
              <w:szCs w:val="18"/>
            </w:rPr>
            <w:id w:val="339974225"/>
            <w:placeholder>
              <w:docPart w:val="525B6E287F0B478495ED4D4DB94A16CD"/>
            </w:placeholder>
            <w:showingPlcHdr/>
            <w:text/>
          </w:sdtPr>
          <w:sdtEndPr/>
          <w:sdtContent>
            <w:tc>
              <w:tcPr>
                <w:tcW w:w="1890" w:type="dxa"/>
                <w:tcBorders>
                  <w:top w:val="single" w:sz="8" w:space="0" w:color="auto"/>
                </w:tcBorders>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841703380"/>
            <w:placeholder>
              <w:docPart w:val="525B6E287F0B478495ED4D4DB94A16CD"/>
            </w:placeholder>
            <w:showingPlcHdr/>
            <w:text/>
          </w:sdtPr>
          <w:sdtEndPr/>
          <w:sdtContent>
            <w:tc>
              <w:tcPr>
                <w:tcW w:w="1980" w:type="dxa"/>
                <w:tcBorders>
                  <w:top w:val="single" w:sz="8" w:space="0" w:color="auto"/>
                </w:tcBorders>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216864926"/>
            <w:placeholder>
              <w:docPart w:val="525B6E287F0B478495ED4D4DB94A16CD"/>
            </w:placeholder>
            <w:showingPlcHdr/>
            <w:text/>
          </w:sdtPr>
          <w:sdtEndPr/>
          <w:sdtContent>
            <w:tc>
              <w:tcPr>
                <w:tcW w:w="1170" w:type="dxa"/>
                <w:tcBorders>
                  <w:top w:val="single" w:sz="8" w:space="0" w:color="auto"/>
                </w:tcBorders>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rPr>
          <w:trHeight w:val="576"/>
        </w:trPr>
        <w:tc>
          <w:tcPr>
            <w:tcW w:w="12960" w:type="dxa"/>
            <w:gridSpan w:val="4"/>
            <w:shd w:val="clear" w:color="auto" w:fill="auto"/>
            <w:vAlign w:val="center"/>
          </w:tcPr>
          <w:p w:rsidR="00FA66BB" w:rsidRPr="00AF576E" w:rsidRDefault="00FA66BB" w:rsidP="00CA306B">
            <w:pPr>
              <w:keepNext/>
              <w:jc w:val="center"/>
              <w:rPr>
                <w:b/>
                <w:bCs/>
                <w:color w:val="000000"/>
                <w:sz w:val="18"/>
                <w:szCs w:val="18"/>
              </w:rPr>
            </w:pPr>
            <w:r w:rsidRPr="00AF576E">
              <w:rPr>
                <w:b/>
                <w:bCs/>
                <w:color w:val="000000"/>
                <w:sz w:val="18"/>
                <w:szCs w:val="18"/>
              </w:rPr>
              <w:t>COASTAL MARSH NATURAL COMMUNITY:</w:t>
            </w:r>
          </w:p>
          <w:p w:rsidR="00FA66BB" w:rsidRPr="00AF576E" w:rsidRDefault="00FA66BB" w:rsidP="00CA306B">
            <w:pPr>
              <w:keepNext/>
              <w:jc w:val="center"/>
              <w:rPr>
                <w:b/>
                <w:sz w:val="18"/>
                <w:szCs w:val="18"/>
              </w:rPr>
            </w:pPr>
            <w:r w:rsidRPr="00AF576E">
              <w:rPr>
                <w:b/>
                <w:bCs/>
                <w:color w:val="000000"/>
                <w:sz w:val="18"/>
                <w:szCs w:val="18"/>
              </w:rPr>
              <w:t xml:space="preserve">COVERED </w:t>
            </w:r>
            <w:r w:rsidRPr="00AF576E">
              <w:rPr>
                <w:b/>
                <w:sz w:val="18"/>
                <w:szCs w:val="18"/>
              </w:rPr>
              <w:t>SPECIES-SPECIFIC AVOIDANCE AND MINIMIZATION MEASURES IN SECTION 6.3.7.2</w:t>
            </w:r>
          </w:p>
        </w:tc>
      </w:tr>
      <w:tr w:rsidR="00FA66BB" w:rsidRPr="00AF576E" w:rsidTr="00CA306B">
        <w:trPr>
          <w:trHeight w:val="295"/>
        </w:trPr>
        <w:tc>
          <w:tcPr>
            <w:tcW w:w="7920" w:type="dxa"/>
            <w:shd w:val="clear" w:color="auto" w:fill="auto"/>
            <w:vAlign w:val="center"/>
          </w:tcPr>
          <w:p w:rsidR="00FA66BB" w:rsidRPr="00AF576E" w:rsidRDefault="00FA66BB" w:rsidP="00CA306B">
            <w:pPr>
              <w:rPr>
                <w:sz w:val="18"/>
                <w:szCs w:val="18"/>
              </w:rPr>
            </w:pPr>
            <w:r w:rsidRPr="00AF576E">
              <w:rPr>
                <w:b/>
                <w:sz w:val="18"/>
                <w:szCs w:val="18"/>
              </w:rPr>
              <w:t>CM CON 5 Soft Bird’s-</w:t>
            </w:r>
            <w:r w:rsidRPr="00AF576E">
              <w:rPr>
                <w:b/>
                <w:caps/>
                <w:sz w:val="18"/>
                <w:szCs w:val="18"/>
              </w:rPr>
              <w:t>b</w:t>
            </w:r>
            <w:r w:rsidRPr="00AF576E">
              <w:rPr>
                <w:b/>
                <w:sz w:val="18"/>
                <w:szCs w:val="18"/>
              </w:rPr>
              <w:t>eak and Suisun Thistle</w:t>
            </w:r>
            <w:r w:rsidRPr="00AF576E">
              <w:rPr>
                <w:sz w:val="18"/>
                <w:szCs w:val="18"/>
              </w:rPr>
              <w:t xml:space="preserve">- In areas where soft bird’s-beak or Suisun thistle are known to occur or suitable upper coastal marsh zone habitat exists, the following avoidance and minimization measures shall be implemented for all Covered Activities: </w:t>
            </w:r>
          </w:p>
          <w:p w:rsidR="00FA66BB" w:rsidRPr="00AF576E" w:rsidRDefault="00FA66BB" w:rsidP="00CA306B">
            <w:pPr>
              <w:rPr>
                <w:sz w:val="18"/>
                <w:szCs w:val="18"/>
              </w:rPr>
            </w:pPr>
          </w:p>
          <w:p w:rsidR="00FA66BB" w:rsidRPr="00AF576E" w:rsidRDefault="00FA66BB" w:rsidP="00FA66BB">
            <w:pPr>
              <w:pStyle w:val="ListLeft"/>
              <w:numPr>
                <w:ilvl w:val="0"/>
                <w:numId w:val="42"/>
              </w:numPr>
              <w:spacing w:after="0"/>
              <w:ind w:left="252" w:hanging="252"/>
              <w:jc w:val="both"/>
              <w:rPr>
                <w:sz w:val="18"/>
                <w:szCs w:val="18"/>
              </w:rPr>
            </w:pPr>
            <w:r w:rsidRPr="00AF576E">
              <w:rPr>
                <w:sz w:val="18"/>
                <w:szCs w:val="18"/>
              </w:rPr>
              <w:t>Prior to any ground-disturbing activities, a qualified botanist shall survey for the presence of these plants or suitable habitat for these species (see Appendix B Covered Species Accounts).</w:t>
            </w:r>
          </w:p>
        </w:tc>
        <w:sdt>
          <w:sdtPr>
            <w:rPr>
              <w:sz w:val="18"/>
              <w:szCs w:val="18"/>
            </w:rPr>
            <w:id w:val="-1278175167"/>
            <w:placeholder>
              <w:docPart w:val="525B6E287F0B478495ED4D4DB94A16CD"/>
            </w:placeholder>
            <w:showingPlcHdr/>
            <w:text/>
          </w:sdtPr>
          <w:sdtEndPr/>
          <w:sdtContent>
            <w:tc>
              <w:tcPr>
                <w:tcW w:w="1890" w:type="dxa"/>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1531225884"/>
            <w:placeholder>
              <w:docPart w:val="525B6E287F0B478495ED4D4DB94A16CD"/>
            </w:placeholder>
            <w:showingPlcHdr/>
            <w:text/>
          </w:sdtPr>
          <w:sdtEndPr/>
          <w:sdtContent>
            <w:tc>
              <w:tcPr>
                <w:tcW w:w="1980" w:type="dxa"/>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784465322"/>
            <w:placeholder>
              <w:docPart w:val="525B6E287F0B478495ED4D4DB94A16CD"/>
            </w:placeholder>
            <w:showingPlcHdr/>
            <w:text/>
          </w:sdtPr>
          <w:sdtEndPr/>
          <w:sdtContent>
            <w:tc>
              <w:tcPr>
                <w:tcW w:w="1170" w:type="dxa"/>
                <w:tcBorders>
                  <w:bottom w:val="single" w:sz="4" w:space="0" w:color="auto"/>
                </w:tcBorders>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rPr>
          <w:trHeight w:val="295"/>
        </w:trPr>
        <w:tc>
          <w:tcPr>
            <w:tcW w:w="7920" w:type="dxa"/>
            <w:tcBorders>
              <w:bottom w:val="single" w:sz="8" w:space="0" w:color="auto"/>
            </w:tcBorders>
            <w:shd w:val="clear" w:color="auto" w:fill="auto"/>
            <w:vAlign w:val="center"/>
          </w:tcPr>
          <w:p w:rsidR="00FA66BB" w:rsidRPr="00AF576E" w:rsidRDefault="00FA66BB" w:rsidP="00FA66BB">
            <w:pPr>
              <w:numPr>
                <w:ilvl w:val="0"/>
                <w:numId w:val="42"/>
              </w:numPr>
              <w:ind w:left="252" w:hanging="252"/>
              <w:rPr>
                <w:b/>
                <w:sz w:val="18"/>
                <w:szCs w:val="18"/>
              </w:rPr>
            </w:pPr>
            <w:r w:rsidRPr="00AF576E">
              <w:rPr>
                <w:sz w:val="18"/>
                <w:szCs w:val="18"/>
              </w:rPr>
              <w:t>During Covered O&amp;M Activities, buffers at least 100 feet wide shall be established around occupied habitat. Buffers may be reduced, if necessary, provided temporary construction fencing is installed and construction is monitored daily. Suitable habitat shall not be directly or indirectly affected through changes in hydrology, sedimentation, or contamination of the habitat or the surrounding area. Upon completion, surrounding areas shall be restored to their original condition. If seeding is necessary, local, native, noninvasive species that will not compete with the listed plants shall be used.</w:t>
            </w:r>
          </w:p>
        </w:tc>
        <w:sdt>
          <w:sdtPr>
            <w:rPr>
              <w:sz w:val="18"/>
              <w:szCs w:val="18"/>
            </w:rPr>
            <w:id w:val="1375892449"/>
            <w:placeholder>
              <w:docPart w:val="525B6E287F0B478495ED4D4DB94A16CD"/>
            </w:placeholder>
            <w:showingPlcHdr/>
            <w:text/>
          </w:sdtPr>
          <w:sdtEndPr/>
          <w:sdtContent>
            <w:tc>
              <w:tcPr>
                <w:tcW w:w="1890" w:type="dxa"/>
                <w:tcBorders>
                  <w:bottom w:val="single" w:sz="8" w:space="0" w:color="auto"/>
                </w:tcBorders>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841006254"/>
            <w:placeholder>
              <w:docPart w:val="525B6E287F0B478495ED4D4DB94A16CD"/>
            </w:placeholder>
            <w:showingPlcHdr/>
            <w:text/>
          </w:sdtPr>
          <w:sdtEndPr/>
          <w:sdtContent>
            <w:tc>
              <w:tcPr>
                <w:tcW w:w="1980" w:type="dxa"/>
                <w:tcBorders>
                  <w:bottom w:val="single" w:sz="8" w:space="0" w:color="auto"/>
                </w:tcBorders>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78569341"/>
            <w:placeholder>
              <w:docPart w:val="525B6E287F0B478495ED4D4DB94A16CD"/>
            </w:placeholder>
            <w:showingPlcHdr/>
            <w:text/>
          </w:sdtPr>
          <w:sdtEndPr/>
          <w:sdtContent>
            <w:tc>
              <w:tcPr>
                <w:tcW w:w="1170" w:type="dxa"/>
                <w:tcBorders>
                  <w:top w:val="single" w:sz="4" w:space="0" w:color="auto"/>
                  <w:bottom w:val="single" w:sz="8" w:space="0" w:color="auto"/>
                </w:tcBorders>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rPr>
          <w:trHeight w:val="178"/>
        </w:trPr>
        <w:tc>
          <w:tcPr>
            <w:tcW w:w="7920" w:type="dxa"/>
            <w:tcBorders>
              <w:top w:val="single" w:sz="8" w:space="0" w:color="auto"/>
              <w:bottom w:val="single" w:sz="8" w:space="0" w:color="auto"/>
            </w:tcBorders>
            <w:shd w:val="clear" w:color="auto" w:fill="auto"/>
            <w:vAlign w:val="center"/>
          </w:tcPr>
          <w:p w:rsidR="00FA66BB" w:rsidRPr="00AF576E" w:rsidRDefault="00FA66BB" w:rsidP="00CA306B">
            <w:pPr>
              <w:rPr>
                <w:sz w:val="18"/>
                <w:szCs w:val="18"/>
              </w:rPr>
            </w:pPr>
            <w:r w:rsidRPr="00AF576E">
              <w:rPr>
                <w:b/>
                <w:sz w:val="18"/>
                <w:szCs w:val="18"/>
              </w:rPr>
              <w:t>CM CON 6 Salt Marsh Harvest Mouse</w:t>
            </w:r>
            <w:r w:rsidRPr="00AF576E">
              <w:rPr>
                <w:sz w:val="18"/>
                <w:szCs w:val="18"/>
              </w:rPr>
              <w:t>-</w:t>
            </w:r>
          </w:p>
          <w:p w:rsidR="00FA66BB" w:rsidRPr="00AF576E" w:rsidRDefault="00FA66BB" w:rsidP="00CA306B">
            <w:pPr>
              <w:keepNext/>
              <w:rPr>
                <w:sz w:val="18"/>
                <w:szCs w:val="18"/>
              </w:rPr>
            </w:pPr>
            <w:r w:rsidRPr="00AF576E">
              <w:rPr>
                <w:sz w:val="18"/>
                <w:szCs w:val="18"/>
              </w:rPr>
              <w:t>Covered Activities shall not cause mortality of salt marsh harvest mouse or loss of occupied habitat. Where the presence of salt marsh harvest mouse has been verified or where suitable core habitat (</w:t>
            </w:r>
            <w:proofErr w:type="spellStart"/>
            <w:r w:rsidRPr="00AF576E">
              <w:rPr>
                <w:sz w:val="18"/>
                <w:szCs w:val="18"/>
              </w:rPr>
              <w:t>pickleweed</w:t>
            </w:r>
            <w:proofErr w:type="spellEnd"/>
            <w:r w:rsidRPr="00AF576E">
              <w:rPr>
                <w:sz w:val="18"/>
                <w:szCs w:val="18"/>
              </w:rPr>
              <w:t xml:space="preserve">-dominated saline emergent wetlands; see Appendix B) for the species occurs, an Approved Biologist shall assess the extent of uplands needed to provide both suitable buffer protection as well as suitable upland refuge habitat for salt marsh harvest mouse. For development activities adjacent to suitable habitat, the requirements of CM CON 3 shall be met at a minimum; however, additional upland area may need to be protected. The final proposed upland protection zone shall be subject to the approval of SCWA in consultation with the HCP Technical Review Committee (see Section 10.2.6).  </w:t>
            </w:r>
          </w:p>
        </w:tc>
        <w:sdt>
          <w:sdtPr>
            <w:rPr>
              <w:sz w:val="18"/>
              <w:szCs w:val="18"/>
            </w:rPr>
            <w:id w:val="496538994"/>
            <w:placeholder>
              <w:docPart w:val="525B6E287F0B478495ED4D4DB94A16CD"/>
            </w:placeholder>
            <w:showingPlcHdr/>
            <w:text/>
          </w:sdtPr>
          <w:sdtEndPr/>
          <w:sdtContent>
            <w:tc>
              <w:tcPr>
                <w:tcW w:w="1890" w:type="dxa"/>
                <w:tcBorders>
                  <w:top w:val="single" w:sz="8" w:space="0" w:color="auto"/>
                  <w:bottom w:val="single" w:sz="8" w:space="0" w:color="auto"/>
                </w:tcBorders>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1552689429"/>
            <w:placeholder>
              <w:docPart w:val="525B6E287F0B478495ED4D4DB94A16CD"/>
            </w:placeholder>
            <w:showingPlcHdr/>
            <w:text/>
          </w:sdtPr>
          <w:sdtEndPr/>
          <w:sdtContent>
            <w:tc>
              <w:tcPr>
                <w:tcW w:w="1980" w:type="dxa"/>
                <w:tcBorders>
                  <w:top w:val="single" w:sz="8" w:space="0" w:color="auto"/>
                  <w:bottom w:val="single" w:sz="8" w:space="0" w:color="auto"/>
                </w:tcBorders>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1522355877"/>
            <w:placeholder>
              <w:docPart w:val="525B6E287F0B478495ED4D4DB94A16CD"/>
            </w:placeholder>
            <w:showingPlcHdr/>
            <w:text/>
          </w:sdtPr>
          <w:sdtEndPr/>
          <w:sdtContent>
            <w:tc>
              <w:tcPr>
                <w:tcW w:w="1170" w:type="dxa"/>
                <w:tcBorders>
                  <w:top w:val="single" w:sz="8" w:space="0" w:color="auto"/>
                  <w:bottom w:val="single" w:sz="8" w:space="0" w:color="auto"/>
                </w:tcBorders>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rPr>
          <w:trHeight w:val="295"/>
        </w:trPr>
        <w:tc>
          <w:tcPr>
            <w:tcW w:w="7920" w:type="dxa"/>
            <w:tcBorders>
              <w:top w:val="single" w:sz="8" w:space="0" w:color="auto"/>
            </w:tcBorders>
            <w:shd w:val="clear" w:color="auto" w:fill="auto"/>
            <w:vAlign w:val="center"/>
          </w:tcPr>
          <w:p w:rsidR="00FA66BB" w:rsidRPr="00AF576E" w:rsidRDefault="00FA66BB" w:rsidP="00CA306B">
            <w:pPr>
              <w:keepNext/>
              <w:rPr>
                <w:sz w:val="18"/>
                <w:szCs w:val="18"/>
              </w:rPr>
            </w:pPr>
            <w:r w:rsidRPr="00AF576E">
              <w:rPr>
                <w:b/>
                <w:sz w:val="18"/>
                <w:szCs w:val="18"/>
              </w:rPr>
              <w:t>CM CON 6 cont.-</w:t>
            </w:r>
            <w:r w:rsidRPr="00AF576E">
              <w:rPr>
                <w:sz w:val="18"/>
                <w:szCs w:val="18"/>
              </w:rPr>
              <w:t xml:space="preserve"> For temporary construction work in salt marsh harvest mouse habitat, the following measures shall be implemented:</w:t>
            </w:r>
          </w:p>
          <w:p w:rsidR="00FA66BB" w:rsidRPr="00AF576E" w:rsidRDefault="00FA66BB" w:rsidP="00CA306B">
            <w:pPr>
              <w:keepNext/>
              <w:rPr>
                <w:sz w:val="18"/>
                <w:szCs w:val="18"/>
              </w:rPr>
            </w:pPr>
          </w:p>
          <w:p w:rsidR="00FA66BB" w:rsidRPr="005B6582" w:rsidRDefault="00FA66BB" w:rsidP="00FA66BB">
            <w:pPr>
              <w:pStyle w:val="ListLeft"/>
              <w:numPr>
                <w:ilvl w:val="0"/>
                <w:numId w:val="53"/>
              </w:numPr>
              <w:spacing w:after="0"/>
              <w:ind w:left="252" w:hanging="252"/>
              <w:rPr>
                <w:b/>
                <w:sz w:val="18"/>
                <w:szCs w:val="18"/>
              </w:rPr>
            </w:pPr>
            <w:r w:rsidRPr="005B6582">
              <w:rPr>
                <w:sz w:val="18"/>
                <w:szCs w:val="18"/>
              </w:rPr>
              <w:t>An Approved Biologist, with previous salt marsh harvest mouse monitoring and surveying experience, will conduct preconstruction surveys for the mouse prior to project initiation and will remain on site during construction activities occurring in wetlands. The Approved Biologist will document compliance with the project permit conditions and avoidance and minimization measures. The Approved Biologist has the authority to stop project activities if any of the requirements associated with these measures is not being fulfilled. If the Approved Biologist has requested work stoppage because of take of any of the listed species, SCWA and Resource Agencies will be notified within 1 day by electronic mail or telephone.</w:t>
            </w:r>
          </w:p>
        </w:tc>
        <w:sdt>
          <w:sdtPr>
            <w:rPr>
              <w:sz w:val="18"/>
              <w:szCs w:val="18"/>
            </w:rPr>
            <w:id w:val="1843040773"/>
            <w:placeholder>
              <w:docPart w:val="525B6E287F0B478495ED4D4DB94A16CD"/>
            </w:placeholder>
            <w:showingPlcHdr/>
            <w:text/>
          </w:sdtPr>
          <w:sdtEndPr/>
          <w:sdtContent>
            <w:tc>
              <w:tcPr>
                <w:tcW w:w="1890" w:type="dxa"/>
                <w:tcBorders>
                  <w:top w:val="single" w:sz="8" w:space="0" w:color="auto"/>
                </w:tcBorders>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828873221"/>
            <w:placeholder>
              <w:docPart w:val="525B6E287F0B478495ED4D4DB94A16CD"/>
            </w:placeholder>
            <w:showingPlcHdr/>
            <w:text/>
          </w:sdtPr>
          <w:sdtEndPr/>
          <w:sdtContent>
            <w:tc>
              <w:tcPr>
                <w:tcW w:w="1980" w:type="dxa"/>
                <w:tcBorders>
                  <w:top w:val="single" w:sz="8" w:space="0" w:color="auto"/>
                </w:tcBorders>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104385586"/>
            <w:placeholder>
              <w:docPart w:val="525B6E287F0B478495ED4D4DB94A16CD"/>
            </w:placeholder>
            <w:showingPlcHdr/>
            <w:text/>
          </w:sdtPr>
          <w:sdtEndPr/>
          <w:sdtContent>
            <w:tc>
              <w:tcPr>
                <w:tcW w:w="1170" w:type="dxa"/>
                <w:tcBorders>
                  <w:top w:val="single" w:sz="8" w:space="0" w:color="auto"/>
                </w:tcBorders>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rPr>
          <w:trHeight w:val="295"/>
        </w:trPr>
        <w:tc>
          <w:tcPr>
            <w:tcW w:w="7920" w:type="dxa"/>
            <w:shd w:val="clear" w:color="auto" w:fill="auto"/>
            <w:vAlign w:val="center"/>
          </w:tcPr>
          <w:p w:rsidR="00FA66BB" w:rsidRPr="00AF576E" w:rsidRDefault="00FA66BB" w:rsidP="00FA66BB">
            <w:pPr>
              <w:numPr>
                <w:ilvl w:val="0"/>
                <w:numId w:val="59"/>
              </w:numPr>
              <w:ind w:left="252" w:hanging="252"/>
              <w:rPr>
                <w:sz w:val="18"/>
                <w:szCs w:val="18"/>
              </w:rPr>
            </w:pPr>
            <w:r w:rsidRPr="00AF576E">
              <w:rPr>
                <w:sz w:val="18"/>
                <w:szCs w:val="18"/>
              </w:rPr>
              <w:t xml:space="preserve">If a salt marsh harvest mouse, or any mouse that construction personnel may believe is this species, is encountered during project construction, all work that could result in direct injury, disturbance, or harassment of the individual animal will immediately cease, and the site construction foreman and Approved Biologist will be immediately notified. The Approved Biologist will monitor it until he/she determines that the animal(s) is not imperiled by predators or other dangers. The Approved Biologist will notify the SCWA and Resource Agencies within 1 working day via electronic mail and telephone following any encounters and immediately after inadvertently killing or injuring a potential salt marsh harvest mouse during construction. </w:t>
            </w:r>
          </w:p>
        </w:tc>
        <w:sdt>
          <w:sdtPr>
            <w:rPr>
              <w:sz w:val="18"/>
              <w:szCs w:val="18"/>
            </w:rPr>
            <w:id w:val="10885630"/>
            <w:placeholder>
              <w:docPart w:val="525B6E287F0B478495ED4D4DB94A16CD"/>
            </w:placeholder>
            <w:showingPlcHdr/>
            <w:text/>
          </w:sdtPr>
          <w:sdtEndPr/>
          <w:sdtContent>
            <w:tc>
              <w:tcPr>
                <w:tcW w:w="1890" w:type="dxa"/>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1736504492"/>
            <w:placeholder>
              <w:docPart w:val="525B6E287F0B478495ED4D4DB94A16CD"/>
            </w:placeholder>
            <w:showingPlcHdr/>
            <w:text/>
          </w:sdtPr>
          <w:sdtEndPr/>
          <w:sdtContent>
            <w:tc>
              <w:tcPr>
                <w:tcW w:w="1980" w:type="dxa"/>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840931392"/>
            <w:placeholder>
              <w:docPart w:val="525B6E287F0B478495ED4D4DB94A16CD"/>
            </w:placeholder>
            <w:showingPlcHdr/>
            <w:text/>
          </w:sdtPr>
          <w:sdtEndPr/>
          <w:sdtContent>
            <w:tc>
              <w:tcPr>
                <w:tcW w:w="1170" w:type="dxa"/>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rPr>
          <w:trHeight w:val="295"/>
        </w:trPr>
        <w:tc>
          <w:tcPr>
            <w:tcW w:w="7920" w:type="dxa"/>
            <w:shd w:val="clear" w:color="auto" w:fill="auto"/>
            <w:vAlign w:val="center"/>
          </w:tcPr>
          <w:p w:rsidR="00FA66BB" w:rsidRPr="00AF576E" w:rsidRDefault="00FA66BB" w:rsidP="00FA66BB">
            <w:pPr>
              <w:pStyle w:val="BodyText"/>
              <w:numPr>
                <w:ilvl w:val="0"/>
                <w:numId w:val="59"/>
              </w:numPr>
              <w:ind w:left="252" w:hanging="252"/>
              <w:jc w:val="both"/>
              <w:rPr>
                <w:sz w:val="18"/>
                <w:szCs w:val="18"/>
              </w:rPr>
            </w:pPr>
            <w:r w:rsidRPr="00AF576E">
              <w:rPr>
                <w:sz w:val="18"/>
                <w:szCs w:val="18"/>
              </w:rPr>
              <w:t>Disturbance to wetland vegetation will be avoided to the extent feasible in order to reduce potential impacts on salt marsh harvest mouse. If wetland plants cannot be avoided, they will be removed by hand (and/or by another SCWA, USFWS, and CDFW-approved method). The Approved Biologist will be on site to monitor all wetland vegetation removal activities.</w:t>
            </w:r>
          </w:p>
        </w:tc>
        <w:sdt>
          <w:sdtPr>
            <w:rPr>
              <w:sz w:val="18"/>
              <w:szCs w:val="18"/>
            </w:rPr>
            <w:id w:val="2140223611"/>
            <w:placeholder>
              <w:docPart w:val="525B6E287F0B478495ED4D4DB94A16CD"/>
            </w:placeholder>
            <w:showingPlcHdr/>
            <w:text/>
          </w:sdtPr>
          <w:sdtEndPr/>
          <w:sdtContent>
            <w:tc>
              <w:tcPr>
                <w:tcW w:w="1890" w:type="dxa"/>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236989097"/>
            <w:placeholder>
              <w:docPart w:val="525B6E287F0B478495ED4D4DB94A16CD"/>
            </w:placeholder>
            <w:showingPlcHdr/>
            <w:text/>
          </w:sdtPr>
          <w:sdtEndPr/>
          <w:sdtContent>
            <w:tc>
              <w:tcPr>
                <w:tcW w:w="1980" w:type="dxa"/>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603729428"/>
            <w:placeholder>
              <w:docPart w:val="525B6E287F0B478495ED4D4DB94A16CD"/>
            </w:placeholder>
            <w:showingPlcHdr/>
            <w:text/>
          </w:sdtPr>
          <w:sdtEndPr/>
          <w:sdtContent>
            <w:tc>
              <w:tcPr>
                <w:tcW w:w="1170" w:type="dxa"/>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rPr>
          <w:trHeight w:val="295"/>
        </w:trPr>
        <w:tc>
          <w:tcPr>
            <w:tcW w:w="7920" w:type="dxa"/>
            <w:shd w:val="clear" w:color="auto" w:fill="auto"/>
            <w:vAlign w:val="center"/>
          </w:tcPr>
          <w:p w:rsidR="00FA66BB" w:rsidRPr="00AF576E" w:rsidRDefault="00FA66BB" w:rsidP="00FA66BB">
            <w:pPr>
              <w:pStyle w:val="BodyText"/>
              <w:numPr>
                <w:ilvl w:val="0"/>
                <w:numId w:val="59"/>
              </w:numPr>
              <w:ind w:left="259" w:hanging="259"/>
              <w:jc w:val="both"/>
              <w:rPr>
                <w:sz w:val="18"/>
                <w:szCs w:val="18"/>
              </w:rPr>
            </w:pPr>
            <w:r w:rsidRPr="00AF576E">
              <w:rPr>
                <w:sz w:val="18"/>
                <w:szCs w:val="18"/>
              </w:rPr>
              <w:t>The upper 6 inches of soil excavated within salt marsh harvest mouse habitat will be stockpiled separately and replaced on top of the backfilled material.</w:t>
            </w:r>
          </w:p>
        </w:tc>
        <w:sdt>
          <w:sdtPr>
            <w:rPr>
              <w:sz w:val="18"/>
              <w:szCs w:val="18"/>
            </w:rPr>
            <w:id w:val="-1338607359"/>
            <w:placeholder>
              <w:docPart w:val="525B6E287F0B478495ED4D4DB94A16CD"/>
            </w:placeholder>
            <w:showingPlcHdr/>
            <w:text/>
          </w:sdtPr>
          <w:sdtEndPr/>
          <w:sdtContent>
            <w:tc>
              <w:tcPr>
                <w:tcW w:w="1890" w:type="dxa"/>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2130743933"/>
            <w:placeholder>
              <w:docPart w:val="525B6E287F0B478495ED4D4DB94A16CD"/>
            </w:placeholder>
            <w:showingPlcHdr/>
            <w:text/>
          </w:sdtPr>
          <w:sdtEndPr/>
          <w:sdtContent>
            <w:tc>
              <w:tcPr>
                <w:tcW w:w="1980" w:type="dxa"/>
                <w:tcBorders>
                  <w:bottom w:val="single" w:sz="8" w:space="0" w:color="auto"/>
                </w:tcBorders>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385768705"/>
            <w:placeholder>
              <w:docPart w:val="525B6E287F0B478495ED4D4DB94A16CD"/>
            </w:placeholder>
            <w:showingPlcHdr/>
            <w:text/>
          </w:sdtPr>
          <w:sdtEndPr/>
          <w:sdtContent>
            <w:tc>
              <w:tcPr>
                <w:tcW w:w="1170" w:type="dxa"/>
                <w:tcBorders>
                  <w:bottom w:val="single" w:sz="8" w:space="0" w:color="auto"/>
                </w:tcBorders>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rPr>
          <w:trHeight w:val="295"/>
        </w:trPr>
        <w:tc>
          <w:tcPr>
            <w:tcW w:w="7920" w:type="dxa"/>
            <w:shd w:val="clear" w:color="auto" w:fill="auto"/>
            <w:vAlign w:val="center"/>
          </w:tcPr>
          <w:p w:rsidR="00FA66BB" w:rsidRPr="00AF576E" w:rsidRDefault="00FA66BB" w:rsidP="00FA66BB">
            <w:pPr>
              <w:pStyle w:val="BodyText"/>
              <w:numPr>
                <w:ilvl w:val="0"/>
                <w:numId w:val="59"/>
              </w:numPr>
              <w:ind w:left="252" w:hanging="252"/>
              <w:jc w:val="both"/>
              <w:rPr>
                <w:sz w:val="18"/>
                <w:szCs w:val="18"/>
              </w:rPr>
            </w:pPr>
            <w:r w:rsidRPr="00AF576E">
              <w:rPr>
                <w:sz w:val="18"/>
                <w:szCs w:val="18"/>
              </w:rPr>
              <w:t>Vegetation must be cleared to bare ground.</w:t>
            </w:r>
          </w:p>
        </w:tc>
        <w:sdt>
          <w:sdtPr>
            <w:rPr>
              <w:sz w:val="18"/>
              <w:szCs w:val="18"/>
            </w:rPr>
            <w:id w:val="1426922108"/>
            <w:placeholder>
              <w:docPart w:val="525B6E287F0B478495ED4D4DB94A16CD"/>
            </w:placeholder>
            <w:showingPlcHdr/>
            <w:text/>
          </w:sdtPr>
          <w:sdtEndPr/>
          <w:sdtContent>
            <w:tc>
              <w:tcPr>
                <w:tcW w:w="1890" w:type="dxa"/>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1284149270"/>
            <w:placeholder>
              <w:docPart w:val="525B6E287F0B478495ED4D4DB94A16CD"/>
            </w:placeholder>
            <w:showingPlcHdr/>
            <w:text/>
          </w:sdtPr>
          <w:sdtEndPr/>
          <w:sdtContent>
            <w:tc>
              <w:tcPr>
                <w:tcW w:w="1980" w:type="dxa"/>
                <w:tcBorders>
                  <w:bottom w:val="single" w:sz="8" w:space="0" w:color="auto"/>
                </w:tcBorders>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389883856"/>
            <w:placeholder>
              <w:docPart w:val="525B6E287F0B478495ED4D4DB94A16CD"/>
            </w:placeholder>
            <w:showingPlcHdr/>
            <w:text/>
          </w:sdtPr>
          <w:sdtEndPr/>
          <w:sdtContent>
            <w:tc>
              <w:tcPr>
                <w:tcW w:w="1170" w:type="dxa"/>
                <w:tcBorders>
                  <w:bottom w:val="single" w:sz="8" w:space="0" w:color="auto"/>
                </w:tcBorders>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rPr>
          <w:trHeight w:val="295"/>
        </w:trPr>
        <w:tc>
          <w:tcPr>
            <w:tcW w:w="7920" w:type="dxa"/>
            <w:shd w:val="clear" w:color="auto" w:fill="auto"/>
            <w:vAlign w:val="center"/>
          </w:tcPr>
          <w:p w:rsidR="00FA66BB" w:rsidRPr="00AF576E" w:rsidRDefault="00FA66BB" w:rsidP="00FA66BB">
            <w:pPr>
              <w:pStyle w:val="BodyText"/>
              <w:numPr>
                <w:ilvl w:val="0"/>
                <w:numId w:val="59"/>
              </w:numPr>
              <w:ind w:left="252" w:hanging="252"/>
              <w:jc w:val="both"/>
              <w:rPr>
                <w:sz w:val="18"/>
                <w:szCs w:val="18"/>
              </w:rPr>
            </w:pPr>
            <w:r w:rsidRPr="00AF576E">
              <w:rPr>
                <w:sz w:val="18"/>
                <w:szCs w:val="18"/>
              </w:rPr>
              <w:t>Vegetation should be removed from all areas (driving roads, action area, or anywhere else that vegetation could be stepped on).</w:t>
            </w:r>
          </w:p>
        </w:tc>
        <w:sdt>
          <w:sdtPr>
            <w:rPr>
              <w:sz w:val="18"/>
              <w:szCs w:val="18"/>
            </w:rPr>
            <w:id w:val="600373087"/>
            <w:placeholder>
              <w:docPart w:val="525B6E287F0B478495ED4D4DB94A16CD"/>
            </w:placeholder>
            <w:showingPlcHdr/>
            <w:text/>
          </w:sdtPr>
          <w:sdtEndPr/>
          <w:sdtContent>
            <w:tc>
              <w:tcPr>
                <w:tcW w:w="1890" w:type="dxa"/>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1920828990"/>
            <w:placeholder>
              <w:docPart w:val="525B6E287F0B478495ED4D4DB94A16CD"/>
            </w:placeholder>
            <w:showingPlcHdr/>
            <w:text/>
          </w:sdtPr>
          <w:sdtEndPr/>
          <w:sdtContent>
            <w:tc>
              <w:tcPr>
                <w:tcW w:w="1980" w:type="dxa"/>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1621266257"/>
            <w:placeholder>
              <w:docPart w:val="525B6E287F0B478495ED4D4DB94A16CD"/>
            </w:placeholder>
            <w:showingPlcHdr/>
            <w:text/>
          </w:sdtPr>
          <w:sdtEndPr/>
          <w:sdtContent>
            <w:tc>
              <w:tcPr>
                <w:tcW w:w="1170" w:type="dxa"/>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rPr>
          <w:trHeight w:val="295"/>
        </w:trPr>
        <w:tc>
          <w:tcPr>
            <w:tcW w:w="7920" w:type="dxa"/>
            <w:tcBorders>
              <w:bottom w:val="single" w:sz="8" w:space="0" w:color="auto"/>
            </w:tcBorders>
            <w:shd w:val="clear" w:color="auto" w:fill="auto"/>
            <w:vAlign w:val="center"/>
          </w:tcPr>
          <w:p w:rsidR="00FA66BB" w:rsidRPr="00AF576E" w:rsidRDefault="00FA66BB" w:rsidP="00FA66BB">
            <w:pPr>
              <w:pStyle w:val="BodyText"/>
              <w:numPr>
                <w:ilvl w:val="0"/>
                <w:numId w:val="59"/>
              </w:numPr>
              <w:ind w:left="252" w:hanging="252"/>
              <w:jc w:val="both"/>
              <w:rPr>
                <w:sz w:val="18"/>
                <w:szCs w:val="18"/>
              </w:rPr>
            </w:pPr>
            <w:r w:rsidRPr="00AF576E">
              <w:rPr>
                <w:sz w:val="18"/>
                <w:szCs w:val="18"/>
              </w:rPr>
              <w:t>Work will be scheduled to avoid extreme high tides when there is potential for salt marsh harvest mouse to move to higher, drier grounds. All equipment will be staged on existing roadways away from the project site when not in use.</w:t>
            </w:r>
          </w:p>
        </w:tc>
        <w:sdt>
          <w:sdtPr>
            <w:rPr>
              <w:sz w:val="18"/>
              <w:szCs w:val="18"/>
            </w:rPr>
            <w:id w:val="1938936595"/>
            <w:placeholder>
              <w:docPart w:val="525B6E287F0B478495ED4D4DB94A16CD"/>
            </w:placeholder>
            <w:showingPlcHdr/>
            <w:text/>
          </w:sdtPr>
          <w:sdtEndPr/>
          <w:sdtContent>
            <w:tc>
              <w:tcPr>
                <w:tcW w:w="1890" w:type="dxa"/>
                <w:tcBorders>
                  <w:bottom w:val="single" w:sz="8" w:space="0" w:color="auto"/>
                </w:tcBorders>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501127199"/>
            <w:placeholder>
              <w:docPart w:val="525B6E287F0B478495ED4D4DB94A16CD"/>
            </w:placeholder>
            <w:showingPlcHdr/>
            <w:text/>
          </w:sdtPr>
          <w:sdtEndPr/>
          <w:sdtContent>
            <w:tc>
              <w:tcPr>
                <w:tcW w:w="1980" w:type="dxa"/>
                <w:tcBorders>
                  <w:bottom w:val="single" w:sz="8" w:space="0" w:color="auto"/>
                </w:tcBorders>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2090572946"/>
            <w:placeholder>
              <w:docPart w:val="525B6E287F0B478495ED4D4DB94A16CD"/>
            </w:placeholder>
            <w:showingPlcHdr/>
            <w:text/>
          </w:sdtPr>
          <w:sdtEndPr/>
          <w:sdtContent>
            <w:tc>
              <w:tcPr>
                <w:tcW w:w="1170" w:type="dxa"/>
                <w:tcBorders>
                  <w:bottom w:val="single" w:sz="8" w:space="0" w:color="auto"/>
                </w:tcBorders>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rPr>
          <w:trHeight w:val="295"/>
        </w:trPr>
        <w:tc>
          <w:tcPr>
            <w:tcW w:w="7920" w:type="dxa"/>
            <w:tcBorders>
              <w:top w:val="single" w:sz="8" w:space="0" w:color="auto"/>
              <w:bottom w:val="single" w:sz="8" w:space="0" w:color="auto"/>
            </w:tcBorders>
            <w:shd w:val="clear" w:color="auto" w:fill="auto"/>
            <w:vAlign w:val="center"/>
          </w:tcPr>
          <w:p w:rsidR="00FA66BB" w:rsidRPr="00AF576E" w:rsidRDefault="00FA66BB" w:rsidP="00FA66BB">
            <w:pPr>
              <w:pStyle w:val="BodyText"/>
              <w:numPr>
                <w:ilvl w:val="0"/>
                <w:numId w:val="59"/>
              </w:numPr>
              <w:ind w:left="252" w:hanging="252"/>
              <w:jc w:val="both"/>
              <w:rPr>
                <w:sz w:val="18"/>
                <w:szCs w:val="18"/>
              </w:rPr>
            </w:pPr>
            <w:r w:rsidRPr="00AF576E">
              <w:rPr>
                <w:sz w:val="18"/>
                <w:szCs w:val="18"/>
              </w:rPr>
              <w:t>To prevent salt marsh harvest mouse from moving through the project site during construction, temporary exclusion fencing will be placed around a defined work area before construction activities start and immediately after vegetation removal. The fence should be made of a material that does not allow salt marsh harvest mouse to pass through or over, and the bottom should be buried to a depth of 2 inches so that mice cannot crawl under the fence except in situations where burial of the fence would significantly affect other species. Any supports for the salt marsh harvest mouse exclusion fencing must be placed on the inside of the project area.</w:t>
            </w:r>
          </w:p>
        </w:tc>
        <w:sdt>
          <w:sdtPr>
            <w:rPr>
              <w:sz w:val="18"/>
              <w:szCs w:val="18"/>
            </w:rPr>
            <w:id w:val="-335236462"/>
            <w:placeholder>
              <w:docPart w:val="525B6E287F0B478495ED4D4DB94A16CD"/>
            </w:placeholder>
            <w:showingPlcHdr/>
            <w:text/>
          </w:sdtPr>
          <w:sdtEndPr/>
          <w:sdtContent>
            <w:tc>
              <w:tcPr>
                <w:tcW w:w="1890" w:type="dxa"/>
                <w:tcBorders>
                  <w:top w:val="single" w:sz="8" w:space="0" w:color="auto"/>
                  <w:bottom w:val="single" w:sz="8" w:space="0" w:color="auto"/>
                </w:tcBorders>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10727886"/>
            <w:placeholder>
              <w:docPart w:val="525B6E287F0B478495ED4D4DB94A16CD"/>
            </w:placeholder>
            <w:showingPlcHdr/>
            <w:text/>
          </w:sdtPr>
          <w:sdtEndPr/>
          <w:sdtContent>
            <w:tc>
              <w:tcPr>
                <w:tcW w:w="1980" w:type="dxa"/>
                <w:tcBorders>
                  <w:top w:val="single" w:sz="8" w:space="0" w:color="auto"/>
                  <w:bottom w:val="single" w:sz="8" w:space="0" w:color="auto"/>
                </w:tcBorders>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1995475956"/>
            <w:placeholder>
              <w:docPart w:val="525B6E287F0B478495ED4D4DB94A16CD"/>
            </w:placeholder>
            <w:showingPlcHdr/>
            <w:text/>
          </w:sdtPr>
          <w:sdtEndPr/>
          <w:sdtContent>
            <w:tc>
              <w:tcPr>
                <w:tcW w:w="1170" w:type="dxa"/>
                <w:tcBorders>
                  <w:top w:val="single" w:sz="8" w:space="0" w:color="auto"/>
                  <w:bottom w:val="single" w:sz="8" w:space="0" w:color="auto"/>
                </w:tcBorders>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blPrEx>
          <w:tblBorders>
            <w:top w:val="single" w:sz="8" w:space="0" w:color="auto"/>
            <w:bottom w:val="single" w:sz="8" w:space="0" w:color="auto"/>
          </w:tblBorders>
        </w:tblPrEx>
        <w:trPr>
          <w:trHeight w:val="295"/>
        </w:trPr>
        <w:tc>
          <w:tcPr>
            <w:tcW w:w="7920" w:type="dxa"/>
            <w:shd w:val="clear" w:color="auto" w:fill="auto"/>
            <w:vAlign w:val="center"/>
          </w:tcPr>
          <w:p w:rsidR="00FA66BB" w:rsidRPr="00AF576E" w:rsidRDefault="00FA66BB" w:rsidP="00FA66BB">
            <w:pPr>
              <w:pStyle w:val="BodyText"/>
              <w:numPr>
                <w:ilvl w:val="0"/>
                <w:numId w:val="59"/>
              </w:numPr>
              <w:ind w:left="252" w:hanging="252"/>
              <w:jc w:val="both"/>
              <w:rPr>
                <w:sz w:val="18"/>
                <w:szCs w:val="18"/>
              </w:rPr>
            </w:pPr>
            <w:r w:rsidRPr="00AF576E">
              <w:rPr>
                <w:sz w:val="18"/>
                <w:szCs w:val="18"/>
              </w:rPr>
              <w:t>Prior to the start of daily construction activities during initial ground disturbance, the Approved Biologist will inspect the salt marsh harvest mouse-proof boundary fence to ensure that it has no holes or rips and the base is still buried. The fenced area also will be inspected to ensure that no mice are trapped in it. Any mice found along and outside the fence will be closely monitored until they move away from the construction area.</w:t>
            </w:r>
          </w:p>
        </w:tc>
        <w:sdt>
          <w:sdtPr>
            <w:rPr>
              <w:sz w:val="18"/>
              <w:szCs w:val="18"/>
            </w:rPr>
            <w:id w:val="-1100640342"/>
            <w:placeholder>
              <w:docPart w:val="525B6E287F0B478495ED4D4DB94A16CD"/>
            </w:placeholder>
            <w:showingPlcHdr/>
            <w:text/>
          </w:sdtPr>
          <w:sdtEndPr/>
          <w:sdtContent>
            <w:tc>
              <w:tcPr>
                <w:tcW w:w="1890" w:type="dxa"/>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659921334"/>
            <w:placeholder>
              <w:docPart w:val="525B6E287F0B478495ED4D4DB94A16CD"/>
            </w:placeholder>
            <w:showingPlcHdr/>
            <w:text/>
          </w:sdtPr>
          <w:sdtEndPr/>
          <w:sdtContent>
            <w:tc>
              <w:tcPr>
                <w:tcW w:w="1980" w:type="dxa"/>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1885214063"/>
            <w:placeholder>
              <w:docPart w:val="525B6E287F0B478495ED4D4DB94A16CD"/>
            </w:placeholder>
            <w:showingPlcHdr/>
            <w:text/>
          </w:sdtPr>
          <w:sdtEndPr/>
          <w:sdtContent>
            <w:tc>
              <w:tcPr>
                <w:tcW w:w="1170" w:type="dxa"/>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blPrEx>
          <w:tblBorders>
            <w:top w:val="single" w:sz="8" w:space="0" w:color="auto"/>
            <w:bottom w:val="single" w:sz="8" w:space="0" w:color="auto"/>
          </w:tblBorders>
        </w:tblPrEx>
        <w:trPr>
          <w:trHeight w:val="6"/>
        </w:trPr>
        <w:tc>
          <w:tcPr>
            <w:tcW w:w="7920" w:type="dxa"/>
            <w:tcBorders>
              <w:bottom w:val="single" w:sz="8" w:space="0" w:color="auto"/>
            </w:tcBorders>
            <w:shd w:val="clear" w:color="auto" w:fill="auto"/>
            <w:vAlign w:val="center"/>
          </w:tcPr>
          <w:p w:rsidR="00FA66BB" w:rsidRPr="00AF576E" w:rsidRDefault="00FA66BB" w:rsidP="00FA66BB">
            <w:pPr>
              <w:pStyle w:val="BodyText"/>
              <w:numPr>
                <w:ilvl w:val="0"/>
                <w:numId w:val="59"/>
              </w:numPr>
              <w:ind w:left="252" w:hanging="252"/>
              <w:jc w:val="both"/>
              <w:rPr>
                <w:sz w:val="18"/>
                <w:szCs w:val="18"/>
              </w:rPr>
            </w:pPr>
            <w:r w:rsidRPr="00AF576E">
              <w:rPr>
                <w:sz w:val="18"/>
                <w:szCs w:val="18"/>
              </w:rPr>
              <w:t>No materials or supplies that could potentially entrap salt marsh harvest mice will be stored in potential salt marsh harvest mouse habitat. All equipment will be stored away from salt marsh harvest mouse habitat when not in use.</w:t>
            </w:r>
          </w:p>
        </w:tc>
        <w:sdt>
          <w:sdtPr>
            <w:rPr>
              <w:sz w:val="18"/>
              <w:szCs w:val="18"/>
            </w:rPr>
            <w:id w:val="-1939668924"/>
            <w:placeholder>
              <w:docPart w:val="525B6E287F0B478495ED4D4DB94A16CD"/>
            </w:placeholder>
            <w:showingPlcHdr/>
            <w:text/>
          </w:sdtPr>
          <w:sdtEndPr/>
          <w:sdtContent>
            <w:tc>
              <w:tcPr>
                <w:tcW w:w="1890" w:type="dxa"/>
                <w:tcBorders>
                  <w:bottom w:val="single" w:sz="8" w:space="0" w:color="auto"/>
                </w:tcBorders>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1825005041"/>
            <w:placeholder>
              <w:docPart w:val="525B6E287F0B478495ED4D4DB94A16CD"/>
            </w:placeholder>
            <w:showingPlcHdr/>
            <w:text/>
          </w:sdtPr>
          <w:sdtEndPr/>
          <w:sdtContent>
            <w:tc>
              <w:tcPr>
                <w:tcW w:w="1980" w:type="dxa"/>
                <w:tcBorders>
                  <w:bottom w:val="single" w:sz="8" w:space="0" w:color="auto"/>
                </w:tcBorders>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821473320"/>
            <w:placeholder>
              <w:docPart w:val="525B6E287F0B478495ED4D4DB94A16CD"/>
            </w:placeholder>
            <w:showingPlcHdr/>
            <w:text/>
          </w:sdtPr>
          <w:sdtEndPr/>
          <w:sdtContent>
            <w:tc>
              <w:tcPr>
                <w:tcW w:w="1170" w:type="dxa"/>
                <w:tcBorders>
                  <w:bottom w:val="single" w:sz="8" w:space="0" w:color="auto"/>
                </w:tcBorders>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rPr>
          <w:trHeight w:val="600"/>
        </w:trPr>
        <w:tc>
          <w:tcPr>
            <w:tcW w:w="7920" w:type="dxa"/>
            <w:tcBorders>
              <w:top w:val="single" w:sz="8" w:space="0" w:color="auto"/>
              <w:bottom w:val="single" w:sz="8" w:space="0" w:color="auto"/>
            </w:tcBorders>
            <w:shd w:val="clear" w:color="auto" w:fill="auto"/>
            <w:vAlign w:val="center"/>
          </w:tcPr>
          <w:p w:rsidR="00FA66BB" w:rsidRPr="00AF576E" w:rsidRDefault="00FA66BB" w:rsidP="00FA66BB">
            <w:pPr>
              <w:pStyle w:val="BodyText"/>
              <w:numPr>
                <w:ilvl w:val="0"/>
                <w:numId w:val="59"/>
              </w:numPr>
              <w:ind w:left="252" w:hanging="252"/>
              <w:jc w:val="both"/>
              <w:rPr>
                <w:sz w:val="18"/>
                <w:szCs w:val="18"/>
              </w:rPr>
            </w:pPr>
            <w:r w:rsidRPr="00AF576E">
              <w:rPr>
                <w:sz w:val="18"/>
                <w:szCs w:val="18"/>
              </w:rPr>
              <w:t xml:space="preserve">All disturbed areas shall be restored to the pre-project topographic and hydrologic conditions. A reclamation plan to restore vegetation to </w:t>
            </w:r>
            <w:proofErr w:type="spellStart"/>
            <w:r w:rsidRPr="00AF576E">
              <w:rPr>
                <w:sz w:val="18"/>
                <w:szCs w:val="18"/>
              </w:rPr>
              <w:t>predisturbance</w:t>
            </w:r>
            <w:proofErr w:type="spellEnd"/>
            <w:r w:rsidRPr="00AF576E">
              <w:rPr>
                <w:sz w:val="18"/>
                <w:szCs w:val="18"/>
              </w:rPr>
              <w:t xml:space="preserve"> or better conditions for the salt marsh harvest mouse shall be developed, reviewed, and approved by SCWA and the Resource Agencies and implemented and monitored for performance</w:t>
            </w:r>
          </w:p>
        </w:tc>
        <w:sdt>
          <w:sdtPr>
            <w:rPr>
              <w:sz w:val="18"/>
              <w:szCs w:val="18"/>
            </w:rPr>
            <w:id w:val="1107240756"/>
            <w:placeholder>
              <w:docPart w:val="525B6E287F0B478495ED4D4DB94A16CD"/>
            </w:placeholder>
            <w:showingPlcHdr/>
            <w:text/>
          </w:sdtPr>
          <w:sdtEndPr/>
          <w:sdtContent>
            <w:tc>
              <w:tcPr>
                <w:tcW w:w="1890" w:type="dxa"/>
                <w:tcBorders>
                  <w:top w:val="single" w:sz="8" w:space="0" w:color="auto"/>
                  <w:bottom w:val="single" w:sz="8" w:space="0" w:color="auto"/>
                </w:tcBorders>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1441644023"/>
            <w:placeholder>
              <w:docPart w:val="525B6E287F0B478495ED4D4DB94A16CD"/>
            </w:placeholder>
            <w:showingPlcHdr/>
            <w:text/>
          </w:sdtPr>
          <w:sdtEndPr/>
          <w:sdtContent>
            <w:tc>
              <w:tcPr>
                <w:tcW w:w="1980" w:type="dxa"/>
                <w:tcBorders>
                  <w:top w:val="single" w:sz="8" w:space="0" w:color="auto"/>
                  <w:bottom w:val="single" w:sz="8" w:space="0" w:color="auto"/>
                </w:tcBorders>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219788918"/>
            <w:placeholder>
              <w:docPart w:val="525B6E287F0B478495ED4D4DB94A16CD"/>
            </w:placeholder>
            <w:showingPlcHdr/>
            <w:text/>
          </w:sdtPr>
          <w:sdtEndPr/>
          <w:sdtContent>
            <w:tc>
              <w:tcPr>
                <w:tcW w:w="1170" w:type="dxa"/>
                <w:tcBorders>
                  <w:top w:val="single" w:sz="8" w:space="0" w:color="auto"/>
                  <w:bottom w:val="single" w:sz="8" w:space="0" w:color="auto"/>
                </w:tcBorders>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rPr>
          <w:trHeight w:val="169"/>
        </w:trPr>
        <w:tc>
          <w:tcPr>
            <w:tcW w:w="7920" w:type="dxa"/>
            <w:tcBorders>
              <w:top w:val="single" w:sz="8" w:space="0" w:color="auto"/>
            </w:tcBorders>
            <w:shd w:val="clear" w:color="auto" w:fill="auto"/>
            <w:vAlign w:val="center"/>
          </w:tcPr>
          <w:p w:rsidR="00FA66BB" w:rsidRPr="00AF576E" w:rsidRDefault="00FA66BB" w:rsidP="00CA306B">
            <w:pPr>
              <w:rPr>
                <w:sz w:val="18"/>
                <w:szCs w:val="18"/>
              </w:rPr>
            </w:pPr>
            <w:r w:rsidRPr="00AF576E">
              <w:rPr>
                <w:b/>
                <w:sz w:val="18"/>
                <w:szCs w:val="18"/>
              </w:rPr>
              <w:t xml:space="preserve">CM CON 7 Delta Smelt, Longfin Smelt, North American Green Sturgeon Southern Distinct Population Segment (DPS), and Sacramento </w:t>
            </w:r>
            <w:proofErr w:type="spellStart"/>
            <w:r w:rsidRPr="00AF576E">
              <w:rPr>
                <w:b/>
                <w:sz w:val="18"/>
                <w:szCs w:val="18"/>
              </w:rPr>
              <w:t>Splittail</w:t>
            </w:r>
            <w:proofErr w:type="spellEnd"/>
            <w:r w:rsidRPr="00AF576E">
              <w:rPr>
                <w:sz w:val="18"/>
                <w:szCs w:val="18"/>
              </w:rPr>
              <w:t>-</w:t>
            </w:r>
          </w:p>
          <w:p w:rsidR="00FA66BB" w:rsidRPr="00AF576E" w:rsidRDefault="00FA66BB" w:rsidP="00CA306B">
            <w:pPr>
              <w:keepNext/>
              <w:rPr>
                <w:sz w:val="18"/>
                <w:szCs w:val="18"/>
              </w:rPr>
            </w:pPr>
            <w:r w:rsidRPr="00AF576E">
              <w:rPr>
                <w:sz w:val="18"/>
                <w:szCs w:val="18"/>
              </w:rPr>
              <w:t xml:space="preserve">For Covered Activities that may result in temporary impacts to delta smelt, longfin smelt, green sturgeon, and Sacramento </w:t>
            </w:r>
            <w:proofErr w:type="spellStart"/>
            <w:r w:rsidRPr="00AF576E">
              <w:rPr>
                <w:sz w:val="18"/>
                <w:szCs w:val="18"/>
              </w:rPr>
              <w:t>splittail</w:t>
            </w:r>
            <w:proofErr w:type="spellEnd"/>
            <w:r w:rsidRPr="00AF576E">
              <w:rPr>
                <w:sz w:val="18"/>
                <w:szCs w:val="18"/>
              </w:rPr>
              <w:t xml:space="preserve"> habitat, the following avoidance and minimization measures shall be implemented:</w:t>
            </w:r>
          </w:p>
          <w:p w:rsidR="00FA66BB" w:rsidRPr="00AF576E" w:rsidRDefault="00FA66BB" w:rsidP="00CA306B">
            <w:pPr>
              <w:keepNext/>
              <w:rPr>
                <w:sz w:val="18"/>
                <w:szCs w:val="18"/>
              </w:rPr>
            </w:pPr>
          </w:p>
          <w:p w:rsidR="00FA66BB" w:rsidRPr="005B6582" w:rsidRDefault="00FA66BB" w:rsidP="00FA66BB">
            <w:pPr>
              <w:pStyle w:val="ListLeft"/>
              <w:numPr>
                <w:ilvl w:val="0"/>
                <w:numId w:val="42"/>
              </w:numPr>
              <w:spacing w:after="0"/>
              <w:ind w:left="252" w:hanging="252"/>
              <w:jc w:val="both"/>
              <w:rPr>
                <w:sz w:val="18"/>
                <w:szCs w:val="18"/>
              </w:rPr>
            </w:pPr>
            <w:r w:rsidRPr="005B6582">
              <w:rPr>
                <w:sz w:val="18"/>
                <w:szCs w:val="18"/>
              </w:rPr>
              <w:t xml:space="preserve">In-water work shall be restricted to the period between August 1 and November 30 for the longfin smelt, green sturgeon, and Sacramento </w:t>
            </w:r>
            <w:proofErr w:type="spellStart"/>
            <w:r w:rsidRPr="005B6582">
              <w:rPr>
                <w:sz w:val="18"/>
                <w:szCs w:val="18"/>
              </w:rPr>
              <w:t>splittail</w:t>
            </w:r>
            <w:proofErr w:type="spellEnd"/>
            <w:r w:rsidRPr="005B6582">
              <w:rPr>
                <w:sz w:val="18"/>
                <w:szCs w:val="18"/>
              </w:rPr>
              <w:t xml:space="preserve">, and between August 1 and October 15 for the delta smelt. Work outside these designated windows will require approval from SCWA in consultation with the HCP Technical Review Committee (see Section 10.2.6), and compliance with requirements for mitigation (see Section 6.4.7). </w:t>
            </w:r>
          </w:p>
        </w:tc>
        <w:sdt>
          <w:sdtPr>
            <w:rPr>
              <w:sz w:val="18"/>
              <w:szCs w:val="18"/>
            </w:rPr>
            <w:id w:val="747391134"/>
            <w:placeholder>
              <w:docPart w:val="525B6E287F0B478495ED4D4DB94A16CD"/>
            </w:placeholder>
            <w:showingPlcHdr/>
            <w:text/>
          </w:sdtPr>
          <w:sdtEndPr/>
          <w:sdtContent>
            <w:tc>
              <w:tcPr>
                <w:tcW w:w="1890" w:type="dxa"/>
                <w:tcBorders>
                  <w:top w:val="single" w:sz="8" w:space="0" w:color="auto"/>
                </w:tcBorders>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506563188"/>
            <w:placeholder>
              <w:docPart w:val="525B6E287F0B478495ED4D4DB94A16CD"/>
            </w:placeholder>
            <w:showingPlcHdr/>
            <w:text/>
          </w:sdtPr>
          <w:sdtEndPr/>
          <w:sdtContent>
            <w:tc>
              <w:tcPr>
                <w:tcW w:w="1980" w:type="dxa"/>
                <w:tcBorders>
                  <w:top w:val="single" w:sz="8" w:space="0" w:color="auto"/>
                  <w:bottom w:val="single" w:sz="8" w:space="0" w:color="auto"/>
                </w:tcBorders>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640416463"/>
            <w:placeholder>
              <w:docPart w:val="525B6E287F0B478495ED4D4DB94A16CD"/>
            </w:placeholder>
            <w:showingPlcHdr/>
            <w:text/>
          </w:sdtPr>
          <w:sdtEndPr/>
          <w:sdtContent>
            <w:tc>
              <w:tcPr>
                <w:tcW w:w="1170" w:type="dxa"/>
                <w:tcBorders>
                  <w:top w:val="single" w:sz="8" w:space="0" w:color="auto"/>
                  <w:bottom w:val="single" w:sz="8" w:space="0" w:color="auto"/>
                </w:tcBorders>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rPr>
          <w:trHeight w:val="169"/>
        </w:trPr>
        <w:tc>
          <w:tcPr>
            <w:tcW w:w="7920" w:type="dxa"/>
            <w:tcBorders>
              <w:bottom w:val="single" w:sz="8" w:space="0" w:color="auto"/>
            </w:tcBorders>
            <w:shd w:val="clear" w:color="auto" w:fill="auto"/>
            <w:vAlign w:val="center"/>
          </w:tcPr>
          <w:p w:rsidR="00FA66BB" w:rsidRPr="00AF576E" w:rsidRDefault="00FA66BB" w:rsidP="00CA306B">
            <w:pPr>
              <w:pStyle w:val="ListLeft"/>
              <w:spacing w:after="0"/>
              <w:ind w:left="252" w:hanging="252"/>
              <w:jc w:val="both"/>
              <w:rPr>
                <w:sz w:val="18"/>
                <w:szCs w:val="18"/>
              </w:rPr>
            </w:pPr>
            <w:r w:rsidRPr="00AF576E">
              <w:rPr>
                <w:sz w:val="18"/>
                <w:szCs w:val="18"/>
              </w:rPr>
              <w:t>Water drafting, pumping, or other water diversion shall be done in a manner that is not harmful to fish or other aquatic or semi-aquatic life. Pump inflow tubes or hoses shall be screened within a 0.5 mm mesh-screened cage to exclude aquatic wildlife that may otherwise be harmed in the process.</w:t>
            </w:r>
          </w:p>
        </w:tc>
        <w:sdt>
          <w:sdtPr>
            <w:rPr>
              <w:sz w:val="18"/>
              <w:szCs w:val="18"/>
            </w:rPr>
            <w:id w:val="1875191396"/>
            <w:placeholder>
              <w:docPart w:val="525B6E287F0B478495ED4D4DB94A16CD"/>
            </w:placeholder>
            <w:showingPlcHdr/>
            <w:text/>
          </w:sdtPr>
          <w:sdtEndPr/>
          <w:sdtContent>
            <w:tc>
              <w:tcPr>
                <w:tcW w:w="1890" w:type="dxa"/>
                <w:tcBorders>
                  <w:bottom w:val="single" w:sz="8" w:space="0" w:color="auto"/>
                </w:tcBorders>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528919543"/>
            <w:placeholder>
              <w:docPart w:val="525B6E287F0B478495ED4D4DB94A16CD"/>
            </w:placeholder>
            <w:showingPlcHdr/>
            <w:text/>
          </w:sdtPr>
          <w:sdtEndPr/>
          <w:sdtContent>
            <w:tc>
              <w:tcPr>
                <w:tcW w:w="1980" w:type="dxa"/>
                <w:tcBorders>
                  <w:bottom w:val="single" w:sz="8" w:space="0" w:color="auto"/>
                </w:tcBorders>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2035571033"/>
            <w:placeholder>
              <w:docPart w:val="525B6E287F0B478495ED4D4DB94A16CD"/>
            </w:placeholder>
            <w:showingPlcHdr/>
            <w:text/>
          </w:sdtPr>
          <w:sdtEndPr/>
          <w:sdtContent>
            <w:tc>
              <w:tcPr>
                <w:tcW w:w="1170" w:type="dxa"/>
                <w:tcBorders>
                  <w:bottom w:val="single" w:sz="8" w:space="0" w:color="auto"/>
                </w:tcBorders>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rPr>
          <w:trHeight w:val="169"/>
        </w:trPr>
        <w:tc>
          <w:tcPr>
            <w:tcW w:w="7920" w:type="dxa"/>
            <w:tcBorders>
              <w:top w:val="single" w:sz="8" w:space="0" w:color="auto"/>
              <w:bottom w:val="single" w:sz="8" w:space="0" w:color="auto"/>
            </w:tcBorders>
            <w:shd w:val="clear" w:color="auto" w:fill="auto"/>
            <w:vAlign w:val="center"/>
          </w:tcPr>
          <w:p w:rsidR="00FA66BB" w:rsidRPr="00AF576E" w:rsidRDefault="00FA66BB" w:rsidP="00CA306B">
            <w:pPr>
              <w:pStyle w:val="ListLeft"/>
              <w:spacing w:after="0"/>
              <w:ind w:left="252" w:hanging="252"/>
              <w:jc w:val="both"/>
              <w:rPr>
                <w:sz w:val="18"/>
                <w:szCs w:val="18"/>
              </w:rPr>
            </w:pPr>
            <w:r w:rsidRPr="00AF576E">
              <w:rPr>
                <w:sz w:val="18"/>
                <w:szCs w:val="18"/>
              </w:rPr>
              <w:t>The following actions are required for any dewatering in Coastal Marsh Conservation areas:</w:t>
            </w:r>
          </w:p>
          <w:p w:rsidR="00FA66BB" w:rsidRPr="00AF576E" w:rsidRDefault="00FA66BB" w:rsidP="00CA306B">
            <w:pPr>
              <w:pStyle w:val="ListLeftB"/>
              <w:spacing w:after="0"/>
              <w:ind w:left="630"/>
              <w:jc w:val="both"/>
              <w:rPr>
                <w:sz w:val="18"/>
                <w:szCs w:val="18"/>
              </w:rPr>
            </w:pPr>
            <w:r w:rsidRPr="00AF576E">
              <w:rPr>
                <w:sz w:val="18"/>
                <w:szCs w:val="18"/>
              </w:rPr>
              <w:t>An Approved Biologist shall capture and relocate any native fish or other native vertebrate species found at the project site. Captured animals shall be relocated to another suitable water body preapproved by SCWA in consultation with the Resource Agencies; the water body shall be unaffected by the work or downstream of the work area. All nonnative invasive species shall be captured, removed from the project site, and humanely euthanized.</w:t>
            </w:r>
          </w:p>
        </w:tc>
        <w:sdt>
          <w:sdtPr>
            <w:rPr>
              <w:sz w:val="18"/>
              <w:szCs w:val="18"/>
            </w:rPr>
            <w:id w:val="-938678845"/>
            <w:placeholder>
              <w:docPart w:val="525B6E287F0B478495ED4D4DB94A16CD"/>
            </w:placeholder>
            <w:showingPlcHdr/>
            <w:text/>
          </w:sdtPr>
          <w:sdtEndPr/>
          <w:sdtContent>
            <w:tc>
              <w:tcPr>
                <w:tcW w:w="1890" w:type="dxa"/>
                <w:tcBorders>
                  <w:top w:val="single" w:sz="8" w:space="0" w:color="auto"/>
                  <w:bottom w:val="single" w:sz="8" w:space="0" w:color="auto"/>
                </w:tcBorders>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891415364"/>
            <w:placeholder>
              <w:docPart w:val="525B6E287F0B478495ED4D4DB94A16CD"/>
            </w:placeholder>
            <w:showingPlcHdr/>
            <w:text/>
          </w:sdtPr>
          <w:sdtEndPr/>
          <w:sdtContent>
            <w:tc>
              <w:tcPr>
                <w:tcW w:w="1980" w:type="dxa"/>
                <w:tcBorders>
                  <w:top w:val="single" w:sz="8" w:space="0" w:color="auto"/>
                  <w:bottom w:val="single" w:sz="8" w:space="0" w:color="auto"/>
                </w:tcBorders>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1185125755"/>
            <w:placeholder>
              <w:docPart w:val="525B6E287F0B478495ED4D4DB94A16CD"/>
            </w:placeholder>
            <w:showingPlcHdr/>
            <w:text/>
          </w:sdtPr>
          <w:sdtEndPr/>
          <w:sdtContent>
            <w:tc>
              <w:tcPr>
                <w:tcW w:w="1170" w:type="dxa"/>
                <w:tcBorders>
                  <w:top w:val="single" w:sz="8" w:space="0" w:color="auto"/>
                  <w:bottom w:val="single" w:sz="8" w:space="0" w:color="auto"/>
                </w:tcBorders>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rPr>
          <w:trHeight w:val="169"/>
        </w:trPr>
        <w:tc>
          <w:tcPr>
            <w:tcW w:w="7920" w:type="dxa"/>
            <w:tcBorders>
              <w:top w:val="single" w:sz="8" w:space="0" w:color="auto"/>
              <w:bottom w:val="single" w:sz="8" w:space="0" w:color="auto"/>
            </w:tcBorders>
            <w:shd w:val="clear" w:color="auto" w:fill="auto"/>
            <w:vAlign w:val="center"/>
          </w:tcPr>
          <w:p w:rsidR="00FA66BB" w:rsidRDefault="00FA66BB" w:rsidP="00FA66BB">
            <w:pPr>
              <w:pStyle w:val="FigureNumberedNoTOC"/>
              <w:numPr>
                <w:ilvl w:val="0"/>
                <w:numId w:val="61"/>
              </w:numPr>
              <w:ind w:left="612"/>
              <w:jc w:val="both"/>
              <w:rPr>
                <w:sz w:val="18"/>
                <w:szCs w:val="18"/>
              </w:rPr>
            </w:pPr>
            <w:r w:rsidRPr="00AF576E">
              <w:rPr>
                <w:sz w:val="18"/>
                <w:szCs w:val="18"/>
              </w:rPr>
              <w:t xml:space="preserve">Discharge water in construction sites exceeding the following background standards of the receiving waters, as measured in </w:t>
            </w:r>
            <w:proofErr w:type="spellStart"/>
            <w:r w:rsidRPr="00AF576E">
              <w:rPr>
                <w:sz w:val="18"/>
                <w:szCs w:val="18"/>
              </w:rPr>
              <w:t>Nephelometric</w:t>
            </w:r>
            <w:proofErr w:type="spellEnd"/>
            <w:r w:rsidRPr="00AF576E">
              <w:rPr>
                <w:sz w:val="18"/>
                <w:szCs w:val="18"/>
              </w:rPr>
              <w:t xml:space="preserve"> Turbidity Unit (NTU), shall not be directly discharged according to the following (CRWQCB 2009): </w:t>
            </w:r>
          </w:p>
          <w:p w:rsidR="00FA66BB" w:rsidRDefault="00FA66BB" w:rsidP="00CA306B">
            <w:pPr>
              <w:ind w:left="1062"/>
              <w:rPr>
                <w:color w:val="000000"/>
                <w:sz w:val="18"/>
                <w:szCs w:val="18"/>
              </w:rPr>
            </w:pPr>
          </w:p>
          <w:p w:rsidR="00FA66BB" w:rsidRPr="00AF576E" w:rsidRDefault="00FA66BB" w:rsidP="00CA306B">
            <w:pPr>
              <w:ind w:left="1062"/>
              <w:rPr>
                <w:color w:val="000000"/>
                <w:sz w:val="18"/>
                <w:szCs w:val="18"/>
              </w:rPr>
            </w:pPr>
            <w:r w:rsidRPr="00AF576E">
              <w:rPr>
                <w:color w:val="000000"/>
                <w:sz w:val="18"/>
                <w:szCs w:val="18"/>
              </w:rPr>
              <w:t>Turbidity of 50 NTU post-BMPs or limit increase in turbidity above background level:</w:t>
            </w:r>
          </w:p>
          <w:p w:rsidR="00FA66BB" w:rsidRPr="00AF576E" w:rsidRDefault="00FA66BB" w:rsidP="00CA306B">
            <w:pPr>
              <w:ind w:left="1062"/>
              <w:rPr>
                <w:color w:val="000000"/>
                <w:sz w:val="18"/>
                <w:szCs w:val="18"/>
              </w:rPr>
            </w:pPr>
            <w:r w:rsidRPr="00AF576E">
              <w:rPr>
                <w:color w:val="000000"/>
                <w:sz w:val="18"/>
                <w:szCs w:val="18"/>
                <w:u w:val="single"/>
              </w:rPr>
              <w:t>Receiving Water Background</w:t>
            </w:r>
            <w:r w:rsidRPr="00AF576E">
              <w:rPr>
                <w:color w:val="000000"/>
                <w:sz w:val="18"/>
                <w:szCs w:val="18"/>
              </w:rPr>
              <w:t xml:space="preserve"> </w:t>
            </w:r>
            <w:r w:rsidRPr="00AF576E">
              <w:rPr>
                <w:color w:val="000000"/>
                <w:sz w:val="18"/>
                <w:szCs w:val="18"/>
              </w:rPr>
              <w:tab/>
            </w:r>
            <w:r w:rsidRPr="00AF576E">
              <w:rPr>
                <w:color w:val="000000"/>
                <w:sz w:val="18"/>
                <w:szCs w:val="18"/>
                <w:u w:val="single"/>
              </w:rPr>
              <w:t>Incremental Increase</w:t>
            </w:r>
          </w:p>
          <w:p w:rsidR="00FA66BB" w:rsidRPr="00AF576E" w:rsidRDefault="00FA66BB" w:rsidP="00CA306B">
            <w:pPr>
              <w:ind w:left="1062"/>
              <w:rPr>
                <w:color w:val="000000"/>
                <w:sz w:val="18"/>
                <w:szCs w:val="18"/>
              </w:rPr>
            </w:pPr>
            <w:r w:rsidRPr="00AF576E">
              <w:rPr>
                <w:color w:val="000000"/>
                <w:sz w:val="18"/>
                <w:szCs w:val="18"/>
              </w:rPr>
              <w:t xml:space="preserve">Dry Creek </w:t>
            </w:r>
            <w:r w:rsidRPr="00AF576E">
              <w:rPr>
                <w:color w:val="000000"/>
                <w:sz w:val="18"/>
                <w:szCs w:val="18"/>
              </w:rPr>
              <w:tab/>
            </w:r>
            <w:r w:rsidRPr="00AF576E">
              <w:rPr>
                <w:color w:val="000000"/>
                <w:sz w:val="18"/>
                <w:szCs w:val="18"/>
              </w:rPr>
              <w:tab/>
            </w:r>
            <w:r w:rsidRPr="00AF576E">
              <w:rPr>
                <w:color w:val="000000"/>
                <w:sz w:val="18"/>
                <w:szCs w:val="18"/>
              </w:rPr>
              <w:tab/>
              <w:t>50 NTU</w:t>
            </w:r>
          </w:p>
          <w:p w:rsidR="00FA66BB" w:rsidRPr="00AF576E" w:rsidRDefault="00FA66BB" w:rsidP="00CA306B">
            <w:pPr>
              <w:ind w:left="1062"/>
              <w:rPr>
                <w:color w:val="000000"/>
                <w:sz w:val="18"/>
                <w:szCs w:val="18"/>
              </w:rPr>
            </w:pPr>
            <w:r w:rsidRPr="00AF576E">
              <w:rPr>
                <w:color w:val="000000"/>
                <w:sz w:val="18"/>
                <w:szCs w:val="18"/>
              </w:rPr>
              <w:t xml:space="preserve">&lt; 50 NTU </w:t>
            </w:r>
            <w:r w:rsidRPr="00AF576E">
              <w:rPr>
                <w:color w:val="000000"/>
                <w:sz w:val="18"/>
                <w:szCs w:val="18"/>
              </w:rPr>
              <w:tab/>
            </w:r>
            <w:r w:rsidRPr="00AF576E">
              <w:rPr>
                <w:color w:val="000000"/>
                <w:sz w:val="18"/>
                <w:szCs w:val="18"/>
              </w:rPr>
              <w:tab/>
            </w:r>
            <w:r w:rsidRPr="00AF576E">
              <w:rPr>
                <w:color w:val="000000"/>
                <w:sz w:val="18"/>
                <w:szCs w:val="18"/>
              </w:rPr>
              <w:tab/>
              <w:t>5 NTU</w:t>
            </w:r>
          </w:p>
          <w:p w:rsidR="00FA66BB" w:rsidRPr="00AF576E" w:rsidRDefault="00FA66BB" w:rsidP="00CA306B">
            <w:pPr>
              <w:ind w:left="1062"/>
              <w:rPr>
                <w:color w:val="000000"/>
                <w:sz w:val="18"/>
                <w:szCs w:val="18"/>
              </w:rPr>
            </w:pPr>
            <w:r w:rsidRPr="00AF576E">
              <w:rPr>
                <w:color w:val="000000"/>
                <w:sz w:val="18"/>
                <w:szCs w:val="18"/>
              </w:rPr>
              <w:t xml:space="preserve">50–100 NTU </w:t>
            </w:r>
            <w:r w:rsidRPr="00AF576E">
              <w:rPr>
                <w:color w:val="000000"/>
                <w:sz w:val="18"/>
                <w:szCs w:val="18"/>
              </w:rPr>
              <w:tab/>
            </w:r>
            <w:r w:rsidRPr="00AF576E">
              <w:rPr>
                <w:color w:val="000000"/>
                <w:sz w:val="18"/>
                <w:szCs w:val="18"/>
              </w:rPr>
              <w:tab/>
            </w:r>
            <w:r w:rsidRPr="00AF576E">
              <w:rPr>
                <w:color w:val="000000"/>
                <w:sz w:val="18"/>
                <w:szCs w:val="18"/>
              </w:rPr>
              <w:tab/>
              <w:t>10 NTU</w:t>
            </w:r>
          </w:p>
          <w:p w:rsidR="00FA66BB" w:rsidRPr="00AF576E" w:rsidRDefault="00FA66BB" w:rsidP="00CA306B">
            <w:pPr>
              <w:ind w:left="1062"/>
              <w:rPr>
                <w:color w:val="000000"/>
                <w:sz w:val="18"/>
                <w:szCs w:val="18"/>
              </w:rPr>
            </w:pPr>
            <w:r w:rsidRPr="00AF576E">
              <w:rPr>
                <w:color w:val="000000"/>
                <w:sz w:val="18"/>
                <w:szCs w:val="18"/>
              </w:rPr>
              <w:t xml:space="preserve">&gt; 100 NTU </w:t>
            </w:r>
            <w:r w:rsidRPr="00AF576E">
              <w:rPr>
                <w:color w:val="000000"/>
                <w:sz w:val="18"/>
                <w:szCs w:val="18"/>
              </w:rPr>
              <w:tab/>
            </w:r>
            <w:r w:rsidRPr="00AF576E">
              <w:rPr>
                <w:color w:val="000000"/>
                <w:sz w:val="18"/>
                <w:szCs w:val="18"/>
              </w:rPr>
              <w:tab/>
            </w:r>
            <w:r w:rsidRPr="00AF576E">
              <w:rPr>
                <w:color w:val="000000"/>
                <w:sz w:val="18"/>
                <w:szCs w:val="18"/>
              </w:rPr>
              <w:tab/>
              <w:t>10% of background</w:t>
            </w:r>
          </w:p>
          <w:p w:rsidR="00FA66BB" w:rsidRPr="00AF576E" w:rsidRDefault="00FA66BB" w:rsidP="00CA306B">
            <w:pPr>
              <w:ind w:left="1062"/>
              <w:rPr>
                <w:color w:val="000000"/>
                <w:sz w:val="18"/>
                <w:szCs w:val="18"/>
              </w:rPr>
            </w:pPr>
          </w:p>
          <w:p w:rsidR="00FA66BB" w:rsidRPr="00AF576E" w:rsidRDefault="00FA66BB" w:rsidP="00CA306B">
            <w:pPr>
              <w:pStyle w:val="ListLeftB"/>
              <w:numPr>
                <w:ilvl w:val="0"/>
                <w:numId w:val="0"/>
              </w:numPr>
              <w:spacing w:after="0"/>
              <w:ind w:left="612"/>
              <w:rPr>
                <w:sz w:val="18"/>
                <w:szCs w:val="18"/>
              </w:rPr>
            </w:pPr>
            <w:r w:rsidRPr="00AF576E">
              <w:rPr>
                <w:sz w:val="18"/>
                <w:szCs w:val="18"/>
              </w:rPr>
              <w:t xml:space="preserve">All discharge water exceeding these background levels shall be pumped into a temporary siltation pond/desilting basin, Baker tank, or similar detention device in order to allow adequate time for settling of sediments prior to their release downstream in accordance with the approved SWPPP.  </w:t>
            </w:r>
          </w:p>
        </w:tc>
        <w:sdt>
          <w:sdtPr>
            <w:rPr>
              <w:sz w:val="18"/>
              <w:szCs w:val="18"/>
            </w:rPr>
            <w:id w:val="-817498123"/>
            <w:placeholder>
              <w:docPart w:val="525B6E287F0B478495ED4D4DB94A16CD"/>
            </w:placeholder>
            <w:showingPlcHdr/>
            <w:text/>
          </w:sdtPr>
          <w:sdtEndPr/>
          <w:sdtContent>
            <w:tc>
              <w:tcPr>
                <w:tcW w:w="1890" w:type="dxa"/>
                <w:tcBorders>
                  <w:top w:val="single" w:sz="8" w:space="0" w:color="auto"/>
                  <w:bottom w:val="single" w:sz="8" w:space="0" w:color="auto"/>
                </w:tcBorders>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826753402"/>
            <w:placeholder>
              <w:docPart w:val="525B6E287F0B478495ED4D4DB94A16CD"/>
            </w:placeholder>
            <w:showingPlcHdr/>
            <w:text/>
          </w:sdtPr>
          <w:sdtEndPr/>
          <w:sdtContent>
            <w:tc>
              <w:tcPr>
                <w:tcW w:w="1980" w:type="dxa"/>
                <w:tcBorders>
                  <w:top w:val="single" w:sz="8" w:space="0" w:color="auto"/>
                  <w:bottom w:val="single" w:sz="8" w:space="0" w:color="auto"/>
                </w:tcBorders>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1915623253"/>
            <w:placeholder>
              <w:docPart w:val="525B6E287F0B478495ED4D4DB94A16CD"/>
            </w:placeholder>
            <w:showingPlcHdr/>
            <w:text/>
          </w:sdtPr>
          <w:sdtEndPr/>
          <w:sdtContent>
            <w:tc>
              <w:tcPr>
                <w:tcW w:w="1170" w:type="dxa"/>
                <w:tcBorders>
                  <w:top w:val="single" w:sz="8" w:space="0" w:color="auto"/>
                  <w:bottom w:val="single" w:sz="8" w:space="0" w:color="auto"/>
                </w:tcBorders>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rPr>
          <w:trHeight w:val="885"/>
        </w:trPr>
        <w:tc>
          <w:tcPr>
            <w:tcW w:w="7920" w:type="dxa"/>
            <w:tcBorders>
              <w:top w:val="single" w:sz="8" w:space="0" w:color="auto"/>
              <w:bottom w:val="single" w:sz="8" w:space="0" w:color="auto"/>
            </w:tcBorders>
            <w:shd w:val="clear" w:color="auto" w:fill="auto"/>
            <w:vAlign w:val="center"/>
          </w:tcPr>
          <w:p w:rsidR="00FA66BB" w:rsidRPr="005B6582" w:rsidRDefault="00FA66BB" w:rsidP="00FA66BB">
            <w:pPr>
              <w:pStyle w:val="FigureNumberedNoTOC"/>
              <w:numPr>
                <w:ilvl w:val="0"/>
                <w:numId w:val="61"/>
              </w:numPr>
              <w:ind w:left="612"/>
              <w:jc w:val="both"/>
              <w:rPr>
                <w:sz w:val="18"/>
                <w:szCs w:val="18"/>
              </w:rPr>
            </w:pPr>
            <w:r w:rsidRPr="005B6582">
              <w:rPr>
                <w:sz w:val="18"/>
                <w:szCs w:val="18"/>
              </w:rPr>
              <w:t xml:space="preserve">Following adequate settling time, water shall be released or pumped downstream at an appropriate rate to maintain downstream flows during construction. Upon completion of construction activities, any barriers to flow shall be removed in a manner that would allow flow to resume with the least disturbance to the substrate. </w:t>
            </w:r>
          </w:p>
        </w:tc>
        <w:sdt>
          <w:sdtPr>
            <w:rPr>
              <w:sz w:val="18"/>
              <w:szCs w:val="18"/>
            </w:rPr>
            <w:id w:val="1482273497"/>
            <w:placeholder>
              <w:docPart w:val="525B6E287F0B478495ED4D4DB94A16CD"/>
            </w:placeholder>
            <w:showingPlcHdr/>
            <w:text/>
          </w:sdtPr>
          <w:sdtEndPr/>
          <w:sdtContent>
            <w:tc>
              <w:tcPr>
                <w:tcW w:w="1890" w:type="dxa"/>
                <w:tcBorders>
                  <w:top w:val="single" w:sz="8" w:space="0" w:color="auto"/>
                  <w:bottom w:val="single" w:sz="8" w:space="0" w:color="auto"/>
                </w:tcBorders>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1586607368"/>
            <w:placeholder>
              <w:docPart w:val="525B6E287F0B478495ED4D4DB94A16CD"/>
            </w:placeholder>
            <w:showingPlcHdr/>
            <w:text/>
          </w:sdtPr>
          <w:sdtEndPr/>
          <w:sdtContent>
            <w:tc>
              <w:tcPr>
                <w:tcW w:w="1980" w:type="dxa"/>
                <w:tcBorders>
                  <w:top w:val="single" w:sz="8" w:space="0" w:color="auto"/>
                  <w:bottom w:val="single" w:sz="8" w:space="0" w:color="auto"/>
                </w:tcBorders>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1902627123"/>
            <w:placeholder>
              <w:docPart w:val="525B6E287F0B478495ED4D4DB94A16CD"/>
            </w:placeholder>
            <w:showingPlcHdr/>
            <w:text/>
          </w:sdtPr>
          <w:sdtEndPr/>
          <w:sdtContent>
            <w:tc>
              <w:tcPr>
                <w:tcW w:w="1170" w:type="dxa"/>
                <w:tcBorders>
                  <w:top w:val="single" w:sz="8" w:space="0" w:color="auto"/>
                  <w:bottom w:val="single" w:sz="8" w:space="0" w:color="auto"/>
                </w:tcBorders>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c>
          <w:tcPr>
            <w:tcW w:w="7920" w:type="dxa"/>
            <w:shd w:val="clear" w:color="auto" w:fill="auto"/>
            <w:vAlign w:val="center"/>
          </w:tcPr>
          <w:p w:rsidR="00FA66BB" w:rsidRPr="00AF576E" w:rsidRDefault="00FA66BB" w:rsidP="00FA66BB">
            <w:pPr>
              <w:pStyle w:val="FigureNumberedNoTOC"/>
              <w:numPr>
                <w:ilvl w:val="0"/>
                <w:numId w:val="61"/>
              </w:numPr>
              <w:ind w:left="612"/>
              <w:jc w:val="both"/>
              <w:rPr>
                <w:sz w:val="18"/>
                <w:szCs w:val="18"/>
              </w:rPr>
            </w:pPr>
            <w:r w:rsidRPr="00AF576E">
              <w:rPr>
                <w:sz w:val="18"/>
                <w:szCs w:val="18"/>
              </w:rPr>
              <w:t>If cofferdams are used, turbid water pumped out of the dam shall not reenter the channel until the sediment has settled out to prevent any increase in turbidity in downstream waters.</w:t>
            </w:r>
          </w:p>
        </w:tc>
        <w:sdt>
          <w:sdtPr>
            <w:rPr>
              <w:sz w:val="18"/>
              <w:szCs w:val="18"/>
            </w:rPr>
            <w:id w:val="-27033448"/>
            <w:placeholder>
              <w:docPart w:val="525B6E287F0B478495ED4D4DB94A16CD"/>
            </w:placeholder>
            <w:showingPlcHdr/>
            <w:text/>
          </w:sdtPr>
          <w:sdtEndPr/>
          <w:sdtContent>
            <w:tc>
              <w:tcPr>
                <w:tcW w:w="1890" w:type="dxa"/>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1294587153"/>
            <w:placeholder>
              <w:docPart w:val="525B6E287F0B478495ED4D4DB94A16CD"/>
            </w:placeholder>
            <w:showingPlcHdr/>
            <w:text/>
          </w:sdtPr>
          <w:sdtEndPr/>
          <w:sdtContent>
            <w:tc>
              <w:tcPr>
                <w:tcW w:w="1980" w:type="dxa"/>
                <w:tcBorders>
                  <w:top w:val="single" w:sz="8" w:space="0" w:color="auto"/>
                </w:tcBorders>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1558981663"/>
            <w:placeholder>
              <w:docPart w:val="525B6E287F0B478495ED4D4DB94A16CD"/>
            </w:placeholder>
            <w:showingPlcHdr/>
            <w:text/>
          </w:sdtPr>
          <w:sdtEndPr/>
          <w:sdtContent>
            <w:tc>
              <w:tcPr>
                <w:tcW w:w="1170" w:type="dxa"/>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rPr>
          <w:trHeight w:val="169"/>
        </w:trPr>
        <w:tc>
          <w:tcPr>
            <w:tcW w:w="7920" w:type="dxa"/>
            <w:shd w:val="clear" w:color="auto" w:fill="auto"/>
            <w:vAlign w:val="center"/>
          </w:tcPr>
          <w:p w:rsidR="00FA66BB" w:rsidRPr="00AF576E" w:rsidRDefault="00FA66BB" w:rsidP="00CA306B">
            <w:pPr>
              <w:pStyle w:val="ListLeft"/>
              <w:spacing w:after="0"/>
              <w:ind w:left="252" w:hanging="252"/>
              <w:jc w:val="both"/>
              <w:rPr>
                <w:sz w:val="18"/>
                <w:szCs w:val="18"/>
              </w:rPr>
            </w:pPr>
            <w:r w:rsidRPr="00AF576E">
              <w:rPr>
                <w:sz w:val="18"/>
                <w:szCs w:val="18"/>
              </w:rPr>
              <w:t>Dredged material shall not be placed on aquatic vegetation.</w:t>
            </w:r>
          </w:p>
        </w:tc>
        <w:sdt>
          <w:sdtPr>
            <w:rPr>
              <w:sz w:val="18"/>
              <w:szCs w:val="18"/>
            </w:rPr>
            <w:id w:val="-448010473"/>
            <w:placeholder>
              <w:docPart w:val="525B6E287F0B478495ED4D4DB94A16CD"/>
            </w:placeholder>
            <w:showingPlcHdr/>
            <w:text/>
          </w:sdtPr>
          <w:sdtEndPr/>
          <w:sdtContent>
            <w:tc>
              <w:tcPr>
                <w:tcW w:w="1890" w:type="dxa"/>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969214664"/>
            <w:placeholder>
              <w:docPart w:val="525B6E287F0B478495ED4D4DB94A16CD"/>
            </w:placeholder>
            <w:showingPlcHdr/>
            <w:text/>
          </w:sdtPr>
          <w:sdtEndPr/>
          <w:sdtContent>
            <w:tc>
              <w:tcPr>
                <w:tcW w:w="1980" w:type="dxa"/>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706719735"/>
            <w:placeholder>
              <w:docPart w:val="525B6E287F0B478495ED4D4DB94A16CD"/>
            </w:placeholder>
            <w:showingPlcHdr/>
            <w:text/>
          </w:sdtPr>
          <w:sdtEndPr/>
          <w:sdtContent>
            <w:tc>
              <w:tcPr>
                <w:tcW w:w="1170" w:type="dxa"/>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rPr>
          <w:trHeight w:val="169"/>
        </w:trPr>
        <w:tc>
          <w:tcPr>
            <w:tcW w:w="7920" w:type="dxa"/>
            <w:shd w:val="clear" w:color="auto" w:fill="auto"/>
            <w:vAlign w:val="center"/>
          </w:tcPr>
          <w:p w:rsidR="00FA66BB" w:rsidRPr="00AF576E" w:rsidRDefault="00FA66BB" w:rsidP="00CA306B">
            <w:pPr>
              <w:pStyle w:val="ListLeft"/>
              <w:spacing w:after="0"/>
              <w:ind w:left="252" w:hanging="252"/>
              <w:jc w:val="both"/>
              <w:rPr>
                <w:sz w:val="18"/>
                <w:szCs w:val="18"/>
              </w:rPr>
            </w:pPr>
            <w:r w:rsidRPr="00AF576E">
              <w:rPr>
                <w:sz w:val="18"/>
                <w:szCs w:val="18"/>
              </w:rPr>
              <w:t>Dredging or excavation shall be conducted only during low-flow periods.</w:t>
            </w:r>
          </w:p>
        </w:tc>
        <w:sdt>
          <w:sdtPr>
            <w:rPr>
              <w:sz w:val="18"/>
              <w:szCs w:val="18"/>
            </w:rPr>
            <w:id w:val="-1133333298"/>
            <w:placeholder>
              <w:docPart w:val="525B6E287F0B478495ED4D4DB94A16CD"/>
            </w:placeholder>
            <w:showingPlcHdr/>
            <w:text/>
          </w:sdtPr>
          <w:sdtEndPr/>
          <w:sdtContent>
            <w:tc>
              <w:tcPr>
                <w:tcW w:w="1890" w:type="dxa"/>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1413391574"/>
            <w:placeholder>
              <w:docPart w:val="525B6E287F0B478495ED4D4DB94A16CD"/>
            </w:placeholder>
            <w:showingPlcHdr/>
            <w:text/>
          </w:sdtPr>
          <w:sdtEndPr/>
          <w:sdtContent>
            <w:tc>
              <w:tcPr>
                <w:tcW w:w="1980" w:type="dxa"/>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1174717754"/>
            <w:placeholder>
              <w:docPart w:val="525B6E287F0B478495ED4D4DB94A16CD"/>
            </w:placeholder>
            <w:showingPlcHdr/>
            <w:text/>
          </w:sdtPr>
          <w:sdtEndPr/>
          <w:sdtContent>
            <w:tc>
              <w:tcPr>
                <w:tcW w:w="1170" w:type="dxa"/>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rPr>
          <w:trHeight w:val="169"/>
        </w:trPr>
        <w:tc>
          <w:tcPr>
            <w:tcW w:w="7920" w:type="dxa"/>
            <w:shd w:val="clear" w:color="auto" w:fill="auto"/>
            <w:vAlign w:val="center"/>
          </w:tcPr>
          <w:p w:rsidR="00FA66BB" w:rsidRPr="00AF576E" w:rsidRDefault="00FA66BB" w:rsidP="00CA306B">
            <w:pPr>
              <w:pStyle w:val="ListLeft"/>
              <w:spacing w:after="0"/>
              <w:ind w:left="252" w:hanging="252"/>
              <w:jc w:val="both"/>
              <w:rPr>
                <w:sz w:val="18"/>
                <w:szCs w:val="18"/>
              </w:rPr>
            </w:pPr>
            <w:r w:rsidRPr="00AF576E">
              <w:rPr>
                <w:sz w:val="18"/>
                <w:szCs w:val="18"/>
              </w:rPr>
              <w:t>Silt-trapping devices shall be used to minimize downstream sedimentation.</w:t>
            </w:r>
          </w:p>
        </w:tc>
        <w:sdt>
          <w:sdtPr>
            <w:rPr>
              <w:sz w:val="18"/>
              <w:szCs w:val="18"/>
            </w:rPr>
            <w:id w:val="104386275"/>
            <w:placeholder>
              <w:docPart w:val="525B6E287F0B478495ED4D4DB94A16CD"/>
            </w:placeholder>
            <w:showingPlcHdr/>
            <w:text/>
          </w:sdtPr>
          <w:sdtEndPr/>
          <w:sdtContent>
            <w:tc>
              <w:tcPr>
                <w:tcW w:w="1890" w:type="dxa"/>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1051274167"/>
            <w:placeholder>
              <w:docPart w:val="525B6E287F0B478495ED4D4DB94A16CD"/>
            </w:placeholder>
            <w:showingPlcHdr/>
            <w:text/>
          </w:sdtPr>
          <w:sdtEndPr/>
          <w:sdtContent>
            <w:tc>
              <w:tcPr>
                <w:tcW w:w="1980" w:type="dxa"/>
                <w:tcBorders>
                  <w:bottom w:val="single" w:sz="8" w:space="0" w:color="auto"/>
                </w:tcBorders>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1352061505"/>
            <w:placeholder>
              <w:docPart w:val="525B6E287F0B478495ED4D4DB94A16CD"/>
            </w:placeholder>
            <w:showingPlcHdr/>
            <w:text/>
          </w:sdtPr>
          <w:sdtEndPr/>
          <w:sdtContent>
            <w:tc>
              <w:tcPr>
                <w:tcW w:w="1170" w:type="dxa"/>
                <w:tcBorders>
                  <w:bottom w:val="single" w:sz="8" w:space="0" w:color="auto"/>
                </w:tcBorders>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rPr>
          <w:trHeight w:val="169"/>
        </w:trPr>
        <w:tc>
          <w:tcPr>
            <w:tcW w:w="7920" w:type="dxa"/>
            <w:tcBorders>
              <w:bottom w:val="single" w:sz="8" w:space="0" w:color="auto"/>
            </w:tcBorders>
            <w:shd w:val="clear" w:color="auto" w:fill="auto"/>
            <w:vAlign w:val="center"/>
          </w:tcPr>
          <w:p w:rsidR="00FA66BB" w:rsidRPr="00AF576E" w:rsidRDefault="00FA66BB" w:rsidP="00CA306B">
            <w:pPr>
              <w:pStyle w:val="ListLeft"/>
              <w:spacing w:after="0"/>
              <w:ind w:left="252" w:hanging="252"/>
              <w:jc w:val="both"/>
              <w:rPr>
                <w:sz w:val="18"/>
                <w:szCs w:val="18"/>
              </w:rPr>
            </w:pPr>
            <w:r w:rsidRPr="00AF576E">
              <w:rPr>
                <w:sz w:val="18"/>
                <w:szCs w:val="18"/>
              </w:rPr>
              <w:t>The use of rock riprap in low-flow channels shall only be used where riprap is determined to be the only feasible stabilization approach. Individual bank stabilization activities using rock riprap shall not exceed 500 feet in length along the bank and the amount of riprap used shall not exceed 1 cubic yard per running foot placed along the bank below the ordinary high water mark without specific authorization from the Resource Agencies (see Section 10.4.2).</w:t>
            </w:r>
          </w:p>
        </w:tc>
        <w:sdt>
          <w:sdtPr>
            <w:rPr>
              <w:sz w:val="18"/>
              <w:szCs w:val="18"/>
            </w:rPr>
            <w:id w:val="2086343302"/>
            <w:placeholder>
              <w:docPart w:val="525B6E287F0B478495ED4D4DB94A16CD"/>
            </w:placeholder>
            <w:showingPlcHdr/>
            <w:text/>
          </w:sdtPr>
          <w:sdtEndPr/>
          <w:sdtContent>
            <w:tc>
              <w:tcPr>
                <w:tcW w:w="1890" w:type="dxa"/>
                <w:tcBorders>
                  <w:bottom w:val="single" w:sz="8" w:space="0" w:color="auto"/>
                </w:tcBorders>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484475792"/>
            <w:placeholder>
              <w:docPart w:val="525B6E287F0B478495ED4D4DB94A16CD"/>
            </w:placeholder>
            <w:showingPlcHdr/>
            <w:text/>
          </w:sdtPr>
          <w:sdtEndPr/>
          <w:sdtContent>
            <w:tc>
              <w:tcPr>
                <w:tcW w:w="1980" w:type="dxa"/>
                <w:tcBorders>
                  <w:bottom w:val="single" w:sz="8" w:space="0" w:color="auto"/>
                </w:tcBorders>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794948676"/>
            <w:placeholder>
              <w:docPart w:val="525B6E287F0B478495ED4D4DB94A16CD"/>
            </w:placeholder>
            <w:showingPlcHdr/>
            <w:text/>
          </w:sdtPr>
          <w:sdtEndPr/>
          <w:sdtContent>
            <w:tc>
              <w:tcPr>
                <w:tcW w:w="1170" w:type="dxa"/>
                <w:tcBorders>
                  <w:bottom w:val="single" w:sz="8" w:space="0" w:color="auto"/>
                </w:tcBorders>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rPr>
          <w:trHeight w:val="169"/>
        </w:trPr>
        <w:tc>
          <w:tcPr>
            <w:tcW w:w="7920" w:type="dxa"/>
            <w:tcBorders>
              <w:top w:val="single" w:sz="8" w:space="0" w:color="auto"/>
              <w:bottom w:val="single" w:sz="8" w:space="0" w:color="auto"/>
            </w:tcBorders>
            <w:shd w:val="clear" w:color="auto" w:fill="auto"/>
            <w:vAlign w:val="center"/>
          </w:tcPr>
          <w:p w:rsidR="00FA66BB" w:rsidRPr="00AF576E" w:rsidRDefault="00FA66BB" w:rsidP="00CA306B">
            <w:pPr>
              <w:pStyle w:val="ListLeft"/>
              <w:ind w:left="450"/>
              <w:jc w:val="both"/>
              <w:rPr>
                <w:sz w:val="18"/>
                <w:szCs w:val="18"/>
              </w:rPr>
            </w:pPr>
            <w:r w:rsidRPr="00AF576E">
              <w:rPr>
                <w:sz w:val="18"/>
                <w:szCs w:val="18"/>
              </w:rPr>
              <w:t xml:space="preserve">A </w:t>
            </w:r>
            <w:proofErr w:type="spellStart"/>
            <w:r w:rsidRPr="00AF576E">
              <w:rPr>
                <w:sz w:val="18"/>
                <w:szCs w:val="18"/>
              </w:rPr>
              <w:t>hydroacoustic</w:t>
            </w:r>
            <w:proofErr w:type="spellEnd"/>
            <w:r w:rsidRPr="00AF576E">
              <w:rPr>
                <w:sz w:val="18"/>
                <w:szCs w:val="18"/>
              </w:rPr>
              <w:t xml:space="preserve"> impact analysis and monitoring plan shall be submitted to the SCWA and the Resource Agencies for all pile driving in aquatic habitats supporting steelhead or salmon for review and written approval. This plan will contain details regarding any limitations on which type of driver should be used (e.g., vibratory or impact driver), which size pile(s) to use, what level of </w:t>
            </w:r>
            <w:proofErr w:type="spellStart"/>
            <w:r w:rsidRPr="00AF576E">
              <w:rPr>
                <w:sz w:val="18"/>
                <w:szCs w:val="18"/>
              </w:rPr>
              <w:t>hydroacoustic</w:t>
            </w:r>
            <w:proofErr w:type="spellEnd"/>
            <w:r w:rsidRPr="00AF576E">
              <w:rPr>
                <w:sz w:val="18"/>
                <w:szCs w:val="18"/>
              </w:rPr>
              <w:t xml:space="preserve"> monitoring is required, whether a noise attenuation method such as a bubble curtain should be utilized to reduce underwater sound levels, as well as any seasonal restrictions on pile driving that may negatively affect specific fish species. The following general measures (based on 2015 interim guidelines by the Fisheries </w:t>
            </w:r>
            <w:proofErr w:type="spellStart"/>
            <w:r w:rsidRPr="00AF576E">
              <w:rPr>
                <w:sz w:val="18"/>
                <w:szCs w:val="18"/>
              </w:rPr>
              <w:t>Hydroacoustic</w:t>
            </w:r>
            <w:proofErr w:type="spellEnd"/>
            <w:r w:rsidRPr="00AF576E">
              <w:rPr>
                <w:sz w:val="18"/>
                <w:szCs w:val="18"/>
              </w:rPr>
              <w:t xml:space="preserve"> Working Group (FHWG) Caltrans 2015) that shall be implemented, as applicable include:</w:t>
            </w:r>
          </w:p>
          <w:p w:rsidR="00FA66BB" w:rsidRPr="00AF576E" w:rsidRDefault="00FA66BB" w:rsidP="00CA306B">
            <w:pPr>
              <w:pStyle w:val="ListLeftB"/>
              <w:ind w:left="792"/>
              <w:rPr>
                <w:sz w:val="18"/>
                <w:szCs w:val="18"/>
              </w:rPr>
            </w:pPr>
            <w:r w:rsidRPr="00AF576E">
              <w:rPr>
                <w:sz w:val="18"/>
                <w:szCs w:val="18"/>
              </w:rPr>
              <w:t xml:space="preserve">Both the vibratory hammer driver and impact hammer pile driver are subject to the performance standards as specified by the FHWG, the specifics in the </w:t>
            </w:r>
            <w:proofErr w:type="spellStart"/>
            <w:r w:rsidRPr="00AF576E">
              <w:rPr>
                <w:sz w:val="18"/>
                <w:szCs w:val="18"/>
              </w:rPr>
              <w:t>hydroacoustic</w:t>
            </w:r>
            <w:proofErr w:type="spellEnd"/>
            <w:r w:rsidRPr="00AF576E">
              <w:rPr>
                <w:sz w:val="18"/>
                <w:szCs w:val="18"/>
              </w:rPr>
              <w:t xml:space="preserve"> monitoring plan, and what is stated below.</w:t>
            </w:r>
          </w:p>
          <w:p w:rsidR="00FA66BB" w:rsidRPr="00AF576E" w:rsidRDefault="00FA66BB" w:rsidP="00CA306B">
            <w:pPr>
              <w:pStyle w:val="ListLeftB"/>
              <w:ind w:left="792"/>
              <w:rPr>
                <w:sz w:val="18"/>
                <w:szCs w:val="18"/>
              </w:rPr>
            </w:pPr>
            <w:r w:rsidRPr="00AF576E">
              <w:rPr>
                <w:sz w:val="18"/>
                <w:szCs w:val="18"/>
              </w:rPr>
              <w:t>A vibratory driver shall be used to the greatest extent possible before the impact driver is utilized to reduce the impact to fish species in the area.</w:t>
            </w:r>
          </w:p>
          <w:p w:rsidR="00FA66BB" w:rsidRPr="00AF576E" w:rsidRDefault="00FA66BB" w:rsidP="00CA306B">
            <w:pPr>
              <w:pStyle w:val="ListLeftB"/>
              <w:ind w:left="792"/>
              <w:rPr>
                <w:sz w:val="18"/>
                <w:szCs w:val="18"/>
              </w:rPr>
            </w:pPr>
            <w:r w:rsidRPr="00AF576E">
              <w:rPr>
                <w:sz w:val="18"/>
                <w:szCs w:val="18"/>
              </w:rPr>
              <w:t xml:space="preserve">Where practicable, at the beginning of each construction day pile driving shall be started at a lower decibel level to stimulate avoidance behavior in fish and allow the fish time to vacate the area (known as a soft start). Then the pile driving shall be ramped up (limiting the maximum noise level to Measure 8.e below) to complete the pile driving faster. The details of the soft start will be included in the </w:t>
            </w:r>
            <w:proofErr w:type="spellStart"/>
            <w:r w:rsidRPr="00AF576E">
              <w:rPr>
                <w:sz w:val="18"/>
                <w:szCs w:val="18"/>
              </w:rPr>
              <w:t>hydroacoustic</w:t>
            </w:r>
            <w:proofErr w:type="spellEnd"/>
            <w:r w:rsidRPr="00AF576E">
              <w:rPr>
                <w:sz w:val="18"/>
                <w:szCs w:val="18"/>
              </w:rPr>
              <w:t xml:space="preserve"> monitoring plan. </w:t>
            </w:r>
          </w:p>
          <w:p w:rsidR="00FA66BB" w:rsidRPr="00AF576E" w:rsidRDefault="00FA66BB" w:rsidP="00CA306B">
            <w:pPr>
              <w:pStyle w:val="ListLeftB"/>
              <w:ind w:left="792"/>
              <w:rPr>
                <w:sz w:val="18"/>
                <w:szCs w:val="18"/>
              </w:rPr>
            </w:pPr>
            <w:r w:rsidRPr="00AF576E">
              <w:rPr>
                <w:sz w:val="18"/>
                <w:szCs w:val="18"/>
              </w:rPr>
              <w:t>Pile driving with an impact driver shall only occur during the seasonal in-water work window specified by NOAA NMFS for this region, which is from August 1 through November 30. This limitation is for general avoidance of potential impacts to fish species in this region. The proposed work window may be adjusted based on the USFWS programmatic consultation on delta smelt. Conducting work within the work window will minimize the possibility that work activities may impact fish species as listed fish species are less likely to utilize the Plan Area as a migratory corridor during this period.</w:t>
            </w:r>
          </w:p>
          <w:p w:rsidR="00FA66BB" w:rsidRPr="00AF576E" w:rsidRDefault="00FA66BB" w:rsidP="00CA306B">
            <w:pPr>
              <w:pStyle w:val="ListLeftB"/>
              <w:spacing w:after="0"/>
              <w:ind w:left="706" w:hanging="274"/>
              <w:rPr>
                <w:sz w:val="18"/>
                <w:szCs w:val="18"/>
              </w:rPr>
            </w:pPr>
            <w:r w:rsidRPr="00AF576E">
              <w:rPr>
                <w:sz w:val="18"/>
                <w:szCs w:val="18"/>
              </w:rPr>
              <w:t>The following sound requirements apply to pile driving with an impact hammer: accumulated sound exposure levels (SELs) shall not exceed 187 decibels (dB) measured at 33 feet (equivalent to 10 meters) for all listed fish, except those that are 0.07 ounce (equivalent to 2 grams) or less (Caltrans 2015). Accumulated SELs for fish weighing 0.07 ounce or less shall not exceed 183 dB measured at 33 feet. In addition, the peak sound pressure level for any single strike is 206 dB re: 1 micro-Pascal (µPa) for all listed fish, except those that are 0.07 ounce or less. As a conservative measure, NOAA NMFS has also identified a behavioral disturbance threshold of 150 dB re: 1µPa Root-Mean-Square (RMS) pressure for salmonids and green sturgeon as appropriate, until new information and research indicates otherwise. According to the FHWG, there are no established injury criteria for vibratory hammer pile driving (Caltrans 2015).</w:t>
            </w:r>
          </w:p>
        </w:tc>
        <w:sdt>
          <w:sdtPr>
            <w:rPr>
              <w:sz w:val="18"/>
              <w:szCs w:val="18"/>
            </w:rPr>
            <w:id w:val="1018663792"/>
            <w:placeholder>
              <w:docPart w:val="525B6E287F0B478495ED4D4DB94A16CD"/>
            </w:placeholder>
            <w:showingPlcHdr/>
            <w:text/>
          </w:sdtPr>
          <w:sdtEndPr/>
          <w:sdtContent>
            <w:tc>
              <w:tcPr>
                <w:tcW w:w="1890" w:type="dxa"/>
                <w:tcBorders>
                  <w:top w:val="single" w:sz="8" w:space="0" w:color="auto"/>
                  <w:bottom w:val="single" w:sz="8" w:space="0" w:color="auto"/>
                </w:tcBorders>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1927020082"/>
            <w:placeholder>
              <w:docPart w:val="525B6E287F0B478495ED4D4DB94A16CD"/>
            </w:placeholder>
            <w:showingPlcHdr/>
            <w:text/>
          </w:sdtPr>
          <w:sdtEndPr/>
          <w:sdtContent>
            <w:tc>
              <w:tcPr>
                <w:tcW w:w="1980" w:type="dxa"/>
                <w:tcBorders>
                  <w:top w:val="single" w:sz="8" w:space="0" w:color="auto"/>
                  <w:bottom w:val="single" w:sz="8" w:space="0" w:color="auto"/>
                </w:tcBorders>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2069994351"/>
            <w:placeholder>
              <w:docPart w:val="525B6E287F0B478495ED4D4DB94A16CD"/>
            </w:placeholder>
            <w:showingPlcHdr/>
            <w:text/>
          </w:sdtPr>
          <w:sdtEndPr/>
          <w:sdtContent>
            <w:tc>
              <w:tcPr>
                <w:tcW w:w="1170" w:type="dxa"/>
                <w:tcBorders>
                  <w:top w:val="single" w:sz="8" w:space="0" w:color="auto"/>
                  <w:bottom w:val="single" w:sz="8" w:space="0" w:color="auto"/>
                </w:tcBorders>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rPr>
          <w:trHeight w:val="295"/>
        </w:trPr>
        <w:tc>
          <w:tcPr>
            <w:tcW w:w="7920" w:type="dxa"/>
            <w:tcBorders>
              <w:top w:val="single" w:sz="8" w:space="0" w:color="auto"/>
              <w:bottom w:val="single" w:sz="8" w:space="0" w:color="auto"/>
            </w:tcBorders>
            <w:shd w:val="clear" w:color="auto" w:fill="auto"/>
            <w:vAlign w:val="center"/>
          </w:tcPr>
          <w:p w:rsidR="00FA66BB" w:rsidRPr="00AF576E" w:rsidRDefault="00FA66BB" w:rsidP="00CA306B">
            <w:pPr>
              <w:rPr>
                <w:sz w:val="18"/>
                <w:szCs w:val="18"/>
              </w:rPr>
            </w:pPr>
            <w:r w:rsidRPr="00AF576E">
              <w:rPr>
                <w:b/>
                <w:sz w:val="18"/>
                <w:szCs w:val="18"/>
              </w:rPr>
              <w:t>CM CON 8 California Clapper Rail, California Black Rail, and Suisun Song Sparrow</w:t>
            </w:r>
            <w:r w:rsidRPr="00AF576E">
              <w:rPr>
                <w:sz w:val="18"/>
                <w:szCs w:val="18"/>
              </w:rPr>
              <w:t>- In areas with suitable habitat for these California clapper rail, California black rail, and Suisun song sparrow, work for Covered Activities shall be conducted between September 1 and January 31 to the maximum extent practicable. Covered Activities conducted outside of this time period shall implement the following additional avoidance and minimization measures:</w:t>
            </w:r>
          </w:p>
          <w:p w:rsidR="00FA66BB" w:rsidRPr="00AF576E" w:rsidRDefault="00FA66BB" w:rsidP="00CA306B">
            <w:pPr>
              <w:rPr>
                <w:sz w:val="18"/>
                <w:szCs w:val="18"/>
              </w:rPr>
            </w:pPr>
          </w:p>
          <w:p w:rsidR="00FA66BB" w:rsidRPr="005B6582" w:rsidRDefault="00FA66BB" w:rsidP="00FA66BB">
            <w:pPr>
              <w:pStyle w:val="ListLeft"/>
              <w:numPr>
                <w:ilvl w:val="0"/>
                <w:numId w:val="42"/>
              </w:numPr>
              <w:spacing w:after="0"/>
              <w:ind w:left="252" w:hanging="252"/>
              <w:jc w:val="both"/>
              <w:rPr>
                <w:sz w:val="18"/>
                <w:szCs w:val="18"/>
              </w:rPr>
            </w:pPr>
            <w:r w:rsidRPr="005B6582">
              <w:rPr>
                <w:sz w:val="18"/>
                <w:szCs w:val="18"/>
              </w:rPr>
              <w:t xml:space="preserve">An Approved Biologist shall conduct preconstruction protocol surveys to identify and subsequently avoid nesting areas for California clapper rail, California black rail, and Suisun song sparrow. Surveys for these species shall be conducted using standard protocols established by SCWA and the Resource Agencies. Surveys shall be designed and of sufficient intensity to document rail nesting within 500 feet of planned work activities and within 100 feet for Suisun song sparrow nesting activity. </w:t>
            </w:r>
          </w:p>
        </w:tc>
        <w:sdt>
          <w:sdtPr>
            <w:rPr>
              <w:sz w:val="18"/>
              <w:szCs w:val="18"/>
            </w:rPr>
            <w:id w:val="1297566737"/>
            <w:placeholder>
              <w:docPart w:val="525B6E287F0B478495ED4D4DB94A16CD"/>
            </w:placeholder>
            <w:showingPlcHdr/>
            <w:text/>
          </w:sdtPr>
          <w:sdtEndPr/>
          <w:sdtContent>
            <w:tc>
              <w:tcPr>
                <w:tcW w:w="1890" w:type="dxa"/>
                <w:tcBorders>
                  <w:top w:val="single" w:sz="8" w:space="0" w:color="auto"/>
                  <w:bottom w:val="single" w:sz="8" w:space="0" w:color="auto"/>
                </w:tcBorders>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1927152167"/>
            <w:placeholder>
              <w:docPart w:val="525B6E287F0B478495ED4D4DB94A16CD"/>
            </w:placeholder>
            <w:showingPlcHdr/>
            <w:text/>
          </w:sdtPr>
          <w:sdtEndPr/>
          <w:sdtContent>
            <w:tc>
              <w:tcPr>
                <w:tcW w:w="1980" w:type="dxa"/>
                <w:tcBorders>
                  <w:top w:val="single" w:sz="8" w:space="0" w:color="auto"/>
                  <w:bottom w:val="single" w:sz="8" w:space="0" w:color="auto"/>
                </w:tcBorders>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335537554"/>
            <w:placeholder>
              <w:docPart w:val="525B6E287F0B478495ED4D4DB94A16CD"/>
            </w:placeholder>
            <w:showingPlcHdr/>
            <w:text/>
          </w:sdtPr>
          <w:sdtEndPr/>
          <w:sdtContent>
            <w:tc>
              <w:tcPr>
                <w:tcW w:w="1170" w:type="dxa"/>
                <w:tcBorders>
                  <w:top w:val="single" w:sz="8" w:space="0" w:color="auto"/>
                  <w:bottom w:val="single" w:sz="8" w:space="0" w:color="auto"/>
                </w:tcBorders>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rPr>
          <w:trHeight w:val="169"/>
        </w:trPr>
        <w:tc>
          <w:tcPr>
            <w:tcW w:w="7920" w:type="dxa"/>
            <w:tcBorders>
              <w:top w:val="single" w:sz="8" w:space="0" w:color="auto"/>
            </w:tcBorders>
            <w:shd w:val="clear" w:color="auto" w:fill="auto"/>
            <w:vAlign w:val="center"/>
          </w:tcPr>
          <w:p w:rsidR="00FA66BB" w:rsidRPr="00AF576E" w:rsidRDefault="00FA66BB" w:rsidP="00CA306B">
            <w:pPr>
              <w:pStyle w:val="ListLeft"/>
              <w:keepNext/>
              <w:spacing w:after="0"/>
              <w:ind w:left="252" w:hanging="252"/>
              <w:jc w:val="both"/>
              <w:rPr>
                <w:sz w:val="18"/>
                <w:szCs w:val="18"/>
              </w:rPr>
            </w:pPr>
            <w:r w:rsidRPr="00AF576E">
              <w:rPr>
                <w:sz w:val="18"/>
                <w:szCs w:val="18"/>
              </w:rPr>
              <w:t xml:space="preserve">If Suisun song sparrow is found to be nesting in the planned work area, a minimum 100 feet wide buffer shall be maintained between construction activities and the nest location. Buffer zones may be reduced if it can be demonstrated to the satisfaction of SCWA and the Resource Agencies that the birds would be unaffected by project-related activities. Buffers shall be maintained until the young have fledged and are capable of flight or until September 15. </w:t>
            </w:r>
          </w:p>
        </w:tc>
        <w:sdt>
          <w:sdtPr>
            <w:rPr>
              <w:sz w:val="18"/>
              <w:szCs w:val="18"/>
            </w:rPr>
            <w:id w:val="-1237702304"/>
            <w:placeholder>
              <w:docPart w:val="525B6E287F0B478495ED4D4DB94A16CD"/>
            </w:placeholder>
            <w:showingPlcHdr/>
            <w:text/>
          </w:sdtPr>
          <w:sdtEndPr/>
          <w:sdtContent>
            <w:tc>
              <w:tcPr>
                <w:tcW w:w="1890" w:type="dxa"/>
                <w:tcBorders>
                  <w:top w:val="single" w:sz="8" w:space="0" w:color="auto"/>
                </w:tcBorders>
              </w:tcPr>
              <w:p w:rsidR="00FA66BB" w:rsidRPr="00AF576E" w:rsidRDefault="00FA66BB" w:rsidP="00CA306B">
                <w:pPr>
                  <w:keepNext/>
                  <w:rPr>
                    <w:sz w:val="18"/>
                    <w:szCs w:val="18"/>
                  </w:rPr>
                </w:pPr>
                <w:r w:rsidRPr="00337FCC">
                  <w:rPr>
                    <w:rStyle w:val="PlaceholderText"/>
                  </w:rPr>
                  <w:t>Click here to enter text.</w:t>
                </w:r>
              </w:p>
            </w:tc>
          </w:sdtContent>
        </w:sdt>
        <w:sdt>
          <w:sdtPr>
            <w:rPr>
              <w:sz w:val="18"/>
              <w:szCs w:val="18"/>
            </w:rPr>
            <w:id w:val="-2033558649"/>
            <w:placeholder>
              <w:docPart w:val="525B6E287F0B478495ED4D4DB94A16CD"/>
            </w:placeholder>
            <w:showingPlcHdr/>
            <w:text/>
          </w:sdtPr>
          <w:sdtEndPr/>
          <w:sdtContent>
            <w:tc>
              <w:tcPr>
                <w:tcW w:w="1980" w:type="dxa"/>
                <w:tcBorders>
                  <w:top w:val="single" w:sz="8" w:space="0" w:color="auto"/>
                </w:tcBorders>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1901279689"/>
            <w:placeholder>
              <w:docPart w:val="525B6E287F0B478495ED4D4DB94A16CD"/>
            </w:placeholder>
            <w:showingPlcHdr/>
            <w:text/>
          </w:sdtPr>
          <w:sdtEndPr/>
          <w:sdtContent>
            <w:tc>
              <w:tcPr>
                <w:tcW w:w="1170" w:type="dxa"/>
                <w:tcBorders>
                  <w:top w:val="single" w:sz="8" w:space="0" w:color="auto"/>
                </w:tcBorders>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rPr>
          <w:trHeight w:val="169"/>
        </w:trPr>
        <w:tc>
          <w:tcPr>
            <w:tcW w:w="7920" w:type="dxa"/>
            <w:shd w:val="clear" w:color="auto" w:fill="auto"/>
            <w:vAlign w:val="center"/>
          </w:tcPr>
          <w:p w:rsidR="00FA66BB" w:rsidRPr="00AF576E" w:rsidRDefault="00FA66BB" w:rsidP="00CA306B">
            <w:pPr>
              <w:pStyle w:val="ListLeft"/>
              <w:spacing w:after="0"/>
              <w:ind w:left="252" w:hanging="252"/>
              <w:jc w:val="both"/>
              <w:rPr>
                <w:sz w:val="18"/>
                <w:szCs w:val="18"/>
              </w:rPr>
            </w:pPr>
            <w:r w:rsidRPr="00AF576E">
              <w:rPr>
                <w:sz w:val="18"/>
                <w:szCs w:val="18"/>
              </w:rPr>
              <w:t>If California clapper rail or California black rail are present in the immediate construction area, the following measures will apply during construction activities:</w:t>
            </w:r>
          </w:p>
        </w:tc>
        <w:sdt>
          <w:sdtPr>
            <w:rPr>
              <w:sz w:val="18"/>
              <w:szCs w:val="18"/>
            </w:rPr>
            <w:id w:val="-1570653683"/>
            <w:placeholder>
              <w:docPart w:val="525B6E287F0B478495ED4D4DB94A16CD"/>
            </w:placeholder>
            <w:showingPlcHdr/>
            <w:text/>
          </w:sdtPr>
          <w:sdtEndPr/>
          <w:sdtContent>
            <w:tc>
              <w:tcPr>
                <w:tcW w:w="1890" w:type="dxa"/>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439142436"/>
            <w:placeholder>
              <w:docPart w:val="525B6E287F0B478495ED4D4DB94A16CD"/>
            </w:placeholder>
            <w:showingPlcHdr/>
            <w:text/>
          </w:sdtPr>
          <w:sdtEndPr/>
          <w:sdtContent>
            <w:tc>
              <w:tcPr>
                <w:tcW w:w="1980" w:type="dxa"/>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1309217827"/>
            <w:placeholder>
              <w:docPart w:val="525B6E287F0B478495ED4D4DB94A16CD"/>
            </w:placeholder>
            <w:showingPlcHdr/>
            <w:text/>
          </w:sdtPr>
          <w:sdtEndPr/>
          <w:sdtContent>
            <w:tc>
              <w:tcPr>
                <w:tcW w:w="1170" w:type="dxa"/>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rPr>
          <w:trHeight w:val="169"/>
        </w:trPr>
        <w:tc>
          <w:tcPr>
            <w:tcW w:w="7920" w:type="dxa"/>
            <w:shd w:val="clear" w:color="auto" w:fill="auto"/>
            <w:vAlign w:val="center"/>
          </w:tcPr>
          <w:p w:rsidR="00FA66BB" w:rsidRPr="00AF576E" w:rsidRDefault="00FA66BB" w:rsidP="00FA66BB">
            <w:pPr>
              <w:pStyle w:val="ListLeft"/>
              <w:numPr>
                <w:ilvl w:val="0"/>
                <w:numId w:val="60"/>
              </w:numPr>
              <w:spacing w:after="0"/>
              <w:ind w:left="612"/>
              <w:jc w:val="both"/>
              <w:rPr>
                <w:sz w:val="18"/>
                <w:szCs w:val="18"/>
              </w:rPr>
            </w:pPr>
            <w:r w:rsidRPr="00AF576E">
              <w:rPr>
                <w:sz w:val="18"/>
                <w:szCs w:val="18"/>
              </w:rPr>
              <w:t>To minimize or avoid the loss of individual rails, activities within or adjacent to suitable rail habitat will not occur within 2 hours before or after extreme high tides (6.5 feet or above, as measured at the Golden Gate Bridge), when the marsh plain is inundated.</w:t>
            </w:r>
          </w:p>
        </w:tc>
        <w:sdt>
          <w:sdtPr>
            <w:rPr>
              <w:sz w:val="18"/>
              <w:szCs w:val="18"/>
            </w:rPr>
            <w:id w:val="-990866507"/>
            <w:placeholder>
              <w:docPart w:val="525B6E287F0B478495ED4D4DB94A16CD"/>
            </w:placeholder>
            <w:showingPlcHdr/>
            <w:text/>
          </w:sdtPr>
          <w:sdtEndPr/>
          <w:sdtContent>
            <w:tc>
              <w:tcPr>
                <w:tcW w:w="1890" w:type="dxa"/>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679968579"/>
            <w:placeholder>
              <w:docPart w:val="525B6E287F0B478495ED4D4DB94A16CD"/>
            </w:placeholder>
            <w:showingPlcHdr/>
            <w:text/>
          </w:sdtPr>
          <w:sdtEndPr/>
          <w:sdtContent>
            <w:tc>
              <w:tcPr>
                <w:tcW w:w="1980" w:type="dxa"/>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583425381"/>
            <w:placeholder>
              <w:docPart w:val="525B6E287F0B478495ED4D4DB94A16CD"/>
            </w:placeholder>
            <w:showingPlcHdr/>
            <w:text/>
          </w:sdtPr>
          <w:sdtEndPr/>
          <w:sdtContent>
            <w:tc>
              <w:tcPr>
                <w:tcW w:w="1170" w:type="dxa"/>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rPr>
          <w:trHeight w:val="169"/>
        </w:trPr>
        <w:tc>
          <w:tcPr>
            <w:tcW w:w="7920" w:type="dxa"/>
            <w:shd w:val="clear" w:color="auto" w:fill="auto"/>
            <w:vAlign w:val="center"/>
          </w:tcPr>
          <w:p w:rsidR="00FA66BB" w:rsidRPr="00AF576E" w:rsidRDefault="00FA66BB" w:rsidP="00FA66BB">
            <w:pPr>
              <w:pStyle w:val="ListLeftB"/>
              <w:numPr>
                <w:ilvl w:val="0"/>
                <w:numId w:val="60"/>
              </w:numPr>
              <w:spacing w:after="0"/>
              <w:ind w:left="612"/>
              <w:jc w:val="both"/>
              <w:rPr>
                <w:sz w:val="18"/>
                <w:szCs w:val="18"/>
              </w:rPr>
            </w:pPr>
            <w:r w:rsidRPr="00AF576E">
              <w:rPr>
                <w:sz w:val="18"/>
                <w:szCs w:val="18"/>
              </w:rPr>
              <w:t>To minimize or avoid the loss of individual California clapper rails and black rails, activities within or adjacent to tidal marsh areas will be avoided during the breeding season from February 1 through August 31 each year unless surveys are conducted to determine rail locations and rail territories can be avoided.</w:t>
            </w:r>
          </w:p>
        </w:tc>
        <w:sdt>
          <w:sdtPr>
            <w:rPr>
              <w:sz w:val="18"/>
              <w:szCs w:val="18"/>
            </w:rPr>
            <w:id w:val="1095833195"/>
            <w:placeholder>
              <w:docPart w:val="525B6E287F0B478495ED4D4DB94A16CD"/>
            </w:placeholder>
            <w:showingPlcHdr/>
            <w:text/>
          </w:sdtPr>
          <w:sdtEndPr/>
          <w:sdtContent>
            <w:tc>
              <w:tcPr>
                <w:tcW w:w="1890" w:type="dxa"/>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1672135183"/>
            <w:placeholder>
              <w:docPart w:val="525B6E287F0B478495ED4D4DB94A16CD"/>
            </w:placeholder>
            <w:showingPlcHdr/>
            <w:text/>
          </w:sdtPr>
          <w:sdtEndPr/>
          <w:sdtContent>
            <w:tc>
              <w:tcPr>
                <w:tcW w:w="1980" w:type="dxa"/>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701206639"/>
            <w:placeholder>
              <w:docPart w:val="525B6E287F0B478495ED4D4DB94A16CD"/>
            </w:placeholder>
            <w:showingPlcHdr/>
            <w:text/>
          </w:sdtPr>
          <w:sdtEndPr/>
          <w:sdtContent>
            <w:tc>
              <w:tcPr>
                <w:tcW w:w="1170" w:type="dxa"/>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rPr>
          <w:trHeight w:val="169"/>
        </w:trPr>
        <w:tc>
          <w:tcPr>
            <w:tcW w:w="7920" w:type="dxa"/>
            <w:shd w:val="clear" w:color="auto" w:fill="auto"/>
            <w:vAlign w:val="center"/>
          </w:tcPr>
          <w:p w:rsidR="00FA66BB" w:rsidRPr="00AF576E" w:rsidRDefault="00FA66BB" w:rsidP="00FA66BB">
            <w:pPr>
              <w:pStyle w:val="ListLeftB"/>
              <w:numPr>
                <w:ilvl w:val="0"/>
                <w:numId w:val="60"/>
              </w:numPr>
              <w:spacing w:after="0"/>
              <w:ind w:left="612"/>
              <w:jc w:val="both"/>
              <w:rPr>
                <w:b/>
                <w:sz w:val="18"/>
                <w:szCs w:val="18"/>
              </w:rPr>
            </w:pPr>
            <w:r w:rsidRPr="00AF576E">
              <w:rPr>
                <w:sz w:val="18"/>
                <w:szCs w:val="18"/>
              </w:rPr>
              <w:t>If breeding California clapper rails or black rails are determined to be present, activities will not occur within 700 feet of an identified calling center. If the intervening distance across a major slough channel or across a substantial barrier between the California clapper rail or black rail calling center and any activity area is greater than 200 feet, activities may proceed at that location within the breeding season.</w:t>
            </w:r>
          </w:p>
        </w:tc>
        <w:sdt>
          <w:sdtPr>
            <w:rPr>
              <w:sz w:val="18"/>
              <w:szCs w:val="18"/>
            </w:rPr>
            <w:id w:val="1453211745"/>
            <w:placeholder>
              <w:docPart w:val="525B6E287F0B478495ED4D4DB94A16CD"/>
            </w:placeholder>
            <w:showingPlcHdr/>
            <w:text/>
          </w:sdtPr>
          <w:sdtEndPr/>
          <w:sdtContent>
            <w:tc>
              <w:tcPr>
                <w:tcW w:w="1890" w:type="dxa"/>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273294702"/>
            <w:placeholder>
              <w:docPart w:val="525B6E287F0B478495ED4D4DB94A16CD"/>
            </w:placeholder>
            <w:showingPlcHdr/>
            <w:text/>
          </w:sdtPr>
          <w:sdtEndPr/>
          <w:sdtContent>
            <w:tc>
              <w:tcPr>
                <w:tcW w:w="1980" w:type="dxa"/>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1072241111"/>
            <w:placeholder>
              <w:docPart w:val="525B6E287F0B478495ED4D4DB94A16CD"/>
            </w:placeholder>
            <w:showingPlcHdr/>
            <w:text/>
          </w:sdtPr>
          <w:sdtEndPr/>
          <w:sdtContent>
            <w:tc>
              <w:tcPr>
                <w:tcW w:w="1170" w:type="dxa"/>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c>
          <w:tcPr>
            <w:tcW w:w="7920" w:type="dxa"/>
            <w:shd w:val="clear" w:color="auto" w:fill="auto"/>
            <w:vAlign w:val="center"/>
          </w:tcPr>
          <w:p w:rsidR="00FA66BB" w:rsidRPr="00AF576E" w:rsidRDefault="00FA66BB" w:rsidP="00FA66BB">
            <w:pPr>
              <w:pStyle w:val="ListLeftB"/>
              <w:numPr>
                <w:ilvl w:val="0"/>
                <w:numId w:val="60"/>
              </w:numPr>
              <w:spacing w:after="0"/>
              <w:ind w:left="612"/>
              <w:jc w:val="both"/>
              <w:rPr>
                <w:sz w:val="18"/>
                <w:szCs w:val="18"/>
              </w:rPr>
            </w:pPr>
            <w:r w:rsidRPr="00AF576E">
              <w:rPr>
                <w:b/>
                <w:sz w:val="18"/>
                <w:szCs w:val="18"/>
              </w:rPr>
              <w:t>Exception:</w:t>
            </w:r>
            <w:r w:rsidRPr="00AF576E">
              <w:rPr>
                <w:sz w:val="18"/>
                <w:szCs w:val="18"/>
              </w:rPr>
              <w:t xml:space="preserve"> Only inspection, maintenance, research, or monitoring activities may be performed during the California clapper rail breeding season in areas within or adjacent to California clapper rail breeding habitat with approval of the USFWS and CDFW under the supervision of a qualified biologist.</w:t>
            </w:r>
          </w:p>
        </w:tc>
        <w:sdt>
          <w:sdtPr>
            <w:rPr>
              <w:sz w:val="18"/>
              <w:szCs w:val="18"/>
            </w:rPr>
            <w:id w:val="-1928725917"/>
            <w:placeholder>
              <w:docPart w:val="525B6E287F0B478495ED4D4DB94A16CD"/>
            </w:placeholder>
            <w:showingPlcHdr/>
            <w:text/>
          </w:sdtPr>
          <w:sdtEndPr/>
          <w:sdtContent>
            <w:tc>
              <w:tcPr>
                <w:tcW w:w="1890" w:type="dxa"/>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313150389"/>
            <w:placeholder>
              <w:docPart w:val="525B6E287F0B478495ED4D4DB94A16CD"/>
            </w:placeholder>
            <w:showingPlcHdr/>
            <w:text/>
          </w:sdtPr>
          <w:sdtEndPr/>
          <w:sdtContent>
            <w:tc>
              <w:tcPr>
                <w:tcW w:w="1980" w:type="dxa"/>
                <w:tcBorders>
                  <w:top w:val="single" w:sz="8" w:space="0" w:color="auto"/>
                </w:tcBorders>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1542508871"/>
            <w:placeholder>
              <w:docPart w:val="525B6E287F0B478495ED4D4DB94A16CD"/>
            </w:placeholder>
            <w:showingPlcHdr/>
            <w:text/>
          </w:sdtPr>
          <w:sdtEndPr/>
          <w:sdtContent>
            <w:tc>
              <w:tcPr>
                <w:tcW w:w="1170" w:type="dxa"/>
                <w:tcBorders>
                  <w:top w:val="single" w:sz="8" w:space="0" w:color="auto"/>
                </w:tcBorders>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c>
          <w:tcPr>
            <w:tcW w:w="7920" w:type="dxa"/>
            <w:shd w:val="clear" w:color="auto" w:fill="auto"/>
            <w:vAlign w:val="center"/>
          </w:tcPr>
          <w:p w:rsidR="00FA66BB" w:rsidRPr="00AF576E" w:rsidRDefault="00FA66BB" w:rsidP="00CA306B">
            <w:pPr>
              <w:numPr>
                <w:ilvl w:val="0"/>
                <w:numId w:val="4"/>
              </w:numPr>
              <w:ind w:left="252" w:hanging="252"/>
              <w:rPr>
                <w:b/>
                <w:sz w:val="18"/>
                <w:szCs w:val="18"/>
              </w:rPr>
            </w:pPr>
            <w:r w:rsidRPr="00AF576E">
              <w:rPr>
                <w:sz w:val="18"/>
                <w:szCs w:val="18"/>
              </w:rPr>
              <w:t>An Approved Biologist familiar with the habitat and ecology of California clapper rail shall be present on site during all construction activities to ensure that avoidance and minimization measures and construction limits are enforced. The Approved Biologist shall have the authority to stop any construction activity that is not consistent with approved plans and amendments.</w:t>
            </w:r>
          </w:p>
        </w:tc>
        <w:sdt>
          <w:sdtPr>
            <w:rPr>
              <w:sz w:val="18"/>
              <w:szCs w:val="18"/>
            </w:rPr>
            <w:id w:val="-1852172664"/>
            <w:placeholder>
              <w:docPart w:val="525B6E287F0B478495ED4D4DB94A16CD"/>
            </w:placeholder>
            <w:showingPlcHdr/>
            <w:text/>
          </w:sdtPr>
          <w:sdtEndPr/>
          <w:sdtContent>
            <w:tc>
              <w:tcPr>
                <w:tcW w:w="1890" w:type="dxa"/>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1175106841"/>
            <w:placeholder>
              <w:docPart w:val="525B6E287F0B478495ED4D4DB94A16CD"/>
            </w:placeholder>
            <w:showingPlcHdr/>
            <w:text/>
          </w:sdtPr>
          <w:sdtEndPr/>
          <w:sdtContent>
            <w:tc>
              <w:tcPr>
                <w:tcW w:w="1980" w:type="dxa"/>
                <w:tcBorders>
                  <w:top w:val="single" w:sz="8" w:space="0" w:color="auto"/>
                </w:tcBorders>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997961750"/>
            <w:placeholder>
              <w:docPart w:val="525B6E287F0B478495ED4D4DB94A16CD"/>
            </w:placeholder>
            <w:showingPlcHdr/>
            <w:text/>
          </w:sdtPr>
          <w:sdtEndPr/>
          <w:sdtContent>
            <w:tc>
              <w:tcPr>
                <w:tcW w:w="1170" w:type="dxa"/>
                <w:tcBorders>
                  <w:top w:val="single" w:sz="8" w:space="0" w:color="auto"/>
                </w:tcBorders>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rPr>
          <w:trHeight w:val="576"/>
        </w:trPr>
        <w:tc>
          <w:tcPr>
            <w:tcW w:w="12960" w:type="dxa"/>
            <w:gridSpan w:val="4"/>
            <w:tcBorders>
              <w:bottom w:val="single" w:sz="8" w:space="0" w:color="auto"/>
            </w:tcBorders>
            <w:shd w:val="clear" w:color="auto" w:fill="auto"/>
            <w:vAlign w:val="center"/>
          </w:tcPr>
          <w:p w:rsidR="00FA66BB" w:rsidRPr="00151533" w:rsidRDefault="00FA66BB" w:rsidP="00CA306B">
            <w:pPr>
              <w:keepNext/>
              <w:jc w:val="center"/>
              <w:rPr>
                <w:bCs/>
                <w:color w:val="000000"/>
                <w:sz w:val="18"/>
                <w:szCs w:val="18"/>
              </w:rPr>
            </w:pPr>
            <w:r w:rsidRPr="00151533">
              <w:rPr>
                <w:b/>
                <w:bCs/>
                <w:color w:val="000000"/>
                <w:sz w:val="18"/>
                <w:szCs w:val="18"/>
              </w:rPr>
              <w:t>COASTAL MARSH NATURAL COMMUNITY:</w:t>
            </w:r>
            <w:r w:rsidRPr="00151533">
              <w:rPr>
                <w:bCs/>
                <w:color w:val="000000"/>
                <w:sz w:val="18"/>
                <w:szCs w:val="18"/>
              </w:rPr>
              <w:t xml:space="preserve"> </w:t>
            </w:r>
          </w:p>
          <w:p w:rsidR="00FA66BB" w:rsidRPr="00AF576E" w:rsidRDefault="00FA66BB" w:rsidP="00CA306B">
            <w:pPr>
              <w:keepNext/>
              <w:jc w:val="center"/>
              <w:rPr>
                <w:b/>
                <w:sz w:val="18"/>
                <w:szCs w:val="18"/>
              </w:rPr>
            </w:pPr>
            <w:r w:rsidRPr="00151533">
              <w:rPr>
                <w:b/>
                <w:sz w:val="18"/>
                <w:szCs w:val="18"/>
              </w:rPr>
              <w:t xml:space="preserve">MITIGATION MEASURES IN SECTION </w:t>
            </w:r>
            <w:r w:rsidRPr="00151533">
              <w:rPr>
                <w:b/>
                <w:bCs/>
                <w:color w:val="000000"/>
                <w:sz w:val="18"/>
                <w:szCs w:val="18"/>
              </w:rPr>
              <w:t>6.4.7.</w:t>
            </w:r>
            <w:r w:rsidRPr="00AF576E">
              <w:rPr>
                <w:b/>
                <w:bCs/>
                <w:color w:val="000000"/>
                <w:sz w:val="18"/>
                <w:szCs w:val="18"/>
              </w:rPr>
              <w:t>1</w:t>
            </w:r>
          </w:p>
        </w:tc>
      </w:tr>
      <w:tr w:rsidR="00FA66BB" w:rsidRPr="00AF576E" w:rsidTr="00CA306B">
        <w:trPr>
          <w:trHeight w:val="295"/>
        </w:trPr>
        <w:tc>
          <w:tcPr>
            <w:tcW w:w="7920" w:type="dxa"/>
            <w:tcBorders>
              <w:top w:val="single" w:sz="8" w:space="0" w:color="auto"/>
              <w:bottom w:val="single" w:sz="8" w:space="0" w:color="auto"/>
            </w:tcBorders>
            <w:shd w:val="clear" w:color="auto" w:fill="auto"/>
            <w:vAlign w:val="center"/>
          </w:tcPr>
          <w:p w:rsidR="00FA66BB" w:rsidRPr="00AF576E" w:rsidRDefault="00FA66BB" w:rsidP="00CA306B">
            <w:pPr>
              <w:rPr>
                <w:b/>
                <w:bCs/>
                <w:color w:val="000000"/>
                <w:sz w:val="18"/>
                <w:szCs w:val="18"/>
              </w:rPr>
            </w:pPr>
            <w:r w:rsidRPr="00AF576E">
              <w:rPr>
                <w:b/>
                <w:bCs/>
                <w:color w:val="000000"/>
                <w:sz w:val="18"/>
                <w:szCs w:val="18"/>
              </w:rPr>
              <w:t xml:space="preserve">General Note for CM mitigation requirements- </w:t>
            </w:r>
            <w:r w:rsidRPr="00AF576E">
              <w:rPr>
                <w:sz w:val="18"/>
                <w:szCs w:val="18"/>
              </w:rPr>
              <w:t>The following mitigation measures are designed to mitigate future direct impacts as well as indirect and temporary impacts associated with urban development and other Covered Activities in the Coastal Marsh Natural Community (Figure 4-20).</w:t>
            </w:r>
          </w:p>
          <w:p w:rsidR="00FA66BB" w:rsidRPr="00AF576E" w:rsidRDefault="00FA66BB" w:rsidP="00CA306B">
            <w:pPr>
              <w:rPr>
                <w:b/>
                <w:bCs/>
                <w:color w:val="000000"/>
                <w:sz w:val="18"/>
                <w:szCs w:val="18"/>
              </w:rPr>
            </w:pPr>
          </w:p>
          <w:p w:rsidR="00FA66BB" w:rsidRPr="00AF576E" w:rsidRDefault="00FA66BB" w:rsidP="00CA306B">
            <w:pPr>
              <w:rPr>
                <w:sz w:val="18"/>
                <w:szCs w:val="18"/>
              </w:rPr>
            </w:pPr>
            <w:r w:rsidRPr="00AF576E">
              <w:rPr>
                <w:b/>
                <w:bCs/>
                <w:color w:val="000000"/>
                <w:sz w:val="18"/>
                <w:szCs w:val="18"/>
              </w:rPr>
              <w:t xml:space="preserve">CM MIT 1: Mitigation for Direct Impacts to Marsh Habitat- </w:t>
            </w:r>
            <w:r w:rsidRPr="00AF576E">
              <w:rPr>
                <w:sz w:val="18"/>
                <w:szCs w:val="18"/>
              </w:rPr>
              <w:t xml:space="preserve">Mitigation for unavoidable direct impacts to coastal marsh habitats shall be provided through the creation and/or restoration of tidally influenced coastal marsh at a </w:t>
            </w:r>
            <w:r w:rsidRPr="00AF576E">
              <w:rPr>
                <w:b/>
                <w:sz w:val="18"/>
                <w:szCs w:val="18"/>
              </w:rPr>
              <w:t>3:1 ratio</w:t>
            </w:r>
            <w:r w:rsidRPr="00AF576E">
              <w:rPr>
                <w:sz w:val="18"/>
                <w:szCs w:val="18"/>
              </w:rPr>
              <w:t xml:space="preserve"> of acres restored to acres impacted. Required ratios shall be applied and implemented to establish marsh communities (e.g., deep water, shallow water/mudflat, low marsh, mid marsh, high marsh, and upland) commensurate with impacted habitat.</w:t>
            </w:r>
          </w:p>
        </w:tc>
        <w:sdt>
          <w:sdtPr>
            <w:rPr>
              <w:sz w:val="18"/>
              <w:szCs w:val="18"/>
            </w:rPr>
            <w:id w:val="199600506"/>
            <w:placeholder>
              <w:docPart w:val="525B6E287F0B478495ED4D4DB94A16CD"/>
            </w:placeholder>
            <w:showingPlcHdr/>
            <w:text/>
          </w:sdtPr>
          <w:sdtEndPr/>
          <w:sdtContent>
            <w:tc>
              <w:tcPr>
                <w:tcW w:w="1890" w:type="dxa"/>
                <w:tcBorders>
                  <w:top w:val="single" w:sz="8" w:space="0" w:color="auto"/>
                  <w:bottom w:val="single" w:sz="8" w:space="0" w:color="auto"/>
                </w:tcBorders>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444738378"/>
            <w:placeholder>
              <w:docPart w:val="525B6E287F0B478495ED4D4DB94A16CD"/>
            </w:placeholder>
            <w:showingPlcHdr/>
            <w:text/>
          </w:sdtPr>
          <w:sdtEndPr/>
          <w:sdtContent>
            <w:tc>
              <w:tcPr>
                <w:tcW w:w="1980" w:type="dxa"/>
                <w:tcBorders>
                  <w:top w:val="single" w:sz="8" w:space="0" w:color="auto"/>
                  <w:bottom w:val="single" w:sz="8" w:space="0" w:color="auto"/>
                </w:tcBorders>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70702872"/>
            <w:placeholder>
              <w:docPart w:val="525B6E287F0B478495ED4D4DB94A16CD"/>
            </w:placeholder>
            <w:showingPlcHdr/>
            <w:text/>
          </w:sdtPr>
          <w:sdtEndPr/>
          <w:sdtContent>
            <w:tc>
              <w:tcPr>
                <w:tcW w:w="1170" w:type="dxa"/>
                <w:tcBorders>
                  <w:top w:val="single" w:sz="8" w:space="0" w:color="auto"/>
                  <w:bottom w:val="single" w:sz="8" w:space="0" w:color="auto"/>
                </w:tcBorders>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rPr>
          <w:trHeight w:val="295"/>
        </w:trPr>
        <w:tc>
          <w:tcPr>
            <w:tcW w:w="7920" w:type="dxa"/>
            <w:tcBorders>
              <w:top w:val="single" w:sz="8" w:space="0" w:color="auto"/>
            </w:tcBorders>
            <w:shd w:val="clear" w:color="auto" w:fill="auto"/>
            <w:vAlign w:val="center"/>
          </w:tcPr>
          <w:p w:rsidR="00FA66BB" w:rsidRPr="00AF576E" w:rsidRDefault="00FA66BB" w:rsidP="00CA306B">
            <w:pPr>
              <w:rPr>
                <w:sz w:val="18"/>
                <w:szCs w:val="18"/>
              </w:rPr>
            </w:pPr>
            <w:r w:rsidRPr="00AF576E">
              <w:rPr>
                <w:b/>
                <w:bCs/>
                <w:color w:val="000000"/>
                <w:sz w:val="18"/>
                <w:szCs w:val="18"/>
              </w:rPr>
              <w:t xml:space="preserve">CM MIT 2: Mitigation for Indirect Impacts to Marsh Habitat- </w:t>
            </w:r>
            <w:r w:rsidRPr="00AF576E">
              <w:rPr>
                <w:sz w:val="18"/>
                <w:szCs w:val="18"/>
              </w:rPr>
              <w:t xml:space="preserve">Mitigation for indirect impacts to avoided marsh habitat within 500 feet of proposed development shall be provided through the restoration of tidally influenced coastal marsh at a </w:t>
            </w:r>
            <w:r w:rsidRPr="00AF576E">
              <w:rPr>
                <w:b/>
                <w:sz w:val="18"/>
                <w:szCs w:val="18"/>
              </w:rPr>
              <w:t>3:1 ratio</w:t>
            </w:r>
            <w:r w:rsidRPr="00AF576E">
              <w:rPr>
                <w:sz w:val="18"/>
                <w:szCs w:val="18"/>
              </w:rPr>
              <w:t xml:space="preserve"> of acres restored to acres impacted. Required ratios shall be applied and implemented to establish marsh communities (e.g., deep water, shallow water/mudflat, low marsh, mid marsh, high marsh, and upland) commensurate with impacted habitat.</w:t>
            </w:r>
          </w:p>
        </w:tc>
        <w:sdt>
          <w:sdtPr>
            <w:rPr>
              <w:sz w:val="18"/>
              <w:szCs w:val="18"/>
            </w:rPr>
            <w:id w:val="201369312"/>
            <w:placeholder>
              <w:docPart w:val="525B6E287F0B478495ED4D4DB94A16CD"/>
            </w:placeholder>
            <w:showingPlcHdr/>
            <w:text/>
          </w:sdtPr>
          <w:sdtEndPr/>
          <w:sdtContent>
            <w:tc>
              <w:tcPr>
                <w:tcW w:w="1890" w:type="dxa"/>
                <w:tcBorders>
                  <w:top w:val="single" w:sz="8" w:space="0" w:color="auto"/>
                </w:tcBorders>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850223813"/>
            <w:placeholder>
              <w:docPart w:val="525B6E287F0B478495ED4D4DB94A16CD"/>
            </w:placeholder>
            <w:showingPlcHdr/>
            <w:text/>
          </w:sdtPr>
          <w:sdtEndPr/>
          <w:sdtContent>
            <w:tc>
              <w:tcPr>
                <w:tcW w:w="1980" w:type="dxa"/>
                <w:tcBorders>
                  <w:top w:val="single" w:sz="8" w:space="0" w:color="auto"/>
                </w:tcBorders>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2098939675"/>
            <w:placeholder>
              <w:docPart w:val="525B6E287F0B478495ED4D4DB94A16CD"/>
            </w:placeholder>
            <w:showingPlcHdr/>
            <w:text/>
          </w:sdtPr>
          <w:sdtEndPr/>
          <w:sdtContent>
            <w:tc>
              <w:tcPr>
                <w:tcW w:w="1170" w:type="dxa"/>
                <w:tcBorders>
                  <w:top w:val="single" w:sz="8" w:space="0" w:color="auto"/>
                </w:tcBorders>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rPr>
          <w:trHeight w:val="295"/>
        </w:trPr>
        <w:tc>
          <w:tcPr>
            <w:tcW w:w="7920" w:type="dxa"/>
            <w:shd w:val="clear" w:color="auto" w:fill="auto"/>
            <w:vAlign w:val="center"/>
          </w:tcPr>
          <w:p w:rsidR="00FA66BB" w:rsidRPr="00AF576E" w:rsidRDefault="00FA66BB" w:rsidP="00CA306B">
            <w:pPr>
              <w:rPr>
                <w:sz w:val="18"/>
                <w:szCs w:val="18"/>
              </w:rPr>
            </w:pPr>
            <w:r w:rsidRPr="00AF576E">
              <w:rPr>
                <w:b/>
                <w:bCs/>
                <w:color w:val="000000"/>
                <w:sz w:val="18"/>
                <w:szCs w:val="18"/>
              </w:rPr>
              <w:t xml:space="preserve">CM MIT 3: Mitigation for Direct Impacts to Shallow Water Habitat- </w:t>
            </w:r>
            <w:r w:rsidRPr="00AF576E">
              <w:rPr>
                <w:sz w:val="18"/>
                <w:szCs w:val="18"/>
              </w:rPr>
              <w:t xml:space="preserve">Mitigation for the fill or shading of shallow water habitat shall be provided through the restoration of shallow water habitat at a </w:t>
            </w:r>
            <w:r w:rsidRPr="00AF576E">
              <w:rPr>
                <w:b/>
                <w:sz w:val="18"/>
                <w:szCs w:val="18"/>
              </w:rPr>
              <w:t>3:1 ratio</w:t>
            </w:r>
            <w:r w:rsidRPr="00AF576E">
              <w:rPr>
                <w:sz w:val="18"/>
                <w:szCs w:val="18"/>
              </w:rPr>
              <w:t xml:space="preserve"> or enhancement of existing shallow water habitat at a </w:t>
            </w:r>
            <w:r w:rsidRPr="00AF576E">
              <w:rPr>
                <w:b/>
                <w:sz w:val="18"/>
                <w:szCs w:val="18"/>
              </w:rPr>
              <w:t>4:1 ratio</w:t>
            </w:r>
            <w:r w:rsidRPr="00AF576E">
              <w:rPr>
                <w:sz w:val="18"/>
                <w:szCs w:val="18"/>
              </w:rPr>
              <w:t xml:space="preserve"> (impacts and mitigation are acreage based). Shallow water habitat is defined as waters between Mean High Water and 10 feet below the Mean Lower Low Water mark. The footprint of the structure shall be used to calculate the shadow zone and to offset all adverse effects resulting from the project. For example, a boat dock with a surface area of 400 square feet (sf) (40 feet by 10 feet) will need to preserve, create, or restore 1,200 sf (</w:t>
            </w:r>
            <w:r w:rsidRPr="00AF576E">
              <w:rPr>
                <w:b/>
                <w:sz w:val="18"/>
                <w:szCs w:val="18"/>
              </w:rPr>
              <w:t>a 3:1 ratio</w:t>
            </w:r>
            <w:r w:rsidRPr="00AF576E">
              <w:rPr>
                <w:sz w:val="18"/>
                <w:szCs w:val="18"/>
              </w:rPr>
              <w:t>) of shallow water habitat.</w:t>
            </w:r>
          </w:p>
        </w:tc>
        <w:sdt>
          <w:sdtPr>
            <w:rPr>
              <w:sz w:val="18"/>
              <w:szCs w:val="18"/>
            </w:rPr>
            <w:id w:val="-1872673455"/>
            <w:placeholder>
              <w:docPart w:val="525B6E287F0B478495ED4D4DB94A16CD"/>
            </w:placeholder>
            <w:showingPlcHdr/>
            <w:text/>
          </w:sdtPr>
          <w:sdtEndPr/>
          <w:sdtContent>
            <w:tc>
              <w:tcPr>
                <w:tcW w:w="1890" w:type="dxa"/>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2063626246"/>
            <w:placeholder>
              <w:docPart w:val="525B6E287F0B478495ED4D4DB94A16CD"/>
            </w:placeholder>
            <w:showingPlcHdr/>
            <w:text/>
          </w:sdtPr>
          <w:sdtEndPr/>
          <w:sdtContent>
            <w:tc>
              <w:tcPr>
                <w:tcW w:w="1980" w:type="dxa"/>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964493233"/>
            <w:placeholder>
              <w:docPart w:val="525B6E287F0B478495ED4D4DB94A16CD"/>
            </w:placeholder>
            <w:showingPlcHdr/>
            <w:text/>
          </w:sdtPr>
          <w:sdtEndPr/>
          <w:sdtContent>
            <w:tc>
              <w:tcPr>
                <w:tcW w:w="1170" w:type="dxa"/>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rPr>
          <w:trHeight w:val="295"/>
        </w:trPr>
        <w:tc>
          <w:tcPr>
            <w:tcW w:w="7920" w:type="dxa"/>
            <w:shd w:val="clear" w:color="auto" w:fill="auto"/>
            <w:vAlign w:val="center"/>
          </w:tcPr>
          <w:p w:rsidR="00FA66BB" w:rsidRPr="00AF576E" w:rsidRDefault="00FA66BB" w:rsidP="00CA306B">
            <w:pPr>
              <w:rPr>
                <w:sz w:val="18"/>
                <w:szCs w:val="18"/>
              </w:rPr>
            </w:pPr>
            <w:r w:rsidRPr="00AF576E">
              <w:rPr>
                <w:b/>
                <w:bCs/>
                <w:color w:val="000000"/>
                <w:sz w:val="18"/>
                <w:szCs w:val="18"/>
              </w:rPr>
              <w:t xml:space="preserve">CM MIT 4: Mitigation for Temporary Impacts to Marsh Habitat- </w:t>
            </w:r>
            <w:r w:rsidRPr="00AF576E">
              <w:rPr>
                <w:sz w:val="18"/>
                <w:szCs w:val="18"/>
              </w:rPr>
              <w:t xml:space="preserve">Mitigation for unavoidable temporary impacts (requires no more than one growing season to reestablish native coastal marsh vegetation or benthic communities in shallow water habitat) to coastal marsh habitats shall be provided through the restoration or enhancement of tidally influenced coastal marsh at a </w:t>
            </w:r>
            <w:r w:rsidRPr="00AF576E">
              <w:rPr>
                <w:b/>
                <w:sz w:val="18"/>
                <w:szCs w:val="18"/>
              </w:rPr>
              <w:t>1.5:1 ratio</w:t>
            </w:r>
            <w:r w:rsidRPr="00AF576E">
              <w:rPr>
                <w:sz w:val="18"/>
                <w:szCs w:val="18"/>
              </w:rPr>
              <w:t xml:space="preserve"> of acres restored to acres impacted. Required ratios shall be applied and implemented to establish marsh communities (e.g., deep water, shallow water/mudflat, low marsh, mid marsh, high marsh, and upland) commensurate with impacted habitat. Restoration efforts shall be required to develop a Restoration and Enhancement Plan consistent with the criteria in Section 7.3.2.1.</w:t>
            </w:r>
          </w:p>
        </w:tc>
        <w:sdt>
          <w:sdtPr>
            <w:rPr>
              <w:sz w:val="18"/>
              <w:szCs w:val="18"/>
            </w:rPr>
            <w:id w:val="363328140"/>
            <w:placeholder>
              <w:docPart w:val="525B6E287F0B478495ED4D4DB94A16CD"/>
            </w:placeholder>
            <w:showingPlcHdr/>
            <w:text/>
          </w:sdtPr>
          <w:sdtEndPr/>
          <w:sdtContent>
            <w:tc>
              <w:tcPr>
                <w:tcW w:w="1890" w:type="dxa"/>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1376126118"/>
            <w:placeholder>
              <w:docPart w:val="525B6E287F0B478495ED4D4DB94A16CD"/>
            </w:placeholder>
            <w:showingPlcHdr/>
            <w:text/>
          </w:sdtPr>
          <w:sdtEndPr/>
          <w:sdtContent>
            <w:tc>
              <w:tcPr>
                <w:tcW w:w="1980" w:type="dxa"/>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1805228739"/>
            <w:placeholder>
              <w:docPart w:val="525B6E287F0B478495ED4D4DB94A16CD"/>
            </w:placeholder>
            <w:showingPlcHdr/>
            <w:text/>
          </w:sdtPr>
          <w:sdtEndPr/>
          <w:sdtContent>
            <w:tc>
              <w:tcPr>
                <w:tcW w:w="1170" w:type="dxa"/>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rPr>
          <w:trHeight w:val="295"/>
        </w:trPr>
        <w:tc>
          <w:tcPr>
            <w:tcW w:w="7920" w:type="dxa"/>
            <w:shd w:val="clear" w:color="auto" w:fill="auto"/>
            <w:vAlign w:val="center"/>
          </w:tcPr>
          <w:p w:rsidR="00FA66BB" w:rsidRPr="00AF576E" w:rsidRDefault="00FA66BB" w:rsidP="00CA306B">
            <w:pPr>
              <w:rPr>
                <w:b/>
                <w:bCs/>
                <w:color w:val="000000"/>
                <w:sz w:val="18"/>
                <w:szCs w:val="18"/>
              </w:rPr>
            </w:pPr>
            <w:r w:rsidRPr="00AF576E">
              <w:rPr>
                <w:b/>
                <w:bCs/>
                <w:color w:val="000000"/>
                <w:sz w:val="18"/>
                <w:szCs w:val="18"/>
              </w:rPr>
              <w:t xml:space="preserve">CM MIT 5: Dry Season Nuisance Flows- </w:t>
            </w:r>
            <w:r w:rsidRPr="00AF576E">
              <w:rPr>
                <w:sz w:val="18"/>
                <w:szCs w:val="18"/>
              </w:rPr>
              <w:t>All new and redevelopment projects in watercourses that drain to Suisun Marsh, Southampton Marsh, Napa River, and San Pablo Bay shall incorporate source control and treatment measures to evaporate or infiltrate all dry season runoff.</w:t>
            </w:r>
          </w:p>
        </w:tc>
        <w:sdt>
          <w:sdtPr>
            <w:rPr>
              <w:sz w:val="18"/>
              <w:szCs w:val="18"/>
            </w:rPr>
            <w:id w:val="733592032"/>
            <w:placeholder>
              <w:docPart w:val="525B6E287F0B478495ED4D4DB94A16CD"/>
            </w:placeholder>
            <w:showingPlcHdr/>
            <w:text/>
          </w:sdtPr>
          <w:sdtEndPr/>
          <w:sdtContent>
            <w:tc>
              <w:tcPr>
                <w:tcW w:w="1890" w:type="dxa"/>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741833644"/>
            <w:placeholder>
              <w:docPart w:val="525B6E287F0B478495ED4D4DB94A16CD"/>
            </w:placeholder>
            <w:showingPlcHdr/>
            <w:text/>
          </w:sdtPr>
          <w:sdtEndPr/>
          <w:sdtContent>
            <w:tc>
              <w:tcPr>
                <w:tcW w:w="1980" w:type="dxa"/>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891424392"/>
            <w:placeholder>
              <w:docPart w:val="525B6E287F0B478495ED4D4DB94A16CD"/>
            </w:placeholder>
            <w:showingPlcHdr/>
            <w:text/>
          </w:sdtPr>
          <w:sdtEndPr/>
          <w:sdtContent>
            <w:tc>
              <w:tcPr>
                <w:tcW w:w="1170" w:type="dxa"/>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rPr>
          <w:trHeight w:val="295"/>
        </w:trPr>
        <w:tc>
          <w:tcPr>
            <w:tcW w:w="7920" w:type="dxa"/>
            <w:tcBorders>
              <w:bottom w:val="single" w:sz="8" w:space="0" w:color="auto"/>
            </w:tcBorders>
            <w:shd w:val="clear" w:color="auto" w:fill="auto"/>
            <w:vAlign w:val="center"/>
          </w:tcPr>
          <w:p w:rsidR="00FA66BB" w:rsidRPr="00AF576E" w:rsidRDefault="00FA66BB" w:rsidP="00CA306B">
            <w:pPr>
              <w:rPr>
                <w:sz w:val="18"/>
                <w:szCs w:val="18"/>
              </w:rPr>
            </w:pPr>
            <w:r w:rsidRPr="00AF576E">
              <w:rPr>
                <w:b/>
                <w:bCs/>
                <w:color w:val="000000"/>
                <w:sz w:val="18"/>
                <w:szCs w:val="18"/>
              </w:rPr>
              <w:t>CM MIT 6: Invasive Species, Water Quality Control, Species Introduction, and Barrier Removal Enhancement</w:t>
            </w:r>
            <w:r w:rsidRPr="00AF576E">
              <w:rPr>
                <w:bCs/>
                <w:color w:val="000000"/>
                <w:sz w:val="18"/>
                <w:szCs w:val="18"/>
              </w:rPr>
              <w:t xml:space="preserve"> </w:t>
            </w:r>
            <w:r w:rsidRPr="00AF576E">
              <w:rPr>
                <w:b/>
                <w:bCs/>
                <w:color w:val="000000"/>
                <w:sz w:val="18"/>
                <w:szCs w:val="18"/>
              </w:rPr>
              <w:t xml:space="preserve">Program- </w:t>
            </w:r>
            <w:r w:rsidRPr="00AF576E">
              <w:rPr>
                <w:sz w:val="18"/>
                <w:szCs w:val="18"/>
              </w:rPr>
              <w:t xml:space="preserve">All development projects that create new or increase impervious surfaces shall provide funding to contribute toward a grant funding program (see Chapter 5.0 Objectives RSM 2.1, GGS 1.1, and CM 1.1) to implement cost-share programs to control invasive species, implement additional water quality control measures, establish new populations/occurrences of Covered Species, and remove in-stream barriers. Costs shall be based on a per-acre basis of new or increased impervious surface. </w:t>
            </w:r>
          </w:p>
          <w:p w:rsidR="00FA66BB" w:rsidRPr="00AF576E" w:rsidRDefault="00FA66BB" w:rsidP="00CA306B">
            <w:pPr>
              <w:rPr>
                <w:b/>
                <w:bCs/>
                <w:color w:val="000000"/>
                <w:sz w:val="18"/>
                <w:szCs w:val="18"/>
              </w:rPr>
            </w:pPr>
            <w:r w:rsidRPr="00AF576E">
              <w:rPr>
                <w:b/>
                <w:sz w:val="18"/>
                <w:szCs w:val="18"/>
              </w:rPr>
              <w:t>Note:</w:t>
            </w:r>
            <w:r w:rsidRPr="00AF576E">
              <w:rPr>
                <w:sz w:val="18"/>
                <w:szCs w:val="18"/>
              </w:rPr>
              <w:t xml:space="preserve"> CM MIT 6 is intended to contribute to mitigation for unavoidable, cumulative adverse effects of increased urban development runoff on downstream receiving waters and associated Covered Species.</w:t>
            </w:r>
          </w:p>
        </w:tc>
        <w:sdt>
          <w:sdtPr>
            <w:rPr>
              <w:sz w:val="18"/>
              <w:szCs w:val="18"/>
            </w:rPr>
            <w:id w:val="-115527565"/>
            <w:placeholder>
              <w:docPart w:val="525B6E287F0B478495ED4D4DB94A16CD"/>
            </w:placeholder>
            <w:showingPlcHdr/>
            <w:text/>
          </w:sdtPr>
          <w:sdtEndPr/>
          <w:sdtContent>
            <w:tc>
              <w:tcPr>
                <w:tcW w:w="1890" w:type="dxa"/>
                <w:tcBorders>
                  <w:bottom w:val="single" w:sz="8" w:space="0" w:color="auto"/>
                </w:tcBorders>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215663717"/>
            <w:placeholder>
              <w:docPart w:val="525B6E287F0B478495ED4D4DB94A16CD"/>
            </w:placeholder>
            <w:showingPlcHdr/>
            <w:text/>
          </w:sdtPr>
          <w:sdtEndPr/>
          <w:sdtContent>
            <w:tc>
              <w:tcPr>
                <w:tcW w:w="1980" w:type="dxa"/>
                <w:tcBorders>
                  <w:bottom w:val="single" w:sz="8" w:space="0" w:color="auto"/>
                </w:tcBorders>
              </w:tcPr>
              <w:p w:rsidR="00FA66BB" w:rsidRPr="00AF576E" w:rsidRDefault="00FA66BB" w:rsidP="00CA306B">
                <w:pPr>
                  <w:keepNext/>
                  <w:rPr>
                    <w:sz w:val="18"/>
                    <w:szCs w:val="18"/>
                  </w:rPr>
                </w:pPr>
                <w:r w:rsidRPr="00337FCC">
                  <w:rPr>
                    <w:rStyle w:val="PlaceholderText"/>
                  </w:rPr>
                  <w:t>Click here to enter text.</w:t>
                </w:r>
              </w:p>
            </w:tc>
          </w:sdtContent>
        </w:sdt>
        <w:sdt>
          <w:sdtPr>
            <w:rPr>
              <w:b/>
              <w:sz w:val="18"/>
              <w:szCs w:val="18"/>
            </w:rPr>
            <w:id w:val="-206334165"/>
            <w:placeholder>
              <w:docPart w:val="525B6E287F0B478495ED4D4DB94A16CD"/>
            </w:placeholder>
            <w:showingPlcHdr/>
            <w:text/>
          </w:sdtPr>
          <w:sdtEndPr/>
          <w:sdtContent>
            <w:tc>
              <w:tcPr>
                <w:tcW w:w="1170" w:type="dxa"/>
                <w:tcBorders>
                  <w:bottom w:val="single" w:sz="8" w:space="0" w:color="auto"/>
                </w:tcBorders>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rPr>
          <w:trHeight w:val="576"/>
        </w:trPr>
        <w:tc>
          <w:tcPr>
            <w:tcW w:w="12960" w:type="dxa"/>
            <w:gridSpan w:val="4"/>
            <w:tcBorders>
              <w:top w:val="single" w:sz="8" w:space="0" w:color="auto"/>
              <w:bottom w:val="single" w:sz="8" w:space="0" w:color="auto"/>
              <w:right w:val="double" w:sz="4" w:space="0" w:color="auto"/>
            </w:tcBorders>
            <w:shd w:val="clear" w:color="auto" w:fill="auto"/>
            <w:vAlign w:val="center"/>
          </w:tcPr>
          <w:p w:rsidR="00FA66BB" w:rsidRPr="00AF576E" w:rsidRDefault="00FA66BB" w:rsidP="00CA306B">
            <w:pPr>
              <w:keepNext/>
              <w:jc w:val="center"/>
              <w:rPr>
                <w:b/>
                <w:bCs/>
                <w:color w:val="000000"/>
                <w:sz w:val="18"/>
                <w:szCs w:val="18"/>
              </w:rPr>
            </w:pPr>
            <w:r w:rsidRPr="00AF576E">
              <w:rPr>
                <w:b/>
                <w:bCs/>
                <w:color w:val="000000"/>
                <w:sz w:val="18"/>
                <w:szCs w:val="18"/>
              </w:rPr>
              <w:t>COASTAL MARSH NATURAL COMMUNITY:</w:t>
            </w:r>
          </w:p>
          <w:p w:rsidR="00FA66BB" w:rsidRPr="00AF576E" w:rsidRDefault="00FA66BB" w:rsidP="00CA306B">
            <w:pPr>
              <w:keepNext/>
              <w:jc w:val="center"/>
              <w:rPr>
                <w:b/>
                <w:sz w:val="18"/>
                <w:szCs w:val="18"/>
              </w:rPr>
            </w:pPr>
            <w:r w:rsidRPr="00AF576E">
              <w:rPr>
                <w:b/>
                <w:bCs/>
                <w:color w:val="000000"/>
                <w:sz w:val="18"/>
                <w:szCs w:val="18"/>
              </w:rPr>
              <w:t>COVERED SPECIES-SPECIFIC</w:t>
            </w:r>
            <w:r w:rsidRPr="00AF576E">
              <w:rPr>
                <w:bCs/>
                <w:color w:val="000000"/>
                <w:sz w:val="18"/>
                <w:szCs w:val="18"/>
              </w:rPr>
              <w:t xml:space="preserve"> </w:t>
            </w:r>
            <w:r w:rsidRPr="00AF576E">
              <w:rPr>
                <w:b/>
                <w:sz w:val="18"/>
                <w:szCs w:val="18"/>
              </w:rPr>
              <w:t xml:space="preserve">MITIGATION MEASURES IN SECTION </w:t>
            </w:r>
            <w:r w:rsidRPr="00AF576E">
              <w:rPr>
                <w:b/>
                <w:bCs/>
                <w:color w:val="000000"/>
                <w:sz w:val="18"/>
                <w:szCs w:val="18"/>
              </w:rPr>
              <w:t>6.4.7.2</w:t>
            </w:r>
          </w:p>
        </w:tc>
      </w:tr>
      <w:tr w:rsidR="00FA66BB" w:rsidRPr="00AF576E" w:rsidTr="00CA306B">
        <w:trPr>
          <w:trHeight w:val="295"/>
        </w:trPr>
        <w:tc>
          <w:tcPr>
            <w:tcW w:w="7920" w:type="dxa"/>
            <w:tcBorders>
              <w:top w:val="single" w:sz="8" w:space="0" w:color="auto"/>
              <w:bottom w:val="single" w:sz="8" w:space="0" w:color="auto"/>
            </w:tcBorders>
            <w:shd w:val="clear" w:color="auto" w:fill="auto"/>
            <w:vAlign w:val="center"/>
          </w:tcPr>
          <w:p w:rsidR="00FA66BB" w:rsidRPr="00AF576E" w:rsidRDefault="00FA66BB" w:rsidP="00CA306B">
            <w:pPr>
              <w:rPr>
                <w:b/>
                <w:bCs/>
                <w:color w:val="000000"/>
                <w:sz w:val="18"/>
                <w:szCs w:val="18"/>
              </w:rPr>
            </w:pPr>
            <w:r w:rsidRPr="00AF576E">
              <w:rPr>
                <w:b/>
                <w:bCs/>
                <w:color w:val="000000"/>
                <w:sz w:val="18"/>
                <w:szCs w:val="18"/>
              </w:rPr>
              <w:t>CM MIT 7: Covered Plant Species Salvage and Recovery</w:t>
            </w:r>
            <w:r w:rsidRPr="00AF576E">
              <w:rPr>
                <w:bCs/>
                <w:color w:val="000000"/>
                <w:sz w:val="18"/>
                <w:szCs w:val="18"/>
              </w:rPr>
              <w:t>-</w:t>
            </w:r>
          </w:p>
          <w:p w:rsidR="00FA66BB" w:rsidRPr="00AF576E" w:rsidRDefault="00FA66BB" w:rsidP="00CA306B">
            <w:pPr>
              <w:rPr>
                <w:b/>
                <w:bCs/>
                <w:color w:val="000000"/>
                <w:sz w:val="18"/>
                <w:szCs w:val="18"/>
                <w:highlight w:val="magenta"/>
              </w:rPr>
            </w:pPr>
            <w:r w:rsidRPr="00AF576E">
              <w:rPr>
                <w:sz w:val="18"/>
                <w:szCs w:val="18"/>
              </w:rPr>
              <w:t xml:space="preserve">Covered Activities that will impact populations of soft bird’s-beak, Suisun thistle, and Mason's </w:t>
            </w:r>
            <w:proofErr w:type="spellStart"/>
            <w:r w:rsidRPr="00AF576E">
              <w:rPr>
                <w:sz w:val="18"/>
                <w:szCs w:val="18"/>
              </w:rPr>
              <w:t>lilaeopsis</w:t>
            </w:r>
            <w:proofErr w:type="spellEnd"/>
            <w:r w:rsidRPr="00AF576E">
              <w:rPr>
                <w:sz w:val="18"/>
                <w:szCs w:val="18"/>
              </w:rPr>
              <w:t xml:space="preserve"> shall be required to implement salvage and recovery programs. Salvage and recovery plans shall include measures to transplant plants or collect seed from impacted populations for at least one season prior to loss. Salvaged plants and collected seeds shall be used to establish new populations of similar size and number of plants impacted. Salvage and restoration plans shall be subject to review and approval by SCWA and the Resource Agencies.</w:t>
            </w:r>
          </w:p>
        </w:tc>
        <w:sdt>
          <w:sdtPr>
            <w:rPr>
              <w:sz w:val="18"/>
              <w:szCs w:val="18"/>
            </w:rPr>
            <w:id w:val="-1323193291"/>
            <w:placeholder>
              <w:docPart w:val="525B6E287F0B478495ED4D4DB94A16CD"/>
            </w:placeholder>
            <w:showingPlcHdr/>
            <w:text/>
          </w:sdtPr>
          <w:sdtEndPr/>
          <w:sdtContent>
            <w:tc>
              <w:tcPr>
                <w:tcW w:w="1890" w:type="dxa"/>
                <w:tcBorders>
                  <w:top w:val="single" w:sz="8" w:space="0" w:color="auto"/>
                  <w:bottom w:val="single" w:sz="8" w:space="0" w:color="auto"/>
                </w:tcBorders>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639564506"/>
            <w:placeholder>
              <w:docPart w:val="525B6E287F0B478495ED4D4DB94A16CD"/>
            </w:placeholder>
            <w:showingPlcHdr/>
            <w:text/>
          </w:sdtPr>
          <w:sdtEndPr/>
          <w:sdtContent>
            <w:tc>
              <w:tcPr>
                <w:tcW w:w="1980" w:type="dxa"/>
                <w:tcBorders>
                  <w:top w:val="single" w:sz="8" w:space="0" w:color="auto"/>
                  <w:bottom w:val="single" w:sz="8" w:space="0" w:color="auto"/>
                </w:tcBorders>
              </w:tcPr>
              <w:p w:rsidR="00FA66BB" w:rsidRPr="00AF576E" w:rsidRDefault="00FA66BB" w:rsidP="00CA306B">
                <w:pPr>
                  <w:keepNext/>
                  <w:keepLines/>
                  <w:rPr>
                    <w:sz w:val="18"/>
                    <w:szCs w:val="18"/>
                  </w:rPr>
                </w:pPr>
                <w:r w:rsidRPr="00337FCC">
                  <w:rPr>
                    <w:rStyle w:val="PlaceholderText"/>
                  </w:rPr>
                  <w:t>Click here to enter text.</w:t>
                </w:r>
              </w:p>
            </w:tc>
          </w:sdtContent>
        </w:sdt>
        <w:sdt>
          <w:sdtPr>
            <w:rPr>
              <w:b/>
              <w:sz w:val="18"/>
              <w:szCs w:val="18"/>
            </w:rPr>
            <w:id w:val="-678045682"/>
            <w:placeholder>
              <w:docPart w:val="525B6E287F0B478495ED4D4DB94A16CD"/>
            </w:placeholder>
            <w:showingPlcHdr/>
            <w:text/>
          </w:sdtPr>
          <w:sdtEndPr/>
          <w:sdtContent>
            <w:tc>
              <w:tcPr>
                <w:tcW w:w="1170" w:type="dxa"/>
                <w:tcBorders>
                  <w:top w:val="single" w:sz="8" w:space="0" w:color="auto"/>
                  <w:bottom w:val="single" w:sz="8" w:space="0" w:color="auto"/>
                  <w:right w:val="double" w:sz="4" w:space="0" w:color="auto"/>
                </w:tcBorders>
              </w:tcPr>
              <w:p w:rsidR="00FA66BB" w:rsidRPr="00AF576E" w:rsidRDefault="00FA66BB" w:rsidP="00CA306B">
                <w:pPr>
                  <w:keepNext/>
                  <w:rPr>
                    <w:b/>
                    <w:sz w:val="18"/>
                    <w:szCs w:val="18"/>
                  </w:rPr>
                </w:pPr>
                <w:r w:rsidRPr="00337FCC">
                  <w:rPr>
                    <w:rStyle w:val="PlaceholderText"/>
                  </w:rPr>
                  <w:t>Click here to enter text.</w:t>
                </w:r>
              </w:p>
            </w:tc>
          </w:sdtContent>
        </w:sdt>
      </w:tr>
      <w:tr w:rsidR="00FA66BB" w:rsidRPr="00AF576E" w:rsidTr="00CA306B">
        <w:trPr>
          <w:trHeight w:val="295"/>
        </w:trPr>
        <w:tc>
          <w:tcPr>
            <w:tcW w:w="7920" w:type="dxa"/>
            <w:tcBorders>
              <w:top w:val="single" w:sz="8" w:space="0" w:color="auto"/>
              <w:bottom w:val="double" w:sz="4" w:space="0" w:color="auto"/>
            </w:tcBorders>
            <w:shd w:val="clear" w:color="auto" w:fill="auto"/>
            <w:vAlign w:val="center"/>
          </w:tcPr>
          <w:p w:rsidR="00FA66BB" w:rsidRPr="00AF576E" w:rsidRDefault="00FA66BB" w:rsidP="00CA306B">
            <w:pPr>
              <w:rPr>
                <w:bCs/>
                <w:color w:val="000000"/>
                <w:sz w:val="18"/>
                <w:szCs w:val="18"/>
              </w:rPr>
            </w:pPr>
            <w:r w:rsidRPr="00AF576E">
              <w:rPr>
                <w:b/>
                <w:bCs/>
                <w:color w:val="000000"/>
                <w:sz w:val="18"/>
                <w:szCs w:val="18"/>
              </w:rPr>
              <w:t xml:space="preserve">CM MIT 8: Mitigation for Delta Smelt and Sacramento </w:t>
            </w:r>
            <w:proofErr w:type="spellStart"/>
            <w:r w:rsidRPr="00AF576E">
              <w:rPr>
                <w:b/>
                <w:bCs/>
                <w:color w:val="000000"/>
                <w:sz w:val="18"/>
                <w:szCs w:val="18"/>
              </w:rPr>
              <w:t>Splittail</w:t>
            </w:r>
            <w:proofErr w:type="spellEnd"/>
            <w:r w:rsidRPr="00AF576E">
              <w:rPr>
                <w:b/>
                <w:bCs/>
                <w:color w:val="000000"/>
                <w:sz w:val="18"/>
                <w:szCs w:val="18"/>
              </w:rPr>
              <w:t xml:space="preserve"> Habitat</w:t>
            </w:r>
            <w:r w:rsidRPr="00AF576E">
              <w:rPr>
                <w:bCs/>
                <w:color w:val="000000"/>
                <w:sz w:val="18"/>
                <w:szCs w:val="18"/>
              </w:rPr>
              <w:t xml:space="preserve">- </w:t>
            </w:r>
          </w:p>
          <w:p w:rsidR="00FA66BB" w:rsidRPr="00AF576E" w:rsidRDefault="00FA66BB" w:rsidP="00CA306B">
            <w:pPr>
              <w:rPr>
                <w:bCs/>
                <w:color w:val="000000"/>
                <w:sz w:val="18"/>
                <w:szCs w:val="18"/>
                <w:highlight w:val="magenta"/>
              </w:rPr>
            </w:pPr>
            <w:r w:rsidRPr="00AF576E">
              <w:rPr>
                <w:sz w:val="18"/>
                <w:szCs w:val="18"/>
              </w:rPr>
              <w:t xml:space="preserve">SCWA, RD 2068, MPWD, and Dixon RCD shall acquire, enhance/restore, and manage 85 acres of shallow water aquatic habitat suitable for delta smelt and Sacramento </w:t>
            </w:r>
            <w:proofErr w:type="spellStart"/>
            <w:r w:rsidRPr="00AF576E">
              <w:rPr>
                <w:sz w:val="18"/>
                <w:szCs w:val="18"/>
              </w:rPr>
              <w:t>splittail</w:t>
            </w:r>
            <w:proofErr w:type="spellEnd"/>
            <w:r w:rsidRPr="00AF576E">
              <w:rPr>
                <w:sz w:val="18"/>
                <w:szCs w:val="18"/>
              </w:rPr>
              <w:t xml:space="preserve"> as mitigation for ongoing O&amp;M activities for their facilities in the Giant Garter Snake Conservation Area (Figure 4-18). This mitigation measure shall be implemented in conjunction with GGS MIT 1.</w:t>
            </w:r>
          </w:p>
        </w:tc>
        <w:sdt>
          <w:sdtPr>
            <w:rPr>
              <w:sz w:val="18"/>
              <w:szCs w:val="18"/>
            </w:rPr>
            <w:id w:val="-182289395"/>
            <w:placeholder>
              <w:docPart w:val="525B6E287F0B478495ED4D4DB94A16CD"/>
            </w:placeholder>
            <w:showingPlcHdr/>
            <w:text/>
          </w:sdtPr>
          <w:sdtEndPr/>
          <w:sdtContent>
            <w:tc>
              <w:tcPr>
                <w:tcW w:w="1890" w:type="dxa"/>
                <w:tcBorders>
                  <w:top w:val="single" w:sz="8" w:space="0" w:color="auto"/>
                  <w:bottom w:val="double" w:sz="4" w:space="0" w:color="auto"/>
                </w:tcBorders>
              </w:tcPr>
              <w:p w:rsidR="00FA66BB" w:rsidRPr="00AF576E" w:rsidRDefault="00FA66BB" w:rsidP="00CA306B">
                <w:pPr>
                  <w:rPr>
                    <w:sz w:val="18"/>
                    <w:szCs w:val="18"/>
                  </w:rPr>
                </w:pPr>
                <w:r w:rsidRPr="00337FCC">
                  <w:rPr>
                    <w:rStyle w:val="PlaceholderText"/>
                  </w:rPr>
                  <w:t>Click here to enter text.</w:t>
                </w:r>
              </w:p>
            </w:tc>
          </w:sdtContent>
        </w:sdt>
        <w:sdt>
          <w:sdtPr>
            <w:rPr>
              <w:sz w:val="18"/>
              <w:szCs w:val="18"/>
            </w:rPr>
            <w:id w:val="1248469892"/>
            <w:placeholder>
              <w:docPart w:val="525B6E287F0B478495ED4D4DB94A16CD"/>
            </w:placeholder>
            <w:showingPlcHdr/>
            <w:text/>
          </w:sdtPr>
          <w:sdtEndPr/>
          <w:sdtContent>
            <w:tc>
              <w:tcPr>
                <w:tcW w:w="1980" w:type="dxa"/>
                <w:tcBorders>
                  <w:top w:val="single" w:sz="8" w:space="0" w:color="auto"/>
                  <w:bottom w:val="double" w:sz="4" w:space="0" w:color="auto"/>
                </w:tcBorders>
              </w:tcPr>
              <w:p w:rsidR="00FA66BB" w:rsidRPr="00AF576E" w:rsidRDefault="00FA66BB" w:rsidP="00CA306B">
                <w:pPr>
                  <w:keepNext/>
                  <w:keepLines/>
                  <w:rPr>
                    <w:sz w:val="18"/>
                    <w:szCs w:val="18"/>
                  </w:rPr>
                </w:pPr>
                <w:r w:rsidRPr="00337FCC">
                  <w:rPr>
                    <w:rStyle w:val="PlaceholderText"/>
                  </w:rPr>
                  <w:t>Click here to enter text.</w:t>
                </w:r>
              </w:p>
            </w:tc>
          </w:sdtContent>
        </w:sdt>
        <w:sdt>
          <w:sdtPr>
            <w:rPr>
              <w:b/>
              <w:sz w:val="18"/>
              <w:szCs w:val="18"/>
            </w:rPr>
            <w:id w:val="-1058396536"/>
            <w:placeholder>
              <w:docPart w:val="525B6E287F0B478495ED4D4DB94A16CD"/>
            </w:placeholder>
            <w:showingPlcHdr/>
            <w:text/>
          </w:sdtPr>
          <w:sdtEndPr/>
          <w:sdtContent>
            <w:tc>
              <w:tcPr>
                <w:tcW w:w="1170" w:type="dxa"/>
                <w:tcBorders>
                  <w:top w:val="single" w:sz="8" w:space="0" w:color="auto"/>
                  <w:bottom w:val="double" w:sz="4" w:space="0" w:color="auto"/>
                  <w:right w:val="double" w:sz="4" w:space="0" w:color="auto"/>
                </w:tcBorders>
              </w:tcPr>
              <w:p w:rsidR="00FA66BB" w:rsidRPr="00AF576E" w:rsidRDefault="00FA66BB" w:rsidP="00CA306B">
                <w:pPr>
                  <w:keepNext/>
                  <w:rPr>
                    <w:b/>
                    <w:sz w:val="18"/>
                    <w:szCs w:val="18"/>
                  </w:rPr>
                </w:pPr>
                <w:r w:rsidRPr="00337FCC">
                  <w:rPr>
                    <w:rStyle w:val="PlaceholderText"/>
                  </w:rPr>
                  <w:t>Click here to enter text.</w:t>
                </w:r>
              </w:p>
            </w:tc>
          </w:sdtContent>
        </w:sdt>
      </w:tr>
    </w:tbl>
    <w:p w:rsidR="00FA66BB" w:rsidRDefault="00FA66BB" w:rsidP="00FA66BB"/>
    <w:p w:rsidR="00FA66BB" w:rsidRDefault="00FA66BB" w:rsidP="00FA66BB">
      <w:pPr>
        <w:tabs>
          <w:tab w:val="left" w:pos="3420"/>
          <w:tab w:val="left" w:pos="6930"/>
        </w:tabs>
        <w:rPr>
          <w:sz w:val="16"/>
          <w:szCs w:val="16"/>
        </w:rPr>
      </w:pPr>
      <w:r>
        <w:rPr>
          <w:sz w:val="16"/>
          <w:szCs w:val="16"/>
        </w:rPr>
        <w:t>BA = Biological Assessment</w:t>
      </w:r>
    </w:p>
    <w:p w:rsidR="00FA66BB" w:rsidRPr="00DB1661" w:rsidRDefault="00FA66BB" w:rsidP="00FA66BB">
      <w:pPr>
        <w:tabs>
          <w:tab w:val="left" w:pos="3420"/>
          <w:tab w:val="left" w:pos="6930"/>
        </w:tabs>
        <w:rPr>
          <w:sz w:val="16"/>
          <w:szCs w:val="16"/>
        </w:rPr>
      </w:pPr>
      <w:r w:rsidRPr="00DB1661">
        <w:rPr>
          <w:sz w:val="16"/>
          <w:szCs w:val="16"/>
        </w:rPr>
        <w:t xml:space="preserve">BMP = Best Management Practices </w:t>
      </w:r>
    </w:p>
    <w:p w:rsidR="00FA66BB" w:rsidRPr="00DB1661" w:rsidRDefault="00FA66BB" w:rsidP="00FA66BB">
      <w:pPr>
        <w:tabs>
          <w:tab w:val="left" w:pos="3420"/>
          <w:tab w:val="left" w:pos="6930"/>
        </w:tabs>
        <w:rPr>
          <w:sz w:val="16"/>
          <w:szCs w:val="16"/>
        </w:rPr>
      </w:pPr>
      <w:r w:rsidRPr="00DB1661">
        <w:rPr>
          <w:sz w:val="16"/>
          <w:szCs w:val="16"/>
        </w:rPr>
        <w:t>CDFW = California Department of Fish and Wildlife</w:t>
      </w:r>
    </w:p>
    <w:p w:rsidR="00FA66BB" w:rsidRPr="00DB1661" w:rsidRDefault="00FA66BB" w:rsidP="00FA66BB">
      <w:pPr>
        <w:tabs>
          <w:tab w:val="left" w:pos="3420"/>
          <w:tab w:val="left" w:pos="6930"/>
        </w:tabs>
        <w:rPr>
          <w:sz w:val="16"/>
          <w:szCs w:val="16"/>
        </w:rPr>
      </w:pPr>
      <w:r w:rsidRPr="00DB1661">
        <w:rPr>
          <w:sz w:val="16"/>
          <w:szCs w:val="16"/>
        </w:rPr>
        <w:t>Dixon RCD = Dixon Resource Conservation District</w:t>
      </w:r>
    </w:p>
    <w:p w:rsidR="00FA66BB" w:rsidRPr="00DB1661" w:rsidRDefault="00FA66BB" w:rsidP="00FA66BB">
      <w:pPr>
        <w:tabs>
          <w:tab w:val="left" w:pos="3420"/>
          <w:tab w:val="left" w:pos="6930"/>
        </w:tabs>
        <w:rPr>
          <w:sz w:val="16"/>
          <w:szCs w:val="16"/>
        </w:rPr>
      </w:pPr>
      <w:r w:rsidRPr="00DB1661">
        <w:rPr>
          <w:sz w:val="16"/>
          <w:szCs w:val="16"/>
        </w:rPr>
        <w:t>DPS = Distinct Population Segment</w:t>
      </w:r>
    </w:p>
    <w:p w:rsidR="00FA66BB" w:rsidRPr="00DB1661" w:rsidRDefault="00FA66BB" w:rsidP="00FA66BB">
      <w:pPr>
        <w:tabs>
          <w:tab w:val="left" w:pos="3420"/>
          <w:tab w:val="left" w:pos="6930"/>
        </w:tabs>
        <w:rPr>
          <w:sz w:val="16"/>
          <w:szCs w:val="16"/>
        </w:rPr>
      </w:pPr>
      <w:r w:rsidRPr="00DB1661">
        <w:rPr>
          <w:sz w:val="16"/>
          <w:szCs w:val="16"/>
        </w:rPr>
        <w:t>ESU = Evolutionarily Significant Unit</w:t>
      </w:r>
    </w:p>
    <w:p w:rsidR="00FA66BB" w:rsidRPr="00DB1661" w:rsidRDefault="00FA66BB" w:rsidP="00FA66BB">
      <w:pPr>
        <w:tabs>
          <w:tab w:val="left" w:pos="3420"/>
          <w:tab w:val="left" w:pos="6930"/>
        </w:tabs>
        <w:rPr>
          <w:sz w:val="16"/>
          <w:szCs w:val="16"/>
        </w:rPr>
      </w:pPr>
      <w:r w:rsidRPr="00DB1661">
        <w:rPr>
          <w:sz w:val="16"/>
          <w:szCs w:val="16"/>
        </w:rPr>
        <w:t>HCP = Habitat Conservation Plan</w:t>
      </w:r>
    </w:p>
    <w:p w:rsidR="00FA66BB" w:rsidRDefault="00FA66BB" w:rsidP="00FA66BB">
      <w:pPr>
        <w:tabs>
          <w:tab w:val="left" w:pos="3420"/>
          <w:tab w:val="left" w:pos="6930"/>
        </w:tabs>
        <w:rPr>
          <w:sz w:val="16"/>
          <w:szCs w:val="16"/>
        </w:rPr>
      </w:pPr>
      <w:r>
        <w:rPr>
          <w:sz w:val="16"/>
          <w:szCs w:val="16"/>
        </w:rPr>
        <w:t>MMP = Mitigation and Monitoring Plan</w:t>
      </w:r>
    </w:p>
    <w:p w:rsidR="00FA66BB" w:rsidRPr="00DB1661" w:rsidRDefault="00FA66BB" w:rsidP="00FA66BB">
      <w:pPr>
        <w:tabs>
          <w:tab w:val="left" w:pos="3420"/>
          <w:tab w:val="left" w:pos="6930"/>
        </w:tabs>
        <w:rPr>
          <w:sz w:val="16"/>
          <w:szCs w:val="16"/>
        </w:rPr>
      </w:pPr>
      <w:r w:rsidRPr="00DB1661">
        <w:rPr>
          <w:sz w:val="16"/>
          <w:szCs w:val="16"/>
        </w:rPr>
        <w:t>MPWD = Maine Prairie Water District</w:t>
      </w:r>
    </w:p>
    <w:p w:rsidR="00FA66BB" w:rsidRPr="00DB1661" w:rsidRDefault="00FA66BB" w:rsidP="00FA66BB">
      <w:pPr>
        <w:tabs>
          <w:tab w:val="left" w:pos="3420"/>
          <w:tab w:val="left" w:pos="6930"/>
        </w:tabs>
        <w:rPr>
          <w:sz w:val="16"/>
          <w:szCs w:val="16"/>
        </w:rPr>
      </w:pPr>
      <w:r w:rsidRPr="00DB1661">
        <w:rPr>
          <w:sz w:val="16"/>
          <w:szCs w:val="16"/>
        </w:rPr>
        <w:t>NOAA NMFS = National Oceanic Atmospheric Association National Marine Fisheries Service</w:t>
      </w:r>
    </w:p>
    <w:p w:rsidR="00FA66BB" w:rsidRPr="00DB1661" w:rsidRDefault="00FA66BB" w:rsidP="00FA66BB">
      <w:pPr>
        <w:tabs>
          <w:tab w:val="left" w:pos="3420"/>
          <w:tab w:val="left" w:pos="6930"/>
        </w:tabs>
        <w:rPr>
          <w:sz w:val="16"/>
          <w:szCs w:val="16"/>
        </w:rPr>
      </w:pPr>
      <w:r w:rsidRPr="00DB1661">
        <w:rPr>
          <w:sz w:val="16"/>
          <w:szCs w:val="16"/>
        </w:rPr>
        <w:t>NPDES = National Pollutant Discharge Elimination System</w:t>
      </w:r>
    </w:p>
    <w:p w:rsidR="00FA66BB" w:rsidRPr="00DB1661" w:rsidRDefault="00FA66BB" w:rsidP="00FA66BB">
      <w:pPr>
        <w:tabs>
          <w:tab w:val="left" w:pos="3420"/>
          <w:tab w:val="left" w:pos="6930"/>
        </w:tabs>
        <w:rPr>
          <w:sz w:val="16"/>
          <w:szCs w:val="16"/>
        </w:rPr>
      </w:pPr>
      <w:r w:rsidRPr="00DB1661">
        <w:rPr>
          <w:sz w:val="16"/>
          <w:szCs w:val="16"/>
        </w:rPr>
        <w:t>O&amp;M = Operation and Maintenance</w:t>
      </w:r>
    </w:p>
    <w:p w:rsidR="00FA66BB" w:rsidRPr="00DB1661" w:rsidRDefault="00FA66BB" w:rsidP="00FA66BB">
      <w:pPr>
        <w:tabs>
          <w:tab w:val="left" w:pos="3420"/>
          <w:tab w:val="left" w:pos="6930"/>
        </w:tabs>
        <w:rPr>
          <w:sz w:val="16"/>
          <w:szCs w:val="16"/>
        </w:rPr>
      </w:pPr>
      <w:r w:rsidRPr="00DB1661">
        <w:rPr>
          <w:sz w:val="16"/>
          <w:szCs w:val="16"/>
        </w:rPr>
        <w:t xml:space="preserve">RD 2068 = Reclamation District 2068 </w:t>
      </w:r>
    </w:p>
    <w:p w:rsidR="00FA66BB" w:rsidRPr="00DB1661" w:rsidRDefault="00FA66BB" w:rsidP="00FA66BB">
      <w:pPr>
        <w:tabs>
          <w:tab w:val="left" w:pos="3420"/>
          <w:tab w:val="left" w:pos="6930"/>
        </w:tabs>
        <w:rPr>
          <w:sz w:val="16"/>
          <w:szCs w:val="16"/>
        </w:rPr>
      </w:pPr>
      <w:r w:rsidRPr="00DB1661">
        <w:rPr>
          <w:sz w:val="16"/>
          <w:szCs w:val="16"/>
        </w:rPr>
        <w:t>RSM = Riparian, Stream, and Freshwater Marsh</w:t>
      </w:r>
    </w:p>
    <w:p w:rsidR="00FA66BB" w:rsidRDefault="00FA66BB" w:rsidP="00FA66BB">
      <w:pPr>
        <w:tabs>
          <w:tab w:val="left" w:pos="3420"/>
          <w:tab w:val="left" w:pos="6930"/>
        </w:tabs>
        <w:rPr>
          <w:sz w:val="16"/>
          <w:szCs w:val="16"/>
        </w:rPr>
      </w:pPr>
      <w:r w:rsidRPr="00DB1661">
        <w:rPr>
          <w:sz w:val="16"/>
          <w:szCs w:val="16"/>
        </w:rPr>
        <w:t xml:space="preserve">RWQCB = Regional Water Quality Control Board </w:t>
      </w:r>
    </w:p>
    <w:p w:rsidR="00FA66BB" w:rsidRPr="00DB1661" w:rsidRDefault="00FA66BB" w:rsidP="00FA66BB">
      <w:pPr>
        <w:tabs>
          <w:tab w:val="left" w:pos="3420"/>
          <w:tab w:val="left" w:pos="6930"/>
        </w:tabs>
        <w:rPr>
          <w:sz w:val="16"/>
          <w:szCs w:val="16"/>
        </w:rPr>
      </w:pPr>
      <w:r w:rsidRPr="00DB1661">
        <w:rPr>
          <w:sz w:val="16"/>
          <w:szCs w:val="16"/>
        </w:rPr>
        <w:t>SCWA = Solano County Water Agency</w:t>
      </w:r>
    </w:p>
    <w:p w:rsidR="00FA66BB" w:rsidRPr="00DB1661" w:rsidRDefault="00FA66BB" w:rsidP="00FA66BB">
      <w:pPr>
        <w:tabs>
          <w:tab w:val="left" w:pos="3420"/>
          <w:tab w:val="left" w:pos="6930"/>
        </w:tabs>
        <w:rPr>
          <w:sz w:val="16"/>
          <w:szCs w:val="16"/>
        </w:rPr>
      </w:pPr>
      <w:r w:rsidRPr="00DB1661">
        <w:rPr>
          <w:sz w:val="16"/>
          <w:szCs w:val="16"/>
        </w:rPr>
        <w:t>SID = Solano Irrigation District</w:t>
      </w:r>
    </w:p>
    <w:p w:rsidR="00FA66BB" w:rsidRPr="00DB1661" w:rsidRDefault="00FA66BB" w:rsidP="00FA66BB">
      <w:pPr>
        <w:tabs>
          <w:tab w:val="left" w:pos="3420"/>
          <w:tab w:val="left" w:pos="6930"/>
        </w:tabs>
        <w:rPr>
          <w:sz w:val="16"/>
          <w:szCs w:val="16"/>
        </w:rPr>
      </w:pPr>
      <w:r w:rsidRPr="00DB1661">
        <w:rPr>
          <w:sz w:val="16"/>
          <w:szCs w:val="16"/>
        </w:rPr>
        <w:t>SWPPP = Storm Water Pollution Prevention Plan</w:t>
      </w:r>
    </w:p>
    <w:p w:rsidR="00FA66BB" w:rsidRDefault="00FA66BB" w:rsidP="00FA66BB">
      <w:pPr>
        <w:tabs>
          <w:tab w:val="left" w:pos="3420"/>
          <w:tab w:val="left" w:pos="6930"/>
        </w:tabs>
        <w:rPr>
          <w:sz w:val="16"/>
          <w:szCs w:val="16"/>
        </w:rPr>
      </w:pPr>
      <w:r w:rsidRPr="00DB1661">
        <w:rPr>
          <w:sz w:val="16"/>
          <w:szCs w:val="16"/>
        </w:rPr>
        <w:t>USFWS = United States Fish and Wildlife Service</w:t>
      </w:r>
    </w:p>
    <w:p w:rsidR="00FA66BB" w:rsidRDefault="00FA66BB" w:rsidP="00FA66BB">
      <w:pPr>
        <w:tabs>
          <w:tab w:val="left" w:pos="3420"/>
          <w:tab w:val="left" w:pos="6930"/>
        </w:tabs>
        <w:rPr>
          <w:sz w:val="18"/>
          <w:szCs w:val="18"/>
        </w:rPr>
      </w:pPr>
    </w:p>
    <w:tbl>
      <w:tblPr>
        <w:tblW w:w="1314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010"/>
        <w:gridCol w:w="1890"/>
        <w:gridCol w:w="1980"/>
        <w:gridCol w:w="1260"/>
      </w:tblGrid>
      <w:tr w:rsidR="00FA66BB" w:rsidRPr="00F4411A" w:rsidTr="00CA306B">
        <w:trPr>
          <w:trHeight w:val="510"/>
          <w:tblHeader/>
        </w:trPr>
        <w:tc>
          <w:tcPr>
            <w:tcW w:w="8010" w:type="dxa"/>
            <w:tcBorders>
              <w:bottom w:val="single" w:sz="8" w:space="0" w:color="auto"/>
            </w:tcBorders>
            <w:shd w:val="clear" w:color="auto" w:fill="C6D9F1"/>
            <w:hideMark/>
          </w:tcPr>
          <w:p w:rsidR="00FA66BB" w:rsidRPr="00F4411A" w:rsidRDefault="00FA66BB" w:rsidP="00CA306B">
            <w:pPr>
              <w:jc w:val="center"/>
              <w:rPr>
                <w:b/>
                <w:bCs/>
                <w:color w:val="000000"/>
                <w:sz w:val="18"/>
                <w:szCs w:val="18"/>
              </w:rPr>
            </w:pPr>
            <w:r>
              <w:rPr>
                <w:b/>
                <w:bCs/>
                <w:color w:val="000000"/>
                <w:sz w:val="18"/>
                <w:szCs w:val="18"/>
              </w:rPr>
              <w:t>Project Design, Review, and Approval Avoidance and Minimization Measure Requirements for Special Management Species</w:t>
            </w:r>
          </w:p>
        </w:tc>
        <w:tc>
          <w:tcPr>
            <w:tcW w:w="1890" w:type="dxa"/>
            <w:tcBorders>
              <w:bottom w:val="single" w:sz="8" w:space="0" w:color="auto"/>
            </w:tcBorders>
            <w:shd w:val="clear" w:color="auto" w:fill="C6D9F1"/>
          </w:tcPr>
          <w:p w:rsidR="00FA66BB" w:rsidRDefault="00FA66BB" w:rsidP="00CA306B">
            <w:pPr>
              <w:jc w:val="center"/>
              <w:rPr>
                <w:b/>
                <w:bCs/>
                <w:color w:val="000000"/>
                <w:sz w:val="18"/>
                <w:szCs w:val="18"/>
              </w:rPr>
            </w:pPr>
            <w:r>
              <w:rPr>
                <w:b/>
                <w:bCs/>
                <w:color w:val="000000"/>
                <w:sz w:val="18"/>
                <w:szCs w:val="18"/>
              </w:rPr>
              <w:t>Project Impact/</w:t>
            </w:r>
          </w:p>
          <w:p w:rsidR="00FA66BB" w:rsidRPr="00F4411A" w:rsidRDefault="00FA66BB" w:rsidP="00CA306B">
            <w:pPr>
              <w:jc w:val="center"/>
              <w:rPr>
                <w:b/>
                <w:bCs/>
                <w:color w:val="000000"/>
                <w:sz w:val="18"/>
                <w:szCs w:val="18"/>
              </w:rPr>
            </w:pPr>
            <w:r>
              <w:rPr>
                <w:b/>
                <w:bCs/>
                <w:color w:val="000000"/>
                <w:sz w:val="18"/>
                <w:szCs w:val="18"/>
              </w:rPr>
              <w:t xml:space="preserve">Applicable Condition </w:t>
            </w:r>
          </w:p>
        </w:tc>
        <w:tc>
          <w:tcPr>
            <w:tcW w:w="1980" w:type="dxa"/>
            <w:shd w:val="clear" w:color="auto" w:fill="C6D9F1"/>
          </w:tcPr>
          <w:p w:rsidR="00FA66BB" w:rsidRPr="00F4411A" w:rsidRDefault="00FA66BB" w:rsidP="00CA306B">
            <w:pPr>
              <w:jc w:val="center"/>
              <w:rPr>
                <w:b/>
                <w:bCs/>
                <w:color w:val="000000"/>
                <w:sz w:val="18"/>
                <w:szCs w:val="18"/>
              </w:rPr>
            </w:pPr>
            <w:r>
              <w:rPr>
                <w:b/>
                <w:bCs/>
                <w:color w:val="000000"/>
                <w:sz w:val="18"/>
                <w:szCs w:val="18"/>
              </w:rPr>
              <w:t xml:space="preserve">Applicant Proposed Mitigation </w:t>
            </w:r>
          </w:p>
        </w:tc>
        <w:tc>
          <w:tcPr>
            <w:tcW w:w="1260" w:type="dxa"/>
            <w:shd w:val="clear" w:color="auto" w:fill="C6D9F1"/>
          </w:tcPr>
          <w:p w:rsidR="00FA66BB" w:rsidRDefault="00FA66BB" w:rsidP="00CA306B">
            <w:pPr>
              <w:jc w:val="center"/>
              <w:rPr>
                <w:b/>
                <w:bCs/>
                <w:color w:val="000000"/>
                <w:sz w:val="18"/>
                <w:szCs w:val="18"/>
              </w:rPr>
            </w:pPr>
            <w:r>
              <w:rPr>
                <w:b/>
                <w:bCs/>
                <w:color w:val="000000"/>
                <w:sz w:val="18"/>
                <w:szCs w:val="18"/>
              </w:rPr>
              <w:t>Proposal Complies With Measures or Not</w:t>
            </w:r>
          </w:p>
        </w:tc>
      </w:tr>
      <w:tr w:rsidR="00FA66BB" w:rsidRPr="00CA5A1F" w:rsidTr="00CA306B">
        <w:trPr>
          <w:trHeight w:val="502"/>
        </w:trPr>
        <w:tc>
          <w:tcPr>
            <w:tcW w:w="13140" w:type="dxa"/>
            <w:gridSpan w:val="4"/>
            <w:tcBorders>
              <w:top w:val="single" w:sz="8" w:space="0" w:color="auto"/>
              <w:bottom w:val="single" w:sz="8" w:space="0" w:color="auto"/>
              <w:right w:val="double" w:sz="4" w:space="0" w:color="auto"/>
            </w:tcBorders>
            <w:shd w:val="clear" w:color="auto" w:fill="auto"/>
            <w:vAlign w:val="center"/>
          </w:tcPr>
          <w:p w:rsidR="00FA66BB" w:rsidRDefault="00FA66BB" w:rsidP="00CA306B">
            <w:pPr>
              <w:jc w:val="center"/>
              <w:rPr>
                <w:b/>
                <w:color w:val="000000"/>
                <w:sz w:val="18"/>
                <w:szCs w:val="18"/>
              </w:rPr>
            </w:pPr>
            <w:r w:rsidRPr="00D95C04">
              <w:rPr>
                <w:b/>
                <w:color w:val="000000"/>
                <w:sz w:val="18"/>
                <w:szCs w:val="18"/>
              </w:rPr>
              <w:t>SPECIAL MANAGEMENT SPECIES</w:t>
            </w:r>
            <w:r>
              <w:rPr>
                <w:b/>
                <w:color w:val="000000"/>
                <w:sz w:val="18"/>
                <w:szCs w:val="18"/>
              </w:rPr>
              <w:t>:</w:t>
            </w:r>
            <w:r w:rsidRPr="00D95C04">
              <w:rPr>
                <w:b/>
                <w:color w:val="000000"/>
                <w:sz w:val="18"/>
                <w:szCs w:val="18"/>
              </w:rPr>
              <w:t xml:space="preserve"> </w:t>
            </w:r>
          </w:p>
          <w:p w:rsidR="00FA66BB" w:rsidRDefault="00FA66BB" w:rsidP="00CA306B">
            <w:pPr>
              <w:jc w:val="center"/>
              <w:rPr>
                <w:color w:val="000000"/>
                <w:sz w:val="18"/>
                <w:szCs w:val="18"/>
              </w:rPr>
            </w:pPr>
            <w:r w:rsidRPr="00D95C04">
              <w:rPr>
                <w:b/>
                <w:sz w:val="18"/>
                <w:szCs w:val="18"/>
              </w:rPr>
              <w:t>AVOIDANCE AND MINIMIZATION MEASURES IN SECTION 6.3.10</w:t>
            </w:r>
          </w:p>
        </w:tc>
      </w:tr>
      <w:tr w:rsidR="00FA66BB" w:rsidRPr="00CA5A1F" w:rsidTr="00CA306B">
        <w:trPr>
          <w:trHeight w:val="315"/>
        </w:trPr>
        <w:tc>
          <w:tcPr>
            <w:tcW w:w="8010" w:type="dxa"/>
            <w:tcBorders>
              <w:top w:val="single" w:sz="8" w:space="0" w:color="auto"/>
              <w:bottom w:val="single" w:sz="8" w:space="0" w:color="auto"/>
            </w:tcBorders>
            <w:shd w:val="clear" w:color="auto" w:fill="auto"/>
            <w:vAlign w:val="center"/>
          </w:tcPr>
          <w:p w:rsidR="00FA66BB" w:rsidRPr="00E00F43" w:rsidRDefault="00FA66BB" w:rsidP="00CA306B">
            <w:pPr>
              <w:spacing w:after="120"/>
              <w:rPr>
                <w:b/>
                <w:sz w:val="18"/>
                <w:szCs w:val="18"/>
              </w:rPr>
            </w:pPr>
            <w:r>
              <w:rPr>
                <w:b/>
                <w:sz w:val="18"/>
                <w:szCs w:val="18"/>
              </w:rPr>
              <w:t xml:space="preserve">General SMS Measure Requirements: </w:t>
            </w:r>
            <w:r w:rsidRPr="00D95C04">
              <w:rPr>
                <w:sz w:val="18"/>
                <w:szCs w:val="18"/>
              </w:rPr>
              <w:t xml:space="preserve">The following avoidance and minimization measures are for Covered Activities that could affect Special Management Animal Species, as listed in Table 1-2 with the exception of Suisun song sparrow (see CM </w:t>
            </w:r>
            <w:r>
              <w:rPr>
                <w:sz w:val="18"/>
                <w:szCs w:val="18"/>
              </w:rPr>
              <w:t>CON 8).</w:t>
            </w:r>
          </w:p>
        </w:tc>
        <w:sdt>
          <w:sdtPr>
            <w:rPr>
              <w:bCs/>
              <w:color w:val="000000"/>
              <w:sz w:val="18"/>
              <w:szCs w:val="18"/>
            </w:rPr>
            <w:id w:val="-853335976"/>
            <w:placeholder>
              <w:docPart w:val="384A83E63F7D4244A636FB87C60F8E0D"/>
            </w:placeholder>
            <w:showingPlcHdr/>
            <w:text/>
          </w:sdtPr>
          <w:sdtEndPr/>
          <w:sdtContent>
            <w:tc>
              <w:tcPr>
                <w:tcW w:w="1890" w:type="dxa"/>
                <w:tcBorders>
                  <w:top w:val="single" w:sz="8" w:space="0" w:color="auto"/>
                  <w:bottom w:val="single" w:sz="8" w:space="0" w:color="auto"/>
                </w:tcBorders>
              </w:tcPr>
              <w:p w:rsidR="00FA66BB" w:rsidRPr="00386ABE" w:rsidRDefault="00FA66BB" w:rsidP="00CA306B">
                <w:pPr>
                  <w:rPr>
                    <w:bCs/>
                    <w:color w:val="000000"/>
                    <w:sz w:val="18"/>
                    <w:szCs w:val="18"/>
                  </w:rPr>
                </w:pPr>
                <w:r w:rsidRPr="007F296C">
                  <w:rPr>
                    <w:rStyle w:val="PlaceholderText"/>
                  </w:rPr>
                  <w:t>Click here to enter text.</w:t>
                </w:r>
              </w:p>
            </w:tc>
          </w:sdtContent>
        </w:sdt>
        <w:sdt>
          <w:sdtPr>
            <w:rPr>
              <w:color w:val="000000"/>
              <w:sz w:val="18"/>
              <w:szCs w:val="18"/>
            </w:rPr>
            <w:id w:val="1744448598"/>
            <w:placeholder>
              <w:docPart w:val="384A83E63F7D4244A636FB87C60F8E0D"/>
            </w:placeholder>
            <w:showingPlcHdr/>
            <w:text/>
          </w:sdtPr>
          <w:sdtEndPr/>
          <w:sdtContent>
            <w:tc>
              <w:tcPr>
                <w:tcW w:w="1980" w:type="dxa"/>
                <w:tcBorders>
                  <w:top w:val="single" w:sz="8" w:space="0" w:color="auto"/>
                  <w:bottom w:val="single" w:sz="8" w:space="0" w:color="auto"/>
                </w:tcBorders>
              </w:tcPr>
              <w:p w:rsidR="00FA66BB" w:rsidRDefault="00FA66BB" w:rsidP="00CA306B">
                <w:pPr>
                  <w:rPr>
                    <w:color w:val="000000"/>
                    <w:sz w:val="18"/>
                    <w:szCs w:val="18"/>
                  </w:rPr>
                </w:pPr>
                <w:r w:rsidRPr="007F296C">
                  <w:rPr>
                    <w:rStyle w:val="PlaceholderText"/>
                  </w:rPr>
                  <w:t>Click here to enter text.</w:t>
                </w:r>
              </w:p>
            </w:tc>
          </w:sdtContent>
        </w:sdt>
        <w:sdt>
          <w:sdtPr>
            <w:rPr>
              <w:color w:val="000000"/>
              <w:sz w:val="18"/>
              <w:szCs w:val="18"/>
            </w:rPr>
            <w:id w:val="814687566"/>
            <w:placeholder>
              <w:docPart w:val="384A83E63F7D4244A636FB87C60F8E0D"/>
            </w:placeholder>
            <w:showingPlcHdr/>
            <w:text/>
          </w:sdtPr>
          <w:sdtEndPr/>
          <w:sdtContent>
            <w:tc>
              <w:tcPr>
                <w:tcW w:w="1260" w:type="dxa"/>
                <w:tcBorders>
                  <w:top w:val="single" w:sz="8" w:space="0" w:color="auto"/>
                  <w:bottom w:val="single" w:sz="8" w:space="0" w:color="auto"/>
                  <w:right w:val="double" w:sz="4" w:space="0" w:color="auto"/>
                </w:tcBorders>
              </w:tcPr>
              <w:p w:rsidR="00FA66BB" w:rsidRDefault="00FA66BB" w:rsidP="00CA306B">
                <w:pPr>
                  <w:rPr>
                    <w:color w:val="000000"/>
                    <w:sz w:val="18"/>
                    <w:szCs w:val="18"/>
                  </w:rPr>
                </w:pPr>
                <w:r w:rsidRPr="007F296C">
                  <w:rPr>
                    <w:rStyle w:val="PlaceholderText"/>
                  </w:rPr>
                  <w:t>Click here to enter text.</w:t>
                </w:r>
              </w:p>
            </w:tc>
          </w:sdtContent>
        </w:sdt>
      </w:tr>
      <w:tr w:rsidR="00FA66BB" w:rsidRPr="00CA5A1F" w:rsidTr="00CA306B">
        <w:trPr>
          <w:trHeight w:val="315"/>
        </w:trPr>
        <w:tc>
          <w:tcPr>
            <w:tcW w:w="8010" w:type="dxa"/>
            <w:tcBorders>
              <w:top w:val="single" w:sz="8" w:space="0" w:color="auto"/>
              <w:bottom w:val="single" w:sz="8" w:space="0" w:color="auto"/>
            </w:tcBorders>
            <w:shd w:val="clear" w:color="auto" w:fill="auto"/>
            <w:vAlign w:val="center"/>
          </w:tcPr>
          <w:p w:rsidR="00FA66BB" w:rsidRDefault="00FA66BB" w:rsidP="00CA306B">
            <w:pPr>
              <w:rPr>
                <w:b/>
                <w:sz w:val="18"/>
                <w:szCs w:val="18"/>
              </w:rPr>
            </w:pPr>
            <w:r w:rsidRPr="00E00F43">
              <w:rPr>
                <w:b/>
                <w:sz w:val="18"/>
                <w:szCs w:val="18"/>
              </w:rPr>
              <w:t xml:space="preserve">SMS </w:t>
            </w:r>
            <w:r>
              <w:rPr>
                <w:b/>
                <w:sz w:val="18"/>
                <w:szCs w:val="18"/>
              </w:rPr>
              <w:t xml:space="preserve">CON </w:t>
            </w:r>
            <w:r w:rsidRPr="00E00F43">
              <w:rPr>
                <w:b/>
                <w:sz w:val="18"/>
                <w:szCs w:val="18"/>
              </w:rPr>
              <w:t xml:space="preserve">1: Preconstruction Surveys- </w:t>
            </w:r>
            <w:r w:rsidRPr="00E00F43">
              <w:rPr>
                <w:sz w:val="18"/>
                <w:szCs w:val="18"/>
              </w:rPr>
              <w:t>In Valley Floor Grassland and Vernal Pool, Coastal Marsh, and Riparian, Stream, and Freshwater Marsh Natural Communities, preconstruction surveys shall be conducted between February 1 and August 31 to identify and subsequently avoid nesting areas for applicable Special Management Bird Species. An Approved Biologist shall conduct these surveys no more than 15 days before the anticipated start of construction. Surveys shall be designed and of sufficient intensity to document nesting activity within 100 feet of planned work activities for passerine</w:t>
            </w:r>
            <w:r>
              <w:rPr>
                <w:sz w:val="18"/>
                <w:szCs w:val="18"/>
              </w:rPr>
              <w:t>s</w:t>
            </w:r>
            <w:r w:rsidRPr="00E00F43">
              <w:rPr>
                <w:sz w:val="18"/>
                <w:szCs w:val="18"/>
              </w:rPr>
              <w:t xml:space="preserve"> and within 500 feet of planned work activities for raptors. These surveys may be concurrently conducted with surveys for Covered Species.</w:t>
            </w:r>
          </w:p>
        </w:tc>
        <w:sdt>
          <w:sdtPr>
            <w:rPr>
              <w:bCs/>
              <w:color w:val="000000"/>
              <w:sz w:val="18"/>
              <w:szCs w:val="18"/>
            </w:rPr>
            <w:id w:val="996694370"/>
            <w:placeholder>
              <w:docPart w:val="384A83E63F7D4244A636FB87C60F8E0D"/>
            </w:placeholder>
            <w:showingPlcHdr/>
            <w:text/>
          </w:sdtPr>
          <w:sdtEndPr/>
          <w:sdtContent>
            <w:tc>
              <w:tcPr>
                <w:tcW w:w="1890" w:type="dxa"/>
                <w:tcBorders>
                  <w:top w:val="single" w:sz="8" w:space="0" w:color="auto"/>
                  <w:bottom w:val="single" w:sz="8" w:space="0" w:color="auto"/>
                </w:tcBorders>
              </w:tcPr>
              <w:p w:rsidR="00FA66BB" w:rsidRPr="00386ABE" w:rsidRDefault="00FA66BB" w:rsidP="00CA306B">
                <w:pPr>
                  <w:rPr>
                    <w:bCs/>
                    <w:color w:val="000000"/>
                    <w:sz w:val="18"/>
                    <w:szCs w:val="18"/>
                  </w:rPr>
                </w:pPr>
                <w:r w:rsidRPr="007F296C">
                  <w:rPr>
                    <w:rStyle w:val="PlaceholderText"/>
                  </w:rPr>
                  <w:t>Click here to enter text.</w:t>
                </w:r>
              </w:p>
            </w:tc>
          </w:sdtContent>
        </w:sdt>
        <w:sdt>
          <w:sdtPr>
            <w:rPr>
              <w:color w:val="000000"/>
              <w:sz w:val="18"/>
              <w:szCs w:val="18"/>
            </w:rPr>
            <w:id w:val="-1400436209"/>
            <w:placeholder>
              <w:docPart w:val="384A83E63F7D4244A636FB87C60F8E0D"/>
            </w:placeholder>
            <w:showingPlcHdr/>
            <w:text/>
          </w:sdtPr>
          <w:sdtEndPr/>
          <w:sdtContent>
            <w:tc>
              <w:tcPr>
                <w:tcW w:w="1980" w:type="dxa"/>
                <w:tcBorders>
                  <w:top w:val="single" w:sz="8" w:space="0" w:color="auto"/>
                  <w:bottom w:val="single" w:sz="8" w:space="0" w:color="auto"/>
                </w:tcBorders>
              </w:tcPr>
              <w:p w:rsidR="00FA66BB" w:rsidRDefault="00FA66BB" w:rsidP="00CA306B">
                <w:pPr>
                  <w:rPr>
                    <w:color w:val="000000"/>
                    <w:sz w:val="18"/>
                    <w:szCs w:val="18"/>
                  </w:rPr>
                </w:pPr>
                <w:r w:rsidRPr="007F296C">
                  <w:rPr>
                    <w:rStyle w:val="PlaceholderText"/>
                  </w:rPr>
                  <w:t>Click here to enter text.</w:t>
                </w:r>
              </w:p>
            </w:tc>
          </w:sdtContent>
        </w:sdt>
        <w:sdt>
          <w:sdtPr>
            <w:rPr>
              <w:color w:val="000000"/>
              <w:sz w:val="18"/>
              <w:szCs w:val="18"/>
            </w:rPr>
            <w:id w:val="1589274828"/>
            <w:placeholder>
              <w:docPart w:val="384A83E63F7D4244A636FB87C60F8E0D"/>
            </w:placeholder>
            <w:showingPlcHdr/>
            <w:text/>
          </w:sdtPr>
          <w:sdtEndPr/>
          <w:sdtContent>
            <w:tc>
              <w:tcPr>
                <w:tcW w:w="1260" w:type="dxa"/>
                <w:tcBorders>
                  <w:top w:val="single" w:sz="8" w:space="0" w:color="auto"/>
                  <w:bottom w:val="single" w:sz="8" w:space="0" w:color="auto"/>
                  <w:right w:val="double" w:sz="4" w:space="0" w:color="auto"/>
                </w:tcBorders>
              </w:tcPr>
              <w:p w:rsidR="00FA66BB" w:rsidRDefault="00FA66BB" w:rsidP="00CA306B">
                <w:pPr>
                  <w:rPr>
                    <w:color w:val="000000"/>
                    <w:sz w:val="18"/>
                    <w:szCs w:val="18"/>
                  </w:rPr>
                </w:pPr>
                <w:r w:rsidRPr="007F296C">
                  <w:rPr>
                    <w:rStyle w:val="PlaceholderText"/>
                  </w:rPr>
                  <w:t>Click here to enter text.</w:t>
                </w:r>
              </w:p>
            </w:tc>
          </w:sdtContent>
        </w:sdt>
      </w:tr>
      <w:tr w:rsidR="00FA66BB" w:rsidRPr="00CA5A1F" w:rsidTr="00CA306B">
        <w:tc>
          <w:tcPr>
            <w:tcW w:w="8010" w:type="dxa"/>
            <w:tcBorders>
              <w:top w:val="single" w:sz="8" w:space="0" w:color="auto"/>
              <w:bottom w:val="single" w:sz="8" w:space="0" w:color="auto"/>
            </w:tcBorders>
            <w:shd w:val="clear" w:color="auto" w:fill="auto"/>
            <w:vAlign w:val="center"/>
          </w:tcPr>
          <w:p w:rsidR="00FA66BB" w:rsidRPr="003430F5" w:rsidRDefault="00FA66BB" w:rsidP="00CA306B">
            <w:pPr>
              <w:rPr>
                <w:sz w:val="18"/>
                <w:szCs w:val="18"/>
              </w:rPr>
            </w:pPr>
            <w:r w:rsidRPr="00E00F43">
              <w:rPr>
                <w:b/>
                <w:sz w:val="18"/>
                <w:szCs w:val="18"/>
              </w:rPr>
              <w:t xml:space="preserve">SMS </w:t>
            </w:r>
            <w:r w:rsidRPr="00DB5D2D">
              <w:rPr>
                <w:b/>
                <w:sz w:val="18"/>
                <w:szCs w:val="18"/>
              </w:rPr>
              <w:t>CON 2: Buffer</w:t>
            </w:r>
            <w:r w:rsidRPr="00E00F43">
              <w:rPr>
                <w:b/>
                <w:sz w:val="18"/>
                <w:szCs w:val="18"/>
              </w:rPr>
              <w:t xml:space="preserve"> Zones- </w:t>
            </w:r>
            <w:r w:rsidRPr="00E00F43">
              <w:rPr>
                <w:sz w:val="18"/>
                <w:szCs w:val="18"/>
              </w:rPr>
              <w:t xml:space="preserve">If nesting passerines are present; a minimum 50 feet wide buffer shall be established between construction activities and the nest location. A minimum 250 feet wide buffer shall be established for Special Management Raptor Species. Buffers shall be maintained until the young have fledged the nest and are </w:t>
            </w:r>
            <w:r>
              <w:rPr>
                <w:sz w:val="18"/>
                <w:szCs w:val="18"/>
              </w:rPr>
              <w:t>capable of independent flight.</w:t>
            </w:r>
            <w:r w:rsidRPr="00E00F43">
              <w:rPr>
                <w:sz w:val="18"/>
                <w:szCs w:val="18"/>
              </w:rPr>
              <w:t xml:space="preserve"> </w:t>
            </w:r>
          </w:p>
        </w:tc>
        <w:sdt>
          <w:sdtPr>
            <w:rPr>
              <w:bCs/>
              <w:color w:val="000000"/>
              <w:sz w:val="18"/>
              <w:szCs w:val="18"/>
            </w:rPr>
            <w:id w:val="1752241974"/>
            <w:placeholder>
              <w:docPart w:val="384A83E63F7D4244A636FB87C60F8E0D"/>
            </w:placeholder>
            <w:showingPlcHdr/>
            <w:text/>
          </w:sdtPr>
          <w:sdtEndPr/>
          <w:sdtContent>
            <w:tc>
              <w:tcPr>
                <w:tcW w:w="1890" w:type="dxa"/>
                <w:tcBorders>
                  <w:top w:val="single" w:sz="8" w:space="0" w:color="auto"/>
                  <w:bottom w:val="single" w:sz="8" w:space="0" w:color="auto"/>
                </w:tcBorders>
              </w:tcPr>
              <w:p w:rsidR="00FA66BB" w:rsidRPr="00386ABE" w:rsidRDefault="00FA66BB" w:rsidP="00CA306B">
                <w:pPr>
                  <w:rPr>
                    <w:bCs/>
                    <w:color w:val="000000"/>
                    <w:sz w:val="18"/>
                    <w:szCs w:val="18"/>
                  </w:rPr>
                </w:pPr>
                <w:r w:rsidRPr="007F296C">
                  <w:rPr>
                    <w:rStyle w:val="PlaceholderText"/>
                  </w:rPr>
                  <w:t>Click here to enter text.</w:t>
                </w:r>
              </w:p>
            </w:tc>
          </w:sdtContent>
        </w:sdt>
        <w:sdt>
          <w:sdtPr>
            <w:rPr>
              <w:color w:val="000000"/>
              <w:sz w:val="18"/>
              <w:szCs w:val="18"/>
            </w:rPr>
            <w:id w:val="-1204102293"/>
            <w:placeholder>
              <w:docPart w:val="384A83E63F7D4244A636FB87C60F8E0D"/>
            </w:placeholder>
            <w:showingPlcHdr/>
            <w:text/>
          </w:sdtPr>
          <w:sdtEndPr/>
          <w:sdtContent>
            <w:tc>
              <w:tcPr>
                <w:tcW w:w="1980" w:type="dxa"/>
                <w:tcBorders>
                  <w:top w:val="single" w:sz="8" w:space="0" w:color="auto"/>
                  <w:bottom w:val="single" w:sz="8" w:space="0" w:color="auto"/>
                </w:tcBorders>
              </w:tcPr>
              <w:p w:rsidR="00FA66BB" w:rsidRDefault="00FA66BB" w:rsidP="00CA306B">
                <w:pPr>
                  <w:rPr>
                    <w:color w:val="000000"/>
                    <w:sz w:val="18"/>
                    <w:szCs w:val="18"/>
                  </w:rPr>
                </w:pPr>
                <w:r w:rsidRPr="007F296C">
                  <w:rPr>
                    <w:rStyle w:val="PlaceholderText"/>
                  </w:rPr>
                  <w:t>Click here to enter text.</w:t>
                </w:r>
              </w:p>
            </w:tc>
          </w:sdtContent>
        </w:sdt>
        <w:sdt>
          <w:sdtPr>
            <w:rPr>
              <w:color w:val="000000"/>
              <w:sz w:val="18"/>
              <w:szCs w:val="18"/>
            </w:rPr>
            <w:id w:val="-193545300"/>
            <w:placeholder>
              <w:docPart w:val="384A83E63F7D4244A636FB87C60F8E0D"/>
            </w:placeholder>
            <w:showingPlcHdr/>
            <w:text/>
          </w:sdtPr>
          <w:sdtEndPr/>
          <w:sdtContent>
            <w:tc>
              <w:tcPr>
                <w:tcW w:w="1260" w:type="dxa"/>
                <w:tcBorders>
                  <w:top w:val="single" w:sz="8" w:space="0" w:color="auto"/>
                  <w:bottom w:val="single" w:sz="4" w:space="0" w:color="auto"/>
                  <w:right w:val="double" w:sz="4" w:space="0" w:color="auto"/>
                </w:tcBorders>
              </w:tcPr>
              <w:p w:rsidR="00FA66BB" w:rsidRDefault="00FA66BB" w:rsidP="00CA306B">
                <w:pPr>
                  <w:rPr>
                    <w:color w:val="000000"/>
                    <w:sz w:val="18"/>
                    <w:szCs w:val="18"/>
                  </w:rPr>
                </w:pPr>
                <w:r w:rsidRPr="007F296C">
                  <w:rPr>
                    <w:rStyle w:val="PlaceholderText"/>
                  </w:rPr>
                  <w:t>Click here to enter text.</w:t>
                </w:r>
              </w:p>
            </w:tc>
          </w:sdtContent>
        </w:sdt>
      </w:tr>
      <w:tr w:rsidR="00FA66BB" w:rsidRPr="00CA5A1F" w:rsidTr="00CA306B">
        <w:trPr>
          <w:trHeight w:val="315"/>
        </w:trPr>
        <w:tc>
          <w:tcPr>
            <w:tcW w:w="8010" w:type="dxa"/>
            <w:tcBorders>
              <w:top w:val="single" w:sz="8" w:space="0" w:color="auto"/>
              <w:bottom w:val="single" w:sz="8" w:space="0" w:color="auto"/>
            </w:tcBorders>
            <w:shd w:val="clear" w:color="auto" w:fill="auto"/>
            <w:vAlign w:val="center"/>
          </w:tcPr>
          <w:p w:rsidR="00FA66BB" w:rsidRDefault="00FA66BB" w:rsidP="00CA306B">
            <w:pPr>
              <w:rPr>
                <w:sz w:val="18"/>
                <w:szCs w:val="18"/>
              </w:rPr>
            </w:pPr>
            <w:r w:rsidRPr="00E00F43">
              <w:rPr>
                <w:sz w:val="18"/>
                <w:szCs w:val="18"/>
              </w:rPr>
              <w:t xml:space="preserve">Construction buffers may be reduced from the above-stated distances in accordance with the following requirements: </w:t>
            </w:r>
          </w:p>
          <w:p w:rsidR="00FA66BB" w:rsidRPr="00E00F43" w:rsidRDefault="00FA66BB" w:rsidP="00CA306B">
            <w:pPr>
              <w:rPr>
                <w:sz w:val="18"/>
                <w:szCs w:val="18"/>
              </w:rPr>
            </w:pPr>
          </w:p>
          <w:p w:rsidR="00FA66BB" w:rsidRPr="003430F5" w:rsidRDefault="00FA66BB" w:rsidP="00FA66BB">
            <w:pPr>
              <w:pStyle w:val="ListLeftE"/>
              <w:numPr>
                <w:ilvl w:val="0"/>
                <w:numId w:val="62"/>
              </w:numPr>
              <w:spacing w:after="0"/>
              <w:ind w:left="252" w:hanging="270"/>
              <w:rPr>
                <w:b/>
                <w:sz w:val="18"/>
                <w:szCs w:val="18"/>
              </w:rPr>
            </w:pPr>
            <w:r w:rsidRPr="003430F5">
              <w:rPr>
                <w:sz w:val="18"/>
                <w:szCs w:val="18"/>
              </w:rPr>
              <w:t>A site-specific analysis prepared by an Approved Biologist indicates that the nesting birds would not be adversely affected by construction activities.</w:t>
            </w:r>
          </w:p>
        </w:tc>
        <w:sdt>
          <w:sdtPr>
            <w:rPr>
              <w:bCs/>
              <w:color w:val="000000"/>
              <w:sz w:val="18"/>
              <w:szCs w:val="18"/>
            </w:rPr>
            <w:id w:val="-916777301"/>
            <w:placeholder>
              <w:docPart w:val="384A83E63F7D4244A636FB87C60F8E0D"/>
            </w:placeholder>
            <w:showingPlcHdr/>
            <w:text/>
          </w:sdtPr>
          <w:sdtEndPr/>
          <w:sdtContent>
            <w:tc>
              <w:tcPr>
                <w:tcW w:w="1890" w:type="dxa"/>
                <w:tcBorders>
                  <w:top w:val="single" w:sz="8" w:space="0" w:color="auto"/>
                  <w:bottom w:val="single" w:sz="8" w:space="0" w:color="auto"/>
                </w:tcBorders>
              </w:tcPr>
              <w:p w:rsidR="00FA66BB" w:rsidRPr="00386ABE" w:rsidRDefault="00FA66BB" w:rsidP="00CA306B">
                <w:pPr>
                  <w:rPr>
                    <w:bCs/>
                    <w:color w:val="000000"/>
                    <w:sz w:val="18"/>
                    <w:szCs w:val="18"/>
                  </w:rPr>
                </w:pPr>
                <w:r w:rsidRPr="007F296C">
                  <w:rPr>
                    <w:rStyle w:val="PlaceholderText"/>
                  </w:rPr>
                  <w:t>Click here to enter text.</w:t>
                </w:r>
              </w:p>
            </w:tc>
          </w:sdtContent>
        </w:sdt>
        <w:sdt>
          <w:sdtPr>
            <w:rPr>
              <w:color w:val="000000"/>
              <w:sz w:val="18"/>
              <w:szCs w:val="18"/>
            </w:rPr>
            <w:id w:val="-1007517937"/>
            <w:placeholder>
              <w:docPart w:val="384A83E63F7D4244A636FB87C60F8E0D"/>
            </w:placeholder>
            <w:showingPlcHdr/>
            <w:text/>
          </w:sdtPr>
          <w:sdtEndPr/>
          <w:sdtContent>
            <w:tc>
              <w:tcPr>
                <w:tcW w:w="1980" w:type="dxa"/>
                <w:tcBorders>
                  <w:top w:val="single" w:sz="8" w:space="0" w:color="auto"/>
                  <w:bottom w:val="single" w:sz="8" w:space="0" w:color="auto"/>
                </w:tcBorders>
              </w:tcPr>
              <w:p w:rsidR="00FA66BB" w:rsidRPr="00EA2824" w:rsidRDefault="00FA66BB" w:rsidP="00CA306B">
                <w:pPr>
                  <w:rPr>
                    <w:color w:val="000000"/>
                    <w:sz w:val="18"/>
                    <w:szCs w:val="18"/>
                  </w:rPr>
                </w:pPr>
                <w:r w:rsidRPr="007F296C">
                  <w:rPr>
                    <w:rStyle w:val="PlaceholderText"/>
                  </w:rPr>
                  <w:t>Click here to enter text.</w:t>
                </w:r>
              </w:p>
            </w:tc>
          </w:sdtContent>
        </w:sdt>
        <w:sdt>
          <w:sdtPr>
            <w:rPr>
              <w:color w:val="000000"/>
              <w:sz w:val="18"/>
              <w:szCs w:val="18"/>
            </w:rPr>
            <w:id w:val="598834752"/>
            <w:placeholder>
              <w:docPart w:val="384A83E63F7D4244A636FB87C60F8E0D"/>
            </w:placeholder>
            <w:showingPlcHdr/>
            <w:text/>
          </w:sdtPr>
          <w:sdtEndPr/>
          <w:sdtContent>
            <w:tc>
              <w:tcPr>
                <w:tcW w:w="1260" w:type="dxa"/>
                <w:tcBorders>
                  <w:top w:val="single" w:sz="4" w:space="0" w:color="auto"/>
                  <w:bottom w:val="single" w:sz="4" w:space="0" w:color="auto"/>
                  <w:right w:val="double" w:sz="4" w:space="0" w:color="auto"/>
                </w:tcBorders>
              </w:tcPr>
              <w:p w:rsidR="00FA66BB" w:rsidRDefault="00FA66BB" w:rsidP="00CA306B">
                <w:pPr>
                  <w:rPr>
                    <w:color w:val="000000"/>
                    <w:sz w:val="18"/>
                    <w:szCs w:val="18"/>
                  </w:rPr>
                </w:pPr>
                <w:r w:rsidRPr="007F296C">
                  <w:rPr>
                    <w:rStyle w:val="PlaceholderText"/>
                  </w:rPr>
                  <w:t>Click here to enter text.</w:t>
                </w:r>
              </w:p>
            </w:tc>
          </w:sdtContent>
        </w:sdt>
      </w:tr>
      <w:tr w:rsidR="00FA66BB" w:rsidRPr="00CA5A1F" w:rsidTr="00CA306B">
        <w:trPr>
          <w:trHeight w:val="315"/>
        </w:trPr>
        <w:tc>
          <w:tcPr>
            <w:tcW w:w="8010" w:type="dxa"/>
            <w:tcBorders>
              <w:top w:val="single" w:sz="8" w:space="0" w:color="auto"/>
              <w:bottom w:val="single" w:sz="8" w:space="0" w:color="auto"/>
            </w:tcBorders>
            <w:shd w:val="clear" w:color="auto" w:fill="auto"/>
            <w:vAlign w:val="center"/>
          </w:tcPr>
          <w:p w:rsidR="00FA66BB" w:rsidRPr="003430F5" w:rsidRDefault="00FA66BB" w:rsidP="00FA66BB">
            <w:pPr>
              <w:pStyle w:val="ListLeft"/>
              <w:numPr>
                <w:ilvl w:val="0"/>
                <w:numId w:val="50"/>
              </w:numPr>
              <w:spacing w:after="0"/>
              <w:ind w:left="252" w:hanging="270"/>
              <w:jc w:val="both"/>
              <w:rPr>
                <w:sz w:val="18"/>
                <w:szCs w:val="18"/>
              </w:rPr>
            </w:pPr>
            <w:r w:rsidRPr="00E00F43">
              <w:rPr>
                <w:sz w:val="18"/>
                <w:szCs w:val="18"/>
              </w:rPr>
              <w:t>Monitoring by the Approved Biologist is conducted for a sufficient time (minimum of 10 consecutive days following the initiation of construction), and the nesting birds do not exhibit adverse reactions to construction activities (e.g., changes in behavioral patterns, reactions to noise).</w:t>
            </w:r>
          </w:p>
        </w:tc>
        <w:sdt>
          <w:sdtPr>
            <w:rPr>
              <w:bCs/>
              <w:color w:val="000000"/>
              <w:sz w:val="18"/>
              <w:szCs w:val="18"/>
            </w:rPr>
            <w:id w:val="-671420282"/>
            <w:placeholder>
              <w:docPart w:val="384A83E63F7D4244A636FB87C60F8E0D"/>
            </w:placeholder>
            <w:showingPlcHdr/>
            <w:text/>
          </w:sdtPr>
          <w:sdtEndPr/>
          <w:sdtContent>
            <w:tc>
              <w:tcPr>
                <w:tcW w:w="1890" w:type="dxa"/>
                <w:tcBorders>
                  <w:top w:val="single" w:sz="8" w:space="0" w:color="auto"/>
                  <w:bottom w:val="single" w:sz="8" w:space="0" w:color="auto"/>
                </w:tcBorders>
              </w:tcPr>
              <w:p w:rsidR="00FA66BB" w:rsidRPr="00386ABE" w:rsidRDefault="00FA66BB" w:rsidP="00CA306B">
                <w:pPr>
                  <w:rPr>
                    <w:bCs/>
                    <w:color w:val="000000"/>
                    <w:sz w:val="18"/>
                    <w:szCs w:val="18"/>
                  </w:rPr>
                </w:pPr>
                <w:r w:rsidRPr="007F296C">
                  <w:rPr>
                    <w:rStyle w:val="PlaceholderText"/>
                  </w:rPr>
                  <w:t>Click here to enter text.</w:t>
                </w:r>
              </w:p>
            </w:tc>
          </w:sdtContent>
        </w:sdt>
        <w:sdt>
          <w:sdtPr>
            <w:rPr>
              <w:color w:val="000000"/>
              <w:sz w:val="18"/>
              <w:szCs w:val="18"/>
            </w:rPr>
            <w:id w:val="-1451545724"/>
            <w:placeholder>
              <w:docPart w:val="384A83E63F7D4244A636FB87C60F8E0D"/>
            </w:placeholder>
            <w:showingPlcHdr/>
            <w:text/>
          </w:sdtPr>
          <w:sdtEndPr/>
          <w:sdtContent>
            <w:tc>
              <w:tcPr>
                <w:tcW w:w="1980" w:type="dxa"/>
                <w:tcBorders>
                  <w:top w:val="single" w:sz="8" w:space="0" w:color="auto"/>
                  <w:bottom w:val="single" w:sz="4" w:space="0" w:color="auto"/>
                </w:tcBorders>
              </w:tcPr>
              <w:p w:rsidR="00FA66BB" w:rsidRPr="00EA2824" w:rsidRDefault="00FA66BB" w:rsidP="00CA306B">
                <w:pPr>
                  <w:rPr>
                    <w:color w:val="000000"/>
                    <w:sz w:val="18"/>
                    <w:szCs w:val="18"/>
                  </w:rPr>
                </w:pPr>
                <w:r w:rsidRPr="007F296C">
                  <w:rPr>
                    <w:rStyle w:val="PlaceholderText"/>
                  </w:rPr>
                  <w:t>Click here to enter text.</w:t>
                </w:r>
              </w:p>
            </w:tc>
          </w:sdtContent>
        </w:sdt>
        <w:sdt>
          <w:sdtPr>
            <w:rPr>
              <w:color w:val="000000"/>
              <w:sz w:val="18"/>
              <w:szCs w:val="18"/>
            </w:rPr>
            <w:id w:val="-1380308879"/>
            <w:placeholder>
              <w:docPart w:val="384A83E63F7D4244A636FB87C60F8E0D"/>
            </w:placeholder>
            <w:showingPlcHdr/>
            <w:text/>
          </w:sdtPr>
          <w:sdtEndPr/>
          <w:sdtContent>
            <w:tc>
              <w:tcPr>
                <w:tcW w:w="1260" w:type="dxa"/>
                <w:tcBorders>
                  <w:top w:val="single" w:sz="4" w:space="0" w:color="auto"/>
                  <w:bottom w:val="single" w:sz="4" w:space="0" w:color="auto"/>
                  <w:right w:val="double" w:sz="4" w:space="0" w:color="auto"/>
                </w:tcBorders>
              </w:tcPr>
              <w:p w:rsidR="00FA66BB" w:rsidRDefault="00FA66BB" w:rsidP="00CA306B">
                <w:pPr>
                  <w:rPr>
                    <w:color w:val="000000"/>
                    <w:sz w:val="18"/>
                    <w:szCs w:val="18"/>
                  </w:rPr>
                </w:pPr>
                <w:r w:rsidRPr="007F296C">
                  <w:rPr>
                    <w:rStyle w:val="PlaceholderText"/>
                  </w:rPr>
                  <w:t>Click here to enter text.</w:t>
                </w:r>
              </w:p>
            </w:tc>
          </w:sdtContent>
        </w:sdt>
      </w:tr>
      <w:tr w:rsidR="00FA66BB" w:rsidRPr="00CA5A1F" w:rsidTr="00CA306B">
        <w:trPr>
          <w:trHeight w:val="315"/>
        </w:trPr>
        <w:tc>
          <w:tcPr>
            <w:tcW w:w="8010" w:type="dxa"/>
            <w:tcBorders>
              <w:top w:val="single" w:sz="8" w:space="0" w:color="auto"/>
              <w:bottom w:val="single" w:sz="8" w:space="0" w:color="auto"/>
            </w:tcBorders>
            <w:shd w:val="clear" w:color="auto" w:fill="auto"/>
            <w:vAlign w:val="center"/>
          </w:tcPr>
          <w:p w:rsidR="00FA66BB" w:rsidRPr="003430F5" w:rsidRDefault="00FA66BB" w:rsidP="00CA306B">
            <w:pPr>
              <w:pStyle w:val="ListLeft"/>
              <w:spacing w:after="0"/>
              <w:ind w:left="252" w:hanging="252"/>
              <w:jc w:val="both"/>
              <w:rPr>
                <w:sz w:val="18"/>
                <w:szCs w:val="18"/>
              </w:rPr>
            </w:pPr>
            <w:r w:rsidRPr="00E00F43">
              <w:rPr>
                <w:sz w:val="18"/>
                <w:szCs w:val="18"/>
              </w:rPr>
              <w:t>Regular monitoring is continued through the nesting/wintering cycle at that site, and no change in nesting bird behavior is observed.</w:t>
            </w:r>
          </w:p>
        </w:tc>
        <w:sdt>
          <w:sdtPr>
            <w:rPr>
              <w:bCs/>
              <w:color w:val="000000"/>
              <w:sz w:val="18"/>
              <w:szCs w:val="18"/>
            </w:rPr>
            <w:id w:val="-790516211"/>
            <w:placeholder>
              <w:docPart w:val="384A83E63F7D4244A636FB87C60F8E0D"/>
            </w:placeholder>
            <w:showingPlcHdr/>
            <w:text/>
          </w:sdtPr>
          <w:sdtEndPr/>
          <w:sdtContent>
            <w:tc>
              <w:tcPr>
                <w:tcW w:w="1890" w:type="dxa"/>
                <w:tcBorders>
                  <w:top w:val="single" w:sz="8" w:space="0" w:color="auto"/>
                  <w:bottom w:val="single" w:sz="8" w:space="0" w:color="auto"/>
                </w:tcBorders>
              </w:tcPr>
              <w:p w:rsidR="00FA66BB" w:rsidRPr="00386ABE" w:rsidRDefault="00FA66BB" w:rsidP="00CA306B">
                <w:pPr>
                  <w:rPr>
                    <w:bCs/>
                    <w:color w:val="000000"/>
                    <w:sz w:val="18"/>
                    <w:szCs w:val="18"/>
                  </w:rPr>
                </w:pPr>
                <w:r w:rsidRPr="007F296C">
                  <w:rPr>
                    <w:rStyle w:val="PlaceholderText"/>
                  </w:rPr>
                  <w:t>Click here to enter text.</w:t>
                </w:r>
              </w:p>
            </w:tc>
          </w:sdtContent>
        </w:sdt>
        <w:sdt>
          <w:sdtPr>
            <w:rPr>
              <w:color w:val="000000"/>
              <w:sz w:val="18"/>
              <w:szCs w:val="18"/>
            </w:rPr>
            <w:id w:val="-479008921"/>
            <w:placeholder>
              <w:docPart w:val="384A83E63F7D4244A636FB87C60F8E0D"/>
            </w:placeholder>
            <w:showingPlcHdr/>
            <w:text/>
          </w:sdtPr>
          <w:sdtEndPr/>
          <w:sdtContent>
            <w:tc>
              <w:tcPr>
                <w:tcW w:w="1980" w:type="dxa"/>
                <w:tcBorders>
                  <w:top w:val="single" w:sz="8" w:space="0" w:color="auto"/>
                  <w:bottom w:val="single" w:sz="8" w:space="0" w:color="auto"/>
                </w:tcBorders>
              </w:tcPr>
              <w:p w:rsidR="00FA66BB" w:rsidRPr="00EA2824" w:rsidRDefault="00FA66BB" w:rsidP="00CA306B">
                <w:pPr>
                  <w:rPr>
                    <w:color w:val="000000"/>
                    <w:sz w:val="18"/>
                    <w:szCs w:val="18"/>
                  </w:rPr>
                </w:pPr>
                <w:r w:rsidRPr="007F296C">
                  <w:rPr>
                    <w:rStyle w:val="PlaceholderText"/>
                  </w:rPr>
                  <w:t>Click here to enter text.</w:t>
                </w:r>
              </w:p>
            </w:tc>
          </w:sdtContent>
        </w:sdt>
        <w:sdt>
          <w:sdtPr>
            <w:rPr>
              <w:color w:val="000000"/>
              <w:sz w:val="18"/>
              <w:szCs w:val="18"/>
            </w:rPr>
            <w:id w:val="-1178497677"/>
            <w:placeholder>
              <w:docPart w:val="384A83E63F7D4244A636FB87C60F8E0D"/>
            </w:placeholder>
            <w:showingPlcHdr/>
            <w:text/>
          </w:sdtPr>
          <w:sdtEndPr/>
          <w:sdtContent>
            <w:tc>
              <w:tcPr>
                <w:tcW w:w="1260" w:type="dxa"/>
                <w:tcBorders>
                  <w:top w:val="single" w:sz="4" w:space="0" w:color="auto"/>
                  <w:bottom w:val="single" w:sz="4" w:space="0" w:color="auto"/>
                  <w:right w:val="double" w:sz="4" w:space="0" w:color="auto"/>
                </w:tcBorders>
              </w:tcPr>
              <w:p w:rsidR="00FA66BB" w:rsidRDefault="00FA66BB" w:rsidP="00CA306B">
                <w:pPr>
                  <w:rPr>
                    <w:color w:val="000000"/>
                    <w:sz w:val="18"/>
                    <w:szCs w:val="18"/>
                  </w:rPr>
                </w:pPr>
                <w:r w:rsidRPr="007F296C">
                  <w:rPr>
                    <w:rStyle w:val="PlaceholderText"/>
                  </w:rPr>
                  <w:t>Click here to enter text.</w:t>
                </w:r>
              </w:p>
            </w:tc>
          </w:sdtContent>
        </w:sdt>
      </w:tr>
      <w:tr w:rsidR="00FA66BB" w:rsidRPr="00CA5A1F" w:rsidTr="00CA306B">
        <w:trPr>
          <w:trHeight w:val="315"/>
        </w:trPr>
        <w:tc>
          <w:tcPr>
            <w:tcW w:w="8010" w:type="dxa"/>
            <w:tcBorders>
              <w:top w:val="single" w:sz="8" w:space="0" w:color="auto"/>
              <w:bottom w:val="single" w:sz="8" w:space="0" w:color="auto"/>
            </w:tcBorders>
            <w:shd w:val="clear" w:color="auto" w:fill="auto"/>
            <w:vAlign w:val="center"/>
          </w:tcPr>
          <w:p w:rsidR="00FA66BB" w:rsidRPr="00052117" w:rsidRDefault="00FA66BB" w:rsidP="00CA306B">
            <w:pPr>
              <w:pStyle w:val="ListLeft"/>
              <w:spacing w:after="0"/>
              <w:ind w:left="252" w:hanging="252"/>
              <w:jc w:val="both"/>
              <w:rPr>
                <w:sz w:val="18"/>
                <w:szCs w:val="18"/>
              </w:rPr>
            </w:pPr>
            <w:r w:rsidRPr="00E00F43">
              <w:rPr>
                <w:sz w:val="18"/>
                <w:szCs w:val="18"/>
              </w:rPr>
              <w:t>Monitoring reports are submitted to SCWA.</w:t>
            </w:r>
          </w:p>
        </w:tc>
        <w:sdt>
          <w:sdtPr>
            <w:rPr>
              <w:bCs/>
              <w:color w:val="000000"/>
              <w:sz w:val="18"/>
              <w:szCs w:val="18"/>
            </w:rPr>
            <w:id w:val="-2022929960"/>
            <w:placeholder>
              <w:docPart w:val="384A83E63F7D4244A636FB87C60F8E0D"/>
            </w:placeholder>
            <w:showingPlcHdr/>
            <w:text/>
          </w:sdtPr>
          <w:sdtEndPr/>
          <w:sdtContent>
            <w:tc>
              <w:tcPr>
                <w:tcW w:w="1890" w:type="dxa"/>
                <w:tcBorders>
                  <w:top w:val="single" w:sz="8" w:space="0" w:color="auto"/>
                  <w:bottom w:val="single" w:sz="8" w:space="0" w:color="auto"/>
                </w:tcBorders>
              </w:tcPr>
              <w:p w:rsidR="00FA66BB" w:rsidRPr="00386ABE" w:rsidRDefault="00FA66BB" w:rsidP="00CA306B">
                <w:pPr>
                  <w:rPr>
                    <w:bCs/>
                    <w:color w:val="000000"/>
                    <w:sz w:val="18"/>
                    <w:szCs w:val="18"/>
                  </w:rPr>
                </w:pPr>
                <w:r w:rsidRPr="007F296C">
                  <w:rPr>
                    <w:rStyle w:val="PlaceholderText"/>
                  </w:rPr>
                  <w:t>Click here to enter text.</w:t>
                </w:r>
              </w:p>
            </w:tc>
          </w:sdtContent>
        </w:sdt>
        <w:sdt>
          <w:sdtPr>
            <w:rPr>
              <w:color w:val="000000"/>
              <w:sz w:val="18"/>
              <w:szCs w:val="18"/>
            </w:rPr>
            <w:id w:val="1862386458"/>
            <w:placeholder>
              <w:docPart w:val="384A83E63F7D4244A636FB87C60F8E0D"/>
            </w:placeholder>
            <w:showingPlcHdr/>
            <w:text/>
          </w:sdtPr>
          <w:sdtEndPr/>
          <w:sdtContent>
            <w:tc>
              <w:tcPr>
                <w:tcW w:w="1980" w:type="dxa"/>
                <w:tcBorders>
                  <w:top w:val="single" w:sz="8" w:space="0" w:color="auto"/>
                  <w:bottom w:val="single" w:sz="4" w:space="0" w:color="auto"/>
                </w:tcBorders>
              </w:tcPr>
              <w:p w:rsidR="00FA66BB" w:rsidRPr="00EA2824" w:rsidRDefault="00FA66BB" w:rsidP="00CA306B">
                <w:pPr>
                  <w:rPr>
                    <w:color w:val="000000"/>
                    <w:sz w:val="18"/>
                    <w:szCs w:val="18"/>
                  </w:rPr>
                </w:pPr>
                <w:r w:rsidRPr="007F296C">
                  <w:rPr>
                    <w:rStyle w:val="PlaceholderText"/>
                  </w:rPr>
                  <w:t>Click here to enter text.</w:t>
                </w:r>
              </w:p>
            </w:tc>
          </w:sdtContent>
        </w:sdt>
        <w:sdt>
          <w:sdtPr>
            <w:rPr>
              <w:color w:val="000000"/>
              <w:sz w:val="18"/>
              <w:szCs w:val="18"/>
            </w:rPr>
            <w:id w:val="453837898"/>
            <w:placeholder>
              <w:docPart w:val="384A83E63F7D4244A636FB87C60F8E0D"/>
            </w:placeholder>
            <w:showingPlcHdr/>
            <w:text/>
          </w:sdtPr>
          <w:sdtEndPr/>
          <w:sdtContent>
            <w:tc>
              <w:tcPr>
                <w:tcW w:w="1260" w:type="dxa"/>
                <w:tcBorders>
                  <w:top w:val="single" w:sz="4" w:space="0" w:color="auto"/>
                  <w:bottom w:val="single" w:sz="4" w:space="0" w:color="auto"/>
                  <w:right w:val="double" w:sz="4" w:space="0" w:color="auto"/>
                </w:tcBorders>
              </w:tcPr>
              <w:p w:rsidR="00FA66BB" w:rsidRDefault="00FA66BB" w:rsidP="00CA306B">
                <w:pPr>
                  <w:rPr>
                    <w:color w:val="000000"/>
                    <w:sz w:val="18"/>
                    <w:szCs w:val="18"/>
                  </w:rPr>
                </w:pPr>
                <w:r w:rsidRPr="007F296C">
                  <w:rPr>
                    <w:rStyle w:val="PlaceholderText"/>
                  </w:rPr>
                  <w:t>Click here to enter text.</w:t>
                </w:r>
              </w:p>
            </w:tc>
          </w:sdtContent>
        </w:sdt>
      </w:tr>
      <w:tr w:rsidR="00FA66BB" w:rsidRPr="00CA5A1F" w:rsidTr="00CA306B">
        <w:trPr>
          <w:trHeight w:val="315"/>
        </w:trPr>
        <w:tc>
          <w:tcPr>
            <w:tcW w:w="8010" w:type="dxa"/>
            <w:tcBorders>
              <w:top w:val="single" w:sz="8" w:space="0" w:color="auto"/>
              <w:bottom w:val="single" w:sz="8" w:space="0" w:color="auto"/>
            </w:tcBorders>
            <w:shd w:val="clear" w:color="auto" w:fill="auto"/>
            <w:vAlign w:val="center"/>
          </w:tcPr>
          <w:p w:rsidR="00FA66BB" w:rsidRPr="00E00F43" w:rsidRDefault="00FA66BB" w:rsidP="00CA306B">
            <w:pPr>
              <w:pStyle w:val="ListLeft"/>
              <w:spacing w:after="0"/>
              <w:jc w:val="both"/>
              <w:rPr>
                <w:sz w:val="18"/>
                <w:szCs w:val="18"/>
              </w:rPr>
            </w:pPr>
            <w:r w:rsidRPr="00E00F43">
              <w:rPr>
                <w:sz w:val="18"/>
                <w:szCs w:val="18"/>
              </w:rPr>
              <w:t>If adverse effects are identified, construction activities shall cease immediately and construction shall not be resumed until the Approved Biologist, in consultation with SCWA, has determined that construction may continue under modified restrictions or th</w:t>
            </w:r>
            <w:r>
              <w:rPr>
                <w:sz w:val="18"/>
                <w:szCs w:val="18"/>
              </w:rPr>
              <w:t>at nesting activity is complete.</w:t>
            </w:r>
          </w:p>
        </w:tc>
        <w:sdt>
          <w:sdtPr>
            <w:rPr>
              <w:bCs/>
              <w:color w:val="000000"/>
              <w:sz w:val="18"/>
              <w:szCs w:val="18"/>
            </w:rPr>
            <w:id w:val="-200097294"/>
            <w:placeholder>
              <w:docPart w:val="384A83E63F7D4244A636FB87C60F8E0D"/>
            </w:placeholder>
            <w:showingPlcHdr/>
            <w:text/>
          </w:sdtPr>
          <w:sdtEndPr/>
          <w:sdtContent>
            <w:tc>
              <w:tcPr>
                <w:tcW w:w="1890" w:type="dxa"/>
                <w:tcBorders>
                  <w:top w:val="single" w:sz="8" w:space="0" w:color="auto"/>
                  <w:bottom w:val="single" w:sz="8" w:space="0" w:color="auto"/>
                </w:tcBorders>
              </w:tcPr>
              <w:p w:rsidR="00FA66BB" w:rsidRPr="00386ABE" w:rsidRDefault="00FA66BB" w:rsidP="00CA306B">
                <w:pPr>
                  <w:rPr>
                    <w:bCs/>
                    <w:color w:val="000000"/>
                    <w:sz w:val="18"/>
                    <w:szCs w:val="18"/>
                  </w:rPr>
                </w:pPr>
                <w:r w:rsidRPr="007F296C">
                  <w:rPr>
                    <w:rStyle w:val="PlaceholderText"/>
                  </w:rPr>
                  <w:t>Click here to enter text.</w:t>
                </w:r>
              </w:p>
            </w:tc>
          </w:sdtContent>
        </w:sdt>
        <w:sdt>
          <w:sdtPr>
            <w:rPr>
              <w:color w:val="000000"/>
              <w:sz w:val="18"/>
              <w:szCs w:val="18"/>
            </w:rPr>
            <w:id w:val="-70506882"/>
            <w:placeholder>
              <w:docPart w:val="384A83E63F7D4244A636FB87C60F8E0D"/>
            </w:placeholder>
            <w:showingPlcHdr/>
            <w:text/>
          </w:sdtPr>
          <w:sdtEndPr/>
          <w:sdtContent>
            <w:tc>
              <w:tcPr>
                <w:tcW w:w="1980" w:type="dxa"/>
                <w:tcBorders>
                  <w:top w:val="single" w:sz="4" w:space="0" w:color="auto"/>
                  <w:bottom w:val="single" w:sz="8" w:space="0" w:color="auto"/>
                </w:tcBorders>
              </w:tcPr>
              <w:p w:rsidR="00FA66BB" w:rsidRPr="00EA2824" w:rsidRDefault="00FA66BB" w:rsidP="00CA306B">
                <w:pPr>
                  <w:rPr>
                    <w:color w:val="000000"/>
                    <w:sz w:val="18"/>
                    <w:szCs w:val="18"/>
                  </w:rPr>
                </w:pPr>
                <w:r w:rsidRPr="007F296C">
                  <w:rPr>
                    <w:rStyle w:val="PlaceholderText"/>
                  </w:rPr>
                  <w:t>Click here to enter text.</w:t>
                </w:r>
              </w:p>
            </w:tc>
          </w:sdtContent>
        </w:sdt>
        <w:sdt>
          <w:sdtPr>
            <w:rPr>
              <w:color w:val="000000"/>
              <w:sz w:val="18"/>
              <w:szCs w:val="18"/>
            </w:rPr>
            <w:id w:val="-690761775"/>
            <w:placeholder>
              <w:docPart w:val="384A83E63F7D4244A636FB87C60F8E0D"/>
            </w:placeholder>
            <w:showingPlcHdr/>
            <w:text/>
          </w:sdtPr>
          <w:sdtEndPr/>
          <w:sdtContent>
            <w:tc>
              <w:tcPr>
                <w:tcW w:w="1260" w:type="dxa"/>
                <w:tcBorders>
                  <w:top w:val="single" w:sz="4" w:space="0" w:color="auto"/>
                  <w:bottom w:val="single" w:sz="8" w:space="0" w:color="auto"/>
                  <w:right w:val="double" w:sz="4" w:space="0" w:color="auto"/>
                </w:tcBorders>
              </w:tcPr>
              <w:p w:rsidR="00FA66BB" w:rsidRDefault="00FA66BB" w:rsidP="00CA306B">
                <w:pPr>
                  <w:rPr>
                    <w:color w:val="000000"/>
                    <w:sz w:val="18"/>
                    <w:szCs w:val="18"/>
                  </w:rPr>
                </w:pPr>
                <w:r w:rsidRPr="007F296C">
                  <w:rPr>
                    <w:rStyle w:val="PlaceholderText"/>
                  </w:rPr>
                  <w:t>Click here to enter text.</w:t>
                </w:r>
              </w:p>
            </w:tc>
          </w:sdtContent>
        </w:sdt>
      </w:tr>
      <w:tr w:rsidR="00FA66BB" w:rsidRPr="00CA5A1F" w:rsidTr="00CA306B">
        <w:trPr>
          <w:trHeight w:val="315"/>
        </w:trPr>
        <w:tc>
          <w:tcPr>
            <w:tcW w:w="8010" w:type="dxa"/>
            <w:tcBorders>
              <w:top w:val="single" w:sz="8" w:space="0" w:color="auto"/>
              <w:bottom w:val="single" w:sz="8" w:space="0" w:color="auto"/>
            </w:tcBorders>
            <w:shd w:val="clear" w:color="auto" w:fill="auto"/>
            <w:vAlign w:val="center"/>
          </w:tcPr>
          <w:p w:rsidR="00FA66BB" w:rsidRPr="00E00F43" w:rsidRDefault="00FA66BB" w:rsidP="00CA306B">
            <w:pPr>
              <w:rPr>
                <w:b/>
                <w:sz w:val="18"/>
                <w:szCs w:val="18"/>
              </w:rPr>
            </w:pPr>
            <w:r w:rsidRPr="00E00F43">
              <w:rPr>
                <w:b/>
                <w:sz w:val="18"/>
                <w:szCs w:val="18"/>
              </w:rPr>
              <w:t xml:space="preserve">SMS </w:t>
            </w:r>
            <w:r>
              <w:rPr>
                <w:b/>
                <w:sz w:val="18"/>
                <w:szCs w:val="18"/>
              </w:rPr>
              <w:t xml:space="preserve">CON </w:t>
            </w:r>
            <w:r w:rsidRPr="00E00F43">
              <w:rPr>
                <w:b/>
                <w:sz w:val="18"/>
                <w:szCs w:val="18"/>
              </w:rPr>
              <w:t>3: Avoidance of “</w:t>
            </w:r>
            <w:proofErr w:type="spellStart"/>
            <w:r w:rsidRPr="00E00F43">
              <w:rPr>
                <w:b/>
                <w:sz w:val="18"/>
                <w:szCs w:val="18"/>
              </w:rPr>
              <w:t>Perennialization</w:t>
            </w:r>
            <w:proofErr w:type="spellEnd"/>
            <w:r w:rsidRPr="00E00F43">
              <w:rPr>
                <w:b/>
                <w:sz w:val="18"/>
                <w:szCs w:val="18"/>
              </w:rPr>
              <w:t xml:space="preserve">” of Ponds and Intermittent Creeks to Protect Foothill Yellow-Legged Frogs and Western Pond Turtles- </w:t>
            </w:r>
            <w:r w:rsidRPr="00E00F43">
              <w:rPr>
                <w:sz w:val="18"/>
                <w:szCs w:val="18"/>
              </w:rPr>
              <w:t xml:space="preserve">Covered Activities shall not increase urban and agricultural runoff to the extent that perennial aquatic habitats are created in the Inner Coast Range Natural Community. Covered Activities shall not construct or establish perennial ponds, water features, and small lakes in the Inner Coast Range Natural Community (see RLF </w:t>
            </w:r>
            <w:r>
              <w:rPr>
                <w:sz w:val="18"/>
                <w:szCs w:val="18"/>
              </w:rPr>
              <w:t xml:space="preserve">CON </w:t>
            </w:r>
            <w:r w:rsidRPr="00E00F43">
              <w:rPr>
                <w:sz w:val="18"/>
                <w:szCs w:val="18"/>
              </w:rPr>
              <w:t>4).</w:t>
            </w:r>
          </w:p>
        </w:tc>
        <w:sdt>
          <w:sdtPr>
            <w:rPr>
              <w:bCs/>
              <w:color w:val="000000"/>
              <w:sz w:val="18"/>
              <w:szCs w:val="18"/>
            </w:rPr>
            <w:id w:val="-1078899212"/>
            <w:placeholder>
              <w:docPart w:val="384A83E63F7D4244A636FB87C60F8E0D"/>
            </w:placeholder>
            <w:showingPlcHdr/>
            <w:text/>
          </w:sdtPr>
          <w:sdtEndPr/>
          <w:sdtContent>
            <w:tc>
              <w:tcPr>
                <w:tcW w:w="1890" w:type="dxa"/>
                <w:tcBorders>
                  <w:top w:val="single" w:sz="8" w:space="0" w:color="auto"/>
                  <w:bottom w:val="single" w:sz="8" w:space="0" w:color="auto"/>
                </w:tcBorders>
              </w:tcPr>
              <w:p w:rsidR="00FA66BB" w:rsidRPr="00386ABE" w:rsidRDefault="00FA66BB" w:rsidP="00CA306B">
                <w:pPr>
                  <w:rPr>
                    <w:bCs/>
                    <w:color w:val="000000"/>
                    <w:sz w:val="18"/>
                    <w:szCs w:val="18"/>
                  </w:rPr>
                </w:pPr>
                <w:r w:rsidRPr="007F296C">
                  <w:rPr>
                    <w:rStyle w:val="PlaceholderText"/>
                  </w:rPr>
                  <w:t>Click here to enter text.</w:t>
                </w:r>
              </w:p>
            </w:tc>
          </w:sdtContent>
        </w:sdt>
        <w:sdt>
          <w:sdtPr>
            <w:rPr>
              <w:color w:val="000000"/>
              <w:sz w:val="18"/>
              <w:szCs w:val="18"/>
            </w:rPr>
            <w:id w:val="-857891230"/>
            <w:placeholder>
              <w:docPart w:val="384A83E63F7D4244A636FB87C60F8E0D"/>
            </w:placeholder>
            <w:showingPlcHdr/>
            <w:text/>
          </w:sdtPr>
          <w:sdtEndPr/>
          <w:sdtContent>
            <w:tc>
              <w:tcPr>
                <w:tcW w:w="1980" w:type="dxa"/>
                <w:tcBorders>
                  <w:top w:val="single" w:sz="8" w:space="0" w:color="auto"/>
                  <w:bottom w:val="single" w:sz="8" w:space="0" w:color="auto"/>
                </w:tcBorders>
              </w:tcPr>
              <w:p w:rsidR="00FA66BB" w:rsidRDefault="00FA66BB" w:rsidP="00CA306B">
                <w:pPr>
                  <w:rPr>
                    <w:color w:val="000000"/>
                    <w:sz w:val="18"/>
                    <w:szCs w:val="18"/>
                  </w:rPr>
                </w:pPr>
                <w:r w:rsidRPr="007F296C">
                  <w:rPr>
                    <w:rStyle w:val="PlaceholderText"/>
                  </w:rPr>
                  <w:t>Click here to enter text.</w:t>
                </w:r>
              </w:p>
            </w:tc>
          </w:sdtContent>
        </w:sdt>
        <w:sdt>
          <w:sdtPr>
            <w:rPr>
              <w:color w:val="000000"/>
              <w:sz w:val="18"/>
              <w:szCs w:val="18"/>
            </w:rPr>
            <w:id w:val="1938096648"/>
            <w:placeholder>
              <w:docPart w:val="384A83E63F7D4244A636FB87C60F8E0D"/>
            </w:placeholder>
            <w:showingPlcHdr/>
            <w:text/>
          </w:sdtPr>
          <w:sdtEndPr/>
          <w:sdtContent>
            <w:tc>
              <w:tcPr>
                <w:tcW w:w="1260" w:type="dxa"/>
                <w:tcBorders>
                  <w:top w:val="single" w:sz="8" w:space="0" w:color="auto"/>
                  <w:bottom w:val="single" w:sz="8" w:space="0" w:color="auto"/>
                  <w:right w:val="double" w:sz="4" w:space="0" w:color="auto"/>
                </w:tcBorders>
              </w:tcPr>
              <w:p w:rsidR="00FA66BB" w:rsidRDefault="00FA66BB" w:rsidP="00CA306B">
                <w:pPr>
                  <w:rPr>
                    <w:color w:val="000000"/>
                    <w:sz w:val="18"/>
                    <w:szCs w:val="18"/>
                  </w:rPr>
                </w:pPr>
                <w:r w:rsidRPr="007F296C">
                  <w:rPr>
                    <w:rStyle w:val="PlaceholderText"/>
                  </w:rPr>
                  <w:t>Click here to enter text.</w:t>
                </w:r>
              </w:p>
            </w:tc>
          </w:sdtContent>
        </w:sdt>
      </w:tr>
      <w:tr w:rsidR="00FA66BB" w:rsidRPr="00CA5A1F" w:rsidTr="00CA306B">
        <w:trPr>
          <w:trHeight w:val="315"/>
        </w:trPr>
        <w:tc>
          <w:tcPr>
            <w:tcW w:w="8010" w:type="dxa"/>
            <w:tcBorders>
              <w:top w:val="single" w:sz="8" w:space="0" w:color="auto"/>
              <w:bottom w:val="single" w:sz="8" w:space="0" w:color="auto"/>
            </w:tcBorders>
            <w:shd w:val="clear" w:color="auto" w:fill="auto"/>
            <w:vAlign w:val="center"/>
          </w:tcPr>
          <w:p w:rsidR="00FA66BB" w:rsidRDefault="00FA66BB" w:rsidP="00CA306B">
            <w:pPr>
              <w:rPr>
                <w:sz w:val="18"/>
                <w:szCs w:val="18"/>
              </w:rPr>
            </w:pPr>
            <w:r w:rsidRPr="00E00F43">
              <w:rPr>
                <w:b/>
                <w:sz w:val="18"/>
                <w:szCs w:val="18"/>
              </w:rPr>
              <w:t xml:space="preserve">SMS </w:t>
            </w:r>
            <w:r w:rsidRPr="00DB5D2D">
              <w:rPr>
                <w:b/>
                <w:sz w:val="18"/>
                <w:szCs w:val="18"/>
              </w:rPr>
              <w:t>CON 4</w:t>
            </w:r>
            <w:r w:rsidRPr="00E00F43">
              <w:rPr>
                <w:b/>
                <w:sz w:val="18"/>
                <w:szCs w:val="18"/>
              </w:rPr>
              <w:t xml:space="preserve">: Minimize Impacts to Foothill Yellow-Legged Frogs and Western Pond Turtles- </w:t>
            </w:r>
            <w:r w:rsidRPr="00E00F43">
              <w:rPr>
                <w:sz w:val="18"/>
                <w:szCs w:val="18"/>
              </w:rPr>
              <w:t>For projects resulting in impacts to aquatic habitat known to have or</w:t>
            </w:r>
            <w:r>
              <w:rPr>
                <w:sz w:val="18"/>
                <w:szCs w:val="18"/>
              </w:rPr>
              <w:t xml:space="preserve"> that</w:t>
            </w:r>
            <w:r w:rsidRPr="00E00F43">
              <w:rPr>
                <w:sz w:val="18"/>
                <w:szCs w:val="18"/>
              </w:rPr>
              <w:t xml:space="preserve"> has the potential to support foothill yellow-legged frog </w:t>
            </w:r>
            <w:r>
              <w:rPr>
                <w:sz w:val="18"/>
                <w:szCs w:val="18"/>
              </w:rPr>
              <w:t>or</w:t>
            </w:r>
            <w:r w:rsidRPr="00E00F43">
              <w:rPr>
                <w:sz w:val="18"/>
                <w:szCs w:val="18"/>
              </w:rPr>
              <w:t xml:space="preserve"> western pond turtle, the following BMPs shall be implemented: </w:t>
            </w:r>
          </w:p>
          <w:p w:rsidR="00FA66BB" w:rsidRPr="00E00F43" w:rsidRDefault="00FA66BB" w:rsidP="00CA306B">
            <w:pPr>
              <w:rPr>
                <w:sz w:val="18"/>
                <w:szCs w:val="18"/>
              </w:rPr>
            </w:pPr>
          </w:p>
          <w:p w:rsidR="00FA66BB" w:rsidRPr="000569F6" w:rsidRDefault="00FA66BB" w:rsidP="00FA66BB">
            <w:pPr>
              <w:pStyle w:val="ListLeft"/>
              <w:numPr>
                <w:ilvl w:val="0"/>
                <w:numId w:val="42"/>
              </w:numPr>
              <w:spacing w:after="0"/>
              <w:ind w:left="252" w:hanging="252"/>
              <w:jc w:val="both"/>
              <w:rPr>
                <w:sz w:val="18"/>
                <w:szCs w:val="18"/>
              </w:rPr>
            </w:pPr>
            <w:r w:rsidRPr="00E00F43">
              <w:rPr>
                <w:sz w:val="18"/>
                <w:szCs w:val="18"/>
              </w:rPr>
              <w:t xml:space="preserve">An Approved Biologist shall survey work sites for Covered Activities 2 weeks prior to the onset of construction activities. If any life-stage of foothill yellow-legged frog or western pond turtle is found and the habitat area cannot be avoided, the animal(s) shall be relocated to secure sites approved by SCWA. </w:t>
            </w:r>
          </w:p>
        </w:tc>
        <w:sdt>
          <w:sdtPr>
            <w:rPr>
              <w:bCs/>
              <w:color w:val="000000"/>
              <w:sz w:val="18"/>
              <w:szCs w:val="18"/>
            </w:rPr>
            <w:id w:val="-1200615172"/>
            <w:placeholder>
              <w:docPart w:val="384A83E63F7D4244A636FB87C60F8E0D"/>
            </w:placeholder>
            <w:showingPlcHdr/>
            <w:text/>
          </w:sdtPr>
          <w:sdtEndPr/>
          <w:sdtContent>
            <w:tc>
              <w:tcPr>
                <w:tcW w:w="1890" w:type="dxa"/>
                <w:tcBorders>
                  <w:top w:val="single" w:sz="8" w:space="0" w:color="auto"/>
                  <w:bottom w:val="single" w:sz="8" w:space="0" w:color="auto"/>
                </w:tcBorders>
              </w:tcPr>
              <w:p w:rsidR="00FA66BB" w:rsidRPr="00386ABE" w:rsidRDefault="00FA66BB" w:rsidP="00CA306B">
                <w:pPr>
                  <w:rPr>
                    <w:bCs/>
                    <w:color w:val="000000"/>
                    <w:sz w:val="18"/>
                    <w:szCs w:val="18"/>
                  </w:rPr>
                </w:pPr>
                <w:r w:rsidRPr="007F296C">
                  <w:rPr>
                    <w:rStyle w:val="PlaceholderText"/>
                  </w:rPr>
                  <w:t>Click here to enter text.</w:t>
                </w:r>
              </w:p>
            </w:tc>
          </w:sdtContent>
        </w:sdt>
        <w:sdt>
          <w:sdtPr>
            <w:rPr>
              <w:color w:val="000000"/>
              <w:sz w:val="18"/>
              <w:szCs w:val="18"/>
            </w:rPr>
            <w:id w:val="-15623410"/>
            <w:placeholder>
              <w:docPart w:val="384A83E63F7D4244A636FB87C60F8E0D"/>
            </w:placeholder>
            <w:showingPlcHdr/>
            <w:text/>
          </w:sdtPr>
          <w:sdtEndPr/>
          <w:sdtContent>
            <w:tc>
              <w:tcPr>
                <w:tcW w:w="1980" w:type="dxa"/>
                <w:tcBorders>
                  <w:top w:val="single" w:sz="8" w:space="0" w:color="auto"/>
                  <w:bottom w:val="single" w:sz="8" w:space="0" w:color="auto"/>
                </w:tcBorders>
              </w:tcPr>
              <w:p w:rsidR="00FA66BB" w:rsidRDefault="00FA66BB" w:rsidP="00CA306B">
                <w:pPr>
                  <w:rPr>
                    <w:color w:val="000000"/>
                    <w:sz w:val="18"/>
                    <w:szCs w:val="18"/>
                  </w:rPr>
                </w:pPr>
                <w:r w:rsidRPr="007F296C">
                  <w:rPr>
                    <w:rStyle w:val="PlaceholderText"/>
                  </w:rPr>
                  <w:t>Click here to enter text.</w:t>
                </w:r>
              </w:p>
            </w:tc>
          </w:sdtContent>
        </w:sdt>
        <w:sdt>
          <w:sdtPr>
            <w:rPr>
              <w:color w:val="000000"/>
              <w:sz w:val="18"/>
              <w:szCs w:val="18"/>
            </w:rPr>
            <w:id w:val="676233143"/>
            <w:placeholder>
              <w:docPart w:val="384A83E63F7D4244A636FB87C60F8E0D"/>
            </w:placeholder>
            <w:showingPlcHdr/>
            <w:text/>
          </w:sdtPr>
          <w:sdtEndPr/>
          <w:sdtContent>
            <w:tc>
              <w:tcPr>
                <w:tcW w:w="1260" w:type="dxa"/>
                <w:tcBorders>
                  <w:top w:val="single" w:sz="4" w:space="0" w:color="auto"/>
                  <w:bottom w:val="single" w:sz="4" w:space="0" w:color="auto"/>
                  <w:right w:val="double" w:sz="4" w:space="0" w:color="auto"/>
                </w:tcBorders>
              </w:tcPr>
              <w:p w:rsidR="00FA66BB" w:rsidRDefault="00FA66BB" w:rsidP="00CA306B">
                <w:pPr>
                  <w:rPr>
                    <w:color w:val="000000"/>
                    <w:sz w:val="18"/>
                    <w:szCs w:val="18"/>
                  </w:rPr>
                </w:pPr>
                <w:r w:rsidRPr="007F296C">
                  <w:rPr>
                    <w:rStyle w:val="PlaceholderText"/>
                  </w:rPr>
                  <w:t>Click here to enter text.</w:t>
                </w:r>
              </w:p>
            </w:tc>
          </w:sdtContent>
        </w:sdt>
      </w:tr>
      <w:tr w:rsidR="00FA66BB" w:rsidRPr="00CA5A1F" w:rsidTr="00CA306B">
        <w:trPr>
          <w:trHeight w:val="315"/>
        </w:trPr>
        <w:tc>
          <w:tcPr>
            <w:tcW w:w="8010" w:type="dxa"/>
            <w:tcBorders>
              <w:top w:val="single" w:sz="8" w:space="0" w:color="auto"/>
              <w:bottom w:val="single" w:sz="8" w:space="0" w:color="auto"/>
            </w:tcBorders>
            <w:shd w:val="clear" w:color="auto" w:fill="auto"/>
            <w:vAlign w:val="center"/>
          </w:tcPr>
          <w:p w:rsidR="00FA66BB" w:rsidRPr="000569F6" w:rsidRDefault="00FA66BB" w:rsidP="00CA306B">
            <w:pPr>
              <w:pStyle w:val="ListLeft"/>
              <w:spacing w:after="0"/>
              <w:ind w:left="259" w:hanging="259"/>
              <w:jc w:val="both"/>
              <w:rPr>
                <w:sz w:val="18"/>
                <w:szCs w:val="18"/>
              </w:rPr>
            </w:pPr>
            <w:r w:rsidRPr="00737630">
              <w:rPr>
                <w:sz w:val="18"/>
                <w:szCs w:val="18"/>
              </w:rPr>
              <w:t>The Approved Biologist shall be present at the work site until all foothill yellow-legged frogs and western pond turtles have been removed and the habitat disturbance has been completed. At that time, the contractor or permittee shall designate a person to monitor on-site compliance with all minimization measures. The monitor and the Approved Biologist shall have the authority to halt any action that might result in impacts that exceed the levels anticipated.</w:t>
            </w:r>
          </w:p>
        </w:tc>
        <w:sdt>
          <w:sdtPr>
            <w:rPr>
              <w:bCs/>
              <w:color w:val="000000"/>
              <w:sz w:val="18"/>
              <w:szCs w:val="18"/>
            </w:rPr>
            <w:id w:val="-642274225"/>
            <w:placeholder>
              <w:docPart w:val="384A83E63F7D4244A636FB87C60F8E0D"/>
            </w:placeholder>
            <w:showingPlcHdr/>
            <w:text/>
          </w:sdtPr>
          <w:sdtEndPr/>
          <w:sdtContent>
            <w:tc>
              <w:tcPr>
                <w:tcW w:w="1890" w:type="dxa"/>
                <w:tcBorders>
                  <w:top w:val="single" w:sz="8" w:space="0" w:color="auto"/>
                  <w:bottom w:val="single" w:sz="8" w:space="0" w:color="auto"/>
                </w:tcBorders>
              </w:tcPr>
              <w:p w:rsidR="00FA66BB" w:rsidRPr="00386ABE" w:rsidRDefault="00FA66BB" w:rsidP="00CA306B">
                <w:pPr>
                  <w:rPr>
                    <w:bCs/>
                    <w:color w:val="000000"/>
                    <w:sz w:val="18"/>
                    <w:szCs w:val="18"/>
                  </w:rPr>
                </w:pPr>
                <w:r w:rsidRPr="007F296C">
                  <w:rPr>
                    <w:rStyle w:val="PlaceholderText"/>
                  </w:rPr>
                  <w:t>Click here to enter text.</w:t>
                </w:r>
              </w:p>
            </w:tc>
          </w:sdtContent>
        </w:sdt>
        <w:sdt>
          <w:sdtPr>
            <w:rPr>
              <w:color w:val="000000"/>
              <w:sz w:val="18"/>
              <w:szCs w:val="18"/>
            </w:rPr>
            <w:id w:val="-1462645889"/>
            <w:placeholder>
              <w:docPart w:val="384A83E63F7D4244A636FB87C60F8E0D"/>
            </w:placeholder>
            <w:showingPlcHdr/>
            <w:text/>
          </w:sdtPr>
          <w:sdtEndPr/>
          <w:sdtContent>
            <w:tc>
              <w:tcPr>
                <w:tcW w:w="1980" w:type="dxa"/>
                <w:tcBorders>
                  <w:top w:val="single" w:sz="8" w:space="0" w:color="auto"/>
                  <w:bottom w:val="single" w:sz="8" w:space="0" w:color="auto"/>
                </w:tcBorders>
              </w:tcPr>
              <w:p w:rsidR="00FA66BB" w:rsidRPr="00454A0B" w:rsidRDefault="00FA66BB" w:rsidP="00CA306B">
                <w:pPr>
                  <w:rPr>
                    <w:color w:val="000000"/>
                    <w:sz w:val="18"/>
                    <w:szCs w:val="18"/>
                  </w:rPr>
                </w:pPr>
                <w:r w:rsidRPr="007F296C">
                  <w:rPr>
                    <w:rStyle w:val="PlaceholderText"/>
                  </w:rPr>
                  <w:t>Click here to enter text.</w:t>
                </w:r>
              </w:p>
            </w:tc>
          </w:sdtContent>
        </w:sdt>
        <w:sdt>
          <w:sdtPr>
            <w:rPr>
              <w:color w:val="000000"/>
              <w:sz w:val="18"/>
              <w:szCs w:val="18"/>
            </w:rPr>
            <w:id w:val="1107236449"/>
            <w:placeholder>
              <w:docPart w:val="384A83E63F7D4244A636FB87C60F8E0D"/>
            </w:placeholder>
            <w:showingPlcHdr/>
            <w:text/>
          </w:sdtPr>
          <w:sdtEndPr/>
          <w:sdtContent>
            <w:tc>
              <w:tcPr>
                <w:tcW w:w="1260" w:type="dxa"/>
                <w:tcBorders>
                  <w:top w:val="single" w:sz="4" w:space="0" w:color="auto"/>
                  <w:bottom w:val="single" w:sz="4" w:space="0" w:color="auto"/>
                  <w:right w:val="double" w:sz="4" w:space="0" w:color="auto"/>
                </w:tcBorders>
              </w:tcPr>
              <w:p w:rsidR="00FA66BB" w:rsidRDefault="00FA66BB" w:rsidP="00CA306B">
                <w:pPr>
                  <w:rPr>
                    <w:color w:val="000000"/>
                    <w:sz w:val="18"/>
                    <w:szCs w:val="18"/>
                  </w:rPr>
                </w:pPr>
                <w:r w:rsidRPr="007F296C">
                  <w:rPr>
                    <w:rStyle w:val="PlaceholderText"/>
                  </w:rPr>
                  <w:t>Click here to enter text.</w:t>
                </w:r>
              </w:p>
            </w:tc>
          </w:sdtContent>
        </w:sdt>
      </w:tr>
      <w:tr w:rsidR="00FA66BB" w:rsidRPr="00CA5A1F" w:rsidTr="00CA306B">
        <w:trPr>
          <w:trHeight w:val="315"/>
        </w:trPr>
        <w:tc>
          <w:tcPr>
            <w:tcW w:w="8010" w:type="dxa"/>
            <w:tcBorders>
              <w:top w:val="single" w:sz="8" w:space="0" w:color="auto"/>
              <w:bottom w:val="single" w:sz="8" w:space="0" w:color="auto"/>
            </w:tcBorders>
            <w:shd w:val="clear" w:color="auto" w:fill="auto"/>
            <w:vAlign w:val="center"/>
          </w:tcPr>
          <w:p w:rsidR="00FA66BB" w:rsidRPr="00E00F43" w:rsidRDefault="00FA66BB" w:rsidP="00CA306B">
            <w:pPr>
              <w:rPr>
                <w:b/>
                <w:sz w:val="18"/>
                <w:szCs w:val="18"/>
              </w:rPr>
            </w:pPr>
            <w:r w:rsidRPr="00E00F43">
              <w:rPr>
                <w:sz w:val="18"/>
                <w:szCs w:val="18"/>
              </w:rPr>
              <w:t>Other required avoidance and minimization measures for the Riparian, Stream, and Freshwater Marsh Natural Community (Section 6.3.5.1) and California red-legged frog (Section 6.3.2.2) provide additional measures that will be implemented concurrently with the above measure and provide various protection measures such as habitat buffers and setbacks to protect aquatic habitats for these species, applicable work windows in aquatic habitats, inclusion of barriers to prevent animal movement into construction areas, and establishment of secure uplands that can provide opportunities for western</w:t>
            </w:r>
            <w:r>
              <w:rPr>
                <w:sz w:val="18"/>
                <w:szCs w:val="18"/>
              </w:rPr>
              <w:t xml:space="preserve"> pond turtle breeding.</w:t>
            </w:r>
          </w:p>
        </w:tc>
        <w:sdt>
          <w:sdtPr>
            <w:rPr>
              <w:bCs/>
              <w:color w:val="000000"/>
              <w:sz w:val="18"/>
              <w:szCs w:val="18"/>
            </w:rPr>
            <w:id w:val="492226997"/>
            <w:placeholder>
              <w:docPart w:val="384A83E63F7D4244A636FB87C60F8E0D"/>
            </w:placeholder>
            <w:showingPlcHdr/>
            <w:text/>
          </w:sdtPr>
          <w:sdtEndPr/>
          <w:sdtContent>
            <w:tc>
              <w:tcPr>
                <w:tcW w:w="1890" w:type="dxa"/>
                <w:tcBorders>
                  <w:top w:val="single" w:sz="8" w:space="0" w:color="auto"/>
                  <w:bottom w:val="single" w:sz="8" w:space="0" w:color="auto"/>
                </w:tcBorders>
              </w:tcPr>
              <w:p w:rsidR="00FA66BB" w:rsidRPr="00386ABE" w:rsidRDefault="00FA66BB" w:rsidP="00CA306B">
                <w:pPr>
                  <w:rPr>
                    <w:bCs/>
                    <w:color w:val="000000"/>
                    <w:sz w:val="18"/>
                    <w:szCs w:val="18"/>
                  </w:rPr>
                </w:pPr>
                <w:r w:rsidRPr="007F296C">
                  <w:rPr>
                    <w:rStyle w:val="PlaceholderText"/>
                  </w:rPr>
                  <w:t>Click here to enter text.</w:t>
                </w:r>
              </w:p>
            </w:tc>
          </w:sdtContent>
        </w:sdt>
        <w:sdt>
          <w:sdtPr>
            <w:rPr>
              <w:color w:val="000000"/>
              <w:sz w:val="18"/>
              <w:szCs w:val="18"/>
            </w:rPr>
            <w:id w:val="390863863"/>
            <w:placeholder>
              <w:docPart w:val="384A83E63F7D4244A636FB87C60F8E0D"/>
            </w:placeholder>
            <w:showingPlcHdr/>
            <w:text/>
          </w:sdtPr>
          <w:sdtEndPr/>
          <w:sdtContent>
            <w:tc>
              <w:tcPr>
                <w:tcW w:w="1980" w:type="dxa"/>
                <w:tcBorders>
                  <w:top w:val="single" w:sz="8" w:space="0" w:color="auto"/>
                  <w:bottom w:val="single" w:sz="8" w:space="0" w:color="auto"/>
                </w:tcBorders>
              </w:tcPr>
              <w:p w:rsidR="00FA66BB" w:rsidRPr="00454A0B" w:rsidRDefault="00FA66BB" w:rsidP="00CA306B">
                <w:pPr>
                  <w:rPr>
                    <w:color w:val="000000"/>
                    <w:sz w:val="18"/>
                    <w:szCs w:val="18"/>
                  </w:rPr>
                </w:pPr>
                <w:r w:rsidRPr="007F296C">
                  <w:rPr>
                    <w:rStyle w:val="PlaceholderText"/>
                  </w:rPr>
                  <w:t>Click here to enter text.</w:t>
                </w:r>
              </w:p>
            </w:tc>
          </w:sdtContent>
        </w:sdt>
        <w:sdt>
          <w:sdtPr>
            <w:rPr>
              <w:color w:val="000000"/>
              <w:sz w:val="18"/>
              <w:szCs w:val="18"/>
            </w:rPr>
            <w:id w:val="-675965439"/>
            <w:placeholder>
              <w:docPart w:val="384A83E63F7D4244A636FB87C60F8E0D"/>
            </w:placeholder>
            <w:showingPlcHdr/>
            <w:text/>
          </w:sdtPr>
          <w:sdtEndPr/>
          <w:sdtContent>
            <w:tc>
              <w:tcPr>
                <w:tcW w:w="1260" w:type="dxa"/>
                <w:tcBorders>
                  <w:top w:val="single" w:sz="4" w:space="0" w:color="auto"/>
                  <w:bottom w:val="single" w:sz="8" w:space="0" w:color="auto"/>
                  <w:right w:val="double" w:sz="4" w:space="0" w:color="auto"/>
                </w:tcBorders>
              </w:tcPr>
              <w:p w:rsidR="00FA66BB" w:rsidRDefault="00FA66BB" w:rsidP="00CA306B">
                <w:pPr>
                  <w:rPr>
                    <w:color w:val="000000"/>
                    <w:sz w:val="18"/>
                    <w:szCs w:val="18"/>
                  </w:rPr>
                </w:pPr>
                <w:r w:rsidRPr="007F296C">
                  <w:rPr>
                    <w:rStyle w:val="PlaceholderText"/>
                  </w:rPr>
                  <w:t>Click here to enter text.</w:t>
                </w:r>
              </w:p>
            </w:tc>
          </w:sdtContent>
        </w:sdt>
      </w:tr>
      <w:tr w:rsidR="00FA66BB" w:rsidRPr="00CA5A1F" w:rsidTr="00CA306B">
        <w:trPr>
          <w:trHeight w:val="576"/>
        </w:trPr>
        <w:tc>
          <w:tcPr>
            <w:tcW w:w="13140" w:type="dxa"/>
            <w:gridSpan w:val="4"/>
            <w:tcBorders>
              <w:top w:val="single" w:sz="8" w:space="0" w:color="auto"/>
              <w:bottom w:val="single" w:sz="8" w:space="0" w:color="auto"/>
              <w:right w:val="double" w:sz="4" w:space="0" w:color="auto"/>
            </w:tcBorders>
            <w:shd w:val="clear" w:color="auto" w:fill="auto"/>
          </w:tcPr>
          <w:p w:rsidR="00FA66BB" w:rsidRDefault="00FA66BB" w:rsidP="00CA306B">
            <w:pPr>
              <w:jc w:val="center"/>
              <w:rPr>
                <w:b/>
                <w:color w:val="000000"/>
                <w:sz w:val="18"/>
                <w:szCs w:val="18"/>
              </w:rPr>
            </w:pPr>
            <w:r w:rsidRPr="001438F9">
              <w:rPr>
                <w:b/>
                <w:color w:val="000000"/>
                <w:sz w:val="18"/>
                <w:szCs w:val="18"/>
              </w:rPr>
              <w:t>SPECIAL MANAGEMENT SPECIES</w:t>
            </w:r>
            <w:r>
              <w:rPr>
                <w:b/>
                <w:color w:val="000000"/>
                <w:sz w:val="18"/>
                <w:szCs w:val="18"/>
              </w:rPr>
              <w:t>:</w:t>
            </w:r>
          </w:p>
          <w:p w:rsidR="00FA66BB" w:rsidRDefault="00FA66BB" w:rsidP="00CA306B">
            <w:pPr>
              <w:jc w:val="center"/>
              <w:rPr>
                <w:color w:val="000000"/>
                <w:sz w:val="18"/>
                <w:szCs w:val="18"/>
              </w:rPr>
            </w:pPr>
            <w:r>
              <w:rPr>
                <w:b/>
                <w:sz w:val="18"/>
                <w:szCs w:val="18"/>
              </w:rPr>
              <w:t>MITIGATION</w:t>
            </w:r>
            <w:r w:rsidRPr="001438F9">
              <w:rPr>
                <w:b/>
                <w:sz w:val="18"/>
                <w:szCs w:val="18"/>
              </w:rPr>
              <w:t xml:space="preserve"> MEASURES IN SECTION 6.</w:t>
            </w:r>
            <w:r>
              <w:rPr>
                <w:b/>
                <w:sz w:val="18"/>
                <w:szCs w:val="18"/>
              </w:rPr>
              <w:t>4</w:t>
            </w:r>
            <w:r w:rsidRPr="001438F9">
              <w:rPr>
                <w:b/>
                <w:sz w:val="18"/>
                <w:szCs w:val="18"/>
              </w:rPr>
              <w:t>.10</w:t>
            </w:r>
          </w:p>
        </w:tc>
      </w:tr>
      <w:tr w:rsidR="00FA66BB" w:rsidRPr="00CA5A1F" w:rsidTr="00CA306B">
        <w:trPr>
          <w:trHeight w:val="315"/>
        </w:trPr>
        <w:tc>
          <w:tcPr>
            <w:tcW w:w="8010" w:type="dxa"/>
            <w:tcBorders>
              <w:top w:val="single" w:sz="8" w:space="0" w:color="auto"/>
              <w:bottom w:val="double" w:sz="4" w:space="0" w:color="auto"/>
            </w:tcBorders>
            <w:shd w:val="clear" w:color="auto" w:fill="auto"/>
            <w:vAlign w:val="center"/>
          </w:tcPr>
          <w:p w:rsidR="00FA66BB" w:rsidRPr="007C52F9" w:rsidRDefault="00FA66BB" w:rsidP="00CA306B">
            <w:pPr>
              <w:rPr>
                <w:b/>
                <w:sz w:val="18"/>
                <w:szCs w:val="18"/>
              </w:rPr>
            </w:pPr>
            <w:r>
              <w:rPr>
                <w:b/>
                <w:sz w:val="18"/>
                <w:szCs w:val="18"/>
              </w:rPr>
              <w:t xml:space="preserve">General </w:t>
            </w:r>
            <w:r w:rsidRPr="00127EB7">
              <w:rPr>
                <w:b/>
                <w:sz w:val="18"/>
                <w:szCs w:val="18"/>
              </w:rPr>
              <w:t>Mitigation Requirements</w:t>
            </w:r>
            <w:r w:rsidRPr="00D8569C">
              <w:rPr>
                <w:b/>
                <w:sz w:val="18"/>
                <w:szCs w:val="18"/>
              </w:rPr>
              <w:t xml:space="preserve"> </w:t>
            </w:r>
            <w:r>
              <w:rPr>
                <w:b/>
                <w:sz w:val="18"/>
                <w:szCs w:val="18"/>
              </w:rPr>
              <w:t xml:space="preserve">for </w:t>
            </w:r>
            <w:r w:rsidRPr="00D8569C">
              <w:rPr>
                <w:b/>
                <w:sz w:val="18"/>
                <w:szCs w:val="18"/>
              </w:rPr>
              <w:t>Special Management Species:</w:t>
            </w:r>
            <w:r>
              <w:rPr>
                <w:sz w:val="18"/>
                <w:szCs w:val="18"/>
              </w:rPr>
              <w:t xml:space="preserve"> </w:t>
            </w:r>
            <w:r w:rsidRPr="00D8569C">
              <w:rPr>
                <w:sz w:val="18"/>
                <w:szCs w:val="18"/>
              </w:rPr>
              <w:t>Special Management Species will receive substantial conservation benefit from implementation of the habitat preservation and restoration, water quality protection, invasive species control, and reserve management associated with the Conservation Strategies for Natural Communities and Covered Species described in Chapter 5.0. No additional direct mitigation requirements are required for these species.</w:t>
            </w:r>
          </w:p>
        </w:tc>
        <w:sdt>
          <w:sdtPr>
            <w:id w:val="-1995018491"/>
            <w:placeholder>
              <w:docPart w:val="384A83E63F7D4244A636FB87C60F8E0D"/>
            </w:placeholder>
            <w:showingPlcHdr/>
            <w:text/>
          </w:sdtPr>
          <w:sdtEndPr/>
          <w:sdtContent>
            <w:tc>
              <w:tcPr>
                <w:tcW w:w="1890" w:type="dxa"/>
                <w:tcBorders>
                  <w:top w:val="single" w:sz="8" w:space="0" w:color="auto"/>
                  <w:bottom w:val="double" w:sz="4" w:space="0" w:color="auto"/>
                </w:tcBorders>
              </w:tcPr>
              <w:p w:rsidR="00FA66BB" w:rsidRPr="00386ABE" w:rsidRDefault="00FA66BB" w:rsidP="00CA306B">
                <w:r w:rsidRPr="007F296C">
                  <w:rPr>
                    <w:rStyle w:val="PlaceholderText"/>
                  </w:rPr>
                  <w:t>Click here to enter text.</w:t>
                </w:r>
              </w:p>
            </w:tc>
          </w:sdtContent>
        </w:sdt>
        <w:sdt>
          <w:sdtPr>
            <w:rPr>
              <w:b/>
              <w:color w:val="000000"/>
              <w:sz w:val="18"/>
              <w:szCs w:val="18"/>
            </w:rPr>
            <w:id w:val="2043780784"/>
            <w:placeholder>
              <w:docPart w:val="384A83E63F7D4244A636FB87C60F8E0D"/>
            </w:placeholder>
            <w:showingPlcHdr/>
            <w:text/>
          </w:sdtPr>
          <w:sdtEndPr/>
          <w:sdtContent>
            <w:tc>
              <w:tcPr>
                <w:tcW w:w="1980" w:type="dxa"/>
                <w:tcBorders>
                  <w:top w:val="single" w:sz="8" w:space="0" w:color="auto"/>
                  <w:bottom w:val="double" w:sz="4" w:space="0" w:color="auto"/>
                </w:tcBorders>
              </w:tcPr>
              <w:p w:rsidR="00FA66BB" w:rsidRPr="00011EED" w:rsidRDefault="00FA66BB" w:rsidP="00CA306B">
                <w:pPr>
                  <w:rPr>
                    <w:b/>
                    <w:color w:val="000000"/>
                    <w:sz w:val="18"/>
                    <w:szCs w:val="18"/>
                  </w:rPr>
                </w:pPr>
                <w:r w:rsidRPr="007F296C">
                  <w:rPr>
                    <w:rStyle w:val="PlaceholderText"/>
                  </w:rPr>
                  <w:t>Click here to enter text.</w:t>
                </w:r>
              </w:p>
            </w:tc>
          </w:sdtContent>
        </w:sdt>
        <w:sdt>
          <w:sdtPr>
            <w:rPr>
              <w:color w:val="000000"/>
              <w:sz w:val="18"/>
              <w:szCs w:val="18"/>
            </w:rPr>
            <w:id w:val="707003273"/>
            <w:placeholder>
              <w:docPart w:val="384A83E63F7D4244A636FB87C60F8E0D"/>
            </w:placeholder>
            <w:showingPlcHdr/>
            <w:text/>
          </w:sdtPr>
          <w:sdtEndPr/>
          <w:sdtContent>
            <w:tc>
              <w:tcPr>
                <w:tcW w:w="1260" w:type="dxa"/>
                <w:tcBorders>
                  <w:top w:val="single" w:sz="8" w:space="0" w:color="auto"/>
                  <w:bottom w:val="double" w:sz="4" w:space="0" w:color="auto"/>
                  <w:right w:val="double" w:sz="4" w:space="0" w:color="auto"/>
                </w:tcBorders>
              </w:tcPr>
              <w:p w:rsidR="00FA66BB" w:rsidRDefault="00FA66BB" w:rsidP="00CA306B">
                <w:pPr>
                  <w:rPr>
                    <w:color w:val="000000"/>
                    <w:sz w:val="18"/>
                    <w:szCs w:val="18"/>
                  </w:rPr>
                </w:pPr>
                <w:r w:rsidRPr="007F296C">
                  <w:rPr>
                    <w:rStyle w:val="PlaceholderText"/>
                  </w:rPr>
                  <w:t>Click here to enter text.</w:t>
                </w:r>
              </w:p>
            </w:tc>
          </w:sdtContent>
        </w:sdt>
      </w:tr>
    </w:tbl>
    <w:p w:rsidR="00FA66BB" w:rsidRDefault="00FA66BB" w:rsidP="00FA66BB">
      <w:pPr>
        <w:tabs>
          <w:tab w:val="left" w:pos="3420"/>
          <w:tab w:val="left" w:pos="6930"/>
        </w:tabs>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2"/>
        <w:gridCol w:w="4392"/>
        <w:gridCol w:w="4392"/>
      </w:tblGrid>
      <w:tr w:rsidR="00FA66BB" w:rsidRPr="00061E36" w:rsidTr="00CA306B">
        <w:tc>
          <w:tcPr>
            <w:tcW w:w="4392" w:type="dxa"/>
          </w:tcPr>
          <w:p w:rsidR="00FA66BB" w:rsidRPr="00061E36" w:rsidRDefault="00FA66BB" w:rsidP="00CA306B">
            <w:pPr>
              <w:tabs>
                <w:tab w:val="left" w:pos="3420"/>
                <w:tab w:val="left" w:pos="6930"/>
              </w:tabs>
              <w:rPr>
                <w:sz w:val="16"/>
                <w:szCs w:val="16"/>
              </w:rPr>
            </w:pPr>
            <w:r w:rsidRPr="00061E36">
              <w:rPr>
                <w:sz w:val="16"/>
                <w:szCs w:val="16"/>
              </w:rPr>
              <w:t>BA = Biological Assessment</w:t>
            </w:r>
          </w:p>
        </w:tc>
        <w:tc>
          <w:tcPr>
            <w:tcW w:w="4392" w:type="dxa"/>
          </w:tcPr>
          <w:p w:rsidR="00FA66BB" w:rsidRPr="00061E36" w:rsidRDefault="00FA66BB" w:rsidP="00CA306B">
            <w:pPr>
              <w:tabs>
                <w:tab w:val="left" w:pos="3420"/>
                <w:tab w:val="left" w:pos="6930"/>
              </w:tabs>
              <w:rPr>
                <w:sz w:val="16"/>
                <w:szCs w:val="16"/>
              </w:rPr>
            </w:pPr>
            <w:r w:rsidRPr="00061E36">
              <w:rPr>
                <w:sz w:val="16"/>
                <w:szCs w:val="16"/>
              </w:rPr>
              <w:t xml:space="preserve">BMP = Best Management Practices </w:t>
            </w:r>
          </w:p>
        </w:tc>
        <w:tc>
          <w:tcPr>
            <w:tcW w:w="4392" w:type="dxa"/>
          </w:tcPr>
          <w:p w:rsidR="00FA66BB" w:rsidRPr="00061E36" w:rsidRDefault="00FA66BB" w:rsidP="00CA306B">
            <w:pPr>
              <w:tabs>
                <w:tab w:val="left" w:pos="3420"/>
                <w:tab w:val="left" w:pos="6930"/>
              </w:tabs>
              <w:rPr>
                <w:sz w:val="16"/>
                <w:szCs w:val="16"/>
              </w:rPr>
            </w:pPr>
            <w:r w:rsidRPr="00061E36">
              <w:rPr>
                <w:sz w:val="16"/>
                <w:szCs w:val="16"/>
              </w:rPr>
              <w:t>CDFW = California Department of Fish and Wildlife</w:t>
            </w:r>
          </w:p>
        </w:tc>
      </w:tr>
      <w:tr w:rsidR="00FA66BB" w:rsidRPr="00061E36" w:rsidTr="00CA306B">
        <w:tc>
          <w:tcPr>
            <w:tcW w:w="4392" w:type="dxa"/>
          </w:tcPr>
          <w:p w:rsidR="00FA66BB" w:rsidRPr="00061E36" w:rsidRDefault="00FA66BB" w:rsidP="00CA306B">
            <w:pPr>
              <w:tabs>
                <w:tab w:val="left" w:pos="3420"/>
                <w:tab w:val="left" w:pos="6930"/>
              </w:tabs>
              <w:rPr>
                <w:sz w:val="16"/>
                <w:szCs w:val="16"/>
              </w:rPr>
            </w:pPr>
            <w:r w:rsidRPr="00061E36">
              <w:rPr>
                <w:sz w:val="16"/>
                <w:szCs w:val="16"/>
              </w:rPr>
              <w:t>Dixon RCD = Dixon Resource Conservation District</w:t>
            </w:r>
          </w:p>
        </w:tc>
        <w:tc>
          <w:tcPr>
            <w:tcW w:w="4392" w:type="dxa"/>
          </w:tcPr>
          <w:p w:rsidR="00FA66BB" w:rsidRPr="00061E36" w:rsidRDefault="00FA66BB" w:rsidP="00CA306B">
            <w:pPr>
              <w:tabs>
                <w:tab w:val="left" w:pos="3420"/>
                <w:tab w:val="left" w:pos="6930"/>
              </w:tabs>
              <w:rPr>
                <w:sz w:val="16"/>
                <w:szCs w:val="16"/>
              </w:rPr>
            </w:pPr>
            <w:r w:rsidRPr="00061E36">
              <w:rPr>
                <w:sz w:val="16"/>
                <w:szCs w:val="16"/>
              </w:rPr>
              <w:t>DPS = Distinct Population Segment</w:t>
            </w:r>
          </w:p>
        </w:tc>
        <w:tc>
          <w:tcPr>
            <w:tcW w:w="4392" w:type="dxa"/>
          </w:tcPr>
          <w:p w:rsidR="00FA66BB" w:rsidRPr="00061E36" w:rsidRDefault="00FA66BB" w:rsidP="00CA306B">
            <w:pPr>
              <w:tabs>
                <w:tab w:val="left" w:pos="3420"/>
                <w:tab w:val="left" w:pos="6930"/>
              </w:tabs>
              <w:rPr>
                <w:sz w:val="16"/>
                <w:szCs w:val="16"/>
              </w:rPr>
            </w:pPr>
            <w:r w:rsidRPr="00061E36">
              <w:rPr>
                <w:sz w:val="16"/>
                <w:szCs w:val="16"/>
              </w:rPr>
              <w:t>ESU = Evolutionarily Significant Unit</w:t>
            </w:r>
          </w:p>
        </w:tc>
      </w:tr>
      <w:tr w:rsidR="00FA66BB" w:rsidRPr="00061E36" w:rsidTr="00CA306B">
        <w:tc>
          <w:tcPr>
            <w:tcW w:w="4392" w:type="dxa"/>
          </w:tcPr>
          <w:p w:rsidR="00FA66BB" w:rsidRPr="00061E36" w:rsidRDefault="00FA66BB" w:rsidP="00CA306B">
            <w:pPr>
              <w:tabs>
                <w:tab w:val="left" w:pos="3420"/>
                <w:tab w:val="left" w:pos="6930"/>
              </w:tabs>
              <w:rPr>
                <w:sz w:val="16"/>
                <w:szCs w:val="16"/>
              </w:rPr>
            </w:pPr>
            <w:r w:rsidRPr="00061E36">
              <w:rPr>
                <w:sz w:val="16"/>
                <w:szCs w:val="16"/>
              </w:rPr>
              <w:t>HCP = Habitat Conservation Plan</w:t>
            </w:r>
          </w:p>
        </w:tc>
        <w:tc>
          <w:tcPr>
            <w:tcW w:w="4392" w:type="dxa"/>
          </w:tcPr>
          <w:p w:rsidR="00FA66BB" w:rsidRPr="00061E36" w:rsidRDefault="00FA66BB" w:rsidP="00CA306B">
            <w:pPr>
              <w:tabs>
                <w:tab w:val="left" w:pos="3420"/>
                <w:tab w:val="left" w:pos="6930"/>
              </w:tabs>
              <w:rPr>
                <w:sz w:val="16"/>
                <w:szCs w:val="16"/>
              </w:rPr>
            </w:pPr>
            <w:r w:rsidRPr="00061E36">
              <w:rPr>
                <w:sz w:val="16"/>
                <w:szCs w:val="16"/>
              </w:rPr>
              <w:t>MMP = Mitigation and Monitoring Plan</w:t>
            </w:r>
          </w:p>
        </w:tc>
        <w:tc>
          <w:tcPr>
            <w:tcW w:w="4392" w:type="dxa"/>
          </w:tcPr>
          <w:p w:rsidR="00FA66BB" w:rsidRPr="00061E36" w:rsidRDefault="00FA66BB" w:rsidP="00CA306B">
            <w:pPr>
              <w:tabs>
                <w:tab w:val="left" w:pos="3420"/>
                <w:tab w:val="left" w:pos="6930"/>
              </w:tabs>
              <w:rPr>
                <w:sz w:val="16"/>
                <w:szCs w:val="16"/>
              </w:rPr>
            </w:pPr>
            <w:r w:rsidRPr="00061E36">
              <w:rPr>
                <w:sz w:val="16"/>
                <w:szCs w:val="16"/>
              </w:rPr>
              <w:t>MPWD = Maine Prairie Water District</w:t>
            </w:r>
          </w:p>
        </w:tc>
      </w:tr>
      <w:tr w:rsidR="00FA66BB" w:rsidRPr="00061E36" w:rsidTr="00CA306B">
        <w:tc>
          <w:tcPr>
            <w:tcW w:w="4392" w:type="dxa"/>
          </w:tcPr>
          <w:p w:rsidR="00FA66BB" w:rsidRPr="00061E36" w:rsidRDefault="00FA66BB" w:rsidP="00CA306B">
            <w:pPr>
              <w:tabs>
                <w:tab w:val="left" w:pos="3420"/>
                <w:tab w:val="left" w:pos="6930"/>
              </w:tabs>
              <w:rPr>
                <w:sz w:val="16"/>
                <w:szCs w:val="16"/>
              </w:rPr>
            </w:pPr>
            <w:r w:rsidRPr="00061E36">
              <w:rPr>
                <w:sz w:val="16"/>
                <w:szCs w:val="16"/>
              </w:rPr>
              <w:t>NOAA NMFS = National Oceanic Atmospheric Association National Marine Fisheries Service</w:t>
            </w:r>
          </w:p>
        </w:tc>
        <w:tc>
          <w:tcPr>
            <w:tcW w:w="4392" w:type="dxa"/>
          </w:tcPr>
          <w:p w:rsidR="00FA66BB" w:rsidRPr="00061E36" w:rsidRDefault="00FA66BB" w:rsidP="00CA306B">
            <w:pPr>
              <w:tabs>
                <w:tab w:val="left" w:pos="3420"/>
                <w:tab w:val="left" w:pos="6930"/>
              </w:tabs>
              <w:rPr>
                <w:sz w:val="16"/>
                <w:szCs w:val="16"/>
              </w:rPr>
            </w:pPr>
            <w:r w:rsidRPr="00061E36">
              <w:rPr>
                <w:sz w:val="16"/>
                <w:szCs w:val="16"/>
              </w:rPr>
              <w:t>NPDES = National Pollutant Discharge Elimination System</w:t>
            </w:r>
          </w:p>
        </w:tc>
        <w:tc>
          <w:tcPr>
            <w:tcW w:w="4392" w:type="dxa"/>
          </w:tcPr>
          <w:p w:rsidR="00FA66BB" w:rsidRPr="00061E36" w:rsidRDefault="00FA66BB" w:rsidP="00CA306B">
            <w:pPr>
              <w:tabs>
                <w:tab w:val="left" w:pos="3420"/>
                <w:tab w:val="left" w:pos="6930"/>
              </w:tabs>
              <w:rPr>
                <w:sz w:val="16"/>
                <w:szCs w:val="16"/>
              </w:rPr>
            </w:pPr>
            <w:r w:rsidRPr="00061E36">
              <w:rPr>
                <w:sz w:val="16"/>
                <w:szCs w:val="16"/>
              </w:rPr>
              <w:t>O&amp;M = Operation and Maintenance</w:t>
            </w:r>
          </w:p>
        </w:tc>
      </w:tr>
      <w:tr w:rsidR="00FA66BB" w:rsidRPr="00061E36" w:rsidTr="00CA306B">
        <w:tc>
          <w:tcPr>
            <w:tcW w:w="4392" w:type="dxa"/>
          </w:tcPr>
          <w:p w:rsidR="00FA66BB" w:rsidRPr="00061E36" w:rsidRDefault="00FA66BB" w:rsidP="00CA306B">
            <w:pPr>
              <w:tabs>
                <w:tab w:val="left" w:pos="3420"/>
                <w:tab w:val="left" w:pos="6930"/>
              </w:tabs>
              <w:rPr>
                <w:sz w:val="16"/>
                <w:szCs w:val="16"/>
              </w:rPr>
            </w:pPr>
            <w:r w:rsidRPr="00061E36">
              <w:rPr>
                <w:sz w:val="16"/>
                <w:szCs w:val="16"/>
              </w:rPr>
              <w:t xml:space="preserve">RD 2068 = Reclamation District 2068 </w:t>
            </w:r>
          </w:p>
        </w:tc>
        <w:tc>
          <w:tcPr>
            <w:tcW w:w="4392" w:type="dxa"/>
          </w:tcPr>
          <w:p w:rsidR="00FA66BB" w:rsidRPr="00061E36" w:rsidRDefault="00FA66BB" w:rsidP="00CA306B">
            <w:pPr>
              <w:tabs>
                <w:tab w:val="left" w:pos="3420"/>
                <w:tab w:val="left" w:pos="6930"/>
              </w:tabs>
              <w:rPr>
                <w:sz w:val="16"/>
                <w:szCs w:val="16"/>
              </w:rPr>
            </w:pPr>
            <w:r w:rsidRPr="00061E36">
              <w:rPr>
                <w:sz w:val="16"/>
                <w:szCs w:val="16"/>
              </w:rPr>
              <w:t>RSM = Riparian, Stream, and Freshwater Marsh</w:t>
            </w:r>
          </w:p>
        </w:tc>
        <w:tc>
          <w:tcPr>
            <w:tcW w:w="4392" w:type="dxa"/>
          </w:tcPr>
          <w:p w:rsidR="00FA66BB" w:rsidRPr="00061E36" w:rsidRDefault="00FA66BB" w:rsidP="00CA306B">
            <w:pPr>
              <w:tabs>
                <w:tab w:val="left" w:pos="3420"/>
                <w:tab w:val="left" w:pos="6930"/>
              </w:tabs>
              <w:rPr>
                <w:sz w:val="16"/>
                <w:szCs w:val="16"/>
              </w:rPr>
            </w:pPr>
            <w:r w:rsidRPr="00061E36">
              <w:rPr>
                <w:sz w:val="16"/>
                <w:szCs w:val="16"/>
              </w:rPr>
              <w:t xml:space="preserve">RWQCB = Regional Water Quality Control Board </w:t>
            </w:r>
          </w:p>
        </w:tc>
      </w:tr>
      <w:tr w:rsidR="00FA66BB" w:rsidRPr="00061E36" w:rsidTr="00CA306B">
        <w:tc>
          <w:tcPr>
            <w:tcW w:w="4392" w:type="dxa"/>
          </w:tcPr>
          <w:p w:rsidR="00FA66BB" w:rsidRPr="00061E36" w:rsidRDefault="00FA66BB" w:rsidP="00CA306B">
            <w:pPr>
              <w:tabs>
                <w:tab w:val="left" w:pos="3420"/>
                <w:tab w:val="left" w:pos="6930"/>
              </w:tabs>
              <w:rPr>
                <w:sz w:val="16"/>
                <w:szCs w:val="16"/>
              </w:rPr>
            </w:pPr>
            <w:r w:rsidRPr="00061E36">
              <w:rPr>
                <w:sz w:val="16"/>
                <w:szCs w:val="16"/>
              </w:rPr>
              <w:t>SCWA = Solano County Water Agency</w:t>
            </w:r>
          </w:p>
        </w:tc>
        <w:tc>
          <w:tcPr>
            <w:tcW w:w="4392" w:type="dxa"/>
          </w:tcPr>
          <w:p w:rsidR="00FA66BB" w:rsidRPr="00061E36" w:rsidRDefault="00FA66BB" w:rsidP="00CA306B">
            <w:pPr>
              <w:tabs>
                <w:tab w:val="left" w:pos="3420"/>
                <w:tab w:val="left" w:pos="6930"/>
              </w:tabs>
              <w:rPr>
                <w:sz w:val="16"/>
                <w:szCs w:val="16"/>
              </w:rPr>
            </w:pPr>
            <w:r w:rsidRPr="00061E36">
              <w:rPr>
                <w:sz w:val="16"/>
                <w:szCs w:val="16"/>
              </w:rPr>
              <w:t>SID = Solano Irrigation District</w:t>
            </w:r>
          </w:p>
        </w:tc>
        <w:tc>
          <w:tcPr>
            <w:tcW w:w="4392" w:type="dxa"/>
          </w:tcPr>
          <w:p w:rsidR="00FA66BB" w:rsidRPr="00061E36" w:rsidRDefault="00FA66BB" w:rsidP="00CA306B">
            <w:pPr>
              <w:tabs>
                <w:tab w:val="left" w:pos="3420"/>
                <w:tab w:val="left" w:pos="6930"/>
              </w:tabs>
              <w:rPr>
                <w:sz w:val="16"/>
                <w:szCs w:val="16"/>
              </w:rPr>
            </w:pPr>
            <w:r w:rsidRPr="00061E36">
              <w:rPr>
                <w:sz w:val="16"/>
                <w:szCs w:val="16"/>
              </w:rPr>
              <w:t>SWPPP = Storm Water Pollution Prevention Plan</w:t>
            </w:r>
          </w:p>
        </w:tc>
      </w:tr>
      <w:tr w:rsidR="00FA66BB" w:rsidRPr="00061E36" w:rsidTr="00CA306B">
        <w:tc>
          <w:tcPr>
            <w:tcW w:w="4392" w:type="dxa"/>
          </w:tcPr>
          <w:p w:rsidR="00FA66BB" w:rsidRPr="00061E36" w:rsidRDefault="00FA66BB" w:rsidP="00CA306B">
            <w:pPr>
              <w:tabs>
                <w:tab w:val="left" w:pos="3420"/>
                <w:tab w:val="left" w:pos="6930"/>
              </w:tabs>
              <w:rPr>
                <w:sz w:val="16"/>
                <w:szCs w:val="16"/>
              </w:rPr>
            </w:pPr>
            <w:r w:rsidRPr="00061E36">
              <w:rPr>
                <w:sz w:val="16"/>
                <w:szCs w:val="16"/>
              </w:rPr>
              <w:t>USFWS = United States Fish and Wildlife Service</w:t>
            </w:r>
          </w:p>
        </w:tc>
        <w:tc>
          <w:tcPr>
            <w:tcW w:w="4392" w:type="dxa"/>
          </w:tcPr>
          <w:p w:rsidR="00FA66BB" w:rsidRPr="00061E36" w:rsidRDefault="00FA66BB" w:rsidP="00CA306B">
            <w:pPr>
              <w:tabs>
                <w:tab w:val="left" w:pos="3420"/>
                <w:tab w:val="left" w:pos="6930"/>
              </w:tabs>
              <w:rPr>
                <w:sz w:val="18"/>
                <w:szCs w:val="18"/>
              </w:rPr>
            </w:pPr>
          </w:p>
        </w:tc>
        <w:tc>
          <w:tcPr>
            <w:tcW w:w="4392" w:type="dxa"/>
          </w:tcPr>
          <w:p w:rsidR="00FA66BB" w:rsidRPr="00061E36" w:rsidRDefault="00FA66BB" w:rsidP="00CA306B">
            <w:pPr>
              <w:tabs>
                <w:tab w:val="left" w:pos="3420"/>
                <w:tab w:val="left" w:pos="6930"/>
              </w:tabs>
              <w:rPr>
                <w:sz w:val="18"/>
                <w:szCs w:val="18"/>
              </w:rPr>
            </w:pPr>
          </w:p>
        </w:tc>
      </w:tr>
    </w:tbl>
    <w:p w:rsidR="00FA66BB" w:rsidRDefault="00FA66BB" w:rsidP="00FA66BB"/>
    <w:p w:rsidR="00FA66BB" w:rsidRPr="00650D04" w:rsidRDefault="00FA66BB" w:rsidP="00650D04">
      <w:pPr>
        <w:rPr>
          <w:sz w:val="18"/>
        </w:rPr>
      </w:pPr>
    </w:p>
    <w:sectPr w:rsidR="00FA66BB" w:rsidRPr="00650D04" w:rsidSect="001D4BF5">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BF5" w:rsidRDefault="001D4BF5" w:rsidP="001D4BF5">
      <w:r>
        <w:separator/>
      </w:r>
    </w:p>
  </w:endnote>
  <w:endnote w:type="continuationSeparator" w:id="0">
    <w:p w:rsidR="001D4BF5" w:rsidRDefault="001D4BF5" w:rsidP="001D4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D04" w:rsidRDefault="00650D04" w:rsidP="00DD548E">
    <w:pPr>
      <w:framePr w:hSpace="187" w:wrap="around" w:vAnchor="text" w:hAnchor="margin" w:xAlign="right" w:y="145"/>
    </w:pPr>
    <w:r w:rsidRPr="002426D6">
      <w:rPr>
        <w:rStyle w:val="PageNumber"/>
      </w:rPr>
      <w:fldChar w:fldCharType="begin"/>
    </w:r>
    <w:r w:rsidRPr="002426D6">
      <w:rPr>
        <w:rStyle w:val="PageNumber"/>
      </w:rPr>
      <w:instrText xml:space="preserve"> PAGE   \* MERGEFORMAT </w:instrText>
    </w:r>
    <w:r w:rsidRPr="002426D6">
      <w:rPr>
        <w:rStyle w:val="PageNumber"/>
      </w:rPr>
      <w:fldChar w:fldCharType="separate"/>
    </w:r>
    <w:r w:rsidR="00822B79">
      <w:rPr>
        <w:rStyle w:val="PageNumber"/>
        <w:noProof/>
      </w:rPr>
      <w:t>1</w:t>
    </w:r>
    <w:r w:rsidRPr="002426D6">
      <w:rPr>
        <w:rStyle w:val="PageNumber"/>
      </w:rPr>
      <w:fldChar w:fldCharType="end"/>
    </w:r>
  </w:p>
  <w:p w:rsidR="00650D04" w:rsidRPr="00650D04" w:rsidRDefault="00650D04" w:rsidP="00DD548E">
    <w:pPr>
      <w:pStyle w:val="Footer"/>
      <w:pBdr>
        <w:top w:val="single" w:sz="4" w:space="9" w:color="005BBF"/>
      </w:pBdr>
      <w:rPr>
        <w:sz w:val="13"/>
      </w:rPr>
    </w:pPr>
    <w:r w:rsidRPr="00650D04">
      <w:rPr>
        <w:sz w:val="13"/>
      </w:rPr>
      <w:fldChar w:fldCharType="begin"/>
    </w:r>
    <w:r w:rsidRPr="00650D04">
      <w:rPr>
        <w:sz w:val="13"/>
      </w:rPr>
      <w:instrText xml:space="preserve"> FILENAME  \p </w:instrText>
    </w:r>
    <w:r w:rsidRPr="00650D04">
      <w:rPr>
        <w:sz w:val="13"/>
      </w:rPr>
      <w:fldChar w:fldCharType="separate"/>
    </w:r>
    <w:r w:rsidR="00C11661">
      <w:rPr>
        <w:noProof/>
        <w:sz w:val="13"/>
      </w:rPr>
      <w:t>C:\Users\MSimon\Desktop\Forms\1.docx</w:t>
    </w:r>
    <w:r w:rsidRPr="00650D04">
      <w:rPr>
        <w:noProof/>
        <w:sz w:val="13"/>
      </w:rPr>
      <w:fldChar w:fldCharType="end"/>
    </w:r>
    <w:r w:rsidRPr="00650D04">
      <w:rPr>
        <w:sz w:val="13"/>
      </w:rPr>
      <w:t xml:space="preserve"> (</w:t>
    </w:r>
    <w:r w:rsidRPr="00650D04">
      <w:rPr>
        <w:sz w:val="13"/>
      </w:rPr>
      <w:fldChar w:fldCharType="begin"/>
    </w:r>
    <w:r w:rsidRPr="00650D04">
      <w:rPr>
        <w:sz w:val="13"/>
      </w:rPr>
      <w:instrText xml:space="preserve"> DATE  \@ "MM/dd/yy"  \* MERGEFORMAT </w:instrText>
    </w:r>
    <w:r w:rsidRPr="00650D04">
      <w:rPr>
        <w:sz w:val="13"/>
      </w:rPr>
      <w:fldChar w:fldCharType="separate"/>
    </w:r>
    <w:r w:rsidR="00822B79">
      <w:rPr>
        <w:noProof/>
        <w:sz w:val="13"/>
      </w:rPr>
      <w:t>12/06/16</w:t>
    </w:r>
    <w:r w:rsidRPr="00650D04">
      <w:rPr>
        <w:sz w:val="13"/>
      </w:rPr>
      <w:fldChar w:fldCharType="end"/>
    </w:r>
    <w:r w:rsidRPr="00650D04">
      <w:rPr>
        <w:sz w:val="13"/>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BF5" w:rsidRDefault="001D4BF5" w:rsidP="001D4BF5">
      <w:r>
        <w:separator/>
      </w:r>
    </w:p>
  </w:footnote>
  <w:footnote w:type="continuationSeparator" w:id="0">
    <w:p w:rsidR="001D4BF5" w:rsidRDefault="001D4BF5" w:rsidP="001D4BF5">
      <w:r>
        <w:continuationSeparator/>
      </w:r>
    </w:p>
  </w:footnote>
  <w:footnote w:id="1">
    <w:p w:rsidR="00FA66BB" w:rsidRPr="00070C2D" w:rsidRDefault="00FA66BB" w:rsidP="00FA66BB">
      <w:pPr>
        <w:pStyle w:val="FootnoteText"/>
        <w:ind w:left="180" w:hanging="180"/>
        <w:rPr>
          <w:sz w:val="18"/>
          <w:szCs w:val="18"/>
        </w:rPr>
      </w:pPr>
      <w:r>
        <w:rPr>
          <w:rStyle w:val="FootnoteReference"/>
        </w:rPr>
        <w:footnoteRef/>
      </w:r>
      <w:r>
        <w:t xml:space="preserve"> </w:t>
      </w:r>
      <w:r w:rsidRPr="00070C2D">
        <w:rPr>
          <w:sz w:val="18"/>
          <w:szCs w:val="18"/>
        </w:rPr>
        <w:t>For the purposes of this measure, an infill project must be 5 ac or less in size and be between two contiguous adjacent developments bordering the stream channel (one upstream and one downstream).</w:t>
      </w:r>
    </w:p>
  </w:footnote>
  <w:footnote w:id="2">
    <w:p w:rsidR="00FA66BB" w:rsidRPr="00097A45" w:rsidRDefault="00FA66BB" w:rsidP="00FA66BB">
      <w:pPr>
        <w:pStyle w:val="FootnoteText"/>
        <w:ind w:left="180" w:hanging="180"/>
        <w:rPr>
          <w:sz w:val="18"/>
          <w:szCs w:val="18"/>
        </w:rPr>
      </w:pPr>
      <w:r>
        <w:rPr>
          <w:rStyle w:val="FootnoteReference"/>
        </w:rPr>
        <w:footnoteRef/>
      </w:r>
      <w:r>
        <w:t xml:space="preserve"> </w:t>
      </w:r>
      <w:r w:rsidRPr="00097A45">
        <w:rPr>
          <w:sz w:val="18"/>
          <w:szCs w:val="18"/>
        </w:rPr>
        <w:t>These measures do not apply to elderberry trees and shrubs. See Avoidance and Minimization Measure RSM CON 6 for measures applicable to fuel breaks in the vicinity of elderberry.</w:t>
      </w:r>
    </w:p>
  </w:footnote>
  <w:footnote w:id="3">
    <w:p w:rsidR="00FA66BB" w:rsidRPr="00F8464B" w:rsidRDefault="00FA66BB" w:rsidP="00FA66BB">
      <w:pPr>
        <w:pStyle w:val="FootnoteText"/>
        <w:ind w:left="180" w:hanging="180"/>
        <w:rPr>
          <w:sz w:val="18"/>
          <w:szCs w:val="18"/>
        </w:rPr>
      </w:pPr>
      <w:r>
        <w:rPr>
          <w:rStyle w:val="FootnoteReference"/>
        </w:rPr>
        <w:footnoteRef/>
      </w:r>
      <w:r>
        <w:t xml:space="preserve"> </w:t>
      </w:r>
      <w:r w:rsidRPr="00F8464B">
        <w:rPr>
          <w:sz w:val="18"/>
          <w:szCs w:val="18"/>
        </w:rPr>
        <w:t>Tricolored blackbird foraging habitat consists of the following: grain/hay crops, row crops and other irrigated agriculture, valley floor/vernal pool grassland, grassland and oak savanna within the Inner Coast Range, pasture, vacant or fallow fields, diked historical tidal wetlands within the Coastal Marsh Natural Community, and riparian habitat within the Riparian, Stream, and Freshwater Marsh Natural Community.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2" w:space="0" w:color="auto"/>
      </w:tblBorders>
      <w:tblLayout w:type="fixed"/>
      <w:tblCellMar>
        <w:left w:w="0" w:type="dxa"/>
        <w:bottom w:w="20" w:type="dxa"/>
        <w:right w:w="0" w:type="dxa"/>
      </w:tblCellMar>
      <w:tblLook w:val="04A0" w:firstRow="1" w:lastRow="0" w:firstColumn="1" w:lastColumn="0" w:noHBand="0" w:noVBand="1"/>
    </w:tblPr>
    <w:tblGrid>
      <w:gridCol w:w="2851"/>
      <w:gridCol w:w="10109"/>
    </w:tblGrid>
    <w:tr w:rsidR="001D4BF5" w:rsidRPr="00F233F9" w:rsidTr="00B45EB6">
      <w:tc>
        <w:tcPr>
          <w:tcW w:w="1980" w:type="dxa"/>
          <w:shd w:val="clear" w:color="auto" w:fill="auto"/>
        </w:tcPr>
        <w:p w:rsidR="001D4BF5" w:rsidRPr="00F233F9" w:rsidRDefault="001D4BF5" w:rsidP="00B45EB6">
          <w:pPr>
            <w:pStyle w:val="Header"/>
          </w:pPr>
          <w:r w:rsidRPr="00F233F9">
            <w:t>LSA ASSOCIATES, INC.</w:t>
          </w:r>
        </w:p>
        <w:p w:rsidR="001D4BF5" w:rsidRPr="00F233F9" w:rsidRDefault="001D4BF5" w:rsidP="00B45EB6">
          <w:pPr>
            <w:pStyle w:val="Header"/>
          </w:pPr>
          <w:r>
            <w:t>December 2016</w:t>
          </w:r>
        </w:p>
      </w:tc>
      <w:tc>
        <w:tcPr>
          <w:tcW w:w="7020" w:type="dxa"/>
          <w:shd w:val="clear" w:color="auto" w:fill="auto"/>
        </w:tcPr>
        <w:p w:rsidR="001D4BF5" w:rsidRPr="00F42B8C" w:rsidRDefault="001D4BF5" w:rsidP="00B45EB6">
          <w:pPr>
            <w:pStyle w:val="HeaderRight"/>
          </w:pPr>
          <w:r>
            <w:t>compliance monitoring</w:t>
          </w:r>
          <w:r w:rsidRPr="00F42B8C">
            <w:t xml:space="preserve"> TABLE</w:t>
          </w:r>
          <w:r>
            <w:t xml:space="preserve"> </w:t>
          </w:r>
        </w:p>
        <w:p w:rsidR="001D4BF5" w:rsidRPr="00F42B8C" w:rsidRDefault="001D4BF5" w:rsidP="00B45EB6">
          <w:pPr>
            <w:pStyle w:val="HeaderRight"/>
          </w:pPr>
          <w:r w:rsidRPr="00F42B8C">
            <w:t>SOLANO HCP</w:t>
          </w:r>
        </w:p>
        <w:p w:rsidR="001D4BF5" w:rsidRPr="0054252A" w:rsidRDefault="001D4BF5" w:rsidP="00B45EB6">
          <w:pPr>
            <w:pStyle w:val="HeaderRight"/>
            <w:rPr>
              <w:highlight w:val="yellow"/>
            </w:rPr>
          </w:pPr>
        </w:p>
      </w:tc>
    </w:tr>
  </w:tbl>
  <w:p w:rsidR="001D4BF5" w:rsidRDefault="001D4BF5" w:rsidP="001D4BF5">
    <w:pPr>
      <w:pStyle w:val="Header"/>
    </w:pPr>
  </w:p>
  <w:p w:rsidR="001D4BF5" w:rsidRDefault="001D4B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E32EBB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E6724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FE4E75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FB232B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570999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8"/>
    <w:multiLevelType w:val="singleLevel"/>
    <w:tmpl w:val="EB3AB3BE"/>
    <w:lvl w:ilvl="0">
      <w:start w:val="1"/>
      <w:numFmt w:val="decimal"/>
      <w:pStyle w:val="ListNumber"/>
      <w:lvlText w:val="%1."/>
      <w:lvlJc w:val="left"/>
      <w:pPr>
        <w:tabs>
          <w:tab w:val="num" w:pos="360"/>
        </w:tabs>
        <w:ind w:left="360" w:hanging="360"/>
      </w:pPr>
    </w:lvl>
  </w:abstractNum>
  <w:abstractNum w:abstractNumId="6">
    <w:nsid w:val="01012833"/>
    <w:multiLevelType w:val="hybridMultilevel"/>
    <w:tmpl w:val="BDF63E3E"/>
    <w:lvl w:ilvl="0" w:tplc="DDE4F0D0">
      <w:start w:val="1"/>
      <w:numFmt w:val="lowerLetter"/>
      <w:pStyle w:val="MitigationMeasureListLetter"/>
      <w:lvlText w:val="%1."/>
      <w:lvlJc w:val="left"/>
      <w:pPr>
        <w:ind w:left="2160" w:hanging="360"/>
      </w:pPr>
      <w:rPr>
        <w:rFonts w:ascii="Times New Roman" w:hAnsi="Times New Roman" w:hint="default"/>
        <w:b w:val="0"/>
        <w:i w:val="0"/>
        <w:sz w:val="22"/>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08985DCE"/>
    <w:multiLevelType w:val="multilevel"/>
    <w:tmpl w:val="DAA2FF20"/>
    <w:name w:val="Table Numbered No TOC List Name"/>
    <w:lvl w:ilvl="0">
      <w:start w:val="1"/>
      <w:numFmt w:val="decimal"/>
      <w:pStyle w:val="TableNumber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0B666FC1"/>
    <w:multiLevelType w:val="hybridMultilevel"/>
    <w:tmpl w:val="F8A6925E"/>
    <w:lvl w:ilvl="0" w:tplc="FA1EF84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7A70E5"/>
    <w:multiLevelType w:val="hybridMultilevel"/>
    <w:tmpl w:val="8FD8B89E"/>
    <w:lvl w:ilvl="0" w:tplc="2B9C733C">
      <w:start w:val="1"/>
      <w:numFmt w:val="bullet"/>
      <w:pStyle w:val="ListBullet2Hollow"/>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08E4896"/>
    <w:multiLevelType w:val="multilevel"/>
    <w:tmpl w:val="A14C4AAC"/>
    <w:lvl w:ilvl="0">
      <w:start w:val="1"/>
      <w:numFmt w:val="lowerLetter"/>
      <w:lvlText w:val="%1."/>
      <w:lvlJc w:val="left"/>
      <w:pPr>
        <w:ind w:left="720" w:hanging="360"/>
      </w:pPr>
      <w:rPr>
        <w:rFonts w:hint="default"/>
        <w:b w:val="0"/>
      </w:rPr>
    </w:lvl>
    <w:lvl w:ilvl="1">
      <w:start w:val="2"/>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11E356A8"/>
    <w:multiLevelType w:val="hybridMultilevel"/>
    <w:tmpl w:val="B01CB726"/>
    <w:lvl w:ilvl="0" w:tplc="C84489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E14298"/>
    <w:multiLevelType w:val="multilevel"/>
    <w:tmpl w:val="580C316C"/>
    <w:lvl w:ilvl="0">
      <w:numFmt w:val="bullet"/>
      <w:pStyle w:val="TableBullet"/>
      <w:lvlText w:val="•"/>
      <w:lvlJc w:val="left"/>
      <w:pPr>
        <w:tabs>
          <w:tab w:val="num" w:pos="288"/>
        </w:tabs>
        <w:ind w:left="288" w:hanging="288"/>
      </w:pPr>
      <w:rPr>
        <w:rFonts w:ascii="Times New Roman" w:hAnsi="Times New Roman" w:cs="Times New Roman"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144419B7"/>
    <w:multiLevelType w:val="hybridMultilevel"/>
    <w:tmpl w:val="73B6A398"/>
    <w:lvl w:ilvl="0" w:tplc="B1B4F28E">
      <w:start w:val="1"/>
      <w:numFmt w:val="decimal"/>
      <w:lvlText w:val="%1."/>
      <w:lvlJc w:val="left"/>
      <w:pPr>
        <w:ind w:left="720" w:hanging="360"/>
      </w:pPr>
      <w:rPr>
        <w:rFonts w:hint="default"/>
        <w:b w:val="0"/>
        <w:sz w:val="18"/>
        <w:szCs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614C7B"/>
    <w:multiLevelType w:val="multilevel"/>
    <w:tmpl w:val="D2826F08"/>
    <w:lvl w:ilvl="0">
      <w:start w:val="1"/>
      <w:numFmt w:val="bullet"/>
      <w:pStyle w:val="MitigationMeasureBulletCascade"/>
      <w:lvlText w:val=""/>
      <w:lvlJc w:val="left"/>
      <w:pPr>
        <w:ind w:left="1800" w:hanging="360"/>
      </w:pPr>
      <w:rPr>
        <w:rFonts w:ascii="Symbol" w:hAnsi="Symbol" w:hint="default"/>
        <w:b w:val="0"/>
        <w:i w:val="0"/>
        <w:sz w:val="18"/>
      </w:rPr>
    </w:lvl>
    <w:lvl w:ilvl="1">
      <w:start w:val="1"/>
      <w:numFmt w:val="bullet"/>
      <w:pStyle w:val="MitigationMeasureBulletCascadeB"/>
      <w:lvlText w:val="o"/>
      <w:lvlJc w:val="left"/>
      <w:pPr>
        <w:ind w:left="2160" w:hanging="360"/>
      </w:pPr>
      <w:rPr>
        <w:rFonts w:ascii="Symbol" w:hAnsi="Symbol" w:hint="default"/>
        <w:b w:val="0"/>
        <w:i w:val="0"/>
        <w:sz w:val="18"/>
      </w:rPr>
    </w:lvl>
    <w:lvl w:ilvl="2">
      <w:start w:val="1"/>
      <w:numFmt w:val="bullet"/>
      <w:pStyle w:val="MitigationMeasureBulletCascadeC"/>
      <w:lvlText w:val="■"/>
      <w:lvlJc w:val="left"/>
      <w:pPr>
        <w:ind w:left="2520" w:hanging="360"/>
      </w:pPr>
      <w:rPr>
        <w:rFonts w:ascii="Times New Roman" w:hAnsi="Times New Roman" w:cs="Times New Roman" w:hint="default"/>
        <w:b w:val="0"/>
        <w:i w:val="0"/>
        <w:sz w:val="18"/>
      </w:rPr>
    </w:lvl>
    <w:lvl w:ilvl="3">
      <w:start w:val="1"/>
      <w:numFmt w:val="bullet"/>
      <w:pStyle w:val="MitigationMeasureBulletCascadeD"/>
      <w:lvlText w:val="□"/>
      <w:lvlJc w:val="left"/>
      <w:pPr>
        <w:ind w:left="2880" w:hanging="360"/>
      </w:pPr>
      <w:rPr>
        <w:rFonts w:ascii="Times New Roman" w:hAnsi="Times New Roman" w:hint="default"/>
        <w:b w:val="0"/>
        <w:i w:val="0"/>
        <w:sz w:val="18"/>
      </w:rPr>
    </w:lvl>
    <w:lvl w:ilvl="4">
      <w:start w:val="1"/>
      <w:numFmt w:val="bullet"/>
      <w:pStyle w:val="MitigationMeasureBulletCascadeE"/>
      <w:lvlText w:val=""/>
      <w:lvlJc w:val="left"/>
      <w:pPr>
        <w:ind w:left="3240" w:hanging="360"/>
      </w:pPr>
      <w:rPr>
        <w:rFonts w:ascii="Symbol" w:hAnsi="Symbol" w:hint="default"/>
        <w:b w:val="0"/>
        <w:i w:val="0"/>
        <w:sz w:val="18"/>
      </w:rPr>
    </w:lvl>
    <w:lvl w:ilvl="5">
      <w:start w:val="1"/>
      <w:numFmt w:val="bullet"/>
      <w:pStyle w:val="MitigationMeasureBulletCascadeF"/>
      <w:lvlText w:val=""/>
      <w:lvlJc w:val="left"/>
      <w:pPr>
        <w:ind w:left="3600" w:hanging="360"/>
      </w:pPr>
      <w:rPr>
        <w:rFonts w:ascii="Wingdings" w:hAnsi="Wingdings" w:hint="default"/>
        <w:b w:val="0"/>
        <w:i w:val="0"/>
        <w:sz w:val="18"/>
      </w:rPr>
    </w:lvl>
    <w:lvl w:ilvl="6">
      <w:start w:val="1"/>
      <w:numFmt w:val="bullet"/>
      <w:pStyle w:val="MitigationMeasureBulletCascadeG"/>
      <w:lvlText w:val=""/>
      <w:lvlJc w:val="left"/>
      <w:pPr>
        <w:ind w:left="3960" w:hanging="360"/>
      </w:pPr>
      <w:rPr>
        <w:rFonts w:ascii="Wingdings" w:hAnsi="Wingdings" w:hint="default"/>
        <w:sz w:val="18"/>
      </w:rPr>
    </w:lvl>
    <w:lvl w:ilvl="7">
      <w:start w:val="1"/>
      <w:numFmt w:val="bullet"/>
      <w:pStyle w:val="MitigationMeasureBulletCascadeH"/>
      <w:lvlText w:val=""/>
      <w:lvlJc w:val="left"/>
      <w:pPr>
        <w:ind w:left="4320" w:hanging="360"/>
      </w:pPr>
      <w:rPr>
        <w:rFonts w:ascii="Symbol" w:hAnsi="Symbol" w:hint="default"/>
        <w:b w:val="0"/>
        <w:i w:val="0"/>
        <w:sz w:val="18"/>
      </w:rPr>
    </w:lvl>
    <w:lvl w:ilvl="8">
      <w:start w:val="1"/>
      <w:numFmt w:val="bullet"/>
      <w:pStyle w:val="MitigationMeasureBulletCascadeI"/>
      <w:lvlText w:val=""/>
      <w:lvlJc w:val="left"/>
      <w:pPr>
        <w:ind w:left="4680" w:hanging="360"/>
      </w:pPr>
      <w:rPr>
        <w:rFonts w:ascii="Symbol" w:hAnsi="Symbol" w:hint="default"/>
        <w:b w:val="0"/>
        <w:i w:val="0"/>
        <w:sz w:val="18"/>
      </w:rPr>
    </w:lvl>
  </w:abstractNum>
  <w:abstractNum w:abstractNumId="15">
    <w:nsid w:val="1610263B"/>
    <w:multiLevelType w:val="hybridMultilevel"/>
    <w:tmpl w:val="C90EAD34"/>
    <w:lvl w:ilvl="0" w:tplc="AD8A3A34">
      <w:start w:val="2"/>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9C77C3"/>
    <w:multiLevelType w:val="hybridMultilevel"/>
    <w:tmpl w:val="7FF0780E"/>
    <w:lvl w:ilvl="0" w:tplc="37A06962">
      <w:start w:val="1"/>
      <w:numFmt w:val="lowerLetter"/>
      <w:pStyle w:val="Listabc2"/>
      <w:lvlText w:val="%1."/>
      <w:lvlJc w:val="left"/>
      <w:pPr>
        <w:ind w:left="1440" w:hanging="360"/>
      </w:pPr>
    </w:lvl>
    <w:lvl w:ilvl="1" w:tplc="E41802B2" w:tentative="1">
      <w:start w:val="1"/>
      <w:numFmt w:val="lowerLetter"/>
      <w:lvlText w:val="%2."/>
      <w:lvlJc w:val="left"/>
      <w:pPr>
        <w:ind w:left="2160" w:hanging="360"/>
      </w:pPr>
    </w:lvl>
    <w:lvl w:ilvl="2" w:tplc="110A2D8A" w:tentative="1">
      <w:start w:val="1"/>
      <w:numFmt w:val="lowerRoman"/>
      <w:lvlText w:val="%3."/>
      <w:lvlJc w:val="right"/>
      <w:pPr>
        <w:ind w:left="2880" w:hanging="180"/>
      </w:pPr>
    </w:lvl>
    <w:lvl w:ilvl="3" w:tplc="B5BA15BE" w:tentative="1">
      <w:start w:val="1"/>
      <w:numFmt w:val="decimal"/>
      <w:lvlText w:val="%4."/>
      <w:lvlJc w:val="left"/>
      <w:pPr>
        <w:ind w:left="3600" w:hanging="360"/>
      </w:pPr>
    </w:lvl>
    <w:lvl w:ilvl="4" w:tplc="C15C5BA6" w:tentative="1">
      <w:start w:val="1"/>
      <w:numFmt w:val="lowerLetter"/>
      <w:lvlText w:val="%5."/>
      <w:lvlJc w:val="left"/>
      <w:pPr>
        <w:ind w:left="4320" w:hanging="360"/>
      </w:pPr>
    </w:lvl>
    <w:lvl w:ilvl="5" w:tplc="0846ACDA" w:tentative="1">
      <w:start w:val="1"/>
      <w:numFmt w:val="lowerRoman"/>
      <w:lvlText w:val="%6."/>
      <w:lvlJc w:val="right"/>
      <w:pPr>
        <w:ind w:left="5040" w:hanging="180"/>
      </w:pPr>
    </w:lvl>
    <w:lvl w:ilvl="6" w:tplc="CD246D44" w:tentative="1">
      <w:start w:val="1"/>
      <w:numFmt w:val="decimal"/>
      <w:lvlText w:val="%7."/>
      <w:lvlJc w:val="left"/>
      <w:pPr>
        <w:ind w:left="5760" w:hanging="360"/>
      </w:pPr>
    </w:lvl>
    <w:lvl w:ilvl="7" w:tplc="C8C2771A" w:tentative="1">
      <w:start w:val="1"/>
      <w:numFmt w:val="lowerLetter"/>
      <w:lvlText w:val="%8."/>
      <w:lvlJc w:val="left"/>
      <w:pPr>
        <w:ind w:left="6480" w:hanging="360"/>
      </w:pPr>
    </w:lvl>
    <w:lvl w:ilvl="8" w:tplc="2244E4AE" w:tentative="1">
      <w:start w:val="1"/>
      <w:numFmt w:val="lowerRoman"/>
      <w:lvlText w:val="%9."/>
      <w:lvlJc w:val="right"/>
      <w:pPr>
        <w:ind w:left="7200" w:hanging="180"/>
      </w:pPr>
    </w:lvl>
  </w:abstractNum>
  <w:abstractNum w:abstractNumId="17">
    <w:nsid w:val="1E364488"/>
    <w:multiLevelType w:val="multilevel"/>
    <w:tmpl w:val="8C004F62"/>
    <w:lvl w:ilvl="0">
      <w:start w:val="1"/>
      <w:numFmt w:val="upperLetter"/>
      <w:pStyle w:val="TableLabeledAA"/>
      <w:suff w:val="space"/>
      <w:lvlText w:val="Table A%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1F176777"/>
    <w:multiLevelType w:val="multilevel"/>
    <w:tmpl w:val="627A5800"/>
    <w:lvl w:ilvl="0">
      <w:start w:val="1"/>
      <w:numFmt w:val="bullet"/>
      <w:pStyle w:val="BulletLevel6"/>
      <w:lvlText w:val=""/>
      <w:lvlJc w:val="left"/>
      <w:pPr>
        <w:ind w:left="1080" w:hanging="360"/>
      </w:pPr>
      <w:rPr>
        <w:rFonts w:ascii="Symbol" w:hAnsi="Symbol" w:hint="default"/>
        <w:sz w:val="18"/>
      </w:rPr>
    </w:lvl>
    <w:lvl w:ilvl="1">
      <w:start w:val="1"/>
      <w:numFmt w:val="bullet"/>
      <w:pStyle w:val="BulletLevel6B"/>
      <w:lvlText w:val="○"/>
      <w:lvlJc w:val="left"/>
      <w:pPr>
        <w:ind w:left="1440" w:hanging="360"/>
      </w:pPr>
      <w:rPr>
        <w:rFonts w:ascii="Times New Roman" w:hAnsi="Times New Roman" w:cs="Times New Roman" w:hint="default"/>
        <w:sz w:val="18"/>
      </w:rPr>
    </w:lvl>
    <w:lvl w:ilvl="2">
      <w:start w:val="1"/>
      <w:numFmt w:val="bullet"/>
      <w:pStyle w:val="BulletLevel6C"/>
      <w:lvlText w:val="■"/>
      <w:lvlJc w:val="left"/>
      <w:pPr>
        <w:ind w:left="1800" w:hanging="360"/>
      </w:pPr>
      <w:rPr>
        <w:rFonts w:ascii="Times New Roman" w:hAnsi="Times New Roman" w:cs="Times New Roman" w:hint="default"/>
        <w:sz w:val="18"/>
      </w:rPr>
    </w:lvl>
    <w:lvl w:ilvl="3">
      <w:start w:val="1"/>
      <w:numFmt w:val="bullet"/>
      <w:pStyle w:val="BulletLevel6D"/>
      <w:lvlText w:val="□"/>
      <w:lvlJc w:val="left"/>
      <w:pPr>
        <w:ind w:left="2160" w:hanging="360"/>
      </w:pPr>
      <w:rPr>
        <w:rFonts w:ascii="Times New Roman" w:hAnsi="Times New Roman" w:cs="Times New Roman" w:hint="default"/>
        <w:b w:val="0"/>
        <w:i w:val="0"/>
        <w:sz w:val="18"/>
      </w:rPr>
    </w:lvl>
    <w:lvl w:ilvl="4">
      <w:start w:val="1"/>
      <w:numFmt w:val="bullet"/>
      <w:pStyle w:val="BulletLevel6E"/>
      <w:lvlText w:val=""/>
      <w:lvlJc w:val="left"/>
      <w:pPr>
        <w:ind w:left="2520" w:hanging="360"/>
      </w:pPr>
      <w:rPr>
        <w:rFonts w:ascii="Symbol" w:hAnsi="Symbol" w:hint="default"/>
        <w:sz w:val="18"/>
      </w:rPr>
    </w:lvl>
    <w:lvl w:ilvl="5">
      <w:start w:val="1"/>
      <w:numFmt w:val="bullet"/>
      <w:pStyle w:val="BulletLevel6F"/>
      <w:lvlText w:val=""/>
      <w:lvlJc w:val="left"/>
      <w:pPr>
        <w:ind w:left="2880" w:hanging="360"/>
      </w:pPr>
      <w:rPr>
        <w:rFonts w:ascii="Wingdings" w:hAnsi="Wingdings" w:hint="default"/>
        <w:sz w:val="18"/>
      </w:rPr>
    </w:lvl>
    <w:lvl w:ilvl="6">
      <w:start w:val="1"/>
      <w:numFmt w:val="bullet"/>
      <w:pStyle w:val="BulletLevel6G"/>
      <w:lvlText w:val=""/>
      <w:lvlJc w:val="left"/>
      <w:pPr>
        <w:ind w:left="3240" w:hanging="360"/>
      </w:pPr>
      <w:rPr>
        <w:rFonts w:ascii="Wingdings" w:hAnsi="Wingdings" w:hint="default"/>
        <w:sz w:val="18"/>
      </w:rPr>
    </w:lvl>
    <w:lvl w:ilvl="7">
      <w:start w:val="1"/>
      <w:numFmt w:val="bullet"/>
      <w:pStyle w:val="BulletLevel6H"/>
      <w:lvlText w:val=""/>
      <w:lvlJc w:val="left"/>
      <w:pPr>
        <w:ind w:left="3600" w:hanging="360"/>
      </w:pPr>
      <w:rPr>
        <w:rFonts w:ascii="Symbol" w:hAnsi="Symbol" w:hint="default"/>
        <w:sz w:val="18"/>
      </w:rPr>
    </w:lvl>
    <w:lvl w:ilvl="8">
      <w:start w:val="1"/>
      <w:numFmt w:val="bullet"/>
      <w:pStyle w:val="BulletLevel6I"/>
      <w:lvlText w:val=""/>
      <w:lvlJc w:val="left"/>
      <w:pPr>
        <w:ind w:left="3960" w:hanging="360"/>
      </w:pPr>
      <w:rPr>
        <w:rFonts w:ascii="Symbol" w:hAnsi="Symbol" w:hint="default"/>
        <w:sz w:val="18"/>
      </w:rPr>
    </w:lvl>
  </w:abstractNum>
  <w:abstractNum w:abstractNumId="19">
    <w:nsid w:val="208B27CE"/>
    <w:multiLevelType w:val="multilevel"/>
    <w:tmpl w:val="61F8F104"/>
    <w:lvl w:ilvl="0">
      <w:start w:val="1"/>
      <w:numFmt w:val="upperLetter"/>
      <w:pStyle w:val="TableLabeledCA"/>
      <w:suff w:val="space"/>
      <w:lvlText w:val="Table C%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240762B5"/>
    <w:multiLevelType w:val="multilevel"/>
    <w:tmpl w:val="397CB662"/>
    <w:lvl w:ilvl="0">
      <w:start w:val="1"/>
      <w:numFmt w:val="decimal"/>
      <w:pStyle w:val="FigureNumbered"/>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nsid w:val="24BA1EA7"/>
    <w:multiLevelType w:val="hybridMultilevel"/>
    <w:tmpl w:val="500A2250"/>
    <w:lvl w:ilvl="0" w:tplc="D74C1692">
      <w:start w:val="1"/>
      <w:numFmt w:val="lowerLetter"/>
      <w:pStyle w:val="Listabc3"/>
      <w:lvlText w:val="%1."/>
      <w:lvlJc w:val="left"/>
      <w:pPr>
        <w:ind w:left="1440" w:hanging="360"/>
      </w:pPr>
    </w:lvl>
    <w:lvl w:ilvl="1" w:tplc="8870CFFA" w:tentative="1">
      <w:start w:val="1"/>
      <w:numFmt w:val="lowerLetter"/>
      <w:lvlText w:val="%2."/>
      <w:lvlJc w:val="left"/>
      <w:pPr>
        <w:ind w:left="2160" w:hanging="360"/>
      </w:pPr>
    </w:lvl>
    <w:lvl w:ilvl="2" w:tplc="3D30DDEA" w:tentative="1">
      <w:start w:val="1"/>
      <w:numFmt w:val="lowerRoman"/>
      <w:lvlText w:val="%3."/>
      <w:lvlJc w:val="right"/>
      <w:pPr>
        <w:ind w:left="2880" w:hanging="180"/>
      </w:pPr>
    </w:lvl>
    <w:lvl w:ilvl="3" w:tplc="6C46130C" w:tentative="1">
      <w:start w:val="1"/>
      <w:numFmt w:val="decimal"/>
      <w:lvlText w:val="%4."/>
      <w:lvlJc w:val="left"/>
      <w:pPr>
        <w:ind w:left="3600" w:hanging="360"/>
      </w:pPr>
    </w:lvl>
    <w:lvl w:ilvl="4" w:tplc="474A5DD6" w:tentative="1">
      <w:start w:val="1"/>
      <w:numFmt w:val="lowerLetter"/>
      <w:lvlText w:val="%5."/>
      <w:lvlJc w:val="left"/>
      <w:pPr>
        <w:ind w:left="4320" w:hanging="360"/>
      </w:pPr>
    </w:lvl>
    <w:lvl w:ilvl="5" w:tplc="3F563372" w:tentative="1">
      <w:start w:val="1"/>
      <w:numFmt w:val="lowerRoman"/>
      <w:lvlText w:val="%6."/>
      <w:lvlJc w:val="right"/>
      <w:pPr>
        <w:ind w:left="5040" w:hanging="180"/>
      </w:pPr>
    </w:lvl>
    <w:lvl w:ilvl="6" w:tplc="693CBF20" w:tentative="1">
      <w:start w:val="1"/>
      <w:numFmt w:val="decimal"/>
      <w:lvlText w:val="%7."/>
      <w:lvlJc w:val="left"/>
      <w:pPr>
        <w:ind w:left="5760" w:hanging="360"/>
      </w:pPr>
    </w:lvl>
    <w:lvl w:ilvl="7" w:tplc="52E21FD0" w:tentative="1">
      <w:start w:val="1"/>
      <w:numFmt w:val="lowerLetter"/>
      <w:lvlText w:val="%8."/>
      <w:lvlJc w:val="left"/>
      <w:pPr>
        <w:ind w:left="6480" w:hanging="360"/>
      </w:pPr>
    </w:lvl>
    <w:lvl w:ilvl="8" w:tplc="8C1A56E6" w:tentative="1">
      <w:start w:val="1"/>
      <w:numFmt w:val="lowerRoman"/>
      <w:lvlText w:val="%9."/>
      <w:lvlJc w:val="right"/>
      <w:pPr>
        <w:ind w:left="7200" w:hanging="180"/>
      </w:pPr>
    </w:lvl>
  </w:abstractNum>
  <w:abstractNum w:abstractNumId="22">
    <w:nsid w:val="2DBE0854"/>
    <w:multiLevelType w:val="hybridMultilevel"/>
    <w:tmpl w:val="582E604C"/>
    <w:lvl w:ilvl="0" w:tplc="ABEAA130">
      <w:start w:val="1"/>
      <w:numFmt w:val="bullet"/>
      <w:pStyle w:val="ListBullet3"/>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EBC11D3"/>
    <w:multiLevelType w:val="hybridMultilevel"/>
    <w:tmpl w:val="E6969532"/>
    <w:lvl w:ilvl="0" w:tplc="2A426BE2">
      <w:start w:val="1"/>
      <w:numFmt w:val="decimal"/>
      <w:pStyle w:val="MitigationMeasureListNumber"/>
      <w:lvlText w:val="%1."/>
      <w:lvlJc w:val="left"/>
      <w:pPr>
        <w:ind w:left="2160" w:hanging="360"/>
      </w:pPr>
      <w:rPr>
        <w:rFonts w:ascii="Times New Roman" w:hAnsi="Times New Roman" w:hint="default"/>
        <w:b w:val="0"/>
        <w:i w:val="0"/>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320347C3"/>
    <w:multiLevelType w:val="multilevel"/>
    <w:tmpl w:val="41F60146"/>
    <w:lvl w:ilvl="0">
      <w:start w:val="1"/>
      <w:numFmt w:val="upperLetter"/>
      <w:lvlText w:val="Appendix %1"/>
      <w:lvlJc w:val="left"/>
      <w:pPr>
        <w:tabs>
          <w:tab w:val="num" w:pos="2880"/>
        </w:tabs>
        <w:ind w:left="2880" w:hanging="2880"/>
      </w:pPr>
      <w:rPr>
        <w:rFonts w:ascii="Arial Black" w:hAnsi="Arial Black" w:hint="default"/>
        <w:b w:val="0"/>
        <w:i w:val="0"/>
        <w:caps w:val="0"/>
        <w:strike w:val="0"/>
        <w:dstrike w:val="0"/>
        <w:vanish w:val="0"/>
        <w:color w:val="000000"/>
        <w:sz w:val="40"/>
        <w:szCs w:val="40"/>
        <w:u w:val="none"/>
        <w:vertAlign w:val="baseline"/>
      </w:rPr>
    </w:lvl>
    <w:lvl w:ilvl="1">
      <w:start w:val="1"/>
      <w:numFmt w:val="decimal"/>
      <w:lvlText w:val="%1.%2"/>
      <w:lvlJc w:val="left"/>
      <w:pPr>
        <w:ind w:left="720" w:hanging="720"/>
      </w:pPr>
      <w:rPr>
        <w:rFonts w:ascii="Arial" w:hAnsi="Arial" w:hint="default"/>
        <w:b/>
        <w:i w:val="0"/>
        <w:color w:val="auto"/>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ind w:left="1080" w:hanging="1080"/>
      </w:pPr>
      <w:rPr>
        <w:rFonts w:ascii="Arial" w:hAnsi="Arial" w:cs="Arial" w:hint="default"/>
        <w:b/>
        <w:bCs w:val="0"/>
        <w:i w:val="0"/>
        <w:iCs w:val="0"/>
        <w:caps w:val="0"/>
        <w:smallCaps w:val="0"/>
        <w:strike w:val="0"/>
        <w:dstrike w:val="0"/>
        <w:snapToGrid w:val="0"/>
        <w:vanish w:val="0"/>
        <w:color w:val="000000"/>
        <w:spacing w:val="0"/>
        <w:w w:val="0"/>
        <w:kern w:val="0"/>
        <w:position w:val="0"/>
        <w:szCs w:val="0"/>
        <w:u w:val="none"/>
        <w:vertAlign w:val="baseline"/>
        <w:em w:val="none"/>
      </w:rPr>
    </w:lvl>
    <w:lvl w:ilvl="4">
      <w:start w:val="1"/>
      <w:numFmt w:val="decimal"/>
      <w:lvlText w:val="%1.%2.%3.%4.%5"/>
      <w:lvlJc w:val="left"/>
      <w:pPr>
        <w:ind w:left="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720" w:firstLine="0"/>
      </w:pPr>
      <w:rPr>
        <w:rFonts w:hint="default"/>
        <w:i/>
      </w:rPr>
    </w:lvl>
    <w:lvl w:ilvl="8">
      <w:start w:val="1"/>
      <w:numFmt w:val="none"/>
      <w:pStyle w:val="Heading9"/>
      <w:suff w:val="nothing"/>
      <w:lvlText w:val=""/>
      <w:lvlJc w:val="left"/>
      <w:pPr>
        <w:ind w:left="1080" w:firstLine="0"/>
      </w:pPr>
      <w:rPr>
        <w:rFonts w:hint="default"/>
      </w:rPr>
    </w:lvl>
  </w:abstractNum>
  <w:abstractNum w:abstractNumId="25">
    <w:nsid w:val="331141C4"/>
    <w:multiLevelType w:val="hybridMultilevel"/>
    <w:tmpl w:val="6C5CA84A"/>
    <w:lvl w:ilvl="0" w:tplc="EE5E2D70">
      <w:start w:val="1"/>
      <w:numFmt w:val="lowerLetter"/>
      <w:pStyle w:val="Listabc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9147344"/>
    <w:multiLevelType w:val="multilevel"/>
    <w:tmpl w:val="4B046CF2"/>
    <w:name w:val="Appendix Hdgs List Name"/>
    <w:lvl w:ilvl="0">
      <w:start w:val="1"/>
      <w:numFmt w:val="upperLetter"/>
      <w:pStyle w:val="AppendixTitle"/>
      <w:suff w:val="nothing"/>
      <w:lvlText w:val="APPENDIX %1"/>
      <w:lvlJc w:val="left"/>
      <w:pPr>
        <w:ind w:left="0" w:firstLine="0"/>
      </w:pPr>
      <w:rPr>
        <w:rFonts w:hint="default"/>
      </w:rPr>
    </w:lvl>
    <w:lvl w:ilvl="1">
      <w:start w:val="1"/>
      <w:numFmt w:val="none"/>
      <w:lvlRestart w:val="0"/>
      <w:pStyle w:val="AppendixHdg2"/>
      <w:suff w:val="nothing"/>
      <w:lvlText w:val=""/>
      <w:lvlJc w:val="left"/>
      <w:pPr>
        <w:ind w:left="0" w:firstLine="0"/>
      </w:pPr>
      <w:rPr>
        <w:rFonts w:hint="default"/>
      </w:rPr>
    </w:lvl>
    <w:lvl w:ilvl="2">
      <w:start w:val="1"/>
      <w:numFmt w:val="none"/>
      <w:pStyle w:val="AppendixHdg3"/>
      <w:suff w:val="nothing"/>
      <w:lvlText w:val=""/>
      <w:lvlJc w:val="left"/>
      <w:pPr>
        <w:ind w:left="0" w:firstLine="0"/>
      </w:pPr>
      <w:rPr>
        <w:rFonts w:hint="default"/>
      </w:rPr>
    </w:lvl>
    <w:lvl w:ilvl="3">
      <w:start w:val="1"/>
      <w:numFmt w:val="none"/>
      <w:pStyle w:val="AppendixHdg4"/>
      <w:suff w:val="nothing"/>
      <w:lvlText w:val=""/>
      <w:lvlJc w:val="left"/>
      <w:pPr>
        <w:ind w:left="0" w:firstLine="0"/>
      </w:pPr>
      <w:rPr>
        <w:rFonts w:hint="default"/>
      </w:rPr>
    </w:lvl>
    <w:lvl w:ilvl="4">
      <w:start w:val="1"/>
      <w:numFmt w:val="none"/>
      <w:pStyle w:val="AppendixHdg5"/>
      <w:suff w:val="nothing"/>
      <w:lvlText w:val=""/>
      <w:lvlJc w:val="left"/>
      <w:pPr>
        <w:ind w:left="360" w:firstLine="0"/>
      </w:pPr>
      <w:rPr>
        <w:rFonts w:hint="default"/>
      </w:rPr>
    </w:lvl>
    <w:lvl w:ilvl="5">
      <w:start w:val="1"/>
      <w:numFmt w:val="none"/>
      <w:pStyle w:val="AppendixHdg6"/>
      <w:suff w:val="nothing"/>
      <w:lvlText w:val=""/>
      <w:lvlJc w:val="left"/>
      <w:pPr>
        <w:ind w:left="720" w:firstLine="0"/>
      </w:pPr>
      <w:rPr>
        <w:rFonts w:hint="default"/>
      </w:rPr>
    </w:lvl>
    <w:lvl w:ilvl="6">
      <w:start w:val="1"/>
      <w:numFmt w:val="none"/>
      <w:pStyle w:val="AppendixHdg7"/>
      <w:suff w:val="nothing"/>
      <w:lvlText w:val=""/>
      <w:lvlJc w:val="left"/>
      <w:pPr>
        <w:ind w:left="1080" w:firstLine="0"/>
      </w:pPr>
      <w:rPr>
        <w:rFonts w:hint="default"/>
      </w:rPr>
    </w:lvl>
    <w:lvl w:ilvl="7">
      <w:start w:val="1"/>
      <w:numFmt w:val="none"/>
      <w:pStyle w:val="AppendixHdg8"/>
      <w:suff w:val="nothing"/>
      <w:lvlText w:val=""/>
      <w:lvlJc w:val="left"/>
      <w:pPr>
        <w:ind w:left="1440" w:firstLine="0"/>
      </w:pPr>
      <w:rPr>
        <w:rFonts w:hint="default"/>
      </w:rPr>
    </w:lvl>
    <w:lvl w:ilvl="8">
      <w:start w:val="1"/>
      <w:numFmt w:val="none"/>
      <w:pStyle w:val="AppendixHdg9"/>
      <w:suff w:val="nothing"/>
      <w:lvlText w:val=""/>
      <w:lvlJc w:val="left"/>
      <w:pPr>
        <w:ind w:left="1800" w:firstLine="0"/>
      </w:pPr>
      <w:rPr>
        <w:rFonts w:hint="default"/>
      </w:rPr>
    </w:lvl>
  </w:abstractNum>
  <w:abstractNum w:abstractNumId="27">
    <w:nsid w:val="39A820FE"/>
    <w:multiLevelType w:val="hybridMultilevel"/>
    <w:tmpl w:val="DF4275A4"/>
    <w:lvl w:ilvl="0" w:tplc="9B9E745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A8C4D62"/>
    <w:multiLevelType w:val="hybridMultilevel"/>
    <w:tmpl w:val="4002F810"/>
    <w:lvl w:ilvl="0" w:tplc="433A7466">
      <w:start w:val="1"/>
      <w:numFmt w:val="lowerLetter"/>
      <w:pStyle w:val="Listabc"/>
      <w:lvlText w:val="%1."/>
      <w:lvlJc w:val="left"/>
      <w:pPr>
        <w:ind w:left="720" w:hanging="360"/>
      </w:pPr>
      <w:rPr>
        <w:rFonts w:ascii="Times New Roman" w:hAnsi="Times New Roman"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C827D8"/>
    <w:multiLevelType w:val="hybridMultilevel"/>
    <w:tmpl w:val="9F8C629A"/>
    <w:lvl w:ilvl="0" w:tplc="48DCB01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BE91ACA"/>
    <w:multiLevelType w:val="multilevel"/>
    <w:tmpl w:val="AA3650FE"/>
    <w:name w:val="Figure Numbered No TOC List Name"/>
    <w:lvl w:ilvl="0">
      <w:start w:val="1"/>
      <w:numFmt w:val="decimal"/>
      <w:pStyle w:val="FigureNumberedNoTOC"/>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nsid w:val="40AB31E0"/>
    <w:multiLevelType w:val="hybridMultilevel"/>
    <w:tmpl w:val="3BDCF3DC"/>
    <w:lvl w:ilvl="0" w:tplc="164A63D6">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1615A1B"/>
    <w:multiLevelType w:val="hybridMultilevel"/>
    <w:tmpl w:val="14A2CBA6"/>
    <w:lvl w:ilvl="0" w:tplc="1514E4C8">
      <w:start w:val="1"/>
      <w:numFmt w:val="bullet"/>
      <w:pStyle w:val="MitigationMeasureBullet"/>
      <w:lvlText w:val=""/>
      <w:lvlJc w:val="left"/>
      <w:pPr>
        <w:ind w:left="2160" w:hanging="360"/>
      </w:pPr>
      <w:rPr>
        <w:rFonts w:ascii="Symbol" w:hAnsi="Symbol" w:hint="default"/>
        <w:b w:val="0"/>
        <w:i w:val="0"/>
        <w:sz w:val="1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4A363772"/>
    <w:multiLevelType w:val="hybridMultilevel"/>
    <w:tmpl w:val="932C7834"/>
    <w:lvl w:ilvl="0" w:tplc="D14865C2">
      <w:start w:val="1"/>
      <w:numFmt w:val="decimal"/>
      <w:lvlText w:val="%1."/>
      <w:lvlJc w:val="left"/>
      <w:pPr>
        <w:ind w:left="720" w:hanging="360"/>
      </w:pPr>
      <w:rPr>
        <w:rFonts w:hint="default"/>
        <w:b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ADD3274"/>
    <w:multiLevelType w:val="multilevel"/>
    <w:tmpl w:val="8DA21D88"/>
    <w:lvl w:ilvl="0">
      <w:start w:val="1"/>
      <w:numFmt w:val="none"/>
      <w:pStyle w:val="ESHdg1"/>
      <w:suff w:val="nothing"/>
      <w:lvlText w:val=""/>
      <w:lvlJc w:val="left"/>
      <w:pPr>
        <w:ind w:left="0" w:firstLine="0"/>
      </w:pPr>
      <w:rPr>
        <w:rFonts w:hint="default"/>
      </w:rPr>
    </w:lvl>
    <w:lvl w:ilvl="1">
      <w:start w:val="1"/>
      <w:numFmt w:val="none"/>
      <w:pStyle w:val="ESHdg2"/>
      <w:suff w:val="nothing"/>
      <w:lvlText w:val=""/>
      <w:lvlJc w:val="left"/>
      <w:pPr>
        <w:ind w:left="0" w:firstLine="0"/>
      </w:pPr>
      <w:rPr>
        <w:rFonts w:hint="default"/>
      </w:rPr>
    </w:lvl>
    <w:lvl w:ilvl="2">
      <w:start w:val="1"/>
      <w:numFmt w:val="none"/>
      <w:pStyle w:val="ESHdg3"/>
      <w:suff w:val="nothing"/>
      <w:lvlText w:val=""/>
      <w:lvlJc w:val="left"/>
      <w:pPr>
        <w:ind w:left="0" w:firstLine="0"/>
      </w:pPr>
      <w:rPr>
        <w:rFonts w:hint="default"/>
      </w:rPr>
    </w:lvl>
    <w:lvl w:ilvl="3">
      <w:start w:val="1"/>
      <w:numFmt w:val="none"/>
      <w:pStyle w:val="ESHdg4"/>
      <w:suff w:val="nothing"/>
      <w:lvlText w:val=""/>
      <w:lvlJc w:val="left"/>
      <w:pPr>
        <w:ind w:left="0" w:firstLine="0"/>
      </w:pPr>
      <w:rPr>
        <w:rFonts w:hint="default"/>
      </w:rPr>
    </w:lvl>
    <w:lvl w:ilvl="4">
      <w:start w:val="1"/>
      <w:numFmt w:val="none"/>
      <w:pStyle w:val="ESHdg5"/>
      <w:suff w:val="nothing"/>
      <w:lvlText w:val=""/>
      <w:lvlJc w:val="left"/>
      <w:pPr>
        <w:ind w:left="360" w:firstLine="0"/>
      </w:pPr>
      <w:rPr>
        <w:rFonts w:hint="default"/>
      </w:rPr>
    </w:lvl>
    <w:lvl w:ilvl="5">
      <w:start w:val="1"/>
      <w:numFmt w:val="none"/>
      <w:pStyle w:val="ESHdg6"/>
      <w:suff w:val="nothing"/>
      <w:lvlText w:val=""/>
      <w:lvlJc w:val="left"/>
      <w:pPr>
        <w:ind w:left="720" w:firstLine="0"/>
      </w:pPr>
      <w:rPr>
        <w:rFonts w:hint="default"/>
      </w:rPr>
    </w:lvl>
    <w:lvl w:ilvl="6">
      <w:start w:val="1"/>
      <w:numFmt w:val="none"/>
      <w:pStyle w:val="ESHdg7"/>
      <w:suff w:val="nothing"/>
      <w:lvlText w:val=""/>
      <w:lvlJc w:val="left"/>
      <w:pPr>
        <w:ind w:left="1080" w:firstLine="0"/>
      </w:pPr>
      <w:rPr>
        <w:rFonts w:hint="default"/>
      </w:rPr>
    </w:lvl>
    <w:lvl w:ilvl="7">
      <w:start w:val="1"/>
      <w:numFmt w:val="none"/>
      <w:pStyle w:val="ESHdg8"/>
      <w:suff w:val="nothing"/>
      <w:lvlText w:val=""/>
      <w:lvlJc w:val="left"/>
      <w:pPr>
        <w:ind w:left="1440" w:firstLine="0"/>
      </w:pPr>
      <w:rPr>
        <w:rFonts w:hint="default"/>
      </w:rPr>
    </w:lvl>
    <w:lvl w:ilvl="8">
      <w:start w:val="1"/>
      <w:numFmt w:val="none"/>
      <w:pStyle w:val="ESHdg9"/>
      <w:suff w:val="nothing"/>
      <w:lvlText w:val=""/>
      <w:lvlJc w:val="left"/>
      <w:pPr>
        <w:ind w:left="1800" w:firstLine="0"/>
      </w:pPr>
      <w:rPr>
        <w:rFonts w:hint="default"/>
      </w:rPr>
    </w:lvl>
  </w:abstractNum>
  <w:abstractNum w:abstractNumId="35">
    <w:nsid w:val="4B9725C9"/>
    <w:multiLevelType w:val="multilevel"/>
    <w:tmpl w:val="9EDA7C50"/>
    <w:name w:val="List Paragraph List Name"/>
    <w:lvl w:ilvl="0">
      <w:start w:val="1"/>
      <w:numFmt w:val="none"/>
      <w:pStyle w:val="ListParagraph"/>
      <w:suff w:val="nothing"/>
      <w:lvlText w:val=""/>
      <w:lvlJc w:val="left"/>
      <w:pPr>
        <w:ind w:left="0" w:firstLine="0"/>
      </w:pPr>
      <w:rPr>
        <w:rFonts w:hint="default"/>
      </w:rPr>
    </w:lvl>
    <w:lvl w:ilvl="1">
      <w:start w:val="1"/>
      <w:numFmt w:val="none"/>
      <w:pStyle w:val="ListParagraph025Indent"/>
      <w:suff w:val="nothing"/>
      <w:lvlText w:val=""/>
      <w:lvlJc w:val="left"/>
      <w:pPr>
        <w:ind w:left="360" w:firstLine="0"/>
      </w:pPr>
      <w:rPr>
        <w:rFonts w:hint="default"/>
      </w:rPr>
    </w:lvl>
    <w:lvl w:ilvl="2">
      <w:start w:val="1"/>
      <w:numFmt w:val="none"/>
      <w:pStyle w:val="ListParagraph050Indent"/>
      <w:suff w:val="nothing"/>
      <w:lvlText w:val=""/>
      <w:lvlJc w:val="left"/>
      <w:pPr>
        <w:ind w:left="720" w:firstLine="0"/>
      </w:pPr>
      <w:rPr>
        <w:rFonts w:hint="default"/>
      </w:rPr>
    </w:lvl>
    <w:lvl w:ilvl="3">
      <w:start w:val="1"/>
      <w:numFmt w:val="none"/>
      <w:pStyle w:val="ListParagraph075Indent"/>
      <w:suff w:val="nothing"/>
      <w:lvlText w:val=""/>
      <w:lvlJc w:val="left"/>
      <w:pPr>
        <w:ind w:left="1080" w:firstLine="0"/>
      </w:pPr>
      <w:rPr>
        <w:rFonts w:hint="default"/>
      </w:rPr>
    </w:lvl>
    <w:lvl w:ilvl="4">
      <w:start w:val="1"/>
      <w:numFmt w:val="none"/>
      <w:pStyle w:val="ListParagraph100Indent"/>
      <w:suff w:val="nothing"/>
      <w:lvlText w:val=""/>
      <w:lvlJc w:val="left"/>
      <w:pPr>
        <w:ind w:left="1440" w:firstLine="0"/>
      </w:pPr>
      <w:rPr>
        <w:rFonts w:hint="default"/>
      </w:rPr>
    </w:lvl>
    <w:lvl w:ilvl="5">
      <w:start w:val="1"/>
      <w:numFmt w:val="none"/>
      <w:pStyle w:val="ListParagraph125Indent"/>
      <w:suff w:val="nothing"/>
      <w:lvlText w:val=""/>
      <w:lvlJc w:val="left"/>
      <w:pPr>
        <w:ind w:left="1800" w:firstLine="0"/>
      </w:pPr>
      <w:rPr>
        <w:rFonts w:hint="default"/>
      </w:rPr>
    </w:lvl>
    <w:lvl w:ilvl="6">
      <w:start w:val="1"/>
      <w:numFmt w:val="none"/>
      <w:pStyle w:val="ListParagraph150Indent"/>
      <w:suff w:val="nothing"/>
      <w:lvlText w:val=""/>
      <w:lvlJc w:val="left"/>
      <w:pPr>
        <w:ind w:left="2160" w:firstLine="0"/>
      </w:pPr>
      <w:rPr>
        <w:rFonts w:hint="default"/>
      </w:rPr>
    </w:lvl>
    <w:lvl w:ilvl="7">
      <w:start w:val="1"/>
      <w:numFmt w:val="none"/>
      <w:pStyle w:val="ListParagraph175Indent"/>
      <w:suff w:val="nothing"/>
      <w:lvlText w:val=""/>
      <w:lvlJc w:val="left"/>
      <w:pPr>
        <w:ind w:left="2520" w:firstLine="0"/>
      </w:pPr>
      <w:rPr>
        <w:rFonts w:hint="default"/>
      </w:rPr>
    </w:lvl>
    <w:lvl w:ilvl="8">
      <w:start w:val="1"/>
      <w:numFmt w:val="none"/>
      <w:pStyle w:val="ListParagraph200Indent"/>
      <w:suff w:val="nothing"/>
      <w:lvlText w:val=""/>
      <w:lvlJc w:val="left"/>
      <w:pPr>
        <w:ind w:left="2880" w:firstLine="0"/>
      </w:pPr>
      <w:rPr>
        <w:rFonts w:hint="default"/>
      </w:rPr>
    </w:lvl>
  </w:abstractNum>
  <w:abstractNum w:abstractNumId="36">
    <w:nsid w:val="4FB64A33"/>
    <w:multiLevelType w:val="multilevel"/>
    <w:tmpl w:val="0E38DA36"/>
    <w:lvl w:ilvl="0">
      <w:start w:val="1"/>
      <w:numFmt w:val="bullet"/>
      <w:pStyle w:val="BulletLeft"/>
      <w:lvlText w:val=""/>
      <w:lvlJc w:val="left"/>
      <w:pPr>
        <w:ind w:left="360" w:hanging="360"/>
      </w:pPr>
      <w:rPr>
        <w:rFonts w:ascii="Symbol" w:hAnsi="Symbol" w:hint="default"/>
        <w:sz w:val="18"/>
      </w:rPr>
    </w:lvl>
    <w:lvl w:ilvl="1">
      <w:start w:val="1"/>
      <w:numFmt w:val="bullet"/>
      <w:pStyle w:val="BulletLeftB"/>
      <w:lvlText w:val="○"/>
      <w:lvlJc w:val="left"/>
      <w:pPr>
        <w:ind w:left="720" w:hanging="360"/>
      </w:pPr>
      <w:rPr>
        <w:rFonts w:ascii="Times New Roman" w:hAnsi="Times New Roman" w:cs="Times New Roman" w:hint="default"/>
        <w:sz w:val="18"/>
      </w:rPr>
    </w:lvl>
    <w:lvl w:ilvl="2">
      <w:start w:val="1"/>
      <w:numFmt w:val="bullet"/>
      <w:pStyle w:val="BulletLeftC"/>
      <w:lvlText w:val="■"/>
      <w:lvlJc w:val="left"/>
      <w:pPr>
        <w:ind w:left="1080" w:hanging="360"/>
      </w:pPr>
      <w:rPr>
        <w:rFonts w:ascii="Times New Roman" w:hAnsi="Times New Roman" w:cs="Times New Roman" w:hint="default"/>
        <w:sz w:val="18"/>
      </w:rPr>
    </w:lvl>
    <w:lvl w:ilvl="3">
      <w:start w:val="1"/>
      <w:numFmt w:val="bullet"/>
      <w:pStyle w:val="BulletLeftD"/>
      <w:lvlText w:val="□"/>
      <w:lvlJc w:val="left"/>
      <w:pPr>
        <w:ind w:left="1440" w:hanging="360"/>
      </w:pPr>
      <w:rPr>
        <w:rFonts w:ascii="Times New Roman" w:hAnsi="Times New Roman" w:cs="Times New Roman" w:hint="default"/>
        <w:sz w:val="18"/>
      </w:rPr>
    </w:lvl>
    <w:lvl w:ilvl="4">
      <w:start w:val="1"/>
      <w:numFmt w:val="bullet"/>
      <w:pStyle w:val="BulletLeftE"/>
      <w:lvlText w:val=""/>
      <w:lvlJc w:val="left"/>
      <w:pPr>
        <w:ind w:left="1800" w:hanging="360"/>
      </w:pPr>
      <w:rPr>
        <w:rFonts w:ascii="Symbol" w:hAnsi="Symbol" w:hint="default"/>
        <w:sz w:val="18"/>
      </w:rPr>
    </w:lvl>
    <w:lvl w:ilvl="5">
      <w:start w:val="1"/>
      <w:numFmt w:val="bullet"/>
      <w:pStyle w:val="BulletLeftF"/>
      <w:lvlText w:val=""/>
      <w:lvlJc w:val="left"/>
      <w:pPr>
        <w:ind w:left="2160" w:hanging="360"/>
      </w:pPr>
      <w:rPr>
        <w:rFonts w:ascii="Wingdings" w:hAnsi="Wingdings" w:hint="default"/>
        <w:sz w:val="18"/>
      </w:rPr>
    </w:lvl>
    <w:lvl w:ilvl="6">
      <w:start w:val="1"/>
      <w:numFmt w:val="bullet"/>
      <w:pStyle w:val="BulletLeftG"/>
      <w:lvlText w:val=""/>
      <w:lvlJc w:val="left"/>
      <w:pPr>
        <w:ind w:left="2520" w:hanging="360"/>
      </w:pPr>
      <w:rPr>
        <w:rFonts w:ascii="Wingdings" w:hAnsi="Wingdings" w:hint="default"/>
        <w:sz w:val="18"/>
      </w:rPr>
    </w:lvl>
    <w:lvl w:ilvl="7">
      <w:start w:val="1"/>
      <w:numFmt w:val="bullet"/>
      <w:pStyle w:val="BulletLeftH"/>
      <w:lvlText w:val=""/>
      <w:lvlJc w:val="left"/>
      <w:pPr>
        <w:ind w:left="2880" w:hanging="360"/>
      </w:pPr>
      <w:rPr>
        <w:rFonts w:ascii="Symbol" w:hAnsi="Symbol" w:hint="default"/>
        <w:sz w:val="18"/>
      </w:rPr>
    </w:lvl>
    <w:lvl w:ilvl="8">
      <w:start w:val="1"/>
      <w:numFmt w:val="bullet"/>
      <w:pStyle w:val="BulletLeftI"/>
      <w:lvlText w:val=""/>
      <w:lvlJc w:val="left"/>
      <w:pPr>
        <w:ind w:left="3240" w:hanging="360"/>
      </w:pPr>
      <w:rPr>
        <w:rFonts w:ascii="Symbol" w:hAnsi="Symbol" w:hint="default"/>
        <w:sz w:val="18"/>
      </w:rPr>
    </w:lvl>
  </w:abstractNum>
  <w:abstractNum w:abstractNumId="37">
    <w:nsid w:val="51044F96"/>
    <w:multiLevelType w:val="hybridMultilevel"/>
    <w:tmpl w:val="3690B18C"/>
    <w:lvl w:ilvl="0" w:tplc="C4489CE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2571B3A"/>
    <w:multiLevelType w:val="multilevel"/>
    <w:tmpl w:val="94483054"/>
    <w:lvl w:ilvl="0">
      <w:start w:val="1"/>
      <w:numFmt w:val="lowerLetter"/>
      <w:pStyle w:val="TableAlphaList"/>
      <w:lvlText w:val="%1."/>
      <w:lvlJc w:val="left"/>
      <w:pPr>
        <w:tabs>
          <w:tab w:val="num" w:pos="288"/>
        </w:tabs>
        <w:ind w:left="288" w:hanging="288"/>
      </w:pPr>
      <w:rPr>
        <w:rFonts w:ascii="Times New Roman" w:hAnsi="Times New Roman" w:hint="default"/>
        <w:b w:val="0"/>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nsid w:val="53DD101A"/>
    <w:multiLevelType w:val="multilevel"/>
    <w:tmpl w:val="83362058"/>
    <w:lvl w:ilvl="0">
      <w:start w:val="1"/>
      <w:numFmt w:val="upperLetter"/>
      <w:pStyle w:val="TableLabeledBA"/>
      <w:suff w:val="space"/>
      <w:lvlText w:val="Table B%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0">
    <w:nsid w:val="54B033F5"/>
    <w:multiLevelType w:val="multilevel"/>
    <w:tmpl w:val="17B02092"/>
    <w:lvl w:ilvl="0">
      <w:start w:val="1"/>
      <w:numFmt w:val="decimal"/>
      <w:pStyle w:val="ListLevel6"/>
      <w:lvlText w:val="%1."/>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6B"/>
      <w:lvlText w:val="%2."/>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6C"/>
      <w:lvlText w:val="%3)"/>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6D"/>
      <w:lvlText w:val="%4)"/>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6E"/>
      <w:lvlText w:val="(%5)"/>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6F"/>
      <w:lvlText w:val="(%6)"/>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6G"/>
      <w:lvlText w:val="(%7)"/>
      <w:lvlJc w:val="left"/>
      <w:pPr>
        <w:tabs>
          <w:tab w:val="num" w:pos="3240"/>
        </w:tabs>
        <w:ind w:left="32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6H"/>
      <w:lvlText w:val="(%8)"/>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6I"/>
      <w:lvlText w:val="(%9)"/>
      <w:lvlJc w:val="left"/>
      <w:pPr>
        <w:tabs>
          <w:tab w:val="num" w:pos="3960"/>
        </w:tabs>
        <w:ind w:left="396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1">
    <w:nsid w:val="566F1F67"/>
    <w:multiLevelType w:val="hybridMultilevel"/>
    <w:tmpl w:val="BF583776"/>
    <w:lvl w:ilvl="0" w:tplc="E12CFDBC">
      <w:start w:val="1"/>
      <w:numFmt w:val="bullet"/>
      <w:pStyle w:val="ListBullet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58C000DA"/>
    <w:multiLevelType w:val="multilevel"/>
    <w:tmpl w:val="6DF243B2"/>
    <w:lvl w:ilvl="0">
      <w:start w:val="1"/>
      <w:numFmt w:val="upperLetter"/>
      <w:pStyle w:val="TableLabel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3">
    <w:nsid w:val="59071BC0"/>
    <w:multiLevelType w:val="multilevel"/>
    <w:tmpl w:val="6BC249E8"/>
    <w:lvl w:ilvl="0">
      <w:start w:val="1"/>
      <w:numFmt w:val="decimal"/>
      <w:pStyle w:val="TableNumberedList"/>
      <w:lvlText w:val="%1."/>
      <w:lvlJc w:val="left"/>
      <w:pPr>
        <w:tabs>
          <w:tab w:val="num" w:pos="288"/>
        </w:tabs>
        <w:ind w:left="288" w:hanging="288"/>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nsid w:val="5BE8291A"/>
    <w:multiLevelType w:val="multilevel"/>
    <w:tmpl w:val="4934C5B6"/>
    <w:styleLink w:val="AppendixHeadings"/>
    <w:lvl w:ilvl="0">
      <w:start w:val="1"/>
      <w:numFmt w:val="upperLetter"/>
      <w:suff w:val="nothing"/>
      <w:lvlText w:val="APPENDIX %1"/>
      <w:lvlJc w:val="left"/>
      <w:pPr>
        <w:ind w:left="0" w:firstLine="0"/>
      </w:pPr>
      <w:rPr>
        <w:rFonts w:ascii="Times New Roman Bold" w:hAnsi="Times New Roman Bold"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ind w:left="504" w:hanging="504"/>
      </w:pPr>
      <w:rPr>
        <w:rFonts w:ascii="Times New Roman Bold" w:hAnsi="Times New Roman Bold" w:hint="default"/>
        <w:b/>
        <w:i w:val="0"/>
        <w:caps/>
        <w:strike w:val="0"/>
        <w:dstrike w:val="0"/>
        <w:vanish w:val="0"/>
        <w:color w:val="000000"/>
        <w:sz w:val="25"/>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000000"/>
        <w:sz w:val="23"/>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0" w:firstLine="0"/>
      </w:pPr>
      <w:rPr>
        <w:rFonts w:hint="default"/>
      </w:rPr>
    </w:lvl>
    <w:lvl w:ilvl="4">
      <w:start w:val="1"/>
      <w:numFmt w:val="none"/>
      <w:suff w:val="nothing"/>
      <w:lvlText w:val=""/>
      <w:lvlJc w:val="left"/>
      <w:pPr>
        <w:ind w:left="360" w:hanging="360"/>
      </w:pPr>
      <w:rPr>
        <w:rFonts w:hint="default"/>
      </w:rPr>
    </w:lvl>
    <w:lvl w:ilvl="5">
      <w:start w:val="1"/>
      <w:numFmt w:val="none"/>
      <w:suff w:val="nothing"/>
      <w:lvlText w:val=""/>
      <w:lvlJc w:val="left"/>
      <w:pPr>
        <w:ind w:left="720" w:hanging="360"/>
      </w:pPr>
      <w:rPr>
        <w:rFonts w:hint="default"/>
      </w:rPr>
    </w:lvl>
    <w:lvl w:ilvl="6">
      <w:start w:val="1"/>
      <w:numFmt w:val="none"/>
      <w:suff w:val="nothing"/>
      <w:lvlText w:val=""/>
      <w:lvlJc w:val="left"/>
      <w:pPr>
        <w:ind w:left="1080" w:hanging="360"/>
      </w:pPr>
      <w:rPr>
        <w:rFonts w:hint="default"/>
      </w:rPr>
    </w:lvl>
    <w:lvl w:ilvl="7">
      <w:start w:val="1"/>
      <w:numFmt w:val="none"/>
      <w:suff w:val="nothing"/>
      <w:lvlText w:val=""/>
      <w:lvlJc w:val="left"/>
      <w:pPr>
        <w:ind w:left="1440" w:hanging="360"/>
      </w:pPr>
      <w:rPr>
        <w:rFonts w:hint="default"/>
      </w:rPr>
    </w:lvl>
    <w:lvl w:ilvl="8">
      <w:start w:val="1"/>
      <w:numFmt w:val="none"/>
      <w:suff w:val="nothing"/>
      <w:lvlText w:val=""/>
      <w:lvlJc w:val="left"/>
      <w:pPr>
        <w:ind w:left="1800" w:firstLine="0"/>
      </w:pPr>
      <w:rPr>
        <w:rFonts w:hint="default"/>
      </w:rPr>
    </w:lvl>
  </w:abstractNum>
  <w:abstractNum w:abstractNumId="45">
    <w:nsid w:val="5EAF3ACE"/>
    <w:multiLevelType w:val="multilevel"/>
    <w:tmpl w:val="887A5A06"/>
    <w:lvl w:ilvl="0">
      <w:start w:val="1"/>
      <w:numFmt w:val="bullet"/>
      <w:pStyle w:val="BulletLevel5"/>
      <w:lvlText w:val=""/>
      <w:lvlJc w:val="left"/>
      <w:pPr>
        <w:ind w:left="720" w:hanging="360"/>
      </w:pPr>
      <w:rPr>
        <w:rFonts w:ascii="Symbol" w:hAnsi="Symbol" w:hint="default"/>
        <w:sz w:val="18"/>
      </w:rPr>
    </w:lvl>
    <w:lvl w:ilvl="1">
      <w:start w:val="1"/>
      <w:numFmt w:val="bullet"/>
      <w:pStyle w:val="BulletLevel5B"/>
      <w:lvlText w:val="○"/>
      <w:lvlJc w:val="left"/>
      <w:pPr>
        <w:ind w:left="1080" w:hanging="360"/>
      </w:pPr>
      <w:rPr>
        <w:rFonts w:ascii="Times New Roman" w:hAnsi="Times New Roman" w:cs="Times New Roman" w:hint="default"/>
        <w:sz w:val="18"/>
      </w:rPr>
    </w:lvl>
    <w:lvl w:ilvl="2">
      <w:start w:val="1"/>
      <w:numFmt w:val="bullet"/>
      <w:pStyle w:val="BulletLevel5C"/>
      <w:lvlText w:val="■"/>
      <w:lvlJc w:val="left"/>
      <w:pPr>
        <w:ind w:left="1440" w:hanging="360"/>
      </w:pPr>
      <w:rPr>
        <w:rFonts w:ascii="Times New Roman" w:hAnsi="Times New Roman" w:cs="Times New Roman" w:hint="default"/>
        <w:sz w:val="18"/>
      </w:rPr>
    </w:lvl>
    <w:lvl w:ilvl="3">
      <w:start w:val="1"/>
      <w:numFmt w:val="bullet"/>
      <w:pStyle w:val="BulletLevel5D"/>
      <w:lvlText w:val="□"/>
      <w:lvlJc w:val="left"/>
      <w:pPr>
        <w:ind w:left="1800" w:hanging="360"/>
      </w:pPr>
      <w:rPr>
        <w:rFonts w:ascii="Times New Roman" w:hAnsi="Times New Roman" w:cs="Times New Roman" w:hint="default"/>
        <w:sz w:val="18"/>
      </w:rPr>
    </w:lvl>
    <w:lvl w:ilvl="4">
      <w:start w:val="1"/>
      <w:numFmt w:val="bullet"/>
      <w:pStyle w:val="BulletLevel5E"/>
      <w:lvlText w:val=""/>
      <w:lvlJc w:val="left"/>
      <w:pPr>
        <w:ind w:left="2160" w:hanging="360"/>
      </w:pPr>
      <w:rPr>
        <w:rFonts w:ascii="Symbol" w:hAnsi="Symbol" w:hint="default"/>
        <w:sz w:val="18"/>
      </w:rPr>
    </w:lvl>
    <w:lvl w:ilvl="5">
      <w:start w:val="1"/>
      <w:numFmt w:val="bullet"/>
      <w:pStyle w:val="BulletLevel5F"/>
      <w:lvlText w:val=""/>
      <w:lvlJc w:val="left"/>
      <w:pPr>
        <w:ind w:left="2520" w:hanging="360"/>
      </w:pPr>
      <w:rPr>
        <w:rFonts w:ascii="Wingdings" w:hAnsi="Wingdings" w:hint="default"/>
        <w:sz w:val="18"/>
      </w:rPr>
    </w:lvl>
    <w:lvl w:ilvl="6">
      <w:start w:val="1"/>
      <w:numFmt w:val="bullet"/>
      <w:pStyle w:val="BulletLevel5G"/>
      <w:lvlText w:val=""/>
      <w:lvlJc w:val="left"/>
      <w:pPr>
        <w:ind w:left="2880" w:hanging="360"/>
      </w:pPr>
      <w:rPr>
        <w:rFonts w:ascii="Wingdings" w:hAnsi="Wingdings" w:hint="default"/>
        <w:sz w:val="18"/>
      </w:rPr>
    </w:lvl>
    <w:lvl w:ilvl="7">
      <w:start w:val="1"/>
      <w:numFmt w:val="bullet"/>
      <w:pStyle w:val="BulletLevel5H"/>
      <w:lvlText w:val=""/>
      <w:lvlJc w:val="left"/>
      <w:pPr>
        <w:ind w:left="3240" w:hanging="360"/>
      </w:pPr>
      <w:rPr>
        <w:rFonts w:ascii="Symbol" w:hAnsi="Symbol" w:hint="default"/>
        <w:sz w:val="18"/>
      </w:rPr>
    </w:lvl>
    <w:lvl w:ilvl="8">
      <w:start w:val="1"/>
      <w:numFmt w:val="bullet"/>
      <w:pStyle w:val="BulletLevel5I"/>
      <w:lvlText w:val=""/>
      <w:lvlJc w:val="left"/>
      <w:pPr>
        <w:ind w:left="3600" w:hanging="360"/>
      </w:pPr>
      <w:rPr>
        <w:rFonts w:ascii="Symbol" w:hAnsi="Symbol" w:hint="default"/>
        <w:sz w:val="18"/>
      </w:rPr>
    </w:lvl>
  </w:abstractNum>
  <w:abstractNum w:abstractNumId="46">
    <w:nsid w:val="5F0C1CB1"/>
    <w:multiLevelType w:val="hybridMultilevel"/>
    <w:tmpl w:val="AD30A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2AB7464"/>
    <w:multiLevelType w:val="hybridMultilevel"/>
    <w:tmpl w:val="364A3D24"/>
    <w:lvl w:ilvl="0" w:tplc="164A63D6">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4D91B08"/>
    <w:multiLevelType w:val="multilevel"/>
    <w:tmpl w:val="2826BB4A"/>
    <w:lvl w:ilvl="0">
      <w:start w:val="1"/>
      <w:numFmt w:val="decimal"/>
      <w:pStyle w:val="ListLevel5"/>
      <w:lvlText w:val="%1."/>
      <w:lvlJc w:val="left"/>
      <w:pPr>
        <w:tabs>
          <w:tab w:val="num" w:pos="720"/>
        </w:tabs>
        <w:ind w:left="7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5B"/>
      <w:lvlText w:val="%2."/>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5C"/>
      <w:lvlText w:val="%3)"/>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5D"/>
      <w:lvlText w:val="%4)"/>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5E"/>
      <w:lvlText w:val="(%5)"/>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5F"/>
      <w:lvlText w:val="(%6)"/>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5G"/>
      <w:lvlText w:val="(%7)"/>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5H"/>
      <w:lvlText w:val="(%8)"/>
      <w:lvlJc w:val="left"/>
      <w:pPr>
        <w:tabs>
          <w:tab w:val="num" w:pos="3240"/>
        </w:tabs>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5I"/>
      <w:lvlText w:val="(%9)"/>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9">
    <w:nsid w:val="64E44AFF"/>
    <w:multiLevelType w:val="multilevel"/>
    <w:tmpl w:val="8F8A4EBA"/>
    <w:lvl w:ilvl="0">
      <w:start w:val="1"/>
      <w:numFmt w:val="decimal"/>
      <w:pStyle w:val="ListLeft"/>
      <w:lvlText w:val="%1."/>
      <w:lvlJc w:val="left"/>
      <w:pPr>
        <w:ind w:left="36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1">
      <w:start w:val="1"/>
      <w:numFmt w:val="lowerLetter"/>
      <w:pStyle w:val="ListLeftB"/>
      <w:lvlText w:val="%2."/>
      <w:lvlJc w:val="left"/>
      <w:pPr>
        <w:ind w:left="72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2">
      <w:start w:val="1"/>
      <w:numFmt w:val="decimal"/>
      <w:pStyle w:val="ListLeftC"/>
      <w:lvlText w:val="%3)"/>
      <w:lvlJc w:val="left"/>
      <w:pPr>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ftD"/>
      <w:lvlText w:val="%4)"/>
      <w:lvlJc w:val="left"/>
      <w:pPr>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ftE"/>
      <w:lvlText w:val="%5."/>
      <w:lvlJc w:val="left"/>
      <w:pPr>
        <w:ind w:left="540" w:hanging="360"/>
      </w:pPr>
      <w:rPr>
        <w:rFonts w:ascii="Times New Roman" w:eastAsia="Times New Roman" w:hAnsi="Times New Roman" w:cs="Times New Roman"/>
        <w:b w:val="0"/>
        <w:i w:val="0"/>
        <w:caps w:val="0"/>
        <w:strike w:val="0"/>
        <w:dstrike w:val="0"/>
        <w:outline w:val="0"/>
        <w:shadow w:val="0"/>
        <w:emboss w:val="0"/>
        <w:imprint w:val="0"/>
        <w:vanish w:val="0"/>
        <w:color w:val="auto"/>
        <w:sz w:val="18"/>
        <w:u w:val="none"/>
        <w:vertAlign w:val="baseline"/>
      </w:rPr>
    </w:lvl>
    <w:lvl w:ilvl="5">
      <w:start w:val="1"/>
      <w:numFmt w:val="lowerLetter"/>
      <w:pStyle w:val="ListLeftF"/>
      <w:lvlText w:val="(%6)"/>
      <w:lvlJc w:val="left"/>
      <w:pPr>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ftG"/>
      <w:lvlText w:val="(%7)"/>
      <w:lvlJc w:val="left"/>
      <w:pPr>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ftH"/>
      <w:lvlText w:val="(%8)"/>
      <w:lvlJc w:val="left"/>
      <w:pPr>
        <w:ind w:left="288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ftI"/>
      <w:lvlText w:val="(%9)"/>
      <w:lvlJc w:val="left"/>
      <w:pPr>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50">
    <w:nsid w:val="66E40FE3"/>
    <w:multiLevelType w:val="hybridMultilevel"/>
    <w:tmpl w:val="64E0468E"/>
    <w:lvl w:ilvl="0" w:tplc="406CCE16">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8705858"/>
    <w:multiLevelType w:val="hybridMultilevel"/>
    <w:tmpl w:val="0B74DEB2"/>
    <w:lvl w:ilvl="0" w:tplc="CC5EEF90">
      <w:start w:val="1"/>
      <w:numFmt w:val="lowerLetter"/>
      <w:pStyle w:val="Listabc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A644230"/>
    <w:multiLevelType w:val="hybridMultilevel"/>
    <w:tmpl w:val="AAF651CC"/>
    <w:lvl w:ilvl="0" w:tplc="80C6CD6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3">
    <w:nsid w:val="6E8669B2"/>
    <w:multiLevelType w:val="multilevel"/>
    <w:tmpl w:val="63E477D2"/>
    <w:lvl w:ilvl="0">
      <w:start w:val="1"/>
      <w:numFmt w:val="decimal"/>
      <w:pStyle w:val="TableNumber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4">
    <w:nsid w:val="7256263B"/>
    <w:multiLevelType w:val="multilevel"/>
    <w:tmpl w:val="4002F912"/>
    <w:name w:val="Table Labeled No TOC List Name"/>
    <w:lvl w:ilvl="0">
      <w:start w:val="1"/>
      <w:numFmt w:val="upperLetter"/>
      <w:pStyle w:val="TableLabel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5">
    <w:nsid w:val="784713DE"/>
    <w:multiLevelType w:val="hybridMultilevel"/>
    <w:tmpl w:val="DDA6E50C"/>
    <w:lvl w:ilvl="0" w:tplc="18C45F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C3C5778"/>
    <w:multiLevelType w:val="hybridMultilevel"/>
    <w:tmpl w:val="0CF68EB8"/>
    <w:lvl w:ilvl="0" w:tplc="B2E23A5A">
      <w:start w:val="1"/>
      <w:numFmt w:val="decimal"/>
      <w:lvlText w:val="%1."/>
      <w:lvlJc w:val="left"/>
      <w:pPr>
        <w:ind w:left="720" w:hanging="360"/>
      </w:pPr>
      <w:rPr>
        <w:rFonts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0"/>
  </w:num>
  <w:num w:numId="3">
    <w:abstractNumId w:val="30"/>
  </w:num>
  <w:num w:numId="4">
    <w:abstractNumId w:val="49"/>
  </w:num>
  <w:num w:numId="5">
    <w:abstractNumId w:val="14"/>
  </w:num>
  <w:num w:numId="6">
    <w:abstractNumId w:val="42"/>
  </w:num>
  <w:num w:numId="7">
    <w:abstractNumId w:val="17"/>
  </w:num>
  <w:num w:numId="8">
    <w:abstractNumId w:val="39"/>
  </w:num>
  <w:num w:numId="9">
    <w:abstractNumId w:val="19"/>
  </w:num>
  <w:num w:numId="10">
    <w:abstractNumId w:val="54"/>
  </w:num>
  <w:num w:numId="11">
    <w:abstractNumId w:val="53"/>
  </w:num>
  <w:num w:numId="12">
    <w:abstractNumId w:val="7"/>
  </w:num>
  <w:num w:numId="13">
    <w:abstractNumId w:val="36"/>
  </w:num>
  <w:num w:numId="14">
    <w:abstractNumId w:val="45"/>
  </w:num>
  <w:num w:numId="15">
    <w:abstractNumId w:val="18"/>
  </w:num>
  <w:num w:numId="16">
    <w:abstractNumId w:val="6"/>
  </w:num>
  <w:num w:numId="17">
    <w:abstractNumId w:val="23"/>
  </w:num>
  <w:num w:numId="18">
    <w:abstractNumId w:val="43"/>
  </w:num>
  <w:num w:numId="19">
    <w:abstractNumId w:val="38"/>
  </w:num>
  <w:num w:numId="20">
    <w:abstractNumId w:val="35"/>
  </w:num>
  <w:num w:numId="21">
    <w:abstractNumId w:val="28"/>
  </w:num>
  <w:num w:numId="22">
    <w:abstractNumId w:val="16"/>
  </w:num>
  <w:num w:numId="23">
    <w:abstractNumId w:val="21"/>
  </w:num>
  <w:num w:numId="24">
    <w:abstractNumId w:val="51"/>
  </w:num>
  <w:num w:numId="25">
    <w:abstractNumId w:val="25"/>
  </w:num>
  <w:num w:numId="26">
    <w:abstractNumId w:val="4"/>
  </w:num>
  <w:num w:numId="27">
    <w:abstractNumId w:val="48"/>
  </w:num>
  <w:num w:numId="28">
    <w:abstractNumId w:val="40"/>
  </w:num>
  <w:num w:numId="29">
    <w:abstractNumId w:val="5"/>
  </w:num>
  <w:num w:numId="30">
    <w:abstractNumId w:val="3"/>
  </w:num>
  <w:num w:numId="31">
    <w:abstractNumId w:val="2"/>
  </w:num>
  <w:num w:numId="32">
    <w:abstractNumId w:val="1"/>
  </w:num>
  <w:num w:numId="33">
    <w:abstractNumId w:val="0"/>
  </w:num>
  <w:num w:numId="34">
    <w:abstractNumId w:val="32"/>
  </w:num>
  <w:num w:numId="35">
    <w:abstractNumId w:val="22"/>
  </w:num>
  <w:num w:numId="36">
    <w:abstractNumId w:val="9"/>
  </w:num>
  <w:num w:numId="3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4"/>
  </w:num>
  <w:num w:numId="39">
    <w:abstractNumId w:val="34"/>
  </w:num>
  <w:num w:numId="40">
    <w:abstractNumId w:val="24"/>
  </w:num>
  <w:num w:numId="41">
    <w:abstractNumId w:val="41"/>
  </w:num>
  <w:num w:numId="4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num>
  <w:num w:numId="4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7"/>
  </w:num>
  <w:num w:numId="46">
    <w:abstractNumId w:val="27"/>
  </w:num>
  <w:num w:numId="47">
    <w:abstractNumId w:val="8"/>
  </w:num>
  <w:num w:numId="48">
    <w:abstractNumId w:val="31"/>
  </w:num>
  <w:num w:numId="49">
    <w:abstractNumId w:val="37"/>
  </w:num>
  <w:num w:numId="50">
    <w:abstractNumId w:val="4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6"/>
  </w:num>
  <w:num w:numId="52">
    <w:abstractNumId w:val="4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9"/>
    <w:lvlOverride w:ilvl="0">
      <w:startOverride w:val="1"/>
    </w:lvlOverride>
  </w:num>
  <w:num w:numId="54">
    <w:abstractNumId w:val="55"/>
  </w:num>
  <w:num w:numId="55">
    <w:abstractNumId w:val="11"/>
  </w:num>
  <w:num w:numId="56">
    <w:abstractNumId w:val="33"/>
  </w:num>
  <w:num w:numId="57">
    <w:abstractNumId w:val="46"/>
  </w:num>
  <w:num w:numId="58">
    <w:abstractNumId w:val="13"/>
  </w:num>
  <w:num w:numId="59">
    <w:abstractNumId w:val="15"/>
  </w:num>
  <w:num w:numId="60">
    <w:abstractNumId w:val="29"/>
  </w:num>
  <w:num w:numId="61">
    <w:abstractNumId w:val="50"/>
  </w:num>
  <w:num w:numId="62">
    <w:abstractNumId w:val="52"/>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F5"/>
    <w:rsid w:val="00052E23"/>
    <w:rsid w:val="00090B43"/>
    <w:rsid w:val="000C1839"/>
    <w:rsid w:val="001C4991"/>
    <w:rsid w:val="001D3EB4"/>
    <w:rsid w:val="001D4BF5"/>
    <w:rsid w:val="00236C80"/>
    <w:rsid w:val="003E634E"/>
    <w:rsid w:val="004C3B50"/>
    <w:rsid w:val="004F3294"/>
    <w:rsid w:val="005E31D5"/>
    <w:rsid w:val="00650D04"/>
    <w:rsid w:val="006D1A38"/>
    <w:rsid w:val="00722CB8"/>
    <w:rsid w:val="007B1E4D"/>
    <w:rsid w:val="00803CD7"/>
    <w:rsid w:val="00813B20"/>
    <w:rsid w:val="00822B79"/>
    <w:rsid w:val="00890C00"/>
    <w:rsid w:val="008D0A7E"/>
    <w:rsid w:val="00905F41"/>
    <w:rsid w:val="009543A7"/>
    <w:rsid w:val="009D7545"/>
    <w:rsid w:val="009E6233"/>
    <w:rsid w:val="009F7929"/>
    <w:rsid w:val="00B006EB"/>
    <w:rsid w:val="00B370E9"/>
    <w:rsid w:val="00C01254"/>
    <w:rsid w:val="00C11661"/>
    <w:rsid w:val="00CD459E"/>
    <w:rsid w:val="00DE6A33"/>
    <w:rsid w:val="00EB2598"/>
    <w:rsid w:val="00F20E9C"/>
    <w:rsid w:val="00F7202B"/>
    <w:rsid w:val="00F91F3F"/>
    <w:rsid w:val="00FA66BB"/>
    <w:rsid w:val="00FC58F5"/>
    <w:rsid w:val="00FE5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BF5"/>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ind w:left="1800"/>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qFormat/>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BF5"/>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ind w:left="1800"/>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qFormat/>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3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406B5FB6-A8AF-454E-898E-4F4588ED9CBA}"/>
      </w:docPartPr>
      <w:docPartBody>
        <w:p w:rsidR="00084CFE" w:rsidRDefault="00A67CDC">
          <w:r w:rsidRPr="00A91E20">
            <w:rPr>
              <w:rStyle w:val="PlaceholderText"/>
            </w:rPr>
            <w:t>Click here to enter text.</w:t>
          </w:r>
        </w:p>
      </w:docPartBody>
    </w:docPart>
    <w:docPart>
      <w:docPartPr>
        <w:name w:val="369F928F510D455089B4C471E74DEF2A"/>
        <w:category>
          <w:name w:val="General"/>
          <w:gallery w:val="placeholder"/>
        </w:category>
        <w:types>
          <w:type w:val="bbPlcHdr"/>
        </w:types>
        <w:behaviors>
          <w:behavior w:val="content"/>
        </w:behaviors>
        <w:guid w:val="{55615B75-8C71-43C0-B316-52A737858A80}"/>
      </w:docPartPr>
      <w:docPartBody>
        <w:p w:rsidR="00B41566" w:rsidRDefault="00056A3F" w:rsidP="00056A3F">
          <w:pPr>
            <w:pStyle w:val="369F928F510D455089B4C471E74DEF2A"/>
          </w:pPr>
          <w:r w:rsidRPr="00337FCC">
            <w:rPr>
              <w:rStyle w:val="PlaceholderText"/>
            </w:rPr>
            <w:t>Click here to enter text.</w:t>
          </w:r>
        </w:p>
      </w:docPartBody>
    </w:docPart>
    <w:docPart>
      <w:docPartPr>
        <w:name w:val="5B118746C0FC4197909E243EE46F0B81"/>
        <w:category>
          <w:name w:val="General"/>
          <w:gallery w:val="placeholder"/>
        </w:category>
        <w:types>
          <w:type w:val="bbPlcHdr"/>
        </w:types>
        <w:behaviors>
          <w:behavior w:val="content"/>
        </w:behaviors>
        <w:guid w:val="{6697FB50-77B9-4369-BA0A-DE80CA1C6CD2}"/>
      </w:docPartPr>
      <w:docPartBody>
        <w:p w:rsidR="00B41566" w:rsidRDefault="00056A3F" w:rsidP="00056A3F">
          <w:pPr>
            <w:pStyle w:val="5B118746C0FC4197909E243EE46F0B81"/>
          </w:pPr>
          <w:r w:rsidRPr="009F7154">
            <w:rPr>
              <w:rStyle w:val="PlaceholderText"/>
            </w:rPr>
            <w:t>Click here to enter text.</w:t>
          </w:r>
        </w:p>
      </w:docPartBody>
    </w:docPart>
    <w:docPart>
      <w:docPartPr>
        <w:name w:val="AF67CE16AE764229BA461104FF256AE5"/>
        <w:category>
          <w:name w:val="General"/>
          <w:gallery w:val="placeholder"/>
        </w:category>
        <w:types>
          <w:type w:val="bbPlcHdr"/>
        </w:types>
        <w:behaviors>
          <w:behavior w:val="content"/>
        </w:behaviors>
        <w:guid w:val="{E7240278-5E48-4672-8F14-E2BC88774A5B}"/>
      </w:docPartPr>
      <w:docPartBody>
        <w:p w:rsidR="00B41566" w:rsidRDefault="00056A3F" w:rsidP="00056A3F">
          <w:pPr>
            <w:pStyle w:val="AF67CE16AE764229BA461104FF256AE5"/>
          </w:pPr>
          <w:r w:rsidRPr="00B743B8">
            <w:rPr>
              <w:rStyle w:val="PlaceholderText"/>
            </w:rPr>
            <w:t>Click here to enter text.</w:t>
          </w:r>
        </w:p>
      </w:docPartBody>
    </w:docPart>
    <w:docPart>
      <w:docPartPr>
        <w:name w:val="42A587C6D4A34253817A6EA1F9E59328"/>
        <w:category>
          <w:name w:val="General"/>
          <w:gallery w:val="placeholder"/>
        </w:category>
        <w:types>
          <w:type w:val="bbPlcHdr"/>
        </w:types>
        <w:behaviors>
          <w:behavior w:val="content"/>
        </w:behaviors>
        <w:guid w:val="{758D9350-802F-4B17-A45F-9D3DDE7C30F1}"/>
      </w:docPartPr>
      <w:docPartBody>
        <w:p w:rsidR="00B41566" w:rsidRDefault="00056A3F" w:rsidP="00056A3F">
          <w:pPr>
            <w:pStyle w:val="42A587C6D4A34253817A6EA1F9E59328"/>
          </w:pPr>
          <w:r w:rsidRPr="009848D0">
            <w:rPr>
              <w:rStyle w:val="PlaceholderText"/>
            </w:rPr>
            <w:t>Click here to enter text.</w:t>
          </w:r>
        </w:p>
      </w:docPartBody>
    </w:docPart>
    <w:docPart>
      <w:docPartPr>
        <w:name w:val="525B6E287F0B478495ED4D4DB94A16CD"/>
        <w:category>
          <w:name w:val="General"/>
          <w:gallery w:val="placeholder"/>
        </w:category>
        <w:types>
          <w:type w:val="bbPlcHdr"/>
        </w:types>
        <w:behaviors>
          <w:behavior w:val="content"/>
        </w:behaviors>
        <w:guid w:val="{81047773-3534-4AAE-AFEB-A18539334102}"/>
      </w:docPartPr>
      <w:docPartBody>
        <w:p w:rsidR="00B41566" w:rsidRDefault="00056A3F" w:rsidP="00056A3F">
          <w:pPr>
            <w:pStyle w:val="525B6E287F0B478495ED4D4DB94A16CD"/>
          </w:pPr>
          <w:r w:rsidRPr="00337FCC">
            <w:rPr>
              <w:rStyle w:val="PlaceholderText"/>
            </w:rPr>
            <w:t>Click here to enter text.</w:t>
          </w:r>
        </w:p>
      </w:docPartBody>
    </w:docPart>
    <w:docPart>
      <w:docPartPr>
        <w:name w:val="384A83E63F7D4244A636FB87C60F8E0D"/>
        <w:category>
          <w:name w:val="General"/>
          <w:gallery w:val="placeholder"/>
        </w:category>
        <w:types>
          <w:type w:val="bbPlcHdr"/>
        </w:types>
        <w:behaviors>
          <w:behavior w:val="content"/>
        </w:behaviors>
        <w:guid w:val="{B430BB52-F7AA-4935-B3C2-95430671F092}"/>
      </w:docPartPr>
      <w:docPartBody>
        <w:p w:rsidR="00B41566" w:rsidRDefault="00056A3F" w:rsidP="00056A3F">
          <w:pPr>
            <w:pStyle w:val="384A83E63F7D4244A636FB87C60F8E0D"/>
          </w:pPr>
          <w:r w:rsidRPr="007F296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CDC"/>
    <w:rsid w:val="00056A3F"/>
    <w:rsid w:val="00084CFE"/>
    <w:rsid w:val="00A67CDC"/>
    <w:rsid w:val="00B41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6A3F"/>
    <w:rPr>
      <w:color w:val="808080"/>
    </w:rPr>
  </w:style>
  <w:style w:type="paragraph" w:customStyle="1" w:styleId="369F928F510D455089B4C471E74DEF2A">
    <w:name w:val="369F928F510D455089B4C471E74DEF2A"/>
    <w:rsid w:val="00056A3F"/>
  </w:style>
  <w:style w:type="paragraph" w:customStyle="1" w:styleId="5B118746C0FC4197909E243EE46F0B81">
    <w:name w:val="5B118746C0FC4197909E243EE46F0B81"/>
    <w:rsid w:val="00056A3F"/>
  </w:style>
  <w:style w:type="paragraph" w:customStyle="1" w:styleId="AF67CE16AE764229BA461104FF256AE5">
    <w:name w:val="AF67CE16AE764229BA461104FF256AE5"/>
    <w:rsid w:val="00056A3F"/>
  </w:style>
  <w:style w:type="paragraph" w:customStyle="1" w:styleId="42A587C6D4A34253817A6EA1F9E59328">
    <w:name w:val="42A587C6D4A34253817A6EA1F9E59328"/>
    <w:rsid w:val="00056A3F"/>
  </w:style>
  <w:style w:type="paragraph" w:customStyle="1" w:styleId="525B6E287F0B478495ED4D4DB94A16CD">
    <w:name w:val="525B6E287F0B478495ED4D4DB94A16CD"/>
    <w:rsid w:val="00056A3F"/>
  </w:style>
  <w:style w:type="paragraph" w:customStyle="1" w:styleId="384A83E63F7D4244A636FB87C60F8E0D">
    <w:name w:val="384A83E63F7D4244A636FB87C60F8E0D"/>
    <w:rsid w:val="00056A3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6A3F"/>
    <w:rPr>
      <w:color w:val="808080"/>
    </w:rPr>
  </w:style>
  <w:style w:type="paragraph" w:customStyle="1" w:styleId="369F928F510D455089B4C471E74DEF2A">
    <w:name w:val="369F928F510D455089B4C471E74DEF2A"/>
    <w:rsid w:val="00056A3F"/>
  </w:style>
  <w:style w:type="paragraph" w:customStyle="1" w:styleId="5B118746C0FC4197909E243EE46F0B81">
    <w:name w:val="5B118746C0FC4197909E243EE46F0B81"/>
    <w:rsid w:val="00056A3F"/>
  </w:style>
  <w:style w:type="paragraph" w:customStyle="1" w:styleId="AF67CE16AE764229BA461104FF256AE5">
    <w:name w:val="AF67CE16AE764229BA461104FF256AE5"/>
    <w:rsid w:val="00056A3F"/>
  </w:style>
  <w:style w:type="paragraph" w:customStyle="1" w:styleId="42A587C6D4A34253817A6EA1F9E59328">
    <w:name w:val="42A587C6D4A34253817A6EA1F9E59328"/>
    <w:rsid w:val="00056A3F"/>
  </w:style>
  <w:style w:type="paragraph" w:customStyle="1" w:styleId="525B6E287F0B478495ED4D4DB94A16CD">
    <w:name w:val="525B6E287F0B478495ED4D4DB94A16CD"/>
    <w:rsid w:val="00056A3F"/>
  </w:style>
  <w:style w:type="paragraph" w:customStyle="1" w:styleId="384A83E63F7D4244A636FB87C60F8E0D">
    <w:name w:val="384A83E63F7D4244A636FB87C60F8E0D"/>
    <w:rsid w:val="00056A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50</Pages>
  <Words>24926</Words>
  <Characters>142081</Characters>
  <Application>Microsoft Office Word</Application>
  <DocSecurity>0</DocSecurity>
  <Lines>1184</Lines>
  <Paragraphs>333</Paragraphs>
  <ScaleCrop>false</ScaleCrop>
  <HeadingPairs>
    <vt:vector size="2" baseType="variant">
      <vt:variant>
        <vt:lpstr>Title</vt:lpstr>
      </vt:variant>
      <vt:variant>
        <vt:i4>1</vt:i4>
      </vt:variant>
    </vt:vector>
  </HeadingPairs>
  <TitlesOfParts>
    <vt:vector size="1" baseType="lpstr">
      <vt:lpstr/>
    </vt:vector>
  </TitlesOfParts>
  <Company>LSA Associates, Inc.</Company>
  <LinksUpToDate>false</LinksUpToDate>
  <CharactersWithSpaces>166674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Michelle Simon</cp:lastModifiedBy>
  <cp:revision>4</cp:revision>
  <dcterms:created xsi:type="dcterms:W3CDTF">2016-12-06T17:45:00Z</dcterms:created>
  <dcterms:modified xsi:type="dcterms:W3CDTF">2016-12-06T19:03:00Z</dcterms:modified>
</cp:coreProperties>
</file>