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08AD" w14:textId="26E5E82C" w:rsidR="00F76BC6" w:rsidRDefault="0075572F">
      <w:r>
        <w:t>Section 3</w:t>
      </w:r>
    </w:p>
    <w:p w14:paraId="5D08B9BF" w14:textId="5DF6245E" w:rsidR="0075572F" w:rsidRDefault="0075572F">
      <w:r>
        <w:rPr>
          <w:noProof/>
        </w:rPr>
        <w:drawing>
          <wp:inline distT="0" distB="0" distL="0" distR="0" wp14:anchorId="7C771196" wp14:editId="1AC3A0A2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F"/>
    <w:rsid w:val="0075572F"/>
    <w:rsid w:val="00F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0755"/>
  <w15:chartTrackingRefBased/>
  <w15:docId w15:val="{84D8F10D-F176-4A96-8B04-111068DB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Garopoulos</dc:creator>
  <cp:keywords/>
  <dc:description/>
  <cp:lastModifiedBy>George Garopoulos</cp:lastModifiedBy>
  <cp:revision>2</cp:revision>
  <dcterms:created xsi:type="dcterms:W3CDTF">2022-12-08T11:02:00Z</dcterms:created>
  <dcterms:modified xsi:type="dcterms:W3CDTF">2022-12-08T11:10:00Z</dcterms:modified>
</cp:coreProperties>
</file>