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0EF9" w:rsidP="00EA0EF9" w:rsidRDefault="00EA0EF9" w14:paraId="48A1A914" w14:textId="7CE02E5E">
      <w:pPr>
        <w:pStyle w:val="CoverTitle"/>
      </w:pPr>
      <w:r>
        <w:t>Survey Wave Explorer</w:t>
      </w:r>
    </w:p>
    <w:p w:rsidR="00EA0EF9" w:rsidP="00EA0EF9" w:rsidRDefault="00EA0EF9" w14:paraId="57216208" w14:textId="77777777">
      <w:pPr>
        <w:pStyle w:val="Heading1"/>
      </w:pPr>
    </w:p>
    <w:p w:rsidR="00EA0EF9" w:rsidP="00EA0EF9" w:rsidRDefault="00986E31" w14:paraId="04D7517F" w14:textId="70ADD040">
      <w:pPr>
        <w:pStyle w:val="Heading1"/>
      </w:pPr>
      <w:r>
        <w:t>Purpose</w:t>
      </w:r>
    </w:p>
    <w:p w:rsidR="00EA0EF9" w:rsidP="00EA0EF9" w:rsidRDefault="00EA0EF9" w14:paraId="607A6AC8" w14:textId="35BD2201">
      <w:pPr>
        <w:pStyle w:val="ListParagraph"/>
        <w:numPr>
          <w:ilvl w:val="0"/>
          <w:numId w:val="40"/>
        </w:numPr>
      </w:pPr>
      <w:r>
        <w:t xml:space="preserve">The main goal of this Shiny App is to showcase response trends across waves, utilizing statistical methods such as Ordinal Categorical Analysis and Vectorized General Linear Models. </w:t>
      </w:r>
    </w:p>
    <w:p w:rsidR="00EA0EF9" w:rsidP="00EA0EF9" w:rsidRDefault="00EA0EF9" w14:paraId="0FA38057" w14:textId="5A7F96CC">
      <w:pPr>
        <w:pStyle w:val="ListParagraph"/>
        <w:numPr>
          <w:ilvl w:val="0"/>
          <w:numId w:val="40"/>
        </w:numPr>
      </w:pPr>
      <w:r>
        <w:t xml:space="preserve">The secondary goal is for survey analysts to showcase to an audience how responses change across waves, using intuitive knowledge of country dynamics or policy changes to draw effective conclusions. </w:t>
      </w:r>
    </w:p>
    <w:p w:rsidR="00EA0EF9" w:rsidP="00EA0EF9" w:rsidRDefault="00EA0EF9" w14:paraId="1A0B0FAE" w14:textId="77777777"/>
    <w:p w:rsidR="00EA0EF9" w:rsidP="00EA0EF9" w:rsidRDefault="00EA0EF9" w14:paraId="0195E81A" w14:textId="5A724801">
      <w:pPr>
        <w:pStyle w:val="Heading1"/>
      </w:pPr>
      <w:r>
        <w:t>Features</w:t>
      </w:r>
    </w:p>
    <w:p w:rsidR="00EA0EF9" w:rsidP="00EA0EF9" w:rsidRDefault="00EA0EF9" w14:paraId="77FDC111" w14:textId="43AE61AF">
      <w:pPr>
        <w:pStyle w:val="Heading2"/>
      </w:pPr>
      <w:r>
        <w:t>Data Upload</w:t>
      </w:r>
    </w:p>
    <w:p w:rsidR="00EA0EF9" w:rsidP="00EA0EF9" w:rsidRDefault="00EA0EF9" w14:paraId="6E55FB0A" w14:textId="2A317215">
      <w:r>
        <w:t xml:space="preserve">The Data Upload section is the “homepage” of the Shiny App and the first user interaction. In this section users upload a .sav file with a numeric unlabeled Wave column. </w:t>
      </w:r>
    </w:p>
    <w:p w:rsidR="00EA0EF9" w:rsidP="00EA0EF9" w:rsidRDefault="00EA0EF9" w14:paraId="723E6D77" w14:textId="308D2B9E">
      <w:pPr>
        <w:pStyle w:val="ListParagraph"/>
        <w:numPr>
          <w:ilvl w:val="1"/>
          <w:numId w:val="40"/>
        </w:numPr>
      </w:pPr>
      <w:r>
        <w:t xml:space="preserve">For </w:t>
      </w:r>
      <w:r w:rsidR="00986E31">
        <w:t>example,</w:t>
      </w:r>
      <w:r>
        <w:t xml:space="preserve"> for a correct file the column name is Wave and values are; 1, 2,3 etc.</w:t>
      </w:r>
    </w:p>
    <w:p w:rsidR="00EA0EF9" w:rsidP="00EA0EF9" w:rsidRDefault="00EA0EF9" w14:paraId="5CFB6425" w14:textId="50651F0C">
      <w:pPr>
        <w:pStyle w:val="ListParagraph"/>
        <w:numPr>
          <w:ilvl w:val="1"/>
          <w:numId w:val="40"/>
        </w:numPr>
      </w:pPr>
      <w:r>
        <w:t xml:space="preserve">For a wrong file the column </w:t>
      </w:r>
      <w:r w:rsidR="00986E31">
        <w:t>name is</w:t>
      </w:r>
      <w:r>
        <w:t xml:space="preserve"> wave but values are; Wave 1, </w:t>
      </w:r>
      <w:r w:rsidR="00986E31">
        <w:t>2022,</w:t>
      </w:r>
      <w:r>
        <w:t xml:space="preserve"> Wave 2 2025 etc. </w:t>
      </w:r>
    </w:p>
    <w:p w:rsidR="00EA0EF9" w:rsidP="00EA0EF9" w:rsidRDefault="00EA0EF9" w14:paraId="43611672" w14:textId="61A1C248">
      <w:pPr>
        <w:pStyle w:val="ListParagraph"/>
        <w:numPr>
          <w:ilvl w:val="0"/>
          <w:numId w:val="40"/>
        </w:numPr>
      </w:pPr>
      <w:r>
        <w:t xml:space="preserve">This section gives a preview of the dataset and a numerical summary or frequency table based on the variable selected </w:t>
      </w:r>
    </w:p>
    <w:p w:rsidR="00EA0EF9" w:rsidP="00EA0EF9" w:rsidRDefault="00EA0EF9" w14:paraId="74314CBB" w14:textId="54E77C6C">
      <w:pPr>
        <w:pStyle w:val="ListParagraph"/>
        <w:numPr>
          <w:ilvl w:val="1"/>
          <w:numId w:val="40"/>
        </w:numPr>
      </w:pPr>
      <w:r>
        <w:t>Categorical/ Binary Variables: Frequency table counting variables per level as wel</w:t>
      </w:r>
      <w:r w:rsidR="00920B35">
        <w:t>l</w:t>
      </w:r>
      <w:r>
        <w:t xml:space="preserve"> as NA’s </w:t>
      </w:r>
    </w:p>
    <w:p w:rsidR="00981667" w:rsidP="00981667" w:rsidRDefault="00981667" w14:paraId="2595C2CB" w14:textId="38759782">
      <w:pPr>
        <w:pStyle w:val="ListParagraph"/>
        <w:numPr>
          <w:ilvl w:val="2"/>
          <w:numId w:val="40"/>
        </w:numPr>
      </w:pPr>
      <w:r>
        <w:t xml:space="preserve">Variables with less than or equal to 10 unique values are coded as categorical. </w:t>
      </w:r>
    </w:p>
    <w:p w:rsidR="00EA0EF9" w:rsidP="00EA0EF9" w:rsidRDefault="00EA0EF9" w14:paraId="69F8515B" w14:textId="6C753251">
      <w:pPr>
        <w:pStyle w:val="ListParagraph"/>
        <w:numPr>
          <w:ilvl w:val="1"/>
          <w:numId w:val="40"/>
        </w:numPr>
      </w:pPr>
      <w:r>
        <w:t xml:space="preserve">Numerical Variables: </w:t>
      </w:r>
      <w:r w:rsidR="00981667">
        <w:t>Not many numerical variables in test dataset so this gives a numerical summary with the unweighted Median, Mean, as well as the minimum and maximum numbers in that variable</w:t>
      </w:r>
    </w:p>
    <w:p w:rsidRPr="00EA0EF9" w:rsidR="00981667" w:rsidP="00981667" w:rsidRDefault="00981667" w14:paraId="10C7A784" w14:textId="50753C0C">
      <w:pPr>
        <w:pStyle w:val="ListParagraph"/>
        <w:numPr>
          <w:ilvl w:val="0"/>
          <w:numId w:val="40"/>
        </w:numPr>
        <w:rPr/>
      </w:pPr>
      <w:r w:rsidR="19F85122">
        <w:rPr/>
        <w:t xml:space="preserve">“Select Wave” allows </w:t>
      </w:r>
      <w:r w:rsidR="7C2AC466">
        <w:rPr/>
        <w:t>users</w:t>
      </w:r>
      <w:r w:rsidR="19F85122">
        <w:rPr/>
        <w:t xml:space="preserve"> to filter the dataset preview by Wave. This preview is available for download as well. </w:t>
      </w:r>
    </w:p>
    <w:p w:rsidR="00EA0EF9" w:rsidP="00EA0EF9" w:rsidRDefault="00EA0EF9" w14:paraId="03C4D9E9" w14:textId="7B9256DA"/>
    <w:p w:rsidR="00EA0EF9" w:rsidP="00EA0EF9" w:rsidRDefault="00EA0EF9" w14:paraId="55D942C4" w14:textId="505605A3">
      <w:pPr>
        <w:pStyle w:val="Heading2"/>
      </w:pPr>
      <w:r>
        <w:t>Wave Comparison</w:t>
      </w:r>
    </w:p>
    <w:p w:rsidR="00EA0EF9" w:rsidP="00981667" w:rsidRDefault="00981667" w14:paraId="52612B9C" w14:textId="7EEEFA5B">
      <w:pPr>
        <w:pStyle w:val="Heading3"/>
      </w:pPr>
      <w:r>
        <w:t xml:space="preserve">Graph Section </w:t>
      </w:r>
    </w:p>
    <w:p w:rsidR="00981667" w:rsidP="00981667" w:rsidRDefault="00981667" w14:paraId="63F8C0C6" w14:textId="77777777">
      <w:r>
        <w:t xml:space="preserve">This tab allows users to select waves to see the proportion of responses for each level. </w:t>
      </w:r>
    </w:p>
    <w:p w:rsidR="00981667" w:rsidP="00981667" w:rsidRDefault="00981667" w14:paraId="7479E931" w14:textId="7FD3ADB8">
      <w:pPr>
        <w:pStyle w:val="ListParagraph"/>
        <w:numPr>
          <w:ilvl w:val="0"/>
          <w:numId w:val="41"/>
        </w:numPr>
        <w:rPr/>
      </w:pPr>
      <w:r w:rsidR="19F85122">
        <w:rPr/>
        <w:t xml:space="preserve">The graph can be an inclusion of the proportion of responses for all </w:t>
      </w:r>
      <w:r w:rsidR="63B743BE">
        <w:rPr/>
        <w:t>waves,</w:t>
      </w:r>
      <w:r w:rsidR="19F85122">
        <w:rPr/>
        <w:t xml:space="preserve"> or the user can choose to simplify </w:t>
      </w:r>
      <w:r w:rsidR="4039A5A9">
        <w:rPr/>
        <w:t>by</w:t>
      </w:r>
      <w:r w:rsidR="19F85122">
        <w:rPr/>
        <w:t xml:space="preserve"> deselecting waves and looking at different intervals. </w:t>
      </w:r>
    </w:p>
    <w:p w:rsidR="00981667" w:rsidP="00981667" w:rsidRDefault="00981667" w14:paraId="16B0026C" w14:textId="1E16BD29">
      <w:pPr>
        <w:pStyle w:val="ListParagraph"/>
        <w:numPr>
          <w:ilvl w:val="0"/>
          <w:numId w:val="41"/>
        </w:numPr>
        <w:rPr/>
      </w:pPr>
      <w:r w:rsidR="19F85122">
        <w:rPr/>
        <w:t xml:space="preserve">“Select Variable” allows </w:t>
      </w:r>
      <w:r w:rsidR="38077D3B">
        <w:rPr/>
        <w:t>users</w:t>
      </w:r>
      <w:r w:rsidR="19F85122">
        <w:rPr/>
        <w:t xml:space="preserve"> to choose which variable they want to </w:t>
      </w:r>
      <w:r w:rsidR="6DCE84A3">
        <w:rPr/>
        <w:t>view,</w:t>
      </w:r>
      <w:r w:rsidR="19F85122">
        <w:rPr/>
        <w:t xml:space="preserve"> and the legend on the left side of the graph reflects the response choices the respondents had to choose from.</w:t>
      </w:r>
    </w:p>
    <w:p w:rsidR="00981667" w:rsidP="00981667" w:rsidRDefault="00981667" w14:paraId="17CFD41F" w14:textId="57714DA6">
      <w:pPr>
        <w:pStyle w:val="ListParagraph"/>
        <w:numPr>
          <w:ilvl w:val="0"/>
          <w:numId w:val="41"/>
        </w:numPr>
      </w:pPr>
      <w:r>
        <w:t>“Select Graph type” Allows user to choose the type of graph downloaded, the options are Stacked Bar Graph, Line Graph and Grouped Bar Graph.</w:t>
      </w:r>
    </w:p>
    <w:p w:rsidRPr="00981667" w:rsidR="00981667" w:rsidP="00981667" w:rsidRDefault="00981667" w14:paraId="2019BC95" w14:textId="64BC44EC">
      <w:pPr>
        <w:pStyle w:val="ListParagraph"/>
        <w:numPr>
          <w:ilvl w:val="1"/>
          <w:numId w:val="41"/>
        </w:numPr>
        <w:rPr/>
      </w:pPr>
      <w:r w:rsidR="19F85122">
        <w:rPr/>
        <w:t xml:space="preserve">Based off of research, these are the most efficient in showcasing per-level-counts of categorical variables </w:t>
      </w:r>
    </w:p>
    <w:p w:rsidR="50A3E957" w:rsidP="34625E31" w:rsidRDefault="50A3E957" w14:paraId="1BDF6359" w14:textId="70529EF7">
      <w:pPr>
        <w:pStyle w:val="ListParagraph"/>
        <w:numPr>
          <w:ilvl w:val="0"/>
          <w:numId w:val="41"/>
        </w:numPr>
        <w:rPr/>
      </w:pPr>
      <w:r w:rsidR="50A3E957">
        <w:rPr/>
        <w:t xml:space="preserve">The Wave comparison tab can also be used to track numeric variables. By choosing either a line graph or ‘grouped graph’ it </w:t>
      </w:r>
      <w:r w:rsidR="6A9E8896">
        <w:rPr/>
        <w:t>demonstrates</w:t>
      </w:r>
      <w:r w:rsidR="6A9E8896">
        <w:rPr/>
        <w:t xml:space="preserve"> how</w:t>
      </w:r>
      <w:r w:rsidR="50A3E957">
        <w:rPr/>
        <w:t xml:space="preserve"> the mean response </w:t>
      </w:r>
      <w:r w:rsidR="74520E6D">
        <w:rPr/>
        <w:t xml:space="preserve">for a numeric variable fluctuates across waves. </w:t>
      </w:r>
    </w:p>
    <w:p w:rsidR="74520E6D" w:rsidP="34625E31" w:rsidRDefault="74520E6D" w14:paraId="4ED41A58" w14:textId="60599DB9">
      <w:pPr>
        <w:pStyle w:val="ListParagraph"/>
        <w:numPr>
          <w:ilvl w:val="1"/>
          <w:numId w:val="41"/>
        </w:numPr>
        <w:rPr/>
      </w:pPr>
      <w:r w:rsidR="74520E6D">
        <w:rPr/>
        <w:t xml:space="preserve">Choosing a stacked bar graph will result in </w:t>
      </w:r>
      <w:r w:rsidR="74520E6D">
        <w:rPr/>
        <w:t>an</w:t>
      </w:r>
      <w:r w:rsidR="74520E6D">
        <w:rPr/>
        <w:t xml:space="preserve"> error message and a hint to choose one of the other two working graphs. </w:t>
      </w:r>
    </w:p>
    <w:p w:rsidR="00981667" w:rsidP="00981667" w:rsidRDefault="00981667" w14:paraId="05C2E1BF" w14:textId="0F644FB8">
      <w:pPr>
        <w:pStyle w:val="Heading3"/>
      </w:pPr>
      <w:r>
        <w:t>Missingness S</w:t>
      </w:r>
      <w:r w:rsidR="000B59C3">
        <w:t>u</w:t>
      </w:r>
      <w:r>
        <w:t xml:space="preserve">mmary Table </w:t>
      </w:r>
    </w:p>
    <w:p w:rsidR="00981667" w:rsidP="00981667" w:rsidRDefault="00981667" w14:paraId="7A99013D" w14:textId="47F901C3">
      <w:r>
        <w:t xml:space="preserve">This section of the tab is a summary </w:t>
      </w:r>
      <w:r w:rsidR="001D49E9">
        <w:t>data table</w:t>
      </w:r>
      <w:r>
        <w:t xml:space="preserve"> of the percentage of responses and Na’s that are coded as missingness. </w:t>
      </w:r>
    </w:p>
    <w:p w:rsidR="00981667" w:rsidP="00981667" w:rsidRDefault="00981667" w14:paraId="149A85C7" w14:textId="76656BA8">
      <w:pPr>
        <w:pStyle w:val="ListParagraph"/>
        <w:numPr>
          <w:ilvl w:val="0"/>
          <w:numId w:val="40"/>
        </w:numPr>
      </w:pPr>
      <w:r>
        <w:t xml:space="preserve">The goal for this tab was to give a summary of what is seen in the graph. When analyzing a variable </w:t>
      </w:r>
      <w:r w:rsidR="001D49E9">
        <w:t>longitudinally</w:t>
      </w:r>
      <w:r>
        <w:t xml:space="preserve"> across waves </w:t>
      </w:r>
      <w:proofErr w:type="spellStart"/>
      <w:r>
        <w:t>its</w:t>
      </w:r>
      <w:proofErr w:type="spellEnd"/>
      <w:r>
        <w:t xml:space="preserve"> important for users to see if there’s an effective sample size of responses for that variable across waves.</w:t>
      </w:r>
    </w:p>
    <w:p w:rsidR="00981667" w:rsidP="00981667" w:rsidRDefault="00981667" w14:paraId="745D29FB" w14:textId="41C273B4">
      <w:pPr>
        <w:pStyle w:val="ListParagraph"/>
        <w:numPr>
          <w:ilvl w:val="0"/>
          <w:numId w:val="40"/>
        </w:numPr>
      </w:pPr>
      <w:r>
        <w:t>The partitions of the table are %</w:t>
      </w:r>
      <w:r w:rsidR="001D49E9">
        <w:t>missing,</w:t>
      </w:r>
      <w:r>
        <w:t xml:space="preserve"> True NA, # Refused, #Dont Know and the total respondents for that wave. </w:t>
      </w:r>
    </w:p>
    <w:p w:rsidRPr="00981667" w:rsidR="005119B7" w:rsidP="005119B7" w:rsidRDefault="005119B7" w14:paraId="1D17A305" w14:textId="7874D303">
      <w:pPr>
        <w:pStyle w:val="ListParagraph"/>
        <w:numPr>
          <w:ilvl w:val="1"/>
          <w:numId w:val="40"/>
        </w:numPr>
        <w:rPr/>
      </w:pPr>
      <w:r w:rsidR="0486AF59">
        <w:rPr/>
        <w:t xml:space="preserve">If any Wave has over 5% </w:t>
      </w:r>
      <w:r w:rsidR="4039A5A9">
        <w:rPr/>
        <w:t>missing,</w:t>
      </w:r>
      <w:r w:rsidR="0486AF59">
        <w:rPr/>
        <w:t xml:space="preserve"> I would make the executive decision to deselect that Wave from being compared in the analysis. </w:t>
      </w:r>
    </w:p>
    <w:p w:rsidR="36EB2944" w:rsidP="34625E31" w:rsidRDefault="36EB2944" w14:paraId="478C26BF" w14:textId="24A6A4D1">
      <w:pPr>
        <w:pStyle w:val="Heading3"/>
      </w:pPr>
      <w:r w:rsidR="36EB2944">
        <w:rPr/>
        <w:t>Non- Response Analysis</w:t>
      </w:r>
    </w:p>
    <w:p w:rsidR="36EB2944" w:rsidP="34625E31" w:rsidRDefault="36EB2944" w14:paraId="027CA59B" w14:textId="3B1EFCAE">
      <w:pPr>
        <w:pStyle w:val="ListParagraph"/>
        <w:numPr>
          <w:ilvl w:val="0"/>
          <w:numId w:val="44"/>
        </w:numPr>
        <w:rPr/>
      </w:pPr>
      <w:r w:rsidR="36EB2944">
        <w:rPr/>
        <w:t>The non-response analysis section in the Waves Comparison tab was added following feedback. It would be pivotal for analysts to track if the proportion of nonresponse (</w:t>
      </w:r>
      <w:r w:rsidR="36EB2944">
        <w:rPr/>
        <w:t>i.e.</w:t>
      </w:r>
      <w:r w:rsidR="36EB2944">
        <w:rPr/>
        <w:t xml:space="preserve"> “Don’t Know</w:t>
      </w:r>
      <w:r w:rsidR="36EB2944">
        <w:rPr/>
        <w:t>”,</w:t>
      </w:r>
      <w:r w:rsidR="36EB2944">
        <w:rPr/>
        <w:t xml:space="preserve"> “Refused”) changes across waves significantly. </w:t>
      </w:r>
    </w:p>
    <w:p w:rsidR="36EB2944" w:rsidP="34625E31" w:rsidRDefault="36EB2944" w14:paraId="044BFA48" w14:textId="08322EEF">
      <w:pPr>
        <w:pStyle w:val="ListParagraph"/>
        <w:numPr>
          <w:ilvl w:val="0"/>
          <w:numId w:val="44"/>
        </w:numPr>
        <w:rPr/>
      </w:pPr>
      <w:r w:rsidR="36EB2944">
        <w:rPr/>
        <w:t xml:space="preserve">Since this is unnecessary in the context of finding significant differences between waves, the user can choose to view it alongside the priorly </w:t>
      </w:r>
      <w:r w:rsidR="1A890F18">
        <w:rPr/>
        <w:t>rendered graph or not.</w:t>
      </w:r>
    </w:p>
    <w:p w:rsidR="36EB2944" w:rsidP="34625E31" w:rsidRDefault="36EB2944" w14:paraId="34AF1AC6" w14:textId="092E1BCA">
      <w:pPr>
        <w:pStyle w:val="ListParagraph"/>
        <w:numPr>
          <w:ilvl w:val="0"/>
          <w:numId w:val="44"/>
        </w:numPr>
        <w:rPr/>
      </w:pPr>
      <w:r w:rsidR="36EB2944">
        <w:rPr/>
        <w:t>This function in the Shiny App uses the prop.test function in base R to test the null hypothesis that the proportions of non-response are the same across waves.</w:t>
      </w:r>
    </w:p>
    <w:p w:rsidR="36EB2944" w:rsidP="34625E31" w:rsidRDefault="36EB2944" w14:paraId="6A929471" w14:textId="5835E069">
      <w:pPr>
        <w:pStyle w:val="ListParagraph"/>
        <w:numPr>
          <w:ilvl w:val="0"/>
          <w:numId w:val="44"/>
        </w:numPr>
        <w:rPr/>
      </w:pPr>
      <w:r w:rsidR="36EB2944">
        <w:rPr/>
        <w:t>Selecting and deselecting waves in the Wave Comparison tab changes the statistics shown when hitting this button.</w:t>
      </w:r>
    </w:p>
    <w:p w:rsidR="36EB2944" w:rsidP="34625E31" w:rsidRDefault="36EB2944" w14:paraId="2ECA4ECA" w14:textId="2326384A">
      <w:pPr>
        <w:pStyle w:val="ListParagraph"/>
        <w:numPr>
          <w:ilvl w:val="1"/>
          <w:numId w:val="44"/>
        </w:numPr>
        <w:rPr/>
      </w:pPr>
      <w:r w:rsidR="36EB2944">
        <w:rPr/>
        <w:t xml:space="preserve">The test provides a Chi-square test statistic, the degrees of freedom (1 - # of Waves selected), and a p-value. </w:t>
      </w:r>
    </w:p>
    <w:p w:rsidR="36EB2944" w:rsidP="34625E31" w:rsidRDefault="36EB2944" w14:paraId="46604603" w14:textId="2996E9CE">
      <w:pPr>
        <w:pStyle w:val="ListParagraph"/>
        <w:numPr>
          <w:ilvl w:val="2"/>
          <w:numId w:val="44"/>
        </w:numPr>
        <w:rPr/>
      </w:pPr>
      <w:r w:rsidR="36EB2944">
        <w:rPr/>
        <w:t>A p-value of less than 0.05 shows that there is a significant difference in the proportion of non-response between waves.</w:t>
      </w:r>
    </w:p>
    <w:p w:rsidR="34625E31" w:rsidP="34625E31" w:rsidRDefault="34625E31" w14:paraId="4CE94AFA" w14:textId="1579F0F8">
      <w:pPr>
        <w:pStyle w:val="Normal"/>
      </w:pPr>
    </w:p>
    <w:p w:rsidR="00EA0EF9" w:rsidP="00EA0EF9" w:rsidRDefault="00EA0EF9" w14:paraId="568DB82B" w14:textId="5138A89D">
      <w:pPr>
        <w:pStyle w:val="Heading2"/>
      </w:pPr>
      <w:r>
        <w:t>Ordinal Categorical analysis</w:t>
      </w:r>
    </w:p>
    <w:p w:rsidR="00EA0EF9" w:rsidP="005119B7" w:rsidRDefault="005119B7" w14:paraId="4DA7FC60" w14:textId="6EA899D4">
      <w:r>
        <w:t xml:space="preserve">Ordinal Categorical Analysis is a type of statistical analysis that compares ordinal variables (variables with a hierarchy i.e. </w:t>
      </w:r>
      <w:r w:rsidR="00986E31">
        <w:t>Likert</w:t>
      </w:r>
      <w:r>
        <w:t xml:space="preserve"> </w:t>
      </w:r>
      <w:r w:rsidR="00986E31">
        <w:t>scales)</w:t>
      </w:r>
      <w:r>
        <w:t xml:space="preserve"> against a certain predictor.</w:t>
      </w:r>
    </w:p>
    <w:p w:rsidR="005119B7" w:rsidP="005119B7" w:rsidRDefault="005119B7" w14:paraId="2911D0EC" w14:textId="15CCD86D">
      <w:pPr>
        <w:pStyle w:val="ListParagraph"/>
        <w:numPr>
          <w:ilvl w:val="0"/>
          <w:numId w:val="40"/>
        </w:numPr>
      </w:pPr>
      <w:r>
        <w:lastRenderedPageBreak/>
        <w:t xml:space="preserve">In this statistical model a categorical survey question is the ordinal variable and Wave is the predictor. </w:t>
      </w:r>
    </w:p>
    <w:p w:rsidR="005119B7" w:rsidP="005119B7" w:rsidRDefault="005119B7" w14:paraId="45B84224" w14:textId="2220013A">
      <w:pPr>
        <w:pStyle w:val="ListParagraph"/>
        <w:numPr>
          <w:ilvl w:val="0"/>
          <w:numId w:val="40"/>
        </w:numPr>
      </w:pPr>
      <w:r>
        <w:t xml:space="preserve">The model inevitably shows if there is a statistically significant relationship between Survey question. </w:t>
      </w:r>
    </w:p>
    <w:p w:rsidR="005119B7" w:rsidP="005119B7" w:rsidRDefault="005119B7" w14:paraId="4D4BBF1D" w14:textId="7A315A44">
      <w:pPr>
        <w:pStyle w:val="ListParagraph"/>
        <w:numPr>
          <w:ilvl w:val="0"/>
          <w:numId w:val="40"/>
        </w:numPr>
      </w:pPr>
      <w:r>
        <w:t xml:space="preserve">Statistically significant Wave Variable pairs have their p-values </w:t>
      </w:r>
      <w:r w:rsidR="001D49E9">
        <w:t>highlighted</w:t>
      </w:r>
      <w:r>
        <w:t xml:space="preserve"> in gray</w:t>
      </w:r>
    </w:p>
    <w:p w:rsidR="005119B7" w:rsidP="005119B7" w:rsidRDefault="005119B7" w14:paraId="18AEDC50" w14:textId="7FDE4E9B">
      <w:pPr>
        <w:pStyle w:val="ListParagraph"/>
        <w:numPr>
          <w:ilvl w:val="1"/>
          <w:numId w:val="40"/>
        </w:numPr>
      </w:pPr>
      <w:r>
        <w:t xml:space="preserve">Where do conclusions come </w:t>
      </w:r>
      <w:r w:rsidR="00986E31">
        <w:t>into</w:t>
      </w:r>
      <w:r>
        <w:t xml:space="preserve">? </w:t>
      </w:r>
      <w:r w:rsidR="001D49E9">
        <w:t>Well,</w:t>
      </w:r>
      <w:r>
        <w:t xml:space="preserve"> the odds ratio shows the extent of the relationship. Since a ordinal (hierarchal) dynamic between levels is assumed for the model, The odds ratio tells us the direction of the relationship. </w:t>
      </w:r>
    </w:p>
    <w:p w:rsidR="005119B7" w:rsidP="005119B7" w:rsidRDefault="005119B7" w14:paraId="17B7AF73" w14:textId="6C346C06">
      <w:pPr>
        <w:pStyle w:val="ListParagraph"/>
        <w:numPr>
          <w:ilvl w:val="2"/>
          <w:numId w:val="40"/>
        </w:numPr>
      </w:pPr>
      <w:r>
        <w:t>A</w:t>
      </w:r>
      <w:r w:rsidR="00986E31">
        <w:t>n</w:t>
      </w:r>
      <w:r>
        <w:t xml:space="preserve"> odds Ratio less than 1 </w:t>
      </w:r>
      <w:r w:rsidR="00986E31">
        <w:t>means:</w:t>
      </w:r>
      <w:r>
        <w:t xml:space="preserve"> The odds of being in a higher category are OR times the baseline wave, the odds decrease by about (1- OR)%. Show example </w:t>
      </w:r>
    </w:p>
    <w:p w:rsidR="00986E31" w:rsidP="00986E31" w:rsidRDefault="005119B7" w14:paraId="37D58D87" w14:textId="6F0D9BBC">
      <w:pPr>
        <w:pStyle w:val="ListParagraph"/>
        <w:numPr>
          <w:ilvl w:val="2"/>
          <w:numId w:val="40"/>
        </w:numPr>
      </w:pPr>
      <w:r>
        <w:t>An odds ratio greater than 1: The odds of being in a higher category are OR times the baseline wave, the odds of choosing in a higher ordinal category increase by (1-OR) %</w:t>
      </w:r>
    </w:p>
    <w:p w:rsidR="00986E31" w:rsidP="00986E31" w:rsidRDefault="00986E31" w14:paraId="7408F9DE" w14:textId="03BE7DAC">
      <w:pPr>
        <w:pStyle w:val="Heading3"/>
      </w:pPr>
      <w:r>
        <w:t>Assumptions</w:t>
      </w:r>
    </w:p>
    <w:p w:rsidR="005119B7" w:rsidP="005119B7" w:rsidRDefault="005119B7" w14:paraId="633B0E9A" w14:textId="3D62ACD2">
      <w:pPr>
        <w:pStyle w:val="ListParagraph"/>
        <w:numPr>
          <w:ilvl w:val="0"/>
          <w:numId w:val="40"/>
        </w:numPr>
      </w:pPr>
      <w:r>
        <w:t xml:space="preserve">Now as with all statistical tests there are assumptions the data </w:t>
      </w:r>
      <w:r w:rsidR="00986E31">
        <w:t>must</w:t>
      </w:r>
      <w:r>
        <w:t xml:space="preserve"> follow</w:t>
      </w:r>
    </w:p>
    <w:p w:rsidR="005119B7" w:rsidP="005119B7" w:rsidRDefault="005119B7" w14:paraId="26544CF4" w14:textId="3B54ABB4">
      <w:pPr>
        <w:pStyle w:val="ListParagraph"/>
        <w:numPr>
          <w:ilvl w:val="1"/>
          <w:numId w:val="40"/>
        </w:numPr>
      </w:pPr>
      <w:r>
        <w:t xml:space="preserve">Most of the assumptions are satisfied simply off the way D3 collects survey data, the only one of worry is the Proportional Odds Assumption, which the shiny is trained to identify if its satisfied or not. </w:t>
      </w:r>
    </w:p>
    <w:p w:rsidR="005119B7" w:rsidP="005119B7" w:rsidRDefault="005119B7" w14:paraId="0DB85D32" w14:textId="66F7AEB7">
      <w:pPr>
        <w:pStyle w:val="ListParagraph"/>
        <w:numPr>
          <w:ilvl w:val="2"/>
          <w:numId w:val="40"/>
        </w:numPr>
      </w:pPr>
      <w:r>
        <w:t>I</w:t>
      </w:r>
      <w:r w:rsidR="001D49E9">
        <w:t>n</w:t>
      </w:r>
      <w:r>
        <w:t xml:space="preserve"> the case of satisfaction the user can move onto the interpretations section of the app</w:t>
      </w:r>
    </w:p>
    <w:p w:rsidR="005119B7" w:rsidP="005119B7" w:rsidRDefault="005119B7" w14:paraId="4AF437C6" w14:textId="52026031">
      <w:pPr>
        <w:pStyle w:val="ListParagraph"/>
        <w:numPr>
          <w:ilvl w:val="2"/>
          <w:numId w:val="40"/>
        </w:numPr>
      </w:pPr>
      <w:r>
        <w:t xml:space="preserve">In the case of dissatisfaction the user can move onto fitting the </w:t>
      </w:r>
      <w:proofErr w:type="spellStart"/>
      <w:r>
        <w:t>glm</w:t>
      </w:r>
      <w:proofErr w:type="spellEnd"/>
      <w:r>
        <w:t xml:space="preserve"> model in the next tab. </w:t>
      </w:r>
    </w:p>
    <w:p w:rsidR="005119B7" w:rsidP="005119B7" w:rsidRDefault="005119B7" w14:paraId="36420975" w14:textId="7A803767">
      <w:pPr>
        <w:pStyle w:val="ListParagraph"/>
        <w:numPr>
          <w:ilvl w:val="0"/>
          <w:numId w:val="40"/>
        </w:numPr>
        <w:rPr/>
      </w:pPr>
      <w:r w:rsidR="0486AF59">
        <w:rPr/>
        <w:t>Waves can also be selected or deselected, the lowest wave number selected will always be the baseline your comparing everything else to. Give Example</w:t>
      </w:r>
    </w:p>
    <w:p w:rsidR="63CBF713" w:rsidP="34625E31" w:rsidRDefault="63CBF713" w14:paraId="59DBC56A" w14:textId="0D961EA6">
      <w:pPr>
        <w:pStyle w:val="Heading3"/>
      </w:pPr>
      <w:r w:rsidR="63CBF713">
        <w:rPr/>
        <w:t xml:space="preserve">Batch Analysis </w:t>
      </w:r>
    </w:p>
    <w:p w:rsidR="34625E31" w:rsidP="34625E31" w:rsidRDefault="34625E31" w14:paraId="2331E02F" w14:textId="0E1A65FF">
      <w:pPr>
        <w:pStyle w:val="Normal"/>
      </w:pPr>
    </w:p>
    <w:p w:rsidR="005119B7" w:rsidP="005119B7" w:rsidRDefault="005119B7" w14:paraId="12EC219F" w14:textId="77777777">
      <w:pPr>
        <w:pStyle w:val="ListParagraph"/>
      </w:pPr>
    </w:p>
    <w:p w:rsidR="00EA0EF9" w:rsidP="00EA0EF9" w:rsidRDefault="00EA0EF9" w14:paraId="03194CCF" w14:textId="0AE58B34">
      <w:pPr>
        <w:pStyle w:val="Heading2"/>
      </w:pPr>
      <w:r>
        <w:t>Generalized Categorical analysis (glm)</w:t>
      </w:r>
    </w:p>
    <w:p w:rsidR="005119B7" w:rsidP="005119B7" w:rsidRDefault="005119B7" w14:paraId="0A5F085C" w14:textId="505745EA">
      <w:r>
        <w:t>In the case that the assumptions check on OCA says to move on the same model is fit but now showcasing inter-response differences</w:t>
      </w:r>
      <w:r w:rsidR="00E8304B">
        <w:t xml:space="preserve">. </w:t>
      </w:r>
    </w:p>
    <w:p w:rsidR="00E8304B" w:rsidP="00E8304B" w:rsidRDefault="00E8304B" w14:paraId="181A8ABC" w14:textId="1CE6A320">
      <w:pPr>
        <w:pStyle w:val="ListParagraph"/>
        <w:numPr>
          <w:ilvl w:val="0"/>
          <w:numId w:val="40"/>
        </w:numPr>
      </w:pPr>
      <w:r>
        <w:t xml:space="preserve">Significant pairs are still highlighted in grey and high and low odds ratios according to the statistical threshold are highlighted in orange and blue respectively. </w:t>
      </w:r>
    </w:p>
    <w:p w:rsidR="00E8304B" w:rsidP="00E8304B" w:rsidRDefault="00E8304B" w14:paraId="1EEF06E5" w14:textId="1FBAA0E0">
      <w:pPr>
        <w:pStyle w:val="ListParagraph"/>
        <w:numPr>
          <w:ilvl w:val="0"/>
          <w:numId w:val="40"/>
        </w:numPr>
        <w:rPr/>
      </w:pPr>
      <w:r w:rsidR="2F019925">
        <w:rPr/>
        <w:t>The key difference for this tab is interpretation</w:t>
      </w:r>
      <w:r w:rsidR="1AAC4C5C">
        <w:rPr/>
        <w:t>. Since</w:t>
      </w:r>
      <w:r w:rsidR="2F019925">
        <w:rPr/>
        <w:t xml:space="preserve"> the proportional hazards assumption is relaxed, now the </w:t>
      </w:r>
      <w:r w:rsidR="2F019925">
        <w:rPr/>
        <w:t>odds</w:t>
      </w:r>
      <w:r w:rsidR="2F019925">
        <w:rPr/>
        <w:t xml:space="preserve"> for each level </w:t>
      </w:r>
      <w:r w:rsidR="37D9C09D">
        <w:rPr/>
        <w:t>are</w:t>
      </w:r>
      <w:r w:rsidR="2F019925">
        <w:rPr/>
        <w:t xml:space="preserve"> shown so one </w:t>
      </w:r>
      <w:r w:rsidR="2F019925">
        <w:rPr/>
        <w:t>doesn’t</w:t>
      </w:r>
      <w:r w:rsidR="2F019925">
        <w:rPr/>
        <w:t xml:space="preserve"> have to assume what the higher ordinal category is versus the lower one. </w:t>
      </w:r>
    </w:p>
    <w:p w:rsidR="00986E31" w:rsidP="00986E31" w:rsidRDefault="00E8304B" w14:paraId="610416FB" w14:textId="5D035963">
      <w:pPr>
        <w:pStyle w:val="ListParagraph"/>
        <w:numPr>
          <w:ilvl w:val="0"/>
          <w:numId w:val="40"/>
        </w:numPr>
        <w:spacing w:line="240" w:lineRule="auto"/>
        <w:rPr>
          <w:szCs w:val="24"/>
        </w:rPr>
      </w:pPr>
      <w:r w:rsidRPr="00986E31">
        <w:rPr>
          <w:szCs w:val="24"/>
        </w:rPr>
        <w:t>O</w:t>
      </w:r>
      <w:r w:rsidRPr="00986E31" w:rsidR="00986E31">
        <w:rPr>
          <w:szCs w:val="24"/>
        </w:rPr>
        <w:t>dd</w:t>
      </w:r>
      <w:r w:rsidRPr="00986E31">
        <w:rPr>
          <w:szCs w:val="24"/>
        </w:rPr>
        <w:t>s</w:t>
      </w:r>
      <w:r w:rsidRPr="00986E31" w:rsidR="00986E31">
        <w:rPr>
          <w:szCs w:val="24"/>
        </w:rPr>
        <w:t xml:space="preserve"> Ratios</w:t>
      </w:r>
      <w:r w:rsidRPr="00986E31">
        <w:rPr>
          <w:szCs w:val="24"/>
        </w:rPr>
        <w:t xml:space="preserve"> for this test is interpreted as the odds of choosing a level greater than the next level up is (OR) times the baseline. Show example: wave 28 the odds of choosing a level &gt;= 2  was 6.85 times higher than the baseline, so basically in terms of the survey there was a sharp decline in people choosing “very good” to rate their supply of electricity. </w:t>
      </w:r>
    </w:p>
    <w:p w:rsidRPr="00986E31" w:rsidR="00986E31" w:rsidP="00986E31" w:rsidRDefault="00986E31" w14:paraId="7AEE3D73" w14:textId="1EC779BB">
      <w:pPr>
        <w:pStyle w:val="Heading3"/>
      </w:pPr>
      <w:r>
        <w:t>Assumptions</w:t>
      </w:r>
    </w:p>
    <w:p w:rsidR="00E8304B" w:rsidP="00E8304B" w:rsidRDefault="00E8304B" w14:paraId="47247E90" w14:textId="26FFF0F5">
      <w:pPr>
        <w:pStyle w:val="ListParagraph"/>
        <w:numPr>
          <w:ilvl w:val="0"/>
          <w:numId w:val="40"/>
        </w:numPr>
      </w:pPr>
      <w:r>
        <w:t>As this is a diff statistical test it has different assumptions and all are satisfied except the STD error assumption.</w:t>
      </w:r>
    </w:p>
    <w:p w:rsidR="00E8304B" w:rsidP="00E8304B" w:rsidRDefault="00E8304B" w14:paraId="788FC8B6" w14:textId="4DFCE5DA">
      <w:pPr>
        <w:pStyle w:val="ListParagraph"/>
        <w:numPr>
          <w:ilvl w:val="1"/>
          <w:numId w:val="40"/>
        </w:numPr>
      </w:pPr>
      <w:r>
        <w:t xml:space="preserve">The shiny automatically flags and inflated standard errors and shows at the bottom if interpretations can be </w:t>
      </w:r>
      <w:r w:rsidR="001D49E9">
        <w:t>drawn from</w:t>
      </w:r>
      <w:r>
        <w:t xml:space="preserve"> the data or </w:t>
      </w:r>
      <w:r w:rsidR="001D49E9">
        <w:t>not.</w:t>
      </w:r>
    </w:p>
    <w:p w:rsidR="00E8304B" w:rsidP="00E8304B" w:rsidRDefault="00E8304B" w14:paraId="17B413EF" w14:textId="09943652">
      <w:pPr>
        <w:pStyle w:val="ListParagraph"/>
        <w:numPr>
          <w:ilvl w:val="0"/>
          <w:numId w:val="40"/>
        </w:numPr>
      </w:pPr>
      <w:r>
        <w:t>Just like the last tab waves can also be selected</w:t>
      </w:r>
      <w:r w:rsidR="001D49E9">
        <w:t>/deselected</w:t>
      </w:r>
      <w:r>
        <w:t xml:space="preserve">. To improve </w:t>
      </w:r>
      <w:r w:rsidR="001D49E9">
        <w:t>access,</w:t>
      </w:r>
      <w:r>
        <w:t xml:space="preserve"> it is pretty pivotal that if a question </w:t>
      </w:r>
      <w:r w:rsidR="001D49E9">
        <w:t>isn’t</w:t>
      </w:r>
      <w:r>
        <w:t xml:space="preserve"> asked in a wave to remove it because it can influence things and lead to wrong interpretations. </w:t>
      </w:r>
    </w:p>
    <w:p w:rsidRPr="005119B7" w:rsidR="00E8304B" w:rsidP="00E8304B" w:rsidRDefault="00E8304B" w14:paraId="547AA3DE" w14:textId="63FE5631">
      <w:pPr>
        <w:pStyle w:val="ListParagraph"/>
        <w:numPr>
          <w:ilvl w:val="0"/>
          <w:numId w:val="40"/>
        </w:numPr>
      </w:pPr>
      <w:r>
        <w:t xml:space="preserve">Also interpretations may be hard to make if </w:t>
      </w:r>
      <w:r w:rsidR="001D49E9">
        <w:t>there’s</w:t>
      </w:r>
      <w:r>
        <w:t xml:space="preserve"> limited statistical knowledge so that’s what the next tab helps with. </w:t>
      </w:r>
    </w:p>
    <w:p w:rsidR="00EA0EF9" w:rsidP="34625E31" w:rsidRDefault="00EA0EF9" w14:paraId="394D3779" w14:textId="3BB93321">
      <w:pPr>
        <w:pStyle w:val="Heading3"/>
      </w:pPr>
      <w:r w:rsidR="3964F622">
        <w:rPr/>
        <w:t xml:space="preserve">Batch Analysis </w:t>
      </w:r>
    </w:p>
    <w:p w:rsidR="34625E31" w:rsidP="34625E31" w:rsidRDefault="34625E31" w14:paraId="39C14C69" w14:textId="3EFEF386">
      <w:pPr>
        <w:pStyle w:val="Normal"/>
      </w:pPr>
    </w:p>
    <w:p w:rsidR="00EA0EF9" w:rsidP="00EA0EF9" w:rsidRDefault="00EA0EF9" w14:paraId="1688062E" w14:textId="4CAAC3AD">
      <w:pPr>
        <w:pStyle w:val="Heading2"/>
      </w:pPr>
      <w:r w:rsidR="06206535">
        <w:rPr/>
        <w:t xml:space="preserve">Interpretations </w:t>
      </w:r>
    </w:p>
    <w:p w:rsidR="28F83CBF" w:rsidP="34625E31" w:rsidRDefault="28F83CBF" w14:paraId="52494B89" w14:textId="18CD15D3">
      <w:pPr>
        <w:pStyle w:val="Heading3"/>
      </w:pPr>
      <w:r w:rsidR="28F83CBF">
        <w:rPr/>
        <w:t>Probabilities Plot &amp; Table</w:t>
      </w:r>
    </w:p>
    <w:p w:rsidR="00EA0EF9" w:rsidP="00E8304B" w:rsidRDefault="00E8304B" w14:paraId="7B85B0C7" w14:textId="2211EE06">
      <w:pPr>
        <w:pStyle w:val="ListParagraph"/>
        <w:numPr>
          <w:ilvl w:val="0"/>
          <w:numId w:val="40"/>
        </w:numPr>
      </w:pPr>
      <w:r>
        <w:t xml:space="preserve">In this section its important that you choose the test type with satisfied assumptions so if its OA choose that and if its GLM choose that. </w:t>
      </w:r>
    </w:p>
    <w:p w:rsidR="00E8304B" w:rsidP="00E8304B" w:rsidRDefault="00E8304B" w14:paraId="025FD42A" w14:textId="6DBF09CC">
      <w:pPr>
        <w:pStyle w:val="ListParagraph"/>
        <w:numPr>
          <w:ilvl w:val="0"/>
          <w:numId w:val="40"/>
        </w:numPr>
      </w:pPr>
      <w:r>
        <w:t xml:space="preserve">This tab shows a predictive plot which plots the probability of a respondent choosing a response for each wave. </w:t>
      </w:r>
    </w:p>
    <w:p w:rsidR="00E8304B" w:rsidP="00E8304B" w:rsidRDefault="00E8304B" w14:paraId="5B05A35C" w14:textId="2DAA5687">
      <w:pPr>
        <w:pStyle w:val="ListParagraph"/>
        <w:numPr>
          <w:ilvl w:val="1"/>
          <w:numId w:val="40"/>
        </w:numPr>
      </w:pPr>
      <w:r>
        <w:t xml:space="preserve">This is important because users and clients can use an accurate model in order to see how responses to a certain var fluctuate across waves. They can also input their own knowledge to assume causation, for example maybe there was a policy change for electricity so in wave 18 people feel good about their power versus how people felt about power before the policy </w:t>
      </w:r>
      <w:r w:rsidR="001D49E9">
        <w:t>changed</w:t>
      </w:r>
      <w:r>
        <w:t xml:space="preserve"> in wave 17. </w:t>
      </w:r>
    </w:p>
    <w:p w:rsidR="00E8304B" w:rsidP="00E8304B" w:rsidRDefault="001D49E9" w14:paraId="1816226F" w14:textId="79524AB7">
      <w:pPr>
        <w:pStyle w:val="ListParagraph"/>
        <w:numPr>
          <w:ilvl w:val="1"/>
          <w:numId w:val="40"/>
        </w:numPr>
      </w:pPr>
      <w:r>
        <w:t>It’s</w:t>
      </w:r>
      <w:r w:rsidR="00E8304B">
        <w:t xml:space="preserve"> also hard to maybe visualize probability based off the graph so the probability table at the bottom is the remedy for that. </w:t>
      </w:r>
    </w:p>
    <w:p w:rsidR="00E8304B" w:rsidP="00E8304B" w:rsidRDefault="009560DF" w14:paraId="534CBB4E" w14:textId="5A6E7B6E">
      <w:pPr>
        <w:pStyle w:val="ListParagraph"/>
        <w:numPr>
          <w:ilvl w:val="1"/>
          <w:numId w:val="40"/>
        </w:numPr>
      </w:pPr>
      <w:r>
        <w:t xml:space="preserve">For </w:t>
      </w:r>
      <w:r w:rsidR="001D49E9">
        <w:t>example,</w:t>
      </w:r>
      <w:r>
        <w:t xml:space="preserve"> the probability of a respondent choosing very good for </w:t>
      </w:r>
      <w:proofErr w:type="spellStart"/>
      <w:r>
        <w:t>CndPower</w:t>
      </w:r>
      <w:proofErr w:type="spellEnd"/>
      <w:r>
        <w:t xml:space="preserve"> is 33.3% in Wave 19 but in wave 20 that probability drops to 14.7%. </w:t>
      </w:r>
    </w:p>
    <w:p w:rsidR="009560DF" w:rsidP="009560DF" w:rsidRDefault="009560DF" w14:paraId="18745195" w14:textId="28C21E55">
      <w:pPr>
        <w:pStyle w:val="ListParagraph"/>
        <w:numPr>
          <w:ilvl w:val="0"/>
          <w:numId w:val="40"/>
        </w:numPr>
      </w:pPr>
      <w:r>
        <w:lastRenderedPageBreak/>
        <w:t xml:space="preserve">The text </w:t>
      </w:r>
      <w:r w:rsidR="001D49E9">
        <w:t>interpretation</w:t>
      </w:r>
      <w:r>
        <w:t xml:space="preserve"> helps users with interpreting complex Odds ratios by automating the statistical interpretation for the user. The highest and lowest odds ratios of the selected model are interpreted. </w:t>
      </w:r>
    </w:p>
    <w:p w:rsidR="009560DF" w:rsidP="009560DF" w:rsidRDefault="009560DF" w14:paraId="76E27FAA" w14:textId="4B94CA47">
      <w:pPr>
        <w:pStyle w:val="ListParagraph"/>
        <w:numPr>
          <w:ilvl w:val="0"/>
          <w:numId w:val="40"/>
        </w:numPr>
      </w:pPr>
      <w:r>
        <w:t xml:space="preserve">This tab is limited in the fact that the variable of interest must be defined in the OA or GLM tab first. </w:t>
      </w:r>
    </w:p>
    <w:p w:rsidR="00673883" w:rsidP="00673883" w:rsidRDefault="00673883" w14:paraId="0307E912" w14:textId="353B7A21">
      <w:pPr>
        <w:pStyle w:val="Heading3"/>
      </w:pPr>
      <w:r>
        <w:t>Text Interpretations</w:t>
      </w:r>
    </w:p>
    <w:p w:rsidR="00673883" w:rsidP="00673883" w:rsidRDefault="00673883" w14:paraId="50985388" w14:textId="3F369F50">
      <w:pPr>
        <w:pStyle w:val="ListParagraph"/>
        <w:numPr>
          <w:ilvl w:val="0"/>
          <w:numId w:val="40"/>
        </w:numPr>
        <w:rPr/>
      </w:pPr>
      <w:r w:rsidR="0337CE9C">
        <w:rPr/>
        <w:t xml:space="preserve">There are two sets of automated text interpretations, one set coded specifically for the ordinal regression </w:t>
      </w:r>
      <w:r w:rsidR="04888951">
        <w:rPr/>
        <w:t>model,</w:t>
      </w:r>
      <w:r w:rsidR="0337CE9C">
        <w:rPr/>
        <w:t xml:space="preserve"> and the other coded specifically for the vectorized GLM. </w:t>
      </w:r>
    </w:p>
    <w:p w:rsidRPr="00673883" w:rsidR="00673883" w:rsidP="00673883" w:rsidRDefault="00673883" w14:paraId="6C16636A" w14:textId="2C6D7DBE">
      <w:pPr>
        <w:pStyle w:val="ListParagraph"/>
        <w:numPr>
          <w:ilvl w:val="1"/>
          <w:numId w:val="40"/>
        </w:numPr>
        <w:rPr/>
      </w:pPr>
      <w:r w:rsidR="00673883">
        <w:rPr/>
        <w:t>The point of making them separate is that each model shows two separate things, though alluding to the same gener</w:t>
      </w:r>
      <w:r w:rsidR="001106E6">
        <w:rPr/>
        <w:t xml:space="preserve">al principle of analyzing trends across waves. </w:t>
      </w:r>
    </w:p>
    <w:p w:rsidR="41CDB24B" w:rsidP="6243F24F" w:rsidRDefault="41CDB24B" w14:paraId="786D6449" w14:textId="4E072BD4">
      <w:pPr>
        <w:pStyle w:val="ListParagraph"/>
        <w:numPr>
          <w:ilvl w:val="0"/>
          <w:numId w:val="40"/>
        </w:numPr>
        <w:rPr/>
      </w:pPr>
      <w:r w:rsidR="54A61E91">
        <w:rPr/>
        <w:t xml:space="preserve">The ordinal interpretations </w:t>
      </w:r>
      <w:r w:rsidR="54A61E91">
        <w:rPr/>
        <w:t>basically demonstrate</w:t>
      </w:r>
      <w:r w:rsidR="54A61E91">
        <w:rPr/>
        <w:t xml:space="preserve"> a shift in the</w:t>
      </w:r>
      <w:r w:rsidR="5758B42E">
        <w:rPr/>
        <w:t xml:space="preserve"> response</w:t>
      </w:r>
      <w:r w:rsidR="54A61E91">
        <w:rPr/>
        <w:t xml:space="preserve"> odds across the different W</w:t>
      </w:r>
      <w:r w:rsidR="3403DA02">
        <w:rPr/>
        <w:t xml:space="preserve">ave levels and highlights the </w:t>
      </w:r>
      <w:r w:rsidR="3403DA02">
        <w:rPr/>
        <w:t>most likely outcome</w:t>
      </w:r>
      <w:r w:rsidR="3403DA02">
        <w:rPr/>
        <w:t xml:space="preserve"> of each wave, so one could note it before analyzing the probabilities table </w:t>
      </w:r>
    </w:p>
    <w:p w:rsidR="3403DA02" w:rsidP="659DD922" w:rsidRDefault="3403DA02" w14:paraId="403F9D9A" w14:textId="040AA072">
      <w:pPr>
        <w:pStyle w:val="ListParagraph"/>
        <w:numPr>
          <w:ilvl w:val="0"/>
          <w:numId w:val="40"/>
        </w:numPr>
        <w:rPr/>
      </w:pPr>
      <w:r w:rsidR="4DA0635A">
        <w:rPr/>
        <w:t xml:space="preserve">The </w:t>
      </w:r>
      <w:r w:rsidR="4DA0635A">
        <w:rPr/>
        <w:t>vglm</w:t>
      </w:r>
      <w:r w:rsidR="4DA0635A">
        <w:rPr/>
        <w:t xml:space="preserve"> interpretations show the likelihood or odds of moving to a higher ordinal category, still showing between-wave differences but gives a bit more of a speci</w:t>
      </w:r>
      <w:r w:rsidR="74FB1EE1">
        <w:rPr/>
        <w:t xml:space="preserve">fic interpretation. </w:t>
      </w:r>
    </w:p>
    <w:p w:rsidR="6030A2A5" w:rsidP="34625E31" w:rsidRDefault="6030A2A5" w14:paraId="2D2F01F0" w14:textId="77958683">
      <w:pPr>
        <w:pStyle w:val="Heading3"/>
      </w:pPr>
      <w:r w:rsidR="6030A2A5">
        <w:rPr/>
        <w:t>Generate Report</w:t>
      </w:r>
    </w:p>
    <w:p w:rsidR="34625E31" w:rsidP="34625E31" w:rsidRDefault="34625E31" w14:paraId="45359E03" w14:textId="466860E7">
      <w:pPr>
        <w:pStyle w:val="Normal"/>
      </w:pPr>
    </w:p>
    <w:p w:rsidR="00EA0EF9" w:rsidP="00EA0EF9" w:rsidRDefault="00EA0EF9" w14:paraId="52BE9F86" w14:textId="325EE1DB">
      <w:pPr>
        <w:pStyle w:val="Heading1"/>
      </w:pPr>
      <w:r w:rsidR="06206535">
        <w:rPr/>
        <w:t>Choice</w:t>
      </w:r>
      <w:r w:rsidR="70750CE5">
        <w:rPr/>
        <w:t xml:space="preserve"> Reasoning </w:t>
      </w:r>
    </w:p>
    <w:p w:rsidR="009560DF" w:rsidP="009560DF" w:rsidRDefault="009560DF" w14:paraId="5798DB54" w14:textId="3FFDE545">
      <w:pPr>
        <w:pStyle w:val="Heading2"/>
      </w:pPr>
      <w:r>
        <w:t>UI Choices</w:t>
      </w:r>
    </w:p>
    <w:p w:rsidR="009560DF" w:rsidP="009560DF" w:rsidRDefault="009560DF" w14:paraId="29B9F8A8" w14:textId="4695AC64">
      <w:pPr>
        <w:pStyle w:val="ListParagraph"/>
        <w:numPr>
          <w:ilvl w:val="0"/>
          <w:numId w:val="40"/>
        </w:numPr>
      </w:pPr>
      <w:r>
        <w:t xml:space="preserve">Making all the graphs using the D3 company color </w:t>
      </w:r>
      <w:r w:rsidR="004729A9">
        <w:t>pallet</w:t>
      </w:r>
    </w:p>
    <w:p w:rsidR="009560DF" w:rsidP="009560DF" w:rsidRDefault="009560DF" w14:paraId="3CFCC56E" w14:textId="12EDBCBA">
      <w:pPr>
        <w:pStyle w:val="ListParagraph"/>
        <w:numPr>
          <w:ilvl w:val="0"/>
          <w:numId w:val="40"/>
        </w:numPr>
      </w:pPr>
      <w:r>
        <w:t xml:space="preserve">Tabs, buttons and fonts are also consistent with D3 styling choices </w:t>
      </w:r>
    </w:p>
    <w:p w:rsidR="009560DF" w:rsidP="009560DF" w:rsidRDefault="009560DF" w14:paraId="23603D8B" w14:textId="32F75B2B">
      <w:pPr>
        <w:pStyle w:val="ListParagraph"/>
        <w:numPr>
          <w:ilvl w:val="0"/>
          <w:numId w:val="40"/>
        </w:numPr>
        <w:rPr/>
      </w:pPr>
      <w:r w:rsidR="282469AB">
        <w:rPr/>
        <w:t xml:space="preserve">After working over the </w:t>
      </w:r>
      <w:r w:rsidR="28191E54">
        <w:rPr/>
        <w:t>summer,</w:t>
      </w:r>
      <w:r w:rsidR="282469AB">
        <w:rPr/>
        <w:t xml:space="preserve"> I noticed a high number of categorically coded </w:t>
      </w:r>
      <w:r w:rsidR="3E140423">
        <w:rPr/>
        <w:t>variables,</w:t>
      </w:r>
      <w:r w:rsidR="282469AB">
        <w:rPr/>
        <w:t xml:space="preserve"> which is why I focused on </w:t>
      </w:r>
      <w:r w:rsidR="4039A5A9">
        <w:rPr/>
        <w:t>consistently analyzing</w:t>
      </w:r>
      <w:r w:rsidR="282469AB">
        <w:rPr/>
        <w:t xml:space="preserve"> those across waves instead of analyzing binary and numeric variables as well. </w:t>
      </w:r>
    </w:p>
    <w:p w:rsidR="009560DF" w:rsidP="009560DF" w:rsidRDefault="009560DF" w14:paraId="58CBFCE8" w14:textId="5B2082E3">
      <w:pPr>
        <w:pStyle w:val="ListParagraph"/>
        <w:numPr>
          <w:ilvl w:val="0"/>
          <w:numId w:val="40"/>
        </w:numPr>
      </w:pPr>
      <w:r>
        <w:t xml:space="preserve">A ton of user input on each tab allows more flexibility in what a User wants to see while clicking through tabs. </w:t>
      </w:r>
    </w:p>
    <w:p w:rsidR="009560DF" w:rsidP="009560DF" w:rsidRDefault="009560DF" w14:paraId="7BAFCD34" w14:textId="7447E381">
      <w:pPr>
        <w:pStyle w:val="ListParagraph"/>
        <w:numPr>
          <w:ilvl w:val="0"/>
          <w:numId w:val="40"/>
        </w:numPr>
        <w:rPr/>
      </w:pPr>
      <w:r w:rsidR="282469AB">
        <w:rPr/>
        <w:t xml:space="preserve">Bookmarking: While clicking through other </w:t>
      </w:r>
      <w:r w:rsidR="553F69EE">
        <w:rPr/>
        <w:t>tabs,</w:t>
      </w:r>
      <w:r w:rsidR="282469AB">
        <w:rPr/>
        <w:t xml:space="preserve"> the other tabs stay on the selected inputs for efficiency. </w:t>
      </w:r>
    </w:p>
    <w:p w:rsidRPr="009560DF" w:rsidR="009560DF" w:rsidP="009560DF" w:rsidRDefault="009560DF" w14:paraId="620047C9" w14:textId="3CE0A45B">
      <w:pPr>
        <w:pStyle w:val="ListParagraph"/>
        <w:numPr>
          <w:ilvl w:val="0"/>
          <w:numId w:val="40"/>
        </w:numPr>
      </w:pPr>
      <w:r>
        <w:t xml:space="preserve">I chose a line graph because I felt that’s the most visually appealing for probabilities. </w:t>
      </w:r>
    </w:p>
    <w:p w:rsidR="009560DF" w:rsidP="009560DF" w:rsidRDefault="009560DF" w14:paraId="700328FE" w14:textId="41B8D1C1">
      <w:pPr>
        <w:pStyle w:val="Heading2"/>
      </w:pPr>
      <w:r>
        <w:t>Statistical choices</w:t>
      </w:r>
    </w:p>
    <w:p w:rsidR="008569CD" w:rsidP="008569CD" w:rsidRDefault="008569CD" w14:paraId="61E03AFD" w14:textId="22F49EF8">
      <w:pPr>
        <w:pStyle w:val="Heading3"/>
      </w:pPr>
      <w:r w:rsidR="3095D8D1">
        <w:rPr/>
        <w:t xml:space="preserve">Ordinal Categorical Regression </w:t>
      </w:r>
      <w:r w:rsidR="5CE7C3FD">
        <w:rPr/>
        <w:t>Analysis</w:t>
      </w:r>
      <w:r w:rsidR="3095D8D1">
        <w:rPr/>
        <w:t xml:space="preserve"> </w:t>
      </w:r>
    </w:p>
    <w:p w:rsidR="008569CD" w:rsidP="008569CD" w:rsidRDefault="008569CD" w14:paraId="554434C6" w14:textId="044F45B6">
      <w:r w:rsidR="3095D8D1">
        <w:rPr/>
        <w:t xml:space="preserve">Ordinal Categorical Regression is the same concept as logistic regression </w:t>
      </w:r>
      <w:r w:rsidR="3DD9C72F">
        <w:rPr/>
        <w:t>only</w:t>
      </w:r>
      <w:r w:rsidR="3095D8D1">
        <w:rPr/>
        <w:t xml:space="preserve"> involves the assumption of ordinality amongst variables. </w:t>
      </w:r>
    </w:p>
    <w:p w:rsidR="006C0C5D" w:rsidP="006C0C5D" w:rsidRDefault="006C0C5D" w14:paraId="12AF38D9" w14:textId="7721183D">
      <w:pPr>
        <w:pStyle w:val="ListParagraph"/>
        <w:numPr>
          <w:ilvl w:val="0"/>
          <w:numId w:val="40"/>
        </w:numPr>
      </w:pPr>
      <w:r>
        <w:lastRenderedPageBreak/>
        <w:t xml:space="preserve">The function I decided to use to create the model was the </w:t>
      </w:r>
      <w:proofErr w:type="spellStart"/>
      <w:r>
        <w:t>clm</w:t>
      </w:r>
      <w:proofErr w:type="spellEnd"/>
      <w:r>
        <w:t xml:space="preserve">() function from the ‘ordinal’ package which is </w:t>
      </w:r>
      <w:r w:rsidR="00963F22">
        <w:t>completely dedicated to analyzing ordinal data such as Likert Scales. It also has a very flexible function</w:t>
      </w:r>
      <w:r w:rsidR="007E2B01">
        <w:t xml:space="preserve">, doing well at handling random effects (since data is cross-sectional instead of panelist), </w:t>
      </w:r>
      <w:r w:rsidR="00963F22">
        <w:t>whereas other ordinal regression fun</w:t>
      </w:r>
      <w:r w:rsidR="007E2B01">
        <w:t xml:space="preserve">ctions </w:t>
      </w:r>
      <w:r w:rsidR="00963F22">
        <w:t xml:space="preserve">such as </w:t>
      </w:r>
      <w:proofErr w:type="spellStart"/>
      <w:r w:rsidR="00963F22">
        <w:t>polr</w:t>
      </w:r>
      <w:proofErr w:type="spellEnd"/>
      <w:r w:rsidR="00963F22">
        <w:t>() focus mainly on proportional odds model.</w:t>
      </w:r>
    </w:p>
    <w:p w:rsidR="007625A5" w:rsidP="006C0C5D" w:rsidRDefault="007625A5" w14:paraId="43D3C29A" w14:textId="3B269B73">
      <w:pPr>
        <w:pStyle w:val="ListParagraph"/>
        <w:numPr>
          <w:ilvl w:val="0"/>
          <w:numId w:val="40"/>
        </w:numPr>
      </w:pPr>
      <w:r>
        <w:t xml:space="preserve">The main goal of the </w:t>
      </w:r>
      <w:r w:rsidR="00141F05">
        <w:t xml:space="preserve">dashboard is to show how responses change across wave, doing ordinal categorical analysis hones this question a little more and instead asks, “How likely is someone to choose a higher response level”, which is a little bit better and more </w:t>
      </w:r>
      <w:r w:rsidR="00986E31">
        <w:t>complex.</w:t>
      </w:r>
      <w:r w:rsidR="00141F05">
        <w:t xml:space="preserve"> </w:t>
      </w:r>
    </w:p>
    <w:p w:rsidR="00963F22" w:rsidP="00963F22" w:rsidRDefault="00963F22" w14:paraId="34EB42AF" w14:textId="7EE40563">
      <w:pPr>
        <w:pStyle w:val="ListParagraph"/>
        <w:numPr>
          <w:ilvl w:val="1"/>
          <w:numId w:val="40"/>
        </w:numPr>
        <w:rPr/>
      </w:pPr>
      <w:r w:rsidR="1C6C872F">
        <w:rPr/>
        <w:t>The func</w:t>
      </w:r>
      <w:r w:rsidR="38192306">
        <w:rPr/>
        <w:t>tion</w:t>
      </w:r>
      <w:r w:rsidR="1C6C872F">
        <w:rPr/>
        <w:t xml:space="preserve"> creates a simple categorical regression model, so </w:t>
      </w:r>
      <w:r w:rsidR="1C6C872F">
        <w:rPr/>
        <w:t>there’s</w:t>
      </w:r>
      <w:r w:rsidR="1C6C872F">
        <w:rPr/>
        <w:t xml:space="preserve"> no need to </w:t>
      </w:r>
      <w:r w:rsidR="4FEA7798">
        <w:rPr/>
        <w:t>test</w:t>
      </w:r>
      <w:r w:rsidR="1C6C872F">
        <w:rPr/>
        <w:t xml:space="preserve"> multicollinearity. Using the chosen survey question as the response and wave as a </w:t>
      </w:r>
      <w:r w:rsidR="6BB7EA50">
        <w:rPr/>
        <w:t>predictor,</w:t>
      </w:r>
      <w:r w:rsidR="1C6C872F">
        <w:rPr/>
        <w:t xml:space="preserve"> the model is fit. </w:t>
      </w:r>
    </w:p>
    <w:p w:rsidR="00496664" w:rsidP="00963F22" w:rsidRDefault="00496664" w14:paraId="2198C85D" w14:textId="1CFDA9FE">
      <w:pPr>
        <w:pStyle w:val="ListParagraph"/>
        <w:numPr>
          <w:ilvl w:val="1"/>
          <w:numId w:val="40"/>
        </w:numPr>
        <w:rPr/>
      </w:pPr>
      <w:r w:rsidR="4CBD1DBA">
        <w:rPr/>
        <w:t xml:space="preserve">This test is perfect when the dependent variable has ordered categories such as </w:t>
      </w:r>
      <w:r w:rsidR="19F522ED">
        <w:rPr/>
        <w:t>low, medium,</w:t>
      </w:r>
      <w:r w:rsidR="4CBD1DBA">
        <w:rPr/>
        <w:t xml:space="preserve"> and high. </w:t>
      </w:r>
    </w:p>
    <w:p w:rsidR="001B660B" w:rsidP="00963F22" w:rsidRDefault="001B660B" w14:paraId="66EFDFFA" w14:textId="78153238">
      <w:pPr>
        <w:pStyle w:val="ListParagraph"/>
        <w:numPr>
          <w:ilvl w:val="1"/>
          <w:numId w:val="40"/>
        </w:numPr>
        <w:rPr/>
      </w:pPr>
      <w:r w:rsidR="5521A4EF">
        <w:rPr/>
        <w:t xml:space="preserve">All assumptions are satisfied </w:t>
      </w:r>
      <w:r w:rsidR="1C8E0AB8">
        <w:rPr/>
        <w:t>except for</w:t>
      </w:r>
      <w:r w:rsidR="5521A4EF">
        <w:rPr/>
        <w:t xml:space="preserve"> the proportional odds assumption (this assumption assumes that the effect of each predictor is the same across all thresholds.)</w:t>
      </w:r>
    </w:p>
    <w:p w:rsidR="001B660B" w:rsidP="001B660B" w:rsidRDefault="001B660B" w14:paraId="41EE0295" w14:textId="41552250">
      <w:pPr>
        <w:pStyle w:val="ListParagraph"/>
        <w:numPr>
          <w:ilvl w:val="2"/>
          <w:numId w:val="40"/>
        </w:numPr>
        <w:rPr/>
      </w:pPr>
      <w:r w:rsidR="5521A4EF">
        <w:rPr/>
        <w:t xml:space="preserve">Brant test is how this assumption is checked, the Shiny automatically does the brant test and prints out a statement at the bottom of </w:t>
      </w:r>
      <w:r w:rsidR="09675C63">
        <w:rPr/>
        <w:t>whether</w:t>
      </w:r>
      <w:r w:rsidR="5521A4EF">
        <w:rPr/>
        <w:t xml:space="preserve"> its satisfied. </w:t>
      </w:r>
      <w:r w:rsidR="5521A4EF">
        <w:rPr/>
        <w:t>I believe this</w:t>
      </w:r>
      <w:r w:rsidR="5521A4EF">
        <w:rPr/>
        <w:t xml:space="preserve"> was right to include because in the case of a user making interpretations about a test output, someone can go in and double check </w:t>
      </w:r>
      <w:r w:rsidR="7AA39D24">
        <w:rPr/>
        <w:t>whether</w:t>
      </w:r>
      <w:r w:rsidR="5521A4EF">
        <w:rPr/>
        <w:t xml:space="preserve"> </w:t>
      </w:r>
      <w:r w:rsidR="61F58835">
        <w:rPr/>
        <w:t>it's</w:t>
      </w:r>
      <w:r w:rsidR="5521A4EF">
        <w:rPr/>
        <w:t xml:space="preserve"> </w:t>
      </w:r>
      <w:r w:rsidR="5521A4EF">
        <w:rPr/>
        <w:t>accurate</w:t>
      </w:r>
      <w:r w:rsidR="5521A4EF">
        <w:rPr/>
        <w:t xml:space="preserve"> instead of having to test it themselves. </w:t>
      </w:r>
    </w:p>
    <w:p w:rsidR="4CDD0D47" w:rsidP="294BC29A" w:rsidRDefault="4CDD0D47" w14:paraId="04F5CFE9" w14:textId="05F85E6D">
      <w:pPr>
        <w:pStyle w:val="ListParagraph"/>
        <w:numPr>
          <w:ilvl w:val="2"/>
          <w:numId w:val="40"/>
        </w:numPr>
        <w:rPr/>
      </w:pPr>
      <w:r w:rsidR="4CDD0D47">
        <w:rPr/>
        <w:t xml:space="preserve">One thing I recently noticed is that sometimes when you look at smaller wave intervals such as Waves 28-30 </w:t>
      </w:r>
      <w:r w:rsidR="4CDD0D47">
        <w:rPr/>
        <w:t>vrs</w:t>
      </w:r>
      <w:r w:rsidR="4CDD0D47">
        <w:rPr/>
        <w:t xml:space="preserve"> Waves 19-30, OCA handles it </w:t>
      </w:r>
      <w:r w:rsidR="4CDD0D47">
        <w:rPr/>
        <w:t>pretty well</w:t>
      </w:r>
      <w:r w:rsidR="4CDD0D47">
        <w:rPr/>
        <w:t xml:space="preserve"> and assumpt</w:t>
      </w:r>
      <w:r w:rsidR="45A7C69C">
        <w:rPr/>
        <w:t xml:space="preserve">ions are met. </w:t>
      </w:r>
    </w:p>
    <w:p w:rsidRPr="008569CD" w:rsidR="007625A5" w:rsidP="007625A5" w:rsidRDefault="007625A5" w14:paraId="17E9FA14" w14:textId="500B1D4D">
      <w:pPr>
        <w:pStyle w:val="ListParagraph"/>
        <w:numPr>
          <w:ilvl w:val="0"/>
          <w:numId w:val="40"/>
        </w:numPr>
      </w:pPr>
      <w:r>
        <w:t xml:space="preserve">I chose to also include z-value and std-error even though the data is unweighted, because the examination here is between Waves, not between respondents, so it can be deemed accurate in the context of these interpretations. </w:t>
      </w:r>
    </w:p>
    <w:p w:rsidR="008569CD" w:rsidP="008569CD" w:rsidRDefault="008569CD" w14:paraId="6EB0BD7C" w14:textId="074A34FD">
      <w:pPr>
        <w:pStyle w:val="Heading3"/>
      </w:pPr>
      <w:r>
        <w:t>Vector General</w:t>
      </w:r>
      <w:r w:rsidR="006234B4">
        <w:t>ized</w:t>
      </w:r>
      <w:r>
        <w:t xml:space="preserve"> Linear Modeling</w:t>
      </w:r>
    </w:p>
    <w:p w:rsidR="00643F2B" w:rsidP="00643F2B" w:rsidRDefault="00643F2B" w14:paraId="124D17D7" w14:textId="21FE8A0E">
      <w:r w:rsidR="32A72792">
        <w:rPr/>
        <w:t>I</w:t>
      </w:r>
      <w:r w:rsidR="422BDA7B">
        <w:rPr/>
        <w:t xml:space="preserve">n the case that the effect of predictor (Wave) changes across </w:t>
      </w:r>
      <w:r w:rsidR="2EC9A4AE">
        <w:rPr/>
        <w:t>variables,</w:t>
      </w:r>
      <w:r w:rsidR="422BDA7B">
        <w:rPr/>
        <w:t xml:space="preserve"> a Vector Generalized Linear Model is fit which relaxes the proportional odds assumption, making it a model constraint rather than a structural limitation on the model being fit. </w:t>
      </w:r>
    </w:p>
    <w:p w:rsidR="00EF7C1A" w:rsidP="00B7525D" w:rsidRDefault="00B7525D" w14:paraId="4FDBB70E" w14:textId="1F656315">
      <w:pPr>
        <w:pStyle w:val="ListParagraph"/>
        <w:numPr>
          <w:ilvl w:val="0"/>
          <w:numId w:val="40"/>
        </w:numPr>
      </w:pPr>
      <w:r>
        <w:t xml:space="preserve">This works by fitting a non-proportional odds or cumulative model where each level of the variable </w:t>
      </w:r>
      <w:r w:rsidR="00154F14">
        <w:t>gets</w:t>
      </w:r>
      <w:r>
        <w:t xml:space="preserve"> its own coefficient.</w:t>
      </w:r>
    </w:p>
    <w:p w:rsidR="00B17A96" w:rsidP="00B7525D" w:rsidRDefault="00B17A96" w14:paraId="11850B86" w14:textId="33AD23C1">
      <w:pPr>
        <w:pStyle w:val="ListParagraph"/>
        <w:numPr>
          <w:ilvl w:val="0"/>
          <w:numId w:val="40"/>
        </w:numPr>
      </w:pPr>
      <w:r>
        <w:t xml:space="preserve">Instead of fitting all levels of the predictor at once against all ordinal outcomes as in </w:t>
      </w:r>
      <w:proofErr w:type="spellStart"/>
      <w:r>
        <w:t>clm</w:t>
      </w:r>
      <w:proofErr w:type="spellEnd"/>
      <w:r>
        <w:t xml:space="preserve">(), </w:t>
      </w:r>
      <w:proofErr w:type="spellStart"/>
      <w:r>
        <w:t>vglm</w:t>
      </w:r>
      <w:proofErr w:type="spellEnd"/>
      <w:r>
        <w:t xml:space="preserve"> fits each </w:t>
      </w:r>
      <w:proofErr w:type="spellStart"/>
      <w:r w:rsidR="00B67391">
        <w:t>predictor:response</w:t>
      </w:r>
      <w:proofErr w:type="spellEnd"/>
      <w:r w:rsidR="00B67391">
        <w:t xml:space="preserve"> pair one at a time against the reference baseline category </w:t>
      </w:r>
    </w:p>
    <w:p w:rsidR="00B67391" w:rsidP="00B67391" w:rsidRDefault="00B67391" w14:paraId="2F88CCA2" w14:textId="7B9B89F3">
      <w:pPr>
        <w:pStyle w:val="ListParagraph"/>
        <w:numPr>
          <w:ilvl w:val="1"/>
          <w:numId w:val="40"/>
        </w:numPr>
      </w:pPr>
      <w:r>
        <w:lastRenderedPageBreak/>
        <w:t xml:space="preserve">In </w:t>
      </w:r>
      <w:proofErr w:type="spellStart"/>
      <w:r w:rsidR="005C39FF">
        <w:t>vglm</w:t>
      </w:r>
      <w:proofErr w:type="spellEnd"/>
      <w:r w:rsidR="005C39FF">
        <w:t xml:space="preserve"> usually the reference level is the “last level”, so in the table that’s why it seems like it might be missing a threshold. </w:t>
      </w:r>
    </w:p>
    <w:p w:rsidR="00B7525D" w:rsidP="00B7525D" w:rsidRDefault="00EF7C1A" w14:paraId="4DE7F60D" w14:textId="19074F5F">
      <w:pPr>
        <w:pStyle w:val="ListParagraph"/>
        <w:numPr>
          <w:ilvl w:val="0"/>
          <w:numId w:val="40"/>
        </w:numPr>
      </w:pPr>
      <w:r>
        <w:t xml:space="preserve">This model is also very efficient in determining the extent of differences across categories of the ordinal variable, rather than </w:t>
      </w:r>
      <w:r w:rsidR="005C061D">
        <w:t>just determining</w:t>
      </w:r>
      <w:r>
        <w:t xml:space="preserve"> </w:t>
      </w:r>
      <w:r w:rsidR="005C061D">
        <w:t>whether</w:t>
      </w:r>
      <w:r>
        <w:t xml:space="preserve"> </w:t>
      </w:r>
      <w:r w:rsidR="005C061D">
        <w:t>there’s</w:t>
      </w:r>
      <w:r>
        <w:t xml:space="preserve"> a </w:t>
      </w:r>
      <w:r w:rsidR="005C061D">
        <w:t>significant difference</w:t>
      </w:r>
      <w:r>
        <w:t xml:space="preserve"> between waves. </w:t>
      </w:r>
    </w:p>
    <w:p w:rsidRPr="00643F2B" w:rsidR="00EF7C1A" w:rsidP="00EF7C1A" w:rsidRDefault="00EF7C1A" w14:paraId="1A6BA1DD" w14:textId="5D2ACA6F">
      <w:pPr>
        <w:pStyle w:val="ListParagraph"/>
        <w:numPr>
          <w:ilvl w:val="1"/>
          <w:numId w:val="40"/>
        </w:numPr>
        <w:rPr/>
      </w:pPr>
      <w:r w:rsidR="4C7305F1">
        <w:rPr/>
        <w:t xml:space="preserve">The tradeoff for this model is sometimes a loss of power depending on sample size, especially since estimating extra points means wider confidence intervals. </w:t>
      </w:r>
      <w:r w:rsidR="5E45BAE5">
        <w:rPr/>
        <w:t xml:space="preserve">(I personally </w:t>
      </w:r>
      <w:r w:rsidR="5E45BAE5">
        <w:rPr/>
        <w:t>didn’t</w:t>
      </w:r>
      <w:r w:rsidR="5E45BAE5">
        <w:rPr/>
        <w:t xml:space="preserve"> see this as a huge </w:t>
      </w:r>
      <w:r w:rsidR="4ECA61E8">
        <w:rPr/>
        <w:t>tradeoff,</w:t>
      </w:r>
      <w:r w:rsidR="5E45BAE5">
        <w:rPr/>
        <w:t xml:space="preserve"> but others more familiar with this concept in practice might). </w:t>
      </w:r>
    </w:p>
    <w:p w:rsidR="009560DF" w:rsidP="005C061D" w:rsidRDefault="005C061D" w14:paraId="63D63749" w14:textId="4EDF9302">
      <w:pPr>
        <w:pStyle w:val="ListParagraph"/>
        <w:numPr>
          <w:ilvl w:val="0"/>
          <w:numId w:val="40"/>
        </w:numPr>
      </w:pPr>
      <w:r>
        <w:t xml:space="preserve">A standard MLM might have </w:t>
      </w:r>
      <w:r w:rsidR="00685B3B">
        <w:t>also been</w:t>
      </w:r>
      <w:r>
        <w:t xml:space="preserve"> the remedy for </w:t>
      </w:r>
      <w:r w:rsidR="00154F14">
        <w:t>this,</w:t>
      </w:r>
      <w:r>
        <w:t xml:space="preserve"> but it doesn’t control </w:t>
      </w:r>
      <w:r w:rsidR="00685B3B">
        <w:t>the</w:t>
      </w:r>
      <w:r>
        <w:t xml:space="preserve"> random effects seen in the data. </w:t>
      </w:r>
    </w:p>
    <w:p w:rsidR="005C061D" w:rsidP="005C061D" w:rsidRDefault="004D1AF8" w14:paraId="6B0F952D" w14:textId="0D3A7C9C">
      <w:pPr>
        <w:pStyle w:val="ListParagraph"/>
        <w:numPr>
          <w:ilvl w:val="0"/>
          <w:numId w:val="40"/>
        </w:numPr>
      </w:pPr>
      <w:r>
        <w:t>The assumptions worth noting in the app for this model is the case that the chosen variable exhibits Quasi</w:t>
      </w:r>
      <w:r w:rsidR="00C3561F">
        <w:t xml:space="preserve">-complete separation which is also </w:t>
      </w:r>
      <w:r w:rsidR="00685B3B">
        <w:t>known</w:t>
      </w:r>
      <w:r w:rsidR="00C3561F">
        <w:t xml:space="preserve"> as a predictor ‘perfectly’ predicting a response variable. </w:t>
      </w:r>
    </w:p>
    <w:p w:rsidR="00C3561F" w:rsidP="00C3561F" w:rsidRDefault="00C3561F" w14:paraId="33520678" w14:textId="383812DE">
      <w:pPr>
        <w:pStyle w:val="ListParagraph"/>
        <w:numPr>
          <w:ilvl w:val="1"/>
          <w:numId w:val="40"/>
        </w:numPr>
      </w:pPr>
      <w:r>
        <w:t xml:space="preserve">This could be checked automatically (Which in the Shiny it is) by checking for an inflation of </w:t>
      </w:r>
      <w:r w:rsidR="00393516">
        <w:t>Std. Errors</w:t>
      </w:r>
      <w:r w:rsidR="00EA1439">
        <w:t xml:space="preserve">. The constraint I specifically added was that if a std error for a wave for a particular variable is over </w:t>
      </w:r>
      <w:r w:rsidR="00685B3B">
        <w:t>3,</w:t>
      </w:r>
      <w:r w:rsidR="00EA1439">
        <w:t xml:space="preserve"> </w:t>
      </w:r>
      <w:r w:rsidR="00986E31">
        <w:t>then</w:t>
      </w:r>
      <w:r w:rsidR="00EA1439">
        <w:t xml:space="preserve"> the assumption is flagged as having been violated.</w:t>
      </w:r>
    </w:p>
    <w:p w:rsidR="00986E31" w:rsidP="00986E31" w:rsidRDefault="00986E31" w14:paraId="4E3C51E2" w14:textId="7A5B6AB5">
      <w:pPr>
        <w:pStyle w:val="Heading3"/>
      </w:pPr>
      <w:r>
        <w:t>Predicted Probability Plot &amp; Table</w:t>
      </w:r>
    </w:p>
    <w:p w:rsidR="00493757" w:rsidP="00493757" w:rsidRDefault="00493757" w14:paraId="0AAB6D26" w14:textId="7CF83CDF">
      <w:pPr>
        <w:pStyle w:val="ListParagraph"/>
        <w:numPr>
          <w:ilvl w:val="0"/>
          <w:numId w:val="40"/>
        </w:numPr>
      </w:pPr>
      <w:r>
        <w:t xml:space="preserve">Including a predicted probabilities plot is efficient in showcasing how the predicted likelihood of an event (in this case the event is choosing a particular level of the chosen categorical variable) changes across survey periods. </w:t>
      </w:r>
    </w:p>
    <w:p w:rsidR="00685B3B" w:rsidP="00493757" w:rsidRDefault="00685B3B" w14:paraId="1AFA35D4" w14:textId="7A2C6769">
      <w:pPr>
        <w:pStyle w:val="ListParagraph"/>
        <w:numPr>
          <w:ilvl w:val="0"/>
          <w:numId w:val="40"/>
        </w:numPr>
        <w:rPr/>
      </w:pPr>
      <w:r w:rsidR="00685B3B">
        <w:rPr/>
        <w:t xml:space="preserve">The table quantifies the predicted probabilities seen in the </w:t>
      </w:r>
      <w:r w:rsidR="3AAB7179">
        <w:rPr/>
        <w:t>plot,</w:t>
      </w:r>
      <w:r w:rsidR="00685B3B">
        <w:rPr/>
        <w:t xml:space="preserve"> so one </w:t>
      </w:r>
      <w:r w:rsidR="00685B3B">
        <w:rPr/>
        <w:t>doesn’t</w:t>
      </w:r>
      <w:r w:rsidR="00685B3B">
        <w:rPr/>
        <w:t xml:space="preserve"> have to play a guessing game or overly zoom in. </w:t>
      </w:r>
    </w:p>
    <w:p w:rsidR="00493757" w:rsidP="00493757" w:rsidRDefault="00493757" w14:paraId="026F341E" w14:textId="073F4041">
      <w:pPr>
        <w:pStyle w:val="ListParagraph"/>
        <w:numPr>
          <w:ilvl w:val="0"/>
          <w:numId w:val="40"/>
        </w:numPr>
      </w:pPr>
      <w:r>
        <w:t xml:space="preserve"> I chose to create a line graph for this specifically because it is more visually appealing and easy to interpret given the context.</w:t>
      </w:r>
    </w:p>
    <w:p w:rsidR="00493757" w:rsidP="00493757" w:rsidRDefault="00493757" w14:paraId="6C7BB348" w14:textId="3003B741">
      <w:pPr>
        <w:pStyle w:val="ListParagraph"/>
        <w:numPr>
          <w:ilvl w:val="1"/>
          <w:numId w:val="40"/>
        </w:numPr>
        <w:rPr/>
      </w:pPr>
      <w:r w:rsidR="00493757">
        <w:rPr/>
        <w:t xml:space="preserve">For </w:t>
      </w:r>
      <w:r w:rsidR="00393516">
        <w:rPr/>
        <w:t>example,</w:t>
      </w:r>
      <w:r w:rsidR="00493757">
        <w:rPr/>
        <w:t xml:space="preserve"> flat lines mean barely any change across </w:t>
      </w:r>
      <w:r w:rsidR="52B72613">
        <w:rPr/>
        <w:t>time;</w:t>
      </w:r>
      <w:r w:rsidR="00493757">
        <w:rPr/>
        <w:t xml:space="preserve"> curvy lines mean the opposite. </w:t>
      </w:r>
    </w:p>
    <w:p w:rsidR="00393516" w:rsidP="00493757" w:rsidRDefault="00393516" w14:paraId="73C6A9D0" w14:textId="048326FF">
      <w:pPr>
        <w:pStyle w:val="ListParagraph"/>
        <w:numPr>
          <w:ilvl w:val="1"/>
          <w:numId w:val="40"/>
        </w:numPr>
        <w:rPr/>
      </w:pPr>
      <w:r w:rsidR="00393516">
        <w:rPr/>
        <w:t xml:space="preserve">The first wave in the graph is the base probabilities or baseline </w:t>
      </w:r>
      <w:r w:rsidR="00685B3B">
        <w:rPr/>
        <w:t>likelihood</w:t>
      </w:r>
      <w:r w:rsidR="00393516">
        <w:rPr/>
        <w:t xml:space="preserve"> for each group, with every weight these changes. </w:t>
      </w:r>
      <w:r w:rsidR="00393516">
        <w:rPr/>
        <w:t>The vertical distance also shows the predicted effect size.</w:t>
      </w:r>
      <w:r w:rsidR="00393516">
        <w:rPr/>
        <w:t xml:space="preserve"> Furthermore, if the lines cross at any </w:t>
      </w:r>
      <w:r w:rsidR="0F2C3BF5">
        <w:rPr/>
        <w:t>point,</w:t>
      </w:r>
      <w:r w:rsidR="00393516">
        <w:rPr/>
        <w:t xml:space="preserve"> it shows an interaction effect between the levels of the variable. </w:t>
      </w:r>
    </w:p>
    <w:p w:rsidR="00393516" w:rsidP="00393516" w:rsidRDefault="00393516" w14:paraId="7EB363B1" w14:textId="1EC98222">
      <w:pPr>
        <w:pStyle w:val="Heading3"/>
      </w:pPr>
      <w:r>
        <w:t xml:space="preserve">Overall </w:t>
      </w:r>
    </w:p>
    <w:p w:rsidRPr="00393516" w:rsidR="00393516" w:rsidP="00393516" w:rsidRDefault="00685B3B" w14:paraId="05BC9342" w14:textId="5756403E">
      <w:r w:rsidR="00685B3B">
        <w:rPr/>
        <w:t>Overall,</w:t>
      </w:r>
      <w:r w:rsidR="00393516">
        <w:rPr/>
        <w:t xml:space="preserve"> the choices I made in this Shiny App are meant </w:t>
      </w:r>
      <w:r w:rsidR="00685B3B">
        <w:rPr/>
        <w:t>to help</w:t>
      </w:r>
      <w:r w:rsidR="00393516">
        <w:rPr/>
        <w:t xml:space="preserve"> analysts be able to track trends in </w:t>
      </w:r>
      <w:r w:rsidR="6BEE350C">
        <w:rPr/>
        <w:t>response</w:t>
      </w:r>
      <w:r w:rsidR="00393516">
        <w:rPr/>
        <w:t xml:space="preserve"> to their questions across waves. This helps not only </w:t>
      </w:r>
      <w:r w:rsidR="00685B3B">
        <w:rPr/>
        <w:t>with</w:t>
      </w:r>
      <w:r w:rsidR="00393516">
        <w:rPr/>
        <w:t xml:space="preserve"> delivering </w:t>
      </w:r>
      <w:r w:rsidR="00393516">
        <w:rPr/>
        <w:t xml:space="preserve">extra knowledge to the </w:t>
      </w:r>
      <w:r w:rsidR="00685B3B">
        <w:rPr/>
        <w:t>client but</w:t>
      </w:r>
      <w:r w:rsidR="00393516">
        <w:rPr/>
        <w:t xml:space="preserve"> also aids in knowing </w:t>
      </w:r>
      <w:r w:rsidR="00685B3B">
        <w:rPr/>
        <w:t>whether</w:t>
      </w:r>
      <w:r w:rsidR="00393516">
        <w:rPr/>
        <w:t xml:space="preserve"> a question </w:t>
      </w:r>
      <w:r w:rsidR="00685B3B">
        <w:rPr/>
        <w:t xml:space="preserve">is still a good fit for a survey. For example, if the proportion of those that </w:t>
      </w:r>
      <w:r w:rsidR="00685B3B">
        <w:rPr/>
        <w:t>don’t</w:t>
      </w:r>
      <w:r w:rsidR="00685B3B">
        <w:rPr/>
        <w:t xml:space="preserve"> answer continues to increase across each wave it might be worth noting that </w:t>
      </w:r>
      <w:r w:rsidR="00685B3B">
        <w:rPr/>
        <w:t>it’s</w:t>
      </w:r>
      <w:r w:rsidR="00685B3B">
        <w:rPr/>
        <w:t xml:space="preserve"> not working very well in field. Another example mentioned </w:t>
      </w:r>
      <w:r w:rsidR="00154F14">
        <w:rPr/>
        <w:t>earlier</w:t>
      </w:r>
      <w:r w:rsidR="00685B3B">
        <w:rPr/>
        <w:t xml:space="preserve"> is using the knowledge of </w:t>
      </w:r>
      <w:r w:rsidR="6B2C0AEE">
        <w:rPr/>
        <w:t>the country</w:t>
      </w:r>
      <w:r w:rsidR="00685B3B">
        <w:rPr/>
        <w:t xml:space="preserve"> to deliver actionable insights alongside the plot. For example, if they changed a policy that </w:t>
      </w:r>
      <w:r w:rsidR="00685B3B">
        <w:rPr/>
        <w:t>impacted</w:t>
      </w:r>
      <w:r w:rsidR="00685B3B">
        <w:rPr/>
        <w:t xml:space="preserve"> a lot of people in that </w:t>
      </w:r>
      <w:r w:rsidR="623E44E6">
        <w:rPr/>
        <w:t>Nation,</w:t>
      </w:r>
      <w:r w:rsidR="00685B3B">
        <w:rPr/>
        <w:t xml:space="preserve"> it may be worth noting how the likelihood of choosing a certain response </w:t>
      </w:r>
      <w:r w:rsidR="00685B3B">
        <w:rPr/>
        <w:t>option</w:t>
      </w:r>
      <w:r w:rsidR="00685B3B">
        <w:rPr/>
        <w:t xml:space="preserve"> changed before and after the implementation. </w:t>
      </w:r>
    </w:p>
    <w:p w:rsidR="009560DF" w:rsidP="009560DF" w:rsidRDefault="009560DF" w14:paraId="0FB1F323" w14:textId="04EE80C4">
      <w:pPr>
        <w:pStyle w:val="Heading1"/>
      </w:pPr>
      <w:r w:rsidR="009560DF">
        <w:rPr/>
        <w:t>Futur</w:t>
      </w:r>
      <w:r w:rsidR="00986E31">
        <w:rPr/>
        <w:t>e Improvements</w:t>
      </w:r>
    </w:p>
    <w:p w:rsidR="009560DF" w:rsidP="009560DF" w:rsidRDefault="009560DF" w14:paraId="6B3FCDA4" w14:textId="740C4701">
      <w:pPr>
        <w:pStyle w:val="ListParagraph"/>
        <w:numPr>
          <w:ilvl w:val="0"/>
          <w:numId w:val="40"/>
        </w:numPr>
      </w:pPr>
      <w:r>
        <w:t>Allow Users to choose the type of probability plot</w:t>
      </w:r>
      <w:r w:rsidR="00685B3B">
        <w:t xml:space="preserve">, with or without std errors </w:t>
      </w:r>
    </w:p>
    <w:p w:rsidR="009560DF" w:rsidP="009560DF" w:rsidRDefault="009560DF" w14:paraId="6346462C" w14:textId="0A9E3128">
      <w:pPr>
        <w:pStyle w:val="ListParagraph"/>
        <w:numPr>
          <w:ilvl w:val="0"/>
          <w:numId w:val="40"/>
        </w:numPr>
      </w:pPr>
      <w:r>
        <w:t xml:space="preserve">See if weights influence statistics since everything is unweighted </w:t>
      </w:r>
    </w:p>
    <w:p w:rsidR="009560DF" w:rsidP="00A10500" w:rsidRDefault="009560DF" w14:paraId="78B6DE4A" w14:textId="78B38DB4">
      <w:pPr>
        <w:pStyle w:val="ListParagraph"/>
      </w:pPr>
      <w:r>
        <w:t xml:space="preserve">Add tests that analyze/interpret numeric and binary variables </w:t>
      </w:r>
    </w:p>
    <w:p w:rsidR="009560DF" w:rsidP="009560DF" w:rsidRDefault="001D49E9" w14:paraId="6DAF0E9A" w14:textId="40409CAE">
      <w:pPr>
        <w:pStyle w:val="ListParagraph"/>
        <w:numPr>
          <w:ilvl w:val="0"/>
          <w:numId w:val="40"/>
        </w:numPr>
        <w:rPr/>
      </w:pPr>
      <w:r w:rsidR="1D67824F">
        <w:rPr/>
        <w:t>More validation</w:t>
      </w:r>
      <w:r w:rsidR="39326D82">
        <w:rPr/>
        <w:t>/pop</w:t>
      </w:r>
      <w:r w:rsidR="282469AB">
        <w:rPr/>
        <w:t xml:space="preserve">-up messages throughout </w:t>
      </w:r>
      <w:r w:rsidR="0FFCEA22">
        <w:rPr/>
        <w:t>the</w:t>
      </w:r>
      <w:r w:rsidR="282469AB">
        <w:rPr/>
        <w:t xml:space="preserve"> case of errors.</w:t>
      </w:r>
    </w:p>
    <w:p w:rsidR="5CABFA4B" w:rsidP="294BC29A" w:rsidRDefault="5CABFA4B" w14:paraId="4147D7D4" w14:textId="4A82A005">
      <w:pPr>
        <w:pStyle w:val="Heading1"/>
      </w:pPr>
      <w:r w:rsidR="07840A19">
        <w:rPr/>
        <w:t xml:space="preserve">Team Feedback </w:t>
      </w:r>
    </w:p>
    <w:p w:rsidR="55995270" w:rsidP="294BC29A" w:rsidRDefault="55995270" w14:paraId="25C5BDFF" w14:textId="5D427DDC">
      <w:pPr>
        <w:pStyle w:val="ListParagraph"/>
        <w:numPr>
          <w:ilvl w:val="0"/>
          <w:numId w:val="43"/>
        </w:numPr>
        <w:rPr/>
      </w:pPr>
      <w:r w:rsidR="3924FF72">
        <w:rPr/>
        <w:t xml:space="preserve">Figure out how to add weights per wave </w:t>
      </w:r>
      <w:r w:rsidR="67A3DACF">
        <w:rPr/>
        <w:t xml:space="preserve">(Some merge files have a weight </w:t>
      </w:r>
      <w:r w:rsidR="67A3DACF">
        <w:rPr/>
        <w:t>column,</w:t>
      </w:r>
      <w:r w:rsidR="67A3DACF">
        <w:rPr/>
        <w:t xml:space="preserve"> and I feel like this could be </w:t>
      </w:r>
      <w:r w:rsidR="67A3DACF">
        <w:rPr/>
        <w:t>utilized</w:t>
      </w:r>
      <w:r w:rsidR="67A3DACF">
        <w:rPr/>
        <w:t xml:space="preserve"> some way. )</w:t>
      </w:r>
    </w:p>
    <w:p w:rsidR="5CABFA4B" w:rsidP="294BC29A" w:rsidRDefault="5CABFA4B" w14:paraId="578597F7" w14:textId="1E66D5C4">
      <w:pPr>
        <w:pStyle w:val="ListParagraph"/>
        <w:numPr>
          <w:ilvl w:val="0"/>
          <w:numId w:val="43"/>
        </w:numPr>
        <w:rPr/>
      </w:pPr>
      <w:r w:rsidR="6D8F33D6">
        <w:rPr/>
        <w:t>H</w:t>
      </w:r>
      <w:r w:rsidR="07840A19">
        <w:rPr/>
        <w:t xml:space="preserve">ave </w:t>
      </w:r>
      <w:r w:rsidR="5362A815">
        <w:rPr/>
        <w:t xml:space="preserve">AI better interpret analysis tests and give </w:t>
      </w:r>
      <w:r w:rsidR="07840A19">
        <w:rPr/>
        <w:t>most</w:t>
      </w:r>
      <w:r w:rsidR="07840A19">
        <w:rPr/>
        <w:t xml:space="preserve"> significant effects </w:t>
      </w:r>
      <w:r w:rsidR="18EFCF6E">
        <w:rPr/>
        <w:t xml:space="preserve">in understandable </w:t>
      </w:r>
      <w:r w:rsidR="18EFCF6E">
        <w:rPr/>
        <w:t>language</w:t>
      </w:r>
      <w:r w:rsidR="18EFCF6E">
        <w:rPr/>
        <w:t xml:space="preserve">. </w:t>
      </w:r>
    </w:p>
    <w:p w:rsidR="5242D599" w:rsidP="294BC29A" w:rsidRDefault="5242D599" w14:paraId="7B8BAA95" w14:textId="7B5ABE20">
      <w:pPr>
        <w:pStyle w:val="ListParagraph"/>
        <w:numPr>
          <w:ilvl w:val="0"/>
          <w:numId w:val="43"/>
        </w:numPr>
        <w:rPr/>
      </w:pPr>
      <w:r w:rsidR="47E93C16">
        <w:rPr/>
        <w:t xml:space="preserve">Figure how to handle </w:t>
      </w:r>
      <w:r w:rsidR="47E93C16">
        <w:rPr/>
        <w:t>large amounts</w:t>
      </w:r>
      <w:r w:rsidR="47E93C16">
        <w:rPr/>
        <w:t xml:space="preserve"> of missingness ~ VGLM already does this pretty </w:t>
      </w:r>
      <w:r w:rsidR="30A0DC49">
        <w:rPr/>
        <w:t>well.</w:t>
      </w:r>
      <w:r w:rsidR="47E93C16">
        <w:rPr/>
        <w:t xml:space="preserve"> </w:t>
      </w:r>
    </w:p>
    <w:p w:rsidR="3DFB9E2D" w:rsidP="294BC29A" w:rsidRDefault="3DFB9E2D" w14:paraId="2446A0E8" w14:textId="6A36EC40">
      <w:pPr>
        <w:pStyle w:val="ListParagraph"/>
        <w:numPr>
          <w:ilvl w:val="0"/>
          <w:numId w:val="43"/>
        </w:numPr>
        <w:rPr/>
      </w:pPr>
      <w:r w:rsidR="3DFB9E2D">
        <w:rPr/>
        <w:t xml:space="preserve">Find more analysis’ to test numeric variables across waves </w:t>
      </w:r>
    </w:p>
    <w:p w:rsidR="3DFB9E2D" w:rsidP="294BC29A" w:rsidRDefault="3DFB9E2D" w14:paraId="7A52C3BD" w14:textId="458D11BD">
      <w:pPr>
        <w:pStyle w:val="ListParagraph"/>
        <w:numPr>
          <w:ilvl w:val="1"/>
          <w:numId w:val="43"/>
        </w:numPr>
        <w:rPr/>
      </w:pPr>
      <w:r w:rsidR="3DFB9E2D">
        <w:rPr/>
        <w:t xml:space="preserve">For binary variables try and input a Bayesian beta binary test into app </w:t>
      </w:r>
    </w:p>
    <w:p w:rsidR="3DFB9E2D" w:rsidP="294BC29A" w:rsidRDefault="3DFB9E2D" w14:paraId="601746D4" w14:textId="359334EB">
      <w:pPr>
        <w:pStyle w:val="ListParagraph"/>
        <w:numPr>
          <w:ilvl w:val="1"/>
          <w:numId w:val="43"/>
        </w:numPr>
        <w:rPr/>
      </w:pPr>
      <w:r w:rsidR="3DFB9E2D">
        <w:rPr/>
        <w:t>Showcase</w:t>
      </w:r>
      <w:r w:rsidR="3DFB9E2D">
        <w:rPr/>
        <w:t xml:space="preserve"> type of variable upon selection</w:t>
      </w:r>
    </w:p>
    <w:p w:rsidR="27F92DE2" w:rsidP="27F92DE2" w:rsidRDefault="27F92DE2" w14:paraId="56080140" w14:textId="30E2C9A2">
      <w:pPr>
        <w:pStyle w:val="Normal"/>
        <w:ind w:left="0"/>
      </w:pPr>
    </w:p>
    <w:p w:rsidR="4BFD5E5C" w:rsidP="27F92DE2" w:rsidRDefault="4BFD5E5C" w14:paraId="4D14D271" w14:textId="3E7A8284">
      <w:pPr>
        <w:pStyle w:val="Heading3"/>
      </w:pPr>
      <w:r w:rsidR="4BFD5E5C">
        <w:rPr/>
        <w:t>SOurces</w:t>
      </w:r>
    </w:p>
    <w:p w:rsidR="4BFD5E5C" w:rsidP="27F92DE2" w:rsidRDefault="4BFD5E5C" w14:paraId="3AA62FBC" w14:textId="6EBADE09">
      <w:pPr>
        <w:pStyle w:val="ListParagraph"/>
        <w:numPr>
          <w:ilvl w:val="0"/>
          <w:numId w:val="42"/>
        </w:numPr>
        <w:rPr>
          <w:noProof w:val="0"/>
          <w:lang w:val="en-US"/>
        </w:rPr>
      </w:pPr>
      <w:hyperlink r:id="R4e2362732b554ef8">
        <w:r w:rsidRPr="27F92DE2" w:rsidR="4BFD5E5C">
          <w:rPr>
            <w:rStyle w:val="Hyperlink"/>
            <w:noProof w:val="0"/>
            <w:lang w:val="en-US"/>
          </w:rPr>
          <w:t>Shiny for R Gallery</w:t>
        </w:r>
      </w:hyperlink>
    </w:p>
    <w:p w:rsidR="4BFD5E5C" w:rsidP="27F92DE2" w:rsidRDefault="4BFD5E5C" w14:paraId="6A90BA1A" w14:textId="4BD1CBAF">
      <w:pPr>
        <w:pStyle w:val="ListParagraph"/>
        <w:numPr>
          <w:ilvl w:val="0"/>
          <w:numId w:val="42"/>
        </w:numPr>
        <w:rPr>
          <w:noProof w:val="0"/>
          <w:lang w:val="en-US"/>
        </w:rPr>
      </w:pPr>
      <w:hyperlink r:id="R13038f2b7bcd4570">
        <w:r w:rsidRPr="27F92DE2" w:rsidR="4BFD5E5C">
          <w:rPr>
            <w:rStyle w:val="Hyperlink"/>
            <w:noProof w:val="0"/>
            <w:lang w:val="en-US"/>
          </w:rPr>
          <w:t>https://stats.oarc.ucla.edu/other/mult-pkg/faq/general/faqwhat-is-complete-or-quasi-complete-separation-in-logistic-regression-and-what-are-some-strategies-to-deal-with-the-issue/</w:t>
        </w:r>
      </w:hyperlink>
    </w:p>
    <w:p w:rsidR="4BFD5E5C" w:rsidP="27F92DE2" w:rsidRDefault="4BFD5E5C" w14:paraId="4AF148C3" w14:textId="4FFAB378">
      <w:pPr>
        <w:pStyle w:val="ListParagraph"/>
        <w:numPr>
          <w:ilvl w:val="0"/>
          <w:numId w:val="42"/>
        </w:numPr>
        <w:rPr>
          <w:noProof w:val="0"/>
          <w:lang w:val="en-US"/>
        </w:rPr>
      </w:pPr>
      <w:hyperlink r:id="R767c85db4bbc4056">
        <w:r w:rsidRPr="27F92DE2" w:rsidR="4BFD5E5C">
          <w:rPr>
            <w:rStyle w:val="Hyperlink"/>
            <w:noProof w:val="0"/>
            <w:lang w:val="en-US"/>
          </w:rPr>
          <w:t>https://stats.stackexchange.com/questions/233687/why-do-we-plot-observed-probability-vs-predicted-probability-when-calibrating-a</w:t>
        </w:r>
      </w:hyperlink>
    </w:p>
    <w:p w:rsidR="496657ED" w:rsidP="27F92DE2" w:rsidRDefault="496657ED" w14:paraId="38F9DF19" w14:textId="67577125">
      <w:pPr>
        <w:pStyle w:val="ListParagraph"/>
        <w:numPr>
          <w:ilvl w:val="0"/>
          <w:numId w:val="42"/>
        </w:numPr>
        <w:rPr>
          <w:noProof w:val="0"/>
          <w:lang w:val="en-US"/>
        </w:rPr>
      </w:pPr>
      <w:hyperlink r:id="R90eda513fe484b90">
        <w:r w:rsidRPr="27F92DE2" w:rsidR="496657ED">
          <w:rPr>
            <w:rStyle w:val="Hyperlink"/>
            <w:noProof w:val="0"/>
            <w:lang w:val="en-US"/>
          </w:rPr>
          <w:t>https://cran.r-project.org/web/packages/jtools/vignettes/effect_plot.html</w:t>
        </w:r>
      </w:hyperlink>
    </w:p>
    <w:p w:rsidR="496657ED" w:rsidP="27F92DE2" w:rsidRDefault="496657ED" w14:paraId="4AF40064" w14:textId="1827BDEE">
      <w:pPr>
        <w:pStyle w:val="ListParagraph"/>
        <w:numPr>
          <w:ilvl w:val="0"/>
          <w:numId w:val="42"/>
        </w:numPr>
        <w:rPr>
          <w:noProof w:val="0"/>
          <w:lang w:val="en-US"/>
        </w:rPr>
      </w:pPr>
      <w:hyperlink r:id="R7aa2b031dd394c03">
        <w:r w:rsidRPr="27F92DE2" w:rsidR="496657ED">
          <w:rPr>
            <w:rStyle w:val="Hyperlink"/>
            <w:noProof w:val="0"/>
            <w:lang w:val="en-US"/>
          </w:rPr>
          <w:t>https://metricgate.com/docs/brant-test-proportional-odds/</w:t>
        </w:r>
      </w:hyperlink>
    </w:p>
    <w:p w:rsidR="20F53056" w:rsidP="27F92DE2" w:rsidRDefault="20F53056" w14:paraId="052616BC" w14:textId="378122AA">
      <w:pPr>
        <w:pStyle w:val="ListParagraph"/>
        <w:numPr>
          <w:ilvl w:val="0"/>
          <w:numId w:val="42"/>
        </w:numPr>
        <w:rPr>
          <w:noProof w:val="0"/>
          <w:lang w:val="en-US"/>
        </w:rPr>
      </w:pPr>
      <w:hyperlink r:id="R76c70a6084744821">
        <w:r w:rsidRPr="27F92DE2" w:rsidR="20F53056">
          <w:rPr>
            <w:rStyle w:val="Hyperlink"/>
            <w:noProof w:val="0"/>
            <w:lang w:val="en-US"/>
          </w:rPr>
          <w:t>https://metricgate.com/blogs/common-mistakes-in-ordinal-logistic-regression/</w:t>
        </w:r>
      </w:hyperlink>
    </w:p>
    <w:p w:rsidR="20F53056" w:rsidP="27F92DE2" w:rsidRDefault="20F53056" w14:paraId="035F1D03" w14:textId="759C6C05">
      <w:pPr>
        <w:pStyle w:val="ListParagraph"/>
        <w:numPr>
          <w:ilvl w:val="0"/>
          <w:numId w:val="42"/>
        </w:numPr>
        <w:rPr>
          <w:noProof w:val="0"/>
          <w:lang w:val="en-US"/>
        </w:rPr>
      </w:pPr>
      <w:hyperlink r:id="R0cd4bd51a1cf4a51">
        <w:r w:rsidRPr="27F92DE2" w:rsidR="20F53056">
          <w:rPr>
            <w:rStyle w:val="Hyperlink"/>
            <w:noProof w:val="0"/>
            <w:lang w:val="en-US"/>
          </w:rPr>
          <w:t>https://druedin.com/notes/predicted-probabilities-in-r.html</w:t>
        </w:r>
      </w:hyperlink>
    </w:p>
    <w:p w:rsidR="20F53056" w:rsidP="27F92DE2" w:rsidRDefault="20F53056" w14:paraId="2417E06E" w14:textId="53F19AA5">
      <w:pPr>
        <w:pStyle w:val="ListParagraph"/>
        <w:numPr>
          <w:ilvl w:val="0"/>
          <w:numId w:val="42"/>
        </w:numPr>
        <w:rPr>
          <w:noProof w:val="0"/>
          <w:lang w:val="en-US"/>
        </w:rPr>
      </w:pPr>
      <w:bookmarkStart w:name="_Int_gVKQ8YbF" w:id="2095325968"/>
      <w:r w:rsidRPr="294BC29A" w:rsidR="20F53056">
        <w:rPr>
          <w:noProof w:val="0"/>
          <w:lang w:val="en-US"/>
        </w:rPr>
        <w:t>https://hbiostat.org/rmsc/ordinal  &lt;</w:t>
      </w:r>
      <w:bookmarkEnd w:id="2095325968"/>
      <w:r w:rsidRPr="294BC29A" w:rsidR="20F53056">
        <w:rPr>
          <w:noProof w:val="0"/>
          <w:lang w:val="en-US"/>
        </w:rPr>
        <w:t xml:space="preserve">- math </w:t>
      </w:r>
      <w:r w:rsidRPr="294BC29A" w:rsidR="20F53056">
        <w:rPr>
          <w:noProof w:val="0"/>
          <w:lang w:val="en-US"/>
        </w:rPr>
        <w:t>behind</w:t>
      </w:r>
      <w:r w:rsidRPr="294BC29A" w:rsidR="20F53056">
        <w:rPr>
          <w:noProof w:val="0"/>
          <w:lang w:val="en-US"/>
        </w:rPr>
        <w:t xml:space="preserve"> things </w:t>
      </w:r>
    </w:p>
    <w:p w:rsidR="719C4B83" w:rsidP="294BC29A" w:rsidRDefault="719C4B83" w14:paraId="512CC108" w14:textId="03782A0B">
      <w:pPr>
        <w:pStyle w:val="ListParagraph"/>
        <w:numPr>
          <w:ilvl w:val="0"/>
          <w:numId w:val="42"/>
        </w:numPr>
        <w:rPr>
          <w:noProof w:val="0"/>
          <w:lang w:val="en-US"/>
        </w:rPr>
      </w:pPr>
      <w:r w:rsidRPr="294BC29A" w:rsidR="719C4B83">
        <w:rPr>
          <w:noProof w:val="0"/>
          <w:lang w:val="en-US"/>
        </w:rPr>
        <w:t xml:space="preserve">https://docs.posit.co/connect-cloud/how-to/r/llm-shiny-r.html </w:t>
      </w:r>
    </w:p>
    <w:p w:rsidR="294BC29A" w:rsidP="294BC29A" w:rsidRDefault="294BC29A" w14:paraId="76692F39" w14:textId="58EEF725">
      <w:pPr>
        <w:pStyle w:val="ListParagraph"/>
        <w:numPr>
          <w:ilvl w:val="0"/>
          <w:numId w:val="42"/>
        </w:numPr>
        <w:rPr>
          <w:noProof w:val="0"/>
          <w:lang w:val="en-US"/>
        </w:rPr>
      </w:pPr>
    </w:p>
    <w:p w:rsidR="27F92DE2" w:rsidP="27F92DE2" w:rsidRDefault="27F92DE2" w14:paraId="3B975CBC" w14:textId="068585E1">
      <w:pPr>
        <w:pStyle w:val="ListParagraph"/>
        <w:ind w:left="720"/>
        <w:rPr>
          <w:noProof w:val="0"/>
          <w:lang w:val="en-US"/>
        </w:rPr>
      </w:pPr>
    </w:p>
    <w:sectPr w:rsidRPr="009560DF" w:rsidR="0026169A" w:rsidSect="002A5483">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F7C70" w:rsidP="003A6334" w:rsidRDefault="00CF7C70" w14:paraId="0AB7BC74" w14:textId="77777777">
      <w:pPr>
        <w:spacing w:after="0" w:line="240" w:lineRule="auto"/>
      </w:pPr>
      <w:r>
        <w:separator/>
      </w:r>
    </w:p>
  </w:endnote>
  <w:endnote w:type="continuationSeparator" w:id="0">
    <w:p w:rsidR="00CF7C70" w:rsidP="003A6334" w:rsidRDefault="00CF7C70" w14:paraId="40A6376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0FD342C1-0564-4998-81EC-4DFF397B755F}" r:id="rId1"/>
    <w:embedItalic w:fontKey="{FDEC7B29-EA74-43CA-8CC1-E96CF177A5D6}" r:id="rId2"/>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embedRegular w:fontKey="{90270B2A-0A5E-423E-8097-7EAE874275DA}" r:id="rId3"/>
  </w:font>
  <w:font w:name="Open Sans Bold">
    <w:panose1 w:val="00000000000000000000"/>
    <w:charset w:val="00"/>
    <w:family w:val="roman"/>
    <w:notTrueType/>
    <w:pitch w:val="default"/>
  </w:font>
  <w:font w:name="Open Sans Light">
    <w:panose1 w:val="020B0306030504020204"/>
    <w:charset w:val="00"/>
    <w:family w:val="swiss"/>
    <w:pitch w:val="variable"/>
    <w:sig w:usb0="E00002EF" w:usb1="4000205B" w:usb2="00000028" w:usb3="00000000" w:csb0="0000019F" w:csb1="00000000"/>
    <w:embedRegular w:fontKey="{6FF0175B-7370-47F6-AEDD-69AF4FFD08F5}" w:subsetted="1" r:id="rId4"/>
  </w:font>
  <w:font w:name="Garamond">
    <w:panose1 w:val="02020404030301010803"/>
    <w:charset w:val="00"/>
    <w:family w:val="roman"/>
    <w:pitch w:val="variable"/>
    <w:sig w:usb0="00000287" w:usb1="00000000" w:usb2="00000000" w:usb3="00000000" w:csb0="0000009F" w:csb1="00000000"/>
  </w:font>
  <w:font w:name="Gill Sans MT Light">
    <w:altName w:val="Arial Narrow"/>
    <w:charset w:val="00"/>
    <w:family w:val="swiss"/>
    <w:pitch w:val="variable"/>
    <w:sig w:usb0="00000003" w:usb1="00000000" w:usb2="00000000" w:usb3="00000000" w:csb0="00000001" w:csb1="00000000"/>
  </w:font>
  <w:font w:name="Open Sans Semibold">
    <w:panose1 w:val="020B0706030804020204"/>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Open Sans">
    <w:altName w:val="Tahoma"/>
    <w:panose1 w:val="020B0606030504020204"/>
    <w:charset w:val="00"/>
    <w:family w:val="swiss"/>
    <w:pitch w:val="variable"/>
    <w:sig w:usb0="E00002EF" w:usb1="4000205B" w:usb2="00000028" w:usb3="00000000" w:csb0="0000019F" w:csb1="00000000"/>
  </w:font>
  <w:font w:name="Ostrich Sans Bold">
    <w:panose1 w:val="00000800000000000000"/>
    <w:charset w:val="00"/>
    <w:family w:val="modern"/>
    <w:notTrueType/>
    <w:pitch w:val="variable"/>
    <w:sig w:usb0="00000003" w:usb1="00000000" w:usb2="00000000" w:usb3="00000000" w:csb0="00000001" w:csb1="00000000"/>
  </w:font>
  <w:font w:name="Lobster 1.3">
    <w:panose1 w:val="02000506000000020003"/>
    <w:charset w:val="00"/>
    <w:family w:val="modern"/>
    <w:notTrueType/>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F7C70" w:rsidP="003A6334" w:rsidRDefault="00CF7C70" w14:paraId="1C830DC1" w14:textId="77777777">
      <w:pPr>
        <w:spacing w:after="0" w:line="240" w:lineRule="auto"/>
      </w:pPr>
      <w:r>
        <w:separator/>
      </w:r>
    </w:p>
  </w:footnote>
  <w:footnote w:type="continuationSeparator" w:id="0">
    <w:p w:rsidR="00CF7C70" w:rsidP="003A6334" w:rsidRDefault="00CF7C70" w14:paraId="7FE40D4C" w14:textId="77777777">
      <w:pPr>
        <w:spacing w:after="0" w:line="240" w:lineRule="auto"/>
      </w:pPr>
      <w:r>
        <w:continuationSeparator/>
      </w:r>
    </w:p>
  </w:footnote>
</w:footnotes>
</file>

<file path=word/intelligence2.xml><?xml version="1.0" encoding="utf-8"?>
<int2:intelligence xmlns:int2="http://schemas.microsoft.com/office/intelligence/2020/intelligence">
  <int2:observations>
    <int2:bookmark int2:bookmarkName="_Int_gVKQ8YbF" int2:invalidationBookmarkName="" int2:hashCode="CUhFT6FSvCIm7Z" int2:id="ykZjPamG">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3">
    <w:nsid w:val="212ff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e9830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892ec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15615F"/>
    <w:multiLevelType w:val="multilevel"/>
    <w:tmpl w:val="F2A686C4"/>
    <w:lvl w:ilvl="0">
      <w:start w:val="1"/>
      <w:numFmt w:val="bullet"/>
      <w:lvlText w:val=""/>
      <w:lvlJc w:val="left"/>
      <w:pPr>
        <w:ind w:left="2340" w:hanging="360"/>
      </w:pPr>
      <w:rPr>
        <w:rFonts w:hint="default" w:ascii="Wingdings 3" w:hAnsi="Wingdings 3"/>
        <w:color w:val="FFFFFF" w:themeColor="background1"/>
        <w:sz w:val="24"/>
      </w:rPr>
    </w:lvl>
    <w:lvl w:ilvl="1">
      <w:start w:val="1"/>
      <w:numFmt w:val="bullet"/>
      <w:lvlText w:val=""/>
      <w:lvlJc w:val="left"/>
      <w:pPr>
        <w:ind w:left="3060" w:hanging="360"/>
      </w:pPr>
      <w:rPr>
        <w:rFonts w:hint="default" w:ascii="Symbol" w:hAnsi="Symbol"/>
        <w:color w:val="FFFFFF" w:themeColor="background1"/>
        <w:sz w:val="24"/>
      </w:rPr>
    </w:lvl>
    <w:lvl w:ilvl="2">
      <w:start w:val="1"/>
      <w:numFmt w:val="bullet"/>
      <w:lvlText w:val="‒"/>
      <w:lvlJc w:val="left"/>
      <w:pPr>
        <w:ind w:left="4032" w:hanging="432"/>
      </w:pPr>
      <w:rPr>
        <w:rFonts w:hint="default" w:ascii="Verdana" w:hAnsi="Verdana"/>
        <w:color w:val="FFFFFF" w:themeColor="background1"/>
        <w:sz w:val="24"/>
      </w:rPr>
    </w:lvl>
    <w:lvl w:ilvl="3">
      <w:start w:val="1"/>
      <w:numFmt w:val="bullet"/>
      <w:lvlText w:val="•"/>
      <w:lvlJc w:val="left"/>
      <w:pPr>
        <w:ind w:left="4500" w:hanging="360"/>
      </w:pPr>
      <w:rPr>
        <w:rFonts w:hint="default" w:ascii="Verdana" w:hAnsi="Verdana"/>
        <w:color w:val="FFFFFF" w:themeColor="background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 w15:restartNumberingAfterBreak="0">
    <w:nsid w:val="003360B7"/>
    <w:multiLevelType w:val="hybridMultilevel"/>
    <w:tmpl w:val="1C38ED7A"/>
    <w:lvl w:ilvl="0" w:tplc="0409000F">
      <w:start w:val="1"/>
      <w:numFmt w:val="decimal"/>
      <w:lvlText w:val="%1."/>
      <w:lvlJc w:val="left"/>
      <w:pPr>
        <w:ind w:left="789" w:hanging="360"/>
      </w:pPr>
    </w:lvl>
    <w:lvl w:ilvl="1" w:tplc="04090019">
      <w:start w:val="1"/>
      <w:numFmt w:val="lowerLetter"/>
      <w:lvlText w:val="%2."/>
      <w:lvlJc w:val="left"/>
      <w:pPr>
        <w:ind w:left="1509" w:hanging="360"/>
      </w:pPr>
    </w:lvl>
    <w:lvl w:ilvl="2" w:tplc="0409001B">
      <w:start w:val="1"/>
      <w:numFmt w:val="lowerRoman"/>
      <w:lvlText w:val="%3."/>
      <w:lvlJc w:val="right"/>
      <w:pPr>
        <w:ind w:left="2229" w:hanging="180"/>
      </w:pPr>
    </w:lvl>
    <w:lvl w:ilvl="3" w:tplc="0409000F">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2" w15:restartNumberingAfterBreak="0">
    <w:nsid w:val="057A38FF"/>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3" w15:restartNumberingAfterBreak="0">
    <w:nsid w:val="05860CE2"/>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4" w15:restartNumberingAfterBreak="0">
    <w:nsid w:val="07A15635"/>
    <w:multiLevelType w:val="hybridMultilevel"/>
    <w:tmpl w:val="D9EA95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7FD24B6"/>
    <w:multiLevelType w:val="hybridMultilevel"/>
    <w:tmpl w:val="4A2AC0F2"/>
    <w:lvl w:ilvl="0" w:tplc="0409000F">
      <w:start w:val="1"/>
      <w:numFmt w:val="decimal"/>
      <w:lvlText w:val="%1."/>
      <w:lvlJc w:val="left"/>
      <w:pPr>
        <w:ind w:left="789" w:hanging="360"/>
      </w:pPr>
    </w:lvl>
    <w:lvl w:ilvl="1" w:tplc="04090019">
      <w:start w:val="1"/>
      <w:numFmt w:val="lowerLetter"/>
      <w:lvlText w:val="%2."/>
      <w:lvlJc w:val="left"/>
      <w:pPr>
        <w:ind w:left="1509" w:hanging="360"/>
      </w:pPr>
    </w:lvl>
    <w:lvl w:ilvl="2" w:tplc="0409001B">
      <w:start w:val="1"/>
      <w:numFmt w:val="lowerRoman"/>
      <w:lvlText w:val="%3."/>
      <w:lvlJc w:val="right"/>
      <w:pPr>
        <w:ind w:left="2229" w:hanging="180"/>
      </w:pPr>
    </w:lvl>
    <w:lvl w:ilvl="3" w:tplc="0409000F">
      <w:start w:val="1"/>
      <w:numFmt w:val="decimal"/>
      <w:lvlText w:val="%4."/>
      <w:lvlJc w:val="left"/>
      <w:pPr>
        <w:ind w:left="2949" w:hanging="360"/>
      </w:pPr>
    </w:lvl>
    <w:lvl w:ilvl="4" w:tplc="04090019" w:tentative="1">
      <w:start w:val="1"/>
      <w:numFmt w:val="lowerLetter"/>
      <w:lvlText w:val="%5."/>
      <w:lvlJc w:val="left"/>
      <w:pPr>
        <w:ind w:left="3669" w:hanging="360"/>
      </w:pPr>
    </w:lvl>
    <w:lvl w:ilvl="5" w:tplc="0409001B" w:tentative="1">
      <w:start w:val="1"/>
      <w:numFmt w:val="lowerRoman"/>
      <w:lvlText w:val="%6."/>
      <w:lvlJc w:val="right"/>
      <w:pPr>
        <w:ind w:left="4389" w:hanging="180"/>
      </w:pPr>
    </w:lvl>
    <w:lvl w:ilvl="6" w:tplc="0409000F" w:tentative="1">
      <w:start w:val="1"/>
      <w:numFmt w:val="decimal"/>
      <w:lvlText w:val="%7."/>
      <w:lvlJc w:val="left"/>
      <w:pPr>
        <w:ind w:left="5109" w:hanging="360"/>
      </w:pPr>
    </w:lvl>
    <w:lvl w:ilvl="7" w:tplc="04090019" w:tentative="1">
      <w:start w:val="1"/>
      <w:numFmt w:val="lowerLetter"/>
      <w:lvlText w:val="%8."/>
      <w:lvlJc w:val="left"/>
      <w:pPr>
        <w:ind w:left="5829" w:hanging="360"/>
      </w:pPr>
    </w:lvl>
    <w:lvl w:ilvl="8" w:tplc="0409001B" w:tentative="1">
      <w:start w:val="1"/>
      <w:numFmt w:val="lowerRoman"/>
      <w:lvlText w:val="%9."/>
      <w:lvlJc w:val="right"/>
      <w:pPr>
        <w:ind w:left="6549" w:hanging="180"/>
      </w:pPr>
    </w:lvl>
  </w:abstractNum>
  <w:abstractNum w:abstractNumId="6" w15:restartNumberingAfterBreak="0">
    <w:nsid w:val="09BA4D55"/>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7" w15:restartNumberingAfterBreak="0">
    <w:nsid w:val="0FED178F"/>
    <w:multiLevelType w:val="hybridMultilevel"/>
    <w:tmpl w:val="F5288984"/>
    <w:lvl w:ilvl="0" w:tplc="29087E12">
      <w:start w:val="1"/>
      <w:numFmt w:val="bullet"/>
      <w:lvlText w:val=""/>
      <w:lvlJc w:val="left"/>
      <w:pPr>
        <w:ind w:left="1080" w:hanging="360"/>
      </w:pPr>
      <w:rPr>
        <w:rFonts w:hint="default" w:ascii="Wingdings 3" w:hAnsi="Wingdings 3"/>
      </w:rPr>
    </w:lvl>
    <w:lvl w:ilvl="1" w:tplc="04090003">
      <w:start w:val="1"/>
      <w:numFmt w:val="bullet"/>
      <w:lvlText w:val="o"/>
      <w:lvlJc w:val="left"/>
      <w:pPr>
        <w:ind w:left="1800" w:hanging="360"/>
      </w:pPr>
      <w:rPr>
        <w:rFonts w:hint="default" w:ascii="Courier New" w:hAnsi="Courier New" w:cs="Courier New"/>
      </w:rPr>
    </w:lvl>
    <w:lvl w:ilvl="2" w:tplc="04090005">
      <w:start w:val="1"/>
      <w:numFmt w:val="bullet"/>
      <w:lvlText w:val=""/>
      <w:lvlJc w:val="left"/>
      <w:pPr>
        <w:ind w:left="2520" w:hanging="360"/>
      </w:pPr>
      <w:rPr>
        <w:rFonts w:hint="default" w:ascii="Wingdings" w:hAnsi="Wingdings"/>
      </w:rPr>
    </w:lvl>
    <w:lvl w:ilvl="3" w:tplc="0409000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128E163D"/>
    <w:multiLevelType w:val="multilevel"/>
    <w:tmpl w:val="F2A686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7291197"/>
    <w:multiLevelType w:val="hybridMultilevel"/>
    <w:tmpl w:val="F0883C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B823D8"/>
    <w:multiLevelType w:val="multilevel"/>
    <w:tmpl w:val="4820550C"/>
    <w:styleLink w:val="D3BulletedList"/>
    <w:lvl w:ilvl="0">
      <w:start w:val="1"/>
      <w:numFmt w:val="bullet"/>
      <w:lvlText w:val=""/>
      <w:lvlJc w:val="left"/>
      <w:pPr>
        <w:ind w:left="720" w:hanging="360"/>
      </w:pPr>
      <w:rPr>
        <w:rFonts w:hint="default" w:ascii="Wingdings 3" w:hAnsi="Wingdings 3"/>
        <w:color w:val="333333" w:themeColor="text1"/>
      </w:rPr>
    </w:lvl>
    <w:lvl w:ilvl="1">
      <w:start w:val="1"/>
      <w:numFmt w:val="bullet"/>
      <w:lvlText w:val="o"/>
      <w:lvlJc w:val="left"/>
      <w:pPr>
        <w:ind w:left="1440" w:hanging="360"/>
      </w:pPr>
      <w:rPr>
        <w:rFonts w:hint="default" w:ascii="Courier New" w:hAnsi="Courier New" w:cs="Courier New"/>
        <w:color w:val="333333" w:themeColor="text1"/>
      </w:rPr>
    </w:lvl>
    <w:lvl w:ilvl="2">
      <w:start w:val="1"/>
      <w:numFmt w:val="bullet"/>
      <w:lvlText w:val=""/>
      <w:lvlJc w:val="left"/>
      <w:pPr>
        <w:ind w:left="2160" w:hanging="360"/>
      </w:pPr>
      <w:rPr>
        <w:rFonts w:hint="default" w:ascii="Wingdings" w:hAnsi="Wingdings"/>
        <w:color w:val="333333" w:themeColor="text1"/>
      </w:rPr>
    </w:lvl>
    <w:lvl w:ilvl="3">
      <w:start w:val="1"/>
      <w:numFmt w:val="bullet"/>
      <w:lvlText w:val=""/>
      <w:lvlJc w:val="left"/>
      <w:pPr>
        <w:ind w:left="2880" w:hanging="360"/>
      </w:pPr>
      <w:rPr>
        <w:rFonts w:hint="default" w:ascii="Symbol" w:hAnsi="Symbol"/>
        <w:color w:val="333333" w:themeColor="text1"/>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1" w15:restartNumberingAfterBreak="0">
    <w:nsid w:val="36F33E5D"/>
    <w:multiLevelType w:val="singleLevel"/>
    <w:tmpl w:val="0409000F"/>
    <w:lvl w:ilvl="0">
      <w:start w:val="1"/>
      <w:numFmt w:val="decimal"/>
      <w:lvlText w:val="%1."/>
      <w:lvlJc w:val="left"/>
      <w:pPr>
        <w:ind w:left="720" w:hanging="360"/>
      </w:pPr>
      <w:rPr>
        <w:rFonts w:hint="default"/>
        <w:color w:val="333333" w:themeColor="text1"/>
      </w:rPr>
    </w:lvl>
  </w:abstractNum>
  <w:abstractNum w:abstractNumId="12" w15:restartNumberingAfterBreak="0">
    <w:nsid w:val="376F4BC6"/>
    <w:multiLevelType w:val="multilevel"/>
    <w:tmpl w:val="0A800F46"/>
    <w:lvl w:ilvl="0">
      <w:start w:val="1"/>
      <w:numFmt w:val="bullet"/>
      <w:lvlText w:val=""/>
      <w:lvlJc w:val="left"/>
      <w:pPr>
        <w:ind w:left="720" w:hanging="360"/>
      </w:pPr>
      <w:rPr>
        <w:rFonts w:hint="default" w:ascii="Wingdings 3" w:hAnsi="Wingdings 3"/>
        <w:color w:val="333333" w:themeColor="text1"/>
        <w:sz w:val="24"/>
      </w:rPr>
    </w:lvl>
    <w:lvl w:ilvl="1">
      <w:start w:val="1"/>
      <w:numFmt w:val="bullet"/>
      <w:lvlText w:val=""/>
      <w:lvlJc w:val="left"/>
      <w:pPr>
        <w:ind w:left="1440" w:hanging="360"/>
      </w:pPr>
      <w:rPr>
        <w:rFonts w:hint="default" w:ascii="Symbol" w:hAnsi="Symbol"/>
        <w:color w:val="333333" w:themeColor="text1"/>
        <w:sz w:val="24"/>
      </w:rPr>
    </w:lvl>
    <w:lvl w:ilvl="2">
      <w:start w:val="1"/>
      <w:numFmt w:val="bullet"/>
      <w:lvlText w:val="‒"/>
      <w:lvlJc w:val="left"/>
      <w:pPr>
        <w:ind w:left="2160" w:hanging="360"/>
      </w:pPr>
      <w:rPr>
        <w:rFonts w:hint="default" w:ascii="Verdana" w:hAnsi="Verdana"/>
        <w:color w:val="333333" w:themeColor="text1"/>
        <w:sz w:val="24"/>
      </w:rPr>
    </w:lvl>
    <w:lvl w:ilvl="3">
      <w:start w:val="1"/>
      <w:numFmt w:val="bullet"/>
      <w:lvlText w:val="•"/>
      <w:lvlJc w:val="left"/>
      <w:pPr>
        <w:ind w:left="288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3" w15:restartNumberingAfterBreak="0">
    <w:nsid w:val="39B35AB7"/>
    <w:multiLevelType w:val="hybridMultilevel"/>
    <w:tmpl w:val="B66CE2F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78784A"/>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5" w15:restartNumberingAfterBreak="0">
    <w:nsid w:val="3DF065EB"/>
    <w:multiLevelType w:val="multilevel"/>
    <w:tmpl w:val="F2A686C4"/>
    <w:lvl w:ilvl="0">
      <w:start w:val="1"/>
      <w:numFmt w:val="bullet"/>
      <w:lvlText w:val=""/>
      <w:lvlJc w:val="left"/>
      <w:pPr>
        <w:ind w:left="720" w:hanging="360"/>
      </w:pPr>
      <w:rPr>
        <w:rFonts w:hint="default" w:ascii="Wingdings 3" w:hAnsi="Wingdings 3"/>
        <w:color w:val="FFFFFF" w:themeColor="background1"/>
        <w:sz w:val="24"/>
      </w:rPr>
    </w:lvl>
    <w:lvl w:ilvl="1">
      <w:start w:val="1"/>
      <w:numFmt w:val="bullet"/>
      <w:lvlText w:val=""/>
      <w:lvlJc w:val="left"/>
      <w:pPr>
        <w:ind w:left="3060" w:hanging="360"/>
      </w:pPr>
      <w:rPr>
        <w:rFonts w:hint="default" w:ascii="Symbol" w:hAnsi="Symbol"/>
        <w:color w:val="FFFFFF" w:themeColor="background1"/>
        <w:sz w:val="24"/>
      </w:rPr>
    </w:lvl>
    <w:lvl w:ilvl="2">
      <w:start w:val="1"/>
      <w:numFmt w:val="bullet"/>
      <w:lvlText w:val="‒"/>
      <w:lvlJc w:val="left"/>
      <w:pPr>
        <w:ind w:left="4032" w:hanging="432"/>
      </w:pPr>
      <w:rPr>
        <w:rFonts w:hint="default" w:ascii="Verdana" w:hAnsi="Verdana"/>
        <w:color w:val="FFFFFF" w:themeColor="background1"/>
        <w:sz w:val="24"/>
      </w:rPr>
    </w:lvl>
    <w:lvl w:ilvl="3">
      <w:start w:val="1"/>
      <w:numFmt w:val="bullet"/>
      <w:lvlText w:val="•"/>
      <w:lvlJc w:val="left"/>
      <w:pPr>
        <w:ind w:left="4500" w:hanging="360"/>
      </w:pPr>
      <w:rPr>
        <w:rFonts w:hint="default" w:ascii="Verdana" w:hAnsi="Verdana"/>
        <w:color w:val="FFFFFF" w:themeColor="background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16" w15:restartNumberingAfterBreak="0">
    <w:nsid w:val="3EE93C4A"/>
    <w:multiLevelType w:val="multilevel"/>
    <w:tmpl w:val="4820550C"/>
    <w:numStyleLink w:val="D3BulletedList"/>
  </w:abstractNum>
  <w:abstractNum w:abstractNumId="17" w15:restartNumberingAfterBreak="0">
    <w:nsid w:val="41743C4F"/>
    <w:multiLevelType w:val="hybridMultilevel"/>
    <w:tmpl w:val="A6C090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562356"/>
    <w:multiLevelType w:val="hybridMultilevel"/>
    <w:tmpl w:val="83B2C1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347E5"/>
    <w:multiLevelType w:val="multilevel"/>
    <w:tmpl w:val="0A800F46"/>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5A05471"/>
    <w:multiLevelType w:val="multilevel"/>
    <w:tmpl w:val="F2A686C4"/>
    <w:lvl w:ilvl="0">
      <w:start w:val="1"/>
      <w:numFmt w:val="bullet"/>
      <w:lvlText w:val=""/>
      <w:lvlJc w:val="left"/>
      <w:pPr>
        <w:ind w:left="1080" w:hanging="360"/>
      </w:pPr>
      <w:rPr>
        <w:rFonts w:hint="default" w:ascii="Wingdings 3" w:hAnsi="Wingdings 3"/>
        <w:color w:val="FFFFFF" w:themeColor="background1"/>
        <w:sz w:val="24"/>
      </w:rPr>
    </w:lvl>
    <w:lvl w:ilvl="1">
      <w:start w:val="1"/>
      <w:numFmt w:val="bullet"/>
      <w:lvlText w:val=""/>
      <w:lvlJc w:val="left"/>
      <w:pPr>
        <w:ind w:left="2160" w:hanging="360"/>
      </w:pPr>
      <w:rPr>
        <w:rFonts w:hint="default" w:ascii="Symbol" w:hAnsi="Symbol"/>
        <w:color w:val="FFFFFF" w:themeColor="background1"/>
        <w:sz w:val="24"/>
      </w:rPr>
    </w:lvl>
    <w:lvl w:ilvl="2">
      <w:start w:val="1"/>
      <w:numFmt w:val="bullet"/>
      <w:lvlText w:val="‒"/>
      <w:lvlJc w:val="left"/>
      <w:pPr>
        <w:ind w:left="3240" w:hanging="360"/>
      </w:pPr>
      <w:rPr>
        <w:rFonts w:hint="default" w:ascii="Verdana" w:hAnsi="Verdana"/>
        <w:color w:val="FFFFFF" w:themeColor="background1"/>
        <w:sz w:val="24"/>
      </w:rPr>
    </w:lvl>
    <w:lvl w:ilvl="3">
      <w:start w:val="1"/>
      <w:numFmt w:val="bullet"/>
      <w:lvlText w:val="•"/>
      <w:lvlJc w:val="left"/>
      <w:pPr>
        <w:ind w:left="4320" w:hanging="360"/>
      </w:pPr>
      <w:rPr>
        <w:rFonts w:hint="default" w:ascii="Verdana" w:hAnsi="Verdana"/>
        <w:color w:val="FFFFFF" w:themeColor="background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21" w15:restartNumberingAfterBreak="0">
    <w:nsid w:val="48051FBB"/>
    <w:multiLevelType w:val="hybridMultilevel"/>
    <w:tmpl w:val="E7C05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00484C"/>
    <w:multiLevelType w:val="hybridMultilevel"/>
    <w:tmpl w:val="985EB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ED0526E"/>
    <w:multiLevelType w:val="hybridMultilevel"/>
    <w:tmpl w:val="14F2EA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DA557A"/>
    <w:multiLevelType w:val="multilevel"/>
    <w:tmpl w:val="4820550C"/>
    <w:numStyleLink w:val="D3BulletedList"/>
  </w:abstractNum>
  <w:abstractNum w:abstractNumId="25" w15:restartNumberingAfterBreak="0">
    <w:nsid w:val="59DC24E5"/>
    <w:multiLevelType w:val="hybridMultilevel"/>
    <w:tmpl w:val="F1086C6E"/>
    <w:lvl w:ilvl="0" w:tplc="BB04FA54">
      <w:numFmt w:val="bullet"/>
      <w:lvlText w:val="–"/>
      <w:lvlJc w:val="left"/>
      <w:pPr>
        <w:ind w:left="720" w:hanging="360"/>
      </w:pPr>
      <w:rPr>
        <w:rFonts w:hint="default" w:ascii="Georgia" w:hAnsi="Georgia" w:eastAsia="Calibri" w:cs="Aria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5D2C276F"/>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27" w15:restartNumberingAfterBreak="0">
    <w:nsid w:val="5F0A5155"/>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28" w15:restartNumberingAfterBreak="0">
    <w:nsid w:val="6332423D"/>
    <w:multiLevelType w:val="multilevel"/>
    <w:tmpl w:val="4820550C"/>
    <w:numStyleLink w:val="D3BulletedList"/>
  </w:abstractNum>
  <w:abstractNum w:abstractNumId="29" w15:restartNumberingAfterBreak="0">
    <w:nsid w:val="66046811"/>
    <w:multiLevelType w:val="hybridMultilevel"/>
    <w:tmpl w:val="482055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964606F"/>
    <w:multiLevelType w:val="hybridMultilevel"/>
    <w:tmpl w:val="AAF87A8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ABC70BE"/>
    <w:multiLevelType w:val="hybridMultilevel"/>
    <w:tmpl w:val="15666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D2449B"/>
    <w:multiLevelType w:val="hybridMultilevel"/>
    <w:tmpl w:val="8EDE5EDE"/>
    <w:lvl w:ilvl="0" w:tplc="AAD059C6">
      <w:numFmt w:val="bullet"/>
      <w:lvlText w:val="-"/>
      <w:lvlJc w:val="left"/>
      <w:pPr>
        <w:ind w:left="720" w:hanging="360"/>
      </w:pPr>
      <w:rPr>
        <w:rFonts w:hint="default" w:ascii="Georgia" w:hAnsi="Georgia" w:eastAsia="Calibri" w:cs="Aria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C147FEE"/>
    <w:multiLevelType w:val="hybridMultilevel"/>
    <w:tmpl w:val="20AEFFC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E6A34A3"/>
    <w:multiLevelType w:val="hybridMultilevel"/>
    <w:tmpl w:val="3094FE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CE2C9F"/>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36" w15:restartNumberingAfterBreak="0">
    <w:nsid w:val="72F16350"/>
    <w:multiLevelType w:val="multilevel"/>
    <w:tmpl w:val="42C83E44"/>
    <w:lvl w:ilvl="0">
      <w:start w:val="1"/>
      <w:numFmt w:val="bullet"/>
      <w:lvlText w:val=""/>
      <w:lvlJc w:val="left"/>
      <w:pPr>
        <w:ind w:left="720" w:hanging="360"/>
      </w:pPr>
      <w:rPr>
        <w:rFonts w:hint="default" w:ascii="Wingdings 3" w:hAnsi="Wingdings 3"/>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37" w15:restartNumberingAfterBreak="0">
    <w:nsid w:val="731C45AD"/>
    <w:multiLevelType w:val="hybridMultilevel"/>
    <w:tmpl w:val="3B20C062"/>
    <w:lvl w:ilvl="0" w:tplc="9FFAD874">
      <w:start w:val="1"/>
      <w:numFmt w:val="bullet"/>
      <w:lvlText w:val=""/>
      <w:lvlJc w:val="left"/>
      <w:pPr>
        <w:ind w:left="720" w:hanging="360"/>
      </w:pPr>
      <w:rPr>
        <w:rFonts w:hint="default" w:ascii="Wingdings 3" w:hAnsi="Wingdings 3"/>
      </w:rPr>
    </w:lvl>
    <w:lvl w:ilvl="1" w:tplc="9064EFFE" w:tentative="1">
      <w:start w:val="1"/>
      <w:numFmt w:val="bullet"/>
      <w:lvlText w:val="o"/>
      <w:lvlJc w:val="left"/>
      <w:pPr>
        <w:ind w:left="1440" w:hanging="360"/>
      </w:pPr>
      <w:rPr>
        <w:rFonts w:hint="default" w:ascii="Courier New" w:hAnsi="Courier New" w:cs="Courier New"/>
      </w:rPr>
    </w:lvl>
    <w:lvl w:ilvl="2" w:tplc="7162547E" w:tentative="1">
      <w:start w:val="1"/>
      <w:numFmt w:val="bullet"/>
      <w:lvlText w:val=""/>
      <w:lvlJc w:val="left"/>
      <w:pPr>
        <w:ind w:left="2160" w:hanging="360"/>
      </w:pPr>
      <w:rPr>
        <w:rFonts w:hint="default" w:ascii="Wingdings" w:hAnsi="Wingdings"/>
      </w:rPr>
    </w:lvl>
    <w:lvl w:ilvl="3" w:tplc="D1AC65CE" w:tentative="1">
      <w:start w:val="1"/>
      <w:numFmt w:val="bullet"/>
      <w:lvlText w:val=""/>
      <w:lvlJc w:val="left"/>
      <w:pPr>
        <w:ind w:left="2880" w:hanging="360"/>
      </w:pPr>
      <w:rPr>
        <w:rFonts w:hint="default" w:ascii="Symbol" w:hAnsi="Symbol"/>
      </w:rPr>
    </w:lvl>
    <w:lvl w:ilvl="4" w:tplc="FEAEF008" w:tentative="1">
      <w:start w:val="1"/>
      <w:numFmt w:val="bullet"/>
      <w:lvlText w:val="o"/>
      <w:lvlJc w:val="left"/>
      <w:pPr>
        <w:ind w:left="3600" w:hanging="360"/>
      </w:pPr>
      <w:rPr>
        <w:rFonts w:hint="default" w:ascii="Courier New" w:hAnsi="Courier New" w:cs="Courier New"/>
      </w:rPr>
    </w:lvl>
    <w:lvl w:ilvl="5" w:tplc="050855B4" w:tentative="1">
      <w:start w:val="1"/>
      <w:numFmt w:val="bullet"/>
      <w:lvlText w:val=""/>
      <w:lvlJc w:val="left"/>
      <w:pPr>
        <w:ind w:left="4320" w:hanging="360"/>
      </w:pPr>
      <w:rPr>
        <w:rFonts w:hint="default" w:ascii="Wingdings" w:hAnsi="Wingdings"/>
      </w:rPr>
    </w:lvl>
    <w:lvl w:ilvl="6" w:tplc="68EEF2F8" w:tentative="1">
      <w:start w:val="1"/>
      <w:numFmt w:val="bullet"/>
      <w:lvlText w:val=""/>
      <w:lvlJc w:val="left"/>
      <w:pPr>
        <w:ind w:left="5040" w:hanging="360"/>
      </w:pPr>
      <w:rPr>
        <w:rFonts w:hint="default" w:ascii="Symbol" w:hAnsi="Symbol"/>
      </w:rPr>
    </w:lvl>
    <w:lvl w:ilvl="7" w:tplc="B49671CE" w:tentative="1">
      <w:start w:val="1"/>
      <w:numFmt w:val="bullet"/>
      <w:lvlText w:val="o"/>
      <w:lvlJc w:val="left"/>
      <w:pPr>
        <w:ind w:left="5760" w:hanging="360"/>
      </w:pPr>
      <w:rPr>
        <w:rFonts w:hint="default" w:ascii="Courier New" w:hAnsi="Courier New" w:cs="Courier New"/>
      </w:rPr>
    </w:lvl>
    <w:lvl w:ilvl="8" w:tplc="8E4215CC" w:tentative="1">
      <w:start w:val="1"/>
      <w:numFmt w:val="bullet"/>
      <w:lvlText w:val=""/>
      <w:lvlJc w:val="left"/>
      <w:pPr>
        <w:ind w:left="6480" w:hanging="360"/>
      </w:pPr>
      <w:rPr>
        <w:rFonts w:hint="default" w:ascii="Wingdings" w:hAnsi="Wingdings"/>
      </w:rPr>
    </w:lvl>
  </w:abstractNum>
  <w:abstractNum w:abstractNumId="38" w15:restartNumberingAfterBreak="0">
    <w:nsid w:val="7D29531A"/>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39" w15:restartNumberingAfterBreak="0">
    <w:nsid w:val="7D521207"/>
    <w:multiLevelType w:val="multilevel"/>
    <w:tmpl w:val="F2A686C4"/>
    <w:lvl w:ilvl="0">
      <w:start w:val="1"/>
      <w:numFmt w:val="bullet"/>
      <w:lvlText w:val=""/>
      <w:lvlJc w:val="left"/>
      <w:pPr>
        <w:ind w:left="1080" w:hanging="360"/>
      </w:pPr>
      <w:rPr>
        <w:rFonts w:hint="default" w:ascii="Wingdings 3" w:hAnsi="Wingdings 3"/>
        <w:color w:val="FFFFFF" w:themeColor="background1"/>
        <w:sz w:val="24"/>
      </w:rPr>
    </w:lvl>
    <w:lvl w:ilvl="1">
      <w:start w:val="1"/>
      <w:numFmt w:val="bullet"/>
      <w:lvlText w:val=""/>
      <w:lvlJc w:val="left"/>
      <w:pPr>
        <w:ind w:left="1800" w:hanging="360"/>
      </w:pPr>
      <w:rPr>
        <w:rFonts w:hint="default" w:ascii="Symbol" w:hAnsi="Symbol"/>
        <w:color w:val="FFFFFF" w:themeColor="background1"/>
        <w:sz w:val="24"/>
      </w:rPr>
    </w:lvl>
    <w:lvl w:ilvl="2">
      <w:start w:val="1"/>
      <w:numFmt w:val="bullet"/>
      <w:lvlText w:val="‒"/>
      <w:lvlJc w:val="left"/>
      <w:pPr>
        <w:ind w:left="2520" w:hanging="360"/>
      </w:pPr>
      <w:rPr>
        <w:rFonts w:hint="default" w:ascii="Verdana" w:hAnsi="Verdana"/>
        <w:color w:val="FFFFFF" w:themeColor="background1"/>
        <w:sz w:val="24"/>
      </w:rPr>
    </w:lvl>
    <w:lvl w:ilvl="3">
      <w:start w:val="1"/>
      <w:numFmt w:val="bullet"/>
      <w:lvlText w:val="•"/>
      <w:lvlJc w:val="left"/>
      <w:pPr>
        <w:ind w:left="3240" w:hanging="360"/>
      </w:pPr>
      <w:rPr>
        <w:rFonts w:hint="default" w:ascii="Verdana" w:hAnsi="Verdana"/>
        <w:color w:val="FFFFFF" w:themeColor="background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abstractNum w:abstractNumId="40" w15:restartNumberingAfterBreak="0">
    <w:nsid w:val="7FAF368F"/>
    <w:multiLevelType w:val="multilevel"/>
    <w:tmpl w:val="906051B4"/>
    <w:lvl w:ilvl="0">
      <w:start w:val="1"/>
      <w:numFmt w:val="bullet"/>
      <w:lvlText w:val=""/>
      <w:lvlJc w:val="left"/>
      <w:pPr>
        <w:ind w:left="1080" w:hanging="360"/>
      </w:pPr>
      <w:rPr>
        <w:rFonts w:hint="default" w:ascii="Wingdings 3" w:hAnsi="Wingdings 3"/>
        <w:color w:val="333333" w:themeColor="text1"/>
        <w:sz w:val="24"/>
      </w:rPr>
    </w:lvl>
    <w:lvl w:ilvl="1">
      <w:start w:val="1"/>
      <w:numFmt w:val="bullet"/>
      <w:lvlText w:val=""/>
      <w:lvlJc w:val="left"/>
      <w:pPr>
        <w:ind w:left="1800" w:hanging="360"/>
      </w:pPr>
      <w:rPr>
        <w:rFonts w:hint="default" w:ascii="Symbol" w:hAnsi="Symbol"/>
        <w:color w:val="333333" w:themeColor="text1"/>
        <w:sz w:val="24"/>
      </w:rPr>
    </w:lvl>
    <w:lvl w:ilvl="2">
      <w:start w:val="1"/>
      <w:numFmt w:val="bullet"/>
      <w:lvlText w:val="‒"/>
      <w:lvlJc w:val="left"/>
      <w:pPr>
        <w:ind w:left="2520" w:hanging="360"/>
      </w:pPr>
      <w:rPr>
        <w:rFonts w:hint="default" w:ascii="Verdana" w:hAnsi="Verdana"/>
        <w:color w:val="333333" w:themeColor="text1"/>
        <w:sz w:val="24"/>
      </w:rPr>
    </w:lvl>
    <w:lvl w:ilvl="3">
      <w:start w:val="1"/>
      <w:numFmt w:val="bullet"/>
      <w:lvlText w:val="•"/>
      <w:lvlJc w:val="left"/>
      <w:pPr>
        <w:ind w:left="3240" w:hanging="360"/>
      </w:pPr>
      <w:rPr>
        <w:rFonts w:hint="default" w:ascii="Verdana" w:hAnsi="Verdana"/>
        <w:color w:val="333333" w:themeColor="text1"/>
        <w:sz w:val="24"/>
      </w:rPr>
    </w:lvl>
    <w:lvl w:ilvl="4">
      <w:start w:val="1"/>
      <w:numFmt w:val="lowerLetter"/>
      <w:lvlText w:val="%5."/>
      <w:lvlJc w:val="left"/>
      <w:pPr>
        <w:ind w:left="5220" w:hanging="360"/>
      </w:pPr>
      <w:rPr>
        <w:rFonts w:hint="default"/>
      </w:rPr>
    </w:lvl>
    <w:lvl w:ilvl="5">
      <w:start w:val="1"/>
      <w:numFmt w:val="lowerRoman"/>
      <w:lvlText w:val="%6."/>
      <w:lvlJc w:val="right"/>
      <w:pPr>
        <w:ind w:left="5940" w:hanging="180"/>
      </w:pPr>
      <w:rPr>
        <w:rFonts w:hint="default"/>
      </w:rPr>
    </w:lvl>
    <w:lvl w:ilvl="6">
      <w:start w:val="1"/>
      <w:numFmt w:val="decimal"/>
      <w:lvlText w:val="%7."/>
      <w:lvlJc w:val="left"/>
      <w:pPr>
        <w:ind w:left="6660" w:hanging="360"/>
      </w:pPr>
      <w:rPr>
        <w:rFonts w:hint="default"/>
      </w:rPr>
    </w:lvl>
    <w:lvl w:ilvl="7">
      <w:start w:val="1"/>
      <w:numFmt w:val="lowerLetter"/>
      <w:lvlText w:val="%8."/>
      <w:lvlJc w:val="left"/>
      <w:pPr>
        <w:ind w:left="7380" w:hanging="360"/>
      </w:pPr>
      <w:rPr>
        <w:rFonts w:hint="default"/>
      </w:rPr>
    </w:lvl>
    <w:lvl w:ilvl="8">
      <w:start w:val="1"/>
      <w:numFmt w:val="lowerRoman"/>
      <w:lvlText w:val="%9."/>
      <w:lvlJc w:val="right"/>
      <w:pPr>
        <w:ind w:left="8100" w:hanging="180"/>
      </w:pPr>
      <w:rPr>
        <w:rFonts w:hint="default"/>
      </w:rPr>
    </w:lvl>
  </w:abstractNum>
  <w:num w:numId="44">
    <w:abstractNumId w:val="43"/>
  </w:num>
  <w:num w:numId="43">
    <w:abstractNumId w:val="42"/>
  </w:num>
  <w:num w:numId="42">
    <w:abstractNumId w:val="41"/>
  </w:num>
  <w:num w:numId="1" w16cid:durableId="299844759">
    <w:abstractNumId w:val="35"/>
  </w:num>
  <w:num w:numId="2" w16cid:durableId="891236449">
    <w:abstractNumId w:val="8"/>
  </w:num>
  <w:num w:numId="3" w16cid:durableId="1908611842">
    <w:abstractNumId w:val="40"/>
  </w:num>
  <w:num w:numId="4" w16cid:durableId="2102292209">
    <w:abstractNumId w:val="2"/>
  </w:num>
  <w:num w:numId="5" w16cid:durableId="91515588">
    <w:abstractNumId w:val="27"/>
  </w:num>
  <w:num w:numId="6" w16cid:durableId="2015377696">
    <w:abstractNumId w:val="0"/>
  </w:num>
  <w:num w:numId="7" w16cid:durableId="1827865169">
    <w:abstractNumId w:val="30"/>
  </w:num>
  <w:num w:numId="8" w16cid:durableId="442192676">
    <w:abstractNumId w:val="15"/>
  </w:num>
  <w:num w:numId="9" w16cid:durableId="1649817323">
    <w:abstractNumId w:val="20"/>
  </w:num>
  <w:num w:numId="10" w16cid:durableId="912550062">
    <w:abstractNumId w:val="39"/>
  </w:num>
  <w:num w:numId="11" w16cid:durableId="1701779254">
    <w:abstractNumId w:val="17"/>
  </w:num>
  <w:num w:numId="12" w16cid:durableId="1318075548">
    <w:abstractNumId w:val="38"/>
  </w:num>
  <w:num w:numId="13" w16cid:durableId="1410156311">
    <w:abstractNumId w:val="37"/>
  </w:num>
  <w:num w:numId="14" w16cid:durableId="2009356912">
    <w:abstractNumId w:val="7"/>
  </w:num>
  <w:num w:numId="15" w16cid:durableId="1455295978">
    <w:abstractNumId w:val="4"/>
  </w:num>
  <w:num w:numId="16" w16cid:durableId="71466392">
    <w:abstractNumId w:val="31"/>
  </w:num>
  <w:num w:numId="17" w16cid:durableId="1391415513">
    <w:abstractNumId w:val="26"/>
  </w:num>
  <w:num w:numId="18" w16cid:durableId="988945322">
    <w:abstractNumId w:val="18"/>
  </w:num>
  <w:num w:numId="19" w16cid:durableId="968702421">
    <w:abstractNumId w:val="5"/>
  </w:num>
  <w:num w:numId="20" w16cid:durableId="1994794734">
    <w:abstractNumId w:val="1"/>
  </w:num>
  <w:num w:numId="21" w16cid:durableId="912743032">
    <w:abstractNumId w:val="6"/>
  </w:num>
  <w:num w:numId="22" w16cid:durableId="2100253480">
    <w:abstractNumId w:val="33"/>
  </w:num>
  <w:num w:numId="23" w16cid:durableId="1138298480">
    <w:abstractNumId w:val="14"/>
  </w:num>
  <w:num w:numId="24" w16cid:durableId="1765804885">
    <w:abstractNumId w:val="13"/>
  </w:num>
  <w:num w:numId="25" w16cid:durableId="1593972289">
    <w:abstractNumId w:val="34"/>
  </w:num>
  <w:num w:numId="26" w16cid:durableId="587233069">
    <w:abstractNumId w:val="23"/>
  </w:num>
  <w:num w:numId="27" w16cid:durableId="515072962">
    <w:abstractNumId w:val="3"/>
  </w:num>
  <w:num w:numId="28" w16cid:durableId="98137650">
    <w:abstractNumId w:val="22"/>
  </w:num>
  <w:num w:numId="29" w16cid:durableId="915869174">
    <w:abstractNumId w:val="36"/>
  </w:num>
  <w:num w:numId="30" w16cid:durableId="413667531">
    <w:abstractNumId w:val="9"/>
  </w:num>
  <w:num w:numId="31" w16cid:durableId="1046376174">
    <w:abstractNumId w:val="12"/>
  </w:num>
  <w:num w:numId="32" w16cid:durableId="730427550">
    <w:abstractNumId w:val="19"/>
  </w:num>
  <w:num w:numId="33" w16cid:durableId="5911727">
    <w:abstractNumId w:val="29"/>
  </w:num>
  <w:num w:numId="34" w16cid:durableId="1397782372">
    <w:abstractNumId w:val="10"/>
  </w:num>
  <w:num w:numId="35" w16cid:durableId="1059983098">
    <w:abstractNumId w:val="16"/>
  </w:num>
  <w:num w:numId="36" w16cid:durableId="1926961616">
    <w:abstractNumId w:val="28"/>
  </w:num>
  <w:num w:numId="37" w16cid:durableId="554126998">
    <w:abstractNumId w:val="21"/>
  </w:num>
  <w:num w:numId="38" w16cid:durableId="1799058243">
    <w:abstractNumId w:val="24"/>
  </w:num>
  <w:num w:numId="39" w16cid:durableId="1968969907">
    <w:abstractNumId w:val="11"/>
  </w:num>
  <w:num w:numId="40" w16cid:durableId="1950311562">
    <w:abstractNumId w:val="32"/>
  </w:num>
  <w:num w:numId="41" w16cid:durableId="29309978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saveSubsetFonts/>
  <w:proofState w:spelling="clean" w:grammar="dirty"/>
  <w:trackRevisions w:val="false"/>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EF9"/>
    <w:rsid w:val="00030CFB"/>
    <w:rsid w:val="00066E19"/>
    <w:rsid w:val="0008694F"/>
    <w:rsid w:val="0009757C"/>
    <w:rsid w:val="000B0560"/>
    <w:rsid w:val="000B59C3"/>
    <w:rsid w:val="001106E6"/>
    <w:rsid w:val="00141F05"/>
    <w:rsid w:val="00144B75"/>
    <w:rsid w:val="00154F14"/>
    <w:rsid w:val="00163F6A"/>
    <w:rsid w:val="00185C55"/>
    <w:rsid w:val="001B660B"/>
    <w:rsid w:val="001C52B3"/>
    <w:rsid w:val="001D49E9"/>
    <w:rsid w:val="001D6FFB"/>
    <w:rsid w:val="001F7B9B"/>
    <w:rsid w:val="00235513"/>
    <w:rsid w:val="00253586"/>
    <w:rsid w:val="0026169A"/>
    <w:rsid w:val="002718EA"/>
    <w:rsid w:val="00273F84"/>
    <w:rsid w:val="00287142"/>
    <w:rsid w:val="00295E6C"/>
    <w:rsid w:val="002A2A1A"/>
    <w:rsid w:val="002A359E"/>
    <w:rsid w:val="002A5483"/>
    <w:rsid w:val="002B2492"/>
    <w:rsid w:val="00323BF7"/>
    <w:rsid w:val="0035761F"/>
    <w:rsid w:val="00393516"/>
    <w:rsid w:val="00396669"/>
    <w:rsid w:val="003A6334"/>
    <w:rsid w:val="003E10E3"/>
    <w:rsid w:val="003F2A3C"/>
    <w:rsid w:val="003F3955"/>
    <w:rsid w:val="004136AB"/>
    <w:rsid w:val="00423C5A"/>
    <w:rsid w:val="00434212"/>
    <w:rsid w:val="00447F6A"/>
    <w:rsid w:val="004729A9"/>
    <w:rsid w:val="00493757"/>
    <w:rsid w:val="00496664"/>
    <w:rsid w:val="004A1575"/>
    <w:rsid w:val="004C1F8A"/>
    <w:rsid w:val="004D1AF8"/>
    <w:rsid w:val="00503418"/>
    <w:rsid w:val="005119B7"/>
    <w:rsid w:val="00522590"/>
    <w:rsid w:val="0053218E"/>
    <w:rsid w:val="0055422B"/>
    <w:rsid w:val="005A6D7F"/>
    <w:rsid w:val="005B34DB"/>
    <w:rsid w:val="005C061D"/>
    <w:rsid w:val="005C232B"/>
    <w:rsid w:val="005C39FF"/>
    <w:rsid w:val="005E1936"/>
    <w:rsid w:val="006142BD"/>
    <w:rsid w:val="006234B4"/>
    <w:rsid w:val="00643F2B"/>
    <w:rsid w:val="00646946"/>
    <w:rsid w:val="00673883"/>
    <w:rsid w:val="00685B3B"/>
    <w:rsid w:val="00695E4D"/>
    <w:rsid w:val="006C0C5D"/>
    <w:rsid w:val="006C6809"/>
    <w:rsid w:val="006D5729"/>
    <w:rsid w:val="006E138E"/>
    <w:rsid w:val="006E14E5"/>
    <w:rsid w:val="006E7775"/>
    <w:rsid w:val="00720F31"/>
    <w:rsid w:val="0074076B"/>
    <w:rsid w:val="00740CFD"/>
    <w:rsid w:val="00744298"/>
    <w:rsid w:val="007455AC"/>
    <w:rsid w:val="007550CE"/>
    <w:rsid w:val="007625A5"/>
    <w:rsid w:val="007A26B2"/>
    <w:rsid w:val="007B6CC2"/>
    <w:rsid w:val="007C45D6"/>
    <w:rsid w:val="007D3D97"/>
    <w:rsid w:val="007E2B01"/>
    <w:rsid w:val="007F20E1"/>
    <w:rsid w:val="007F3685"/>
    <w:rsid w:val="008015F7"/>
    <w:rsid w:val="00810030"/>
    <w:rsid w:val="00836501"/>
    <w:rsid w:val="00843D0B"/>
    <w:rsid w:val="008569CD"/>
    <w:rsid w:val="00885B82"/>
    <w:rsid w:val="008B4621"/>
    <w:rsid w:val="008D21DD"/>
    <w:rsid w:val="00901A33"/>
    <w:rsid w:val="00920B35"/>
    <w:rsid w:val="00922960"/>
    <w:rsid w:val="009560DF"/>
    <w:rsid w:val="00963F22"/>
    <w:rsid w:val="009728F5"/>
    <w:rsid w:val="00981667"/>
    <w:rsid w:val="00985A05"/>
    <w:rsid w:val="00986E31"/>
    <w:rsid w:val="0099231B"/>
    <w:rsid w:val="009F652A"/>
    <w:rsid w:val="00A02884"/>
    <w:rsid w:val="00A10500"/>
    <w:rsid w:val="00A24400"/>
    <w:rsid w:val="00A24D97"/>
    <w:rsid w:val="00A41BFB"/>
    <w:rsid w:val="00AA6A96"/>
    <w:rsid w:val="00AA6DAE"/>
    <w:rsid w:val="00AC65FD"/>
    <w:rsid w:val="00AD1979"/>
    <w:rsid w:val="00AD5D52"/>
    <w:rsid w:val="00AE1D03"/>
    <w:rsid w:val="00AE23F8"/>
    <w:rsid w:val="00AF4484"/>
    <w:rsid w:val="00AF4F25"/>
    <w:rsid w:val="00AF5D0F"/>
    <w:rsid w:val="00B0151C"/>
    <w:rsid w:val="00B17A96"/>
    <w:rsid w:val="00B52E52"/>
    <w:rsid w:val="00B67391"/>
    <w:rsid w:val="00B7525D"/>
    <w:rsid w:val="00B84074"/>
    <w:rsid w:val="00BE72DC"/>
    <w:rsid w:val="00C07E14"/>
    <w:rsid w:val="00C2473F"/>
    <w:rsid w:val="00C27886"/>
    <w:rsid w:val="00C3561F"/>
    <w:rsid w:val="00C35B63"/>
    <w:rsid w:val="00C62D5A"/>
    <w:rsid w:val="00CB6563"/>
    <w:rsid w:val="00CC1319"/>
    <w:rsid w:val="00CD1644"/>
    <w:rsid w:val="00CF7C70"/>
    <w:rsid w:val="00D03651"/>
    <w:rsid w:val="00D25DB4"/>
    <w:rsid w:val="00D3049B"/>
    <w:rsid w:val="00DA3FB3"/>
    <w:rsid w:val="00DD7822"/>
    <w:rsid w:val="00DF3BBA"/>
    <w:rsid w:val="00E22F1B"/>
    <w:rsid w:val="00E26FCA"/>
    <w:rsid w:val="00E8304B"/>
    <w:rsid w:val="00E93314"/>
    <w:rsid w:val="00E97B55"/>
    <w:rsid w:val="00EA0EF9"/>
    <w:rsid w:val="00EA1439"/>
    <w:rsid w:val="00EF7C1A"/>
    <w:rsid w:val="00F017EA"/>
    <w:rsid w:val="00F02413"/>
    <w:rsid w:val="00F42E53"/>
    <w:rsid w:val="00F952F2"/>
    <w:rsid w:val="00FA0BDD"/>
    <w:rsid w:val="00FF5138"/>
    <w:rsid w:val="0337CE9C"/>
    <w:rsid w:val="046E72BD"/>
    <w:rsid w:val="04840257"/>
    <w:rsid w:val="0486AF59"/>
    <w:rsid w:val="04888951"/>
    <w:rsid w:val="06206535"/>
    <w:rsid w:val="07840A19"/>
    <w:rsid w:val="079398E4"/>
    <w:rsid w:val="080B7CB9"/>
    <w:rsid w:val="09675C63"/>
    <w:rsid w:val="0AAA1AFC"/>
    <w:rsid w:val="0C697DD3"/>
    <w:rsid w:val="0CDEE10A"/>
    <w:rsid w:val="0F2C3BF5"/>
    <w:rsid w:val="0FFCEA22"/>
    <w:rsid w:val="15AA6A29"/>
    <w:rsid w:val="1653A1D9"/>
    <w:rsid w:val="16E321D0"/>
    <w:rsid w:val="184370D2"/>
    <w:rsid w:val="18EFCF6E"/>
    <w:rsid w:val="190A0A98"/>
    <w:rsid w:val="19F522ED"/>
    <w:rsid w:val="19F85122"/>
    <w:rsid w:val="1A7A9630"/>
    <w:rsid w:val="1A890F18"/>
    <w:rsid w:val="1AAC4C5C"/>
    <w:rsid w:val="1AE1CF1F"/>
    <w:rsid w:val="1B03C60C"/>
    <w:rsid w:val="1B981A67"/>
    <w:rsid w:val="1C6C872F"/>
    <w:rsid w:val="1C8E0AB8"/>
    <w:rsid w:val="1D67824F"/>
    <w:rsid w:val="1F1414FE"/>
    <w:rsid w:val="1F701A98"/>
    <w:rsid w:val="20F53056"/>
    <w:rsid w:val="2313A10A"/>
    <w:rsid w:val="2506531F"/>
    <w:rsid w:val="25757C52"/>
    <w:rsid w:val="275C627E"/>
    <w:rsid w:val="27F92DE2"/>
    <w:rsid w:val="28191E54"/>
    <w:rsid w:val="282469AB"/>
    <w:rsid w:val="28DB6ABC"/>
    <w:rsid w:val="28F83CBF"/>
    <w:rsid w:val="294BC29A"/>
    <w:rsid w:val="2970CE54"/>
    <w:rsid w:val="2B80F659"/>
    <w:rsid w:val="2C65C8BB"/>
    <w:rsid w:val="2E767E44"/>
    <w:rsid w:val="2EA7BDFE"/>
    <w:rsid w:val="2EC9A4AE"/>
    <w:rsid w:val="2F019925"/>
    <w:rsid w:val="2F785C8C"/>
    <w:rsid w:val="3095D8D1"/>
    <w:rsid w:val="30A0DC49"/>
    <w:rsid w:val="32A2A522"/>
    <w:rsid w:val="32A72792"/>
    <w:rsid w:val="32C1AB8C"/>
    <w:rsid w:val="3367958C"/>
    <w:rsid w:val="339A9E32"/>
    <w:rsid w:val="33DA17DC"/>
    <w:rsid w:val="3403DA02"/>
    <w:rsid w:val="34625E31"/>
    <w:rsid w:val="36EB2944"/>
    <w:rsid w:val="37D9C09D"/>
    <w:rsid w:val="38077D3B"/>
    <w:rsid w:val="38192306"/>
    <w:rsid w:val="3924FF72"/>
    <w:rsid w:val="39326D82"/>
    <w:rsid w:val="39386E08"/>
    <w:rsid w:val="39538495"/>
    <w:rsid w:val="3964F622"/>
    <w:rsid w:val="3AA5E8E8"/>
    <w:rsid w:val="3AAB7179"/>
    <w:rsid w:val="3DD9C72F"/>
    <w:rsid w:val="3DFB9E2D"/>
    <w:rsid w:val="3E140423"/>
    <w:rsid w:val="4039A5A9"/>
    <w:rsid w:val="411E94B9"/>
    <w:rsid w:val="41750441"/>
    <w:rsid w:val="41CDB24B"/>
    <w:rsid w:val="4213997F"/>
    <w:rsid w:val="422BDA7B"/>
    <w:rsid w:val="4254D7AE"/>
    <w:rsid w:val="43C0AA44"/>
    <w:rsid w:val="45A7C69C"/>
    <w:rsid w:val="46ABA402"/>
    <w:rsid w:val="47E93C16"/>
    <w:rsid w:val="48364FFE"/>
    <w:rsid w:val="496657ED"/>
    <w:rsid w:val="4BD5F9AA"/>
    <w:rsid w:val="4BFD5E5C"/>
    <w:rsid w:val="4C7305F1"/>
    <w:rsid w:val="4CAAA9FF"/>
    <w:rsid w:val="4CBD1DBA"/>
    <w:rsid w:val="4CDD0D47"/>
    <w:rsid w:val="4D23F159"/>
    <w:rsid w:val="4D6241EA"/>
    <w:rsid w:val="4DA0635A"/>
    <w:rsid w:val="4E75ACAB"/>
    <w:rsid w:val="4E9B473B"/>
    <w:rsid w:val="4EC6D7FB"/>
    <w:rsid w:val="4ECA61E8"/>
    <w:rsid w:val="4FDE2D8B"/>
    <w:rsid w:val="4FEA7798"/>
    <w:rsid w:val="50A3E957"/>
    <w:rsid w:val="5242D599"/>
    <w:rsid w:val="52B72613"/>
    <w:rsid w:val="530491EF"/>
    <w:rsid w:val="5362A815"/>
    <w:rsid w:val="54887BDD"/>
    <w:rsid w:val="54A61E91"/>
    <w:rsid w:val="5521A4EF"/>
    <w:rsid w:val="553F69EE"/>
    <w:rsid w:val="55995270"/>
    <w:rsid w:val="5758B42E"/>
    <w:rsid w:val="59586BFA"/>
    <w:rsid w:val="5CABFA4B"/>
    <w:rsid w:val="5CE7C3FD"/>
    <w:rsid w:val="5E45BAE5"/>
    <w:rsid w:val="5E4A887D"/>
    <w:rsid w:val="5F0D14AD"/>
    <w:rsid w:val="6030A2A5"/>
    <w:rsid w:val="6168A283"/>
    <w:rsid w:val="61F58835"/>
    <w:rsid w:val="623E44E6"/>
    <w:rsid w:val="6243F24F"/>
    <w:rsid w:val="63A53846"/>
    <w:rsid w:val="63B743BE"/>
    <w:rsid w:val="63CBF713"/>
    <w:rsid w:val="649462D8"/>
    <w:rsid w:val="652FDA23"/>
    <w:rsid w:val="653E1AF8"/>
    <w:rsid w:val="659DD922"/>
    <w:rsid w:val="67A3DACF"/>
    <w:rsid w:val="6A9E8896"/>
    <w:rsid w:val="6B2C0AEE"/>
    <w:rsid w:val="6BB7EA50"/>
    <w:rsid w:val="6BEE350C"/>
    <w:rsid w:val="6C4891A4"/>
    <w:rsid w:val="6C76F9CB"/>
    <w:rsid w:val="6C7CD66A"/>
    <w:rsid w:val="6D8F33D6"/>
    <w:rsid w:val="6DCE84A3"/>
    <w:rsid w:val="70750CE5"/>
    <w:rsid w:val="719C4B83"/>
    <w:rsid w:val="722B24B2"/>
    <w:rsid w:val="738C40E7"/>
    <w:rsid w:val="73F7E3B8"/>
    <w:rsid w:val="741DF255"/>
    <w:rsid w:val="74520E6D"/>
    <w:rsid w:val="74FB1EE1"/>
    <w:rsid w:val="77006865"/>
    <w:rsid w:val="778C0DC9"/>
    <w:rsid w:val="788AA19E"/>
    <w:rsid w:val="79943C2A"/>
    <w:rsid w:val="79D3D140"/>
    <w:rsid w:val="7A6D998A"/>
    <w:rsid w:val="7AA39D24"/>
    <w:rsid w:val="7C2AC466"/>
    <w:rsid w:val="7F5FC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7AEEC"/>
  <w15:chartTrackingRefBased/>
  <w15:docId w15:val="{9EF2FC27-A257-4DAD-88DA-AA5440218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n-US" w:eastAsia="en-US" w:bidi="ar-SA"/>
      </w:rPr>
    </w:rPrDefault>
    <w:pPrDefault>
      <w:pPr>
        <w:spacing w:after="200" w:line="276" w:lineRule="auto"/>
        <w:ind w:left="25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D21DD"/>
    <w:pPr>
      <w:spacing w:line="300" w:lineRule="auto"/>
      <w:ind w:left="0" w:firstLine="0"/>
    </w:pPr>
    <w:rPr>
      <w:rFonts w:ascii="Georgia" w:hAnsi="Georgia" w:cs="Arial"/>
      <w:color w:val="333333" w:themeColor="text1"/>
      <w:sz w:val="24"/>
      <w:szCs w:val="22"/>
    </w:rPr>
  </w:style>
  <w:style w:type="paragraph" w:styleId="Heading1">
    <w:name w:val="heading 1"/>
    <w:basedOn w:val="Normal"/>
    <w:next w:val="Normal"/>
    <w:link w:val="Heading1Char"/>
    <w:uiPriority w:val="9"/>
    <w:qFormat/>
    <w:rsid w:val="00AC65FD"/>
    <w:pPr>
      <w:keepNext/>
      <w:spacing w:before="360"/>
      <w:outlineLvl w:val="0"/>
    </w:pPr>
    <w:rPr>
      <w:rFonts w:ascii="Franklin Gothic Medium" w:hAnsi="Franklin Gothic Medium" w:eastAsiaTheme="majorEastAsia" w:cstheme="majorBidi"/>
      <w:bCs/>
      <w:caps/>
      <w:color w:val="D7191C" w:themeColor="accent1"/>
      <w:kern w:val="32"/>
      <w:sz w:val="34"/>
      <w:szCs w:val="32"/>
    </w:rPr>
  </w:style>
  <w:style w:type="paragraph" w:styleId="Heading2">
    <w:name w:val="heading 2"/>
    <w:basedOn w:val="Normal"/>
    <w:next w:val="Normal"/>
    <w:link w:val="Heading2Char"/>
    <w:uiPriority w:val="9"/>
    <w:unhideWhenUsed/>
    <w:qFormat/>
    <w:rsid w:val="00AC65FD"/>
    <w:pPr>
      <w:spacing w:before="240"/>
      <w:outlineLvl w:val="1"/>
    </w:pPr>
    <w:rPr>
      <w:rFonts w:ascii="Franklin Gothic Medium" w:hAnsi="Franklin Gothic Medium"/>
      <w:caps/>
      <w:sz w:val="30"/>
      <w:szCs w:val="28"/>
    </w:rPr>
  </w:style>
  <w:style w:type="paragraph" w:styleId="Heading3">
    <w:name w:val="heading 3"/>
    <w:basedOn w:val="Heading2"/>
    <w:next w:val="Normal"/>
    <w:link w:val="Heading3Char"/>
    <w:uiPriority w:val="9"/>
    <w:unhideWhenUsed/>
    <w:qFormat/>
    <w:rsid w:val="00AC65FD"/>
    <w:pPr>
      <w:outlineLvl w:val="2"/>
    </w:pPr>
    <w:rPr>
      <w:color w:val="858789" w:themeColor="background2"/>
    </w:rPr>
  </w:style>
  <w:style w:type="paragraph" w:styleId="Heading4">
    <w:name w:val="heading 4"/>
    <w:basedOn w:val="Normal"/>
    <w:next w:val="Normal"/>
    <w:link w:val="Heading4Char"/>
    <w:uiPriority w:val="9"/>
    <w:unhideWhenUsed/>
    <w:qFormat/>
    <w:rsid w:val="00AC65FD"/>
    <w:pPr>
      <w:spacing w:before="240" w:line="240" w:lineRule="auto"/>
      <w:outlineLvl w:val="3"/>
    </w:pPr>
    <w:rPr>
      <w:rFonts w:ascii="Franklin Gothic Medium" w:hAnsi="Franklin Gothic Medium" w:cs="Times New Roman"/>
      <w:bCs/>
      <w:caps/>
      <w:color w:val="25418C" w:themeColor="accent2"/>
      <w:sz w:val="26"/>
      <w:szCs w:val="24"/>
    </w:rPr>
  </w:style>
  <w:style w:type="paragraph" w:styleId="Heading5">
    <w:name w:val="heading 5"/>
    <w:basedOn w:val="Normal"/>
    <w:next w:val="Normal"/>
    <w:link w:val="Heading5Char"/>
    <w:uiPriority w:val="9"/>
    <w:semiHidden/>
    <w:unhideWhenUsed/>
    <w:rsid w:val="00EA0EF9"/>
    <w:pPr>
      <w:keepNext/>
      <w:keepLines/>
      <w:spacing w:before="80" w:after="40"/>
      <w:outlineLvl w:val="4"/>
    </w:pPr>
    <w:rPr>
      <w:rFonts w:asciiTheme="minorHAnsi" w:hAnsiTheme="minorHAnsi" w:eastAsiaTheme="majorEastAsia" w:cstheme="majorBidi"/>
      <w:color w:val="A01215" w:themeColor="accent1" w:themeShade="BF"/>
    </w:rPr>
  </w:style>
  <w:style w:type="paragraph" w:styleId="Heading6">
    <w:name w:val="heading 6"/>
    <w:basedOn w:val="Normal"/>
    <w:next w:val="Normal"/>
    <w:link w:val="Heading6Char"/>
    <w:uiPriority w:val="9"/>
    <w:semiHidden/>
    <w:unhideWhenUsed/>
    <w:qFormat/>
    <w:rsid w:val="00EA0EF9"/>
    <w:pPr>
      <w:keepNext/>
      <w:keepLines/>
      <w:spacing w:before="40" w:after="0"/>
      <w:outlineLvl w:val="5"/>
    </w:pPr>
    <w:rPr>
      <w:rFonts w:asciiTheme="minorHAnsi" w:hAnsiTheme="minorHAnsi" w:eastAsiaTheme="majorEastAsia" w:cstheme="majorBidi"/>
      <w:i/>
      <w:iCs/>
      <w:color w:val="7A7A7A" w:themeColor="text1" w:themeTint="A6"/>
    </w:rPr>
  </w:style>
  <w:style w:type="paragraph" w:styleId="Heading7">
    <w:name w:val="heading 7"/>
    <w:basedOn w:val="Normal"/>
    <w:next w:val="Normal"/>
    <w:link w:val="Heading7Char"/>
    <w:uiPriority w:val="9"/>
    <w:semiHidden/>
    <w:unhideWhenUsed/>
    <w:qFormat/>
    <w:rsid w:val="00EA0EF9"/>
    <w:pPr>
      <w:keepNext/>
      <w:keepLines/>
      <w:spacing w:before="40" w:after="0"/>
      <w:outlineLvl w:val="6"/>
    </w:pPr>
    <w:rPr>
      <w:rFonts w:asciiTheme="minorHAnsi" w:hAnsiTheme="minorHAnsi" w:eastAsiaTheme="majorEastAsia" w:cstheme="majorBidi"/>
      <w:color w:val="7A7A7A" w:themeColor="text1" w:themeTint="A6"/>
    </w:rPr>
  </w:style>
  <w:style w:type="paragraph" w:styleId="Heading8">
    <w:name w:val="heading 8"/>
    <w:basedOn w:val="Normal"/>
    <w:next w:val="Normal"/>
    <w:link w:val="Heading8Char"/>
    <w:uiPriority w:val="9"/>
    <w:semiHidden/>
    <w:unhideWhenUsed/>
    <w:qFormat/>
    <w:rsid w:val="00EA0EF9"/>
    <w:pPr>
      <w:keepNext/>
      <w:keepLines/>
      <w:spacing w:after="0"/>
      <w:outlineLvl w:val="7"/>
    </w:pPr>
    <w:rPr>
      <w:rFonts w:asciiTheme="minorHAnsi" w:hAnsiTheme="minorHAnsi" w:eastAsiaTheme="majorEastAsia" w:cstheme="majorBidi"/>
      <w:i/>
      <w:iCs/>
      <w:color w:val="525252" w:themeColor="text1" w:themeTint="D8"/>
    </w:rPr>
  </w:style>
  <w:style w:type="paragraph" w:styleId="Heading9">
    <w:name w:val="heading 9"/>
    <w:basedOn w:val="Normal"/>
    <w:next w:val="Normal"/>
    <w:link w:val="Heading9Char"/>
    <w:uiPriority w:val="9"/>
    <w:semiHidden/>
    <w:unhideWhenUsed/>
    <w:qFormat/>
    <w:rsid w:val="00EA0EF9"/>
    <w:pPr>
      <w:keepNext/>
      <w:keepLines/>
      <w:spacing w:after="0"/>
      <w:outlineLvl w:val="8"/>
    </w:pPr>
    <w:rPr>
      <w:rFonts w:asciiTheme="minorHAnsi" w:hAnsiTheme="minorHAnsi" w:eastAsiaTheme="majorEastAsia" w:cstheme="majorBidi"/>
      <w:color w:val="525252"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overDate" w:customStyle="1">
    <w:name w:val="Cover Date"/>
    <w:basedOn w:val="Normal"/>
    <w:link w:val="CoverDateChar"/>
    <w:qFormat/>
    <w:rsid w:val="00AC65FD"/>
    <w:rPr>
      <w:rFonts w:ascii="Open Sans Bold" w:hAnsi="Open Sans Bold"/>
      <w:sz w:val="28"/>
      <w:szCs w:val="28"/>
    </w:rPr>
  </w:style>
  <w:style w:type="character" w:styleId="CoverDateChar" w:customStyle="1">
    <w:name w:val="Cover Date Char"/>
    <w:basedOn w:val="DefaultParagraphFont"/>
    <w:link w:val="CoverDate"/>
    <w:rsid w:val="00AC65FD"/>
    <w:rPr>
      <w:rFonts w:ascii="Open Sans Bold" w:hAnsi="Open Sans Bold" w:cs="Arial"/>
      <w:color w:val="333333" w:themeColor="text1"/>
      <w:sz w:val="28"/>
      <w:szCs w:val="28"/>
    </w:rPr>
  </w:style>
  <w:style w:type="paragraph" w:styleId="CoverTitle" w:customStyle="1">
    <w:name w:val="CoverTitle"/>
    <w:basedOn w:val="Heading1"/>
    <w:link w:val="CoverTitleChar"/>
    <w:qFormat/>
    <w:rsid w:val="004C1F8A"/>
    <w:pPr>
      <w:spacing w:before="0" w:after="0" w:line="216" w:lineRule="auto"/>
    </w:pPr>
    <w:rPr>
      <w:rFonts w:ascii="Open Sans Light" w:hAnsi="Open Sans Light"/>
      <w:caps w:val="0"/>
      <w:sz w:val="72"/>
      <w:szCs w:val="64"/>
    </w:rPr>
  </w:style>
  <w:style w:type="character" w:styleId="CoverTitleChar" w:customStyle="1">
    <w:name w:val="CoverTitle Char"/>
    <w:basedOn w:val="Heading1Char"/>
    <w:link w:val="CoverTitle"/>
    <w:rsid w:val="004C1F8A"/>
    <w:rPr>
      <w:rFonts w:ascii="Open Sans Light" w:hAnsi="Open Sans Light" w:eastAsiaTheme="majorEastAsia" w:cstheme="majorBidi"/>
      <w:bCs/>
      <w:caps w:val="0"/>
      <w:color w:val="D7191C" w:themeColor="accent1"/>
      <w:kern w:val="32"/>
      <w:sz w:val="72"/>
      <w:szCs w:val="64"/>
    </w:rPr>
  </w:style>
  <w:style w:type="paragraph" w:styleId="CoverSubTitle" w:customStyle="1">
    <w:name w:val="CoverSubTitle"/>
    <w:basedOn w:val="CoverTitle"/>
    <w:link w:val="CoverSubTitleChar"/>
    <w:qFormat/>
    <w:rsid w:val="00AC65FD"/>
    <w:pPr>
      <w:spacing w:before="120" w:after="120"/>
    </w:pPr>
    <w:rPr>
      <w:rFonts w:ascii="Franklin Gothic Medium" w:hAnsi="Franklin Gothic Medium"/>
      <w:color w:val="333333" w:themeColor="text1"/>
      <w:sz w:val="28"/>
      <w:szCs w:val="40"/>
    </w:rPr>
  </w:style>
  <w:style w:type="character" w:styleId="CoverSubTitleChar" w:customStyle="1">
    <w:name w:val="CoverSubTitle Char"/>
    <w:basedOn w:val="DefaultParagraphFont"/>
    <w:link w:val="CoverSubTitle"/>
    <w:rsid w:val="00AC65FD"/>
    <w:rPr>
      <w:rFonts w:ascii="Franklin Gothic Medium" w:hAnsi="Franklin Gothic Medium" w:eastAsiaTheme="majorEastAsia" w:cstheme="majorBidi"/>
      <w:bCs/>
      <w:caps/>
      <w:color w:val="333333" w:themeColor="text1"/>
      <w:kern w:val="32"/>
      <w:sz w:val="28"/>
      <w:szCs w:val="40"/>
    </w:rPr>
  </w:style>
  <w:style w:type="paragraph" w:styleId="NormalWeb">
    <w:name w:val="Normal (Web)"/>
    <w:basedOn w:val="Normal"/>
    <w:uiPriority w:val="99"/>
    <w:unhideWhenUsed/>
    <w:rsid w:val="00A02884"/>
    <w:pPr>
      <w:spacing w:before="100" w:beforeAutospacing="1" w:after="100" w:afterAutospacing="1"/>
    </w:pPr>
    <w:rPr>
      <w:rFonts w:ascii="Times New Roman" w:hAnsi="Times New Roman" w:cs="Times New Roman" w:eastAsiaTheme="minorEastAsia"/>
      <w:color w:val="auto"/>
      <w:szCs w:val="24"/>
    </w:rPr>
  </w:style>
  <w:style w:type="paragraph" w:styleId="BodyText">
    <w:name w:val="Body Text"/>
    <w:link w:val="BodyTextChar"/>
    <w:rsid w:val="00A02884"/>
    <w:rPr>
      <w:rFonts w:ascii="Garamond" w:hAnsi="Garamond"/>
      <w:szCs w:val="24"/>
    </w:rPr>
  </w:style>
  <w:style w:type="character" w:styleId="BodyTextChar" w:customStyle="1">
    <w:name w:val="Body Text Char"/>
    <w:basedOn w:val="DefaultParagraphFont"/>
    <w:link w:val="BodyText"/>
    <w:rsid w:val="00A02884"/>
    <w:rPr>
      <w:rFonts w:ascii="Garamond" w:hAnsi="Garamond" w:eastAsia="Times New Roman" w:cs="Times New Roman"/>
      <w:szCs w:val="24"/>
    </w:rPr>
  </w:style>
  <w:style w:type="character" w:styleId="Heading1Char" w:customStyle="1">
    <w:name w:val="Heading 1 Char"/>
    <w:basedOn w:val="DefaultParagraphFont"/>
    <w:link w:val="Heading1"/>
    <w:uiPriority w:val="9"/>
    <w:rsid w:val="00AC65FD"/>
    <w:rPr>
      <w:rFonts w:ascii="Franklin Gothic Medium" w:hAnsi="Franklin Gothic Medium" w:eastAsiaTheme="majorEastAsia" w:cstheme="majorBidi"/>
      <w:bCs/>
      <w:caps/>
      <w:color w:val="D7191C" w:themeColor="accent1"/>
      <w:kern w:val="32"/>
      <w:sz w:val="34"/>
      <w:szCs w:val="32"/>
    </w:rPr>
  </w:style>
  <w:style w:type="paragraph" w:styleId="TOCHeading">
    <w:name w:val="TOC Heading"/>
    <w:basedOn w:val="Heading1"/>
    <w:next w:val="Normal"/>
    <w:uiPriority w:val="39"/>
    <w:unhideWhenUsed/>
    <w:qFormat/>
    <w:rsid w:val="007F20E1"/>
    <w:pPr>
      <w:keepLines/>
      <w:spacing w:before="240"/>
      <w:jc w:val="center"/>
      <w:outlineLvl w:val="9"/>
    </w:pPr>
    <w:rPr>
      <w:rFonts w:ascii="Open Sans Light" w:hAnsi="Open Sans Light"/>
      <w:bCs w:val="0"/>
      <w:caps w:val="0"/>
      <w:kern w:val="0"/>
      <w:sz w:val="36"/>
    </w:rPr>
  </w:style>
  <w:style w:type="paragraph" w:styleId="TOC1">
    <w:name w:val="toc 1"/>
    <w:basedOn w:val="Normal"/>
    <w:next w:val="Normal"/>
    <w:autoRedefine/>
    <w:uiPriority w:val="39"/>
    <w:unhideWhenUsed/>
    <w:rsid w:val="00A02884"/>
    <w:pPr>
      <w:spacing w:after="100"/>
    </w:pPr>
  </w:style>
  <w:style w:type="paragraph" w:styleId="TOC2">
    <w:name w:val="toc 2"/>
    <w:basedOn w:val="Normal"/>
    <w:next w:val="Normal"/>
    <w:autoRedefine/>
    <w:uiPriority w:val="39"/>
    <w:unhideWhenUsed/>
    <w:rsid w:val="00A02884"/>
    <w:pPr>
      <w:spacing w:after="100"/>
      <w:ind w:left="220"/>
    </w:pPr>
  </w:style>
  <w:style w:type="paragraph" w:styleId="TOC3">
    <w:name w:val="toc 3"/>
    <w:basedOn w:val="Normal"/>
    <w:next w:val="Normal"/>
    <w:autoRedefine/>
    <w:uiPriority w:val="39"/>
    <w:unhideWhenUsed/>
    <w:rsid w:val="00A02884"/>
    <w:pPr>
      <w:spacing w:after="100"/>
      <w:ind w:left="440"/>
    </w:pPr>
  </w:style>
  <w:style w:type="character" w:styleId="Hyperlink">
    <w:name w:val="Hyperlink"/>
    <w:basedOn w:val="DefaultParagraphFont"/>
    <w:uiPriority w:val="99"/>
    <w:unhideWhenUsed/>
    <w:rsid w:val="00A02884"/>
    <w:rPr>
      <w:color w:val="0563C1" w:themeColor="hyperlink"/>
      <w:u w:val="single"/>
    </w:rPr>
  </w:style>
  <w:style w:type="paragraph" w:styleId="TableText" w:customStyle="1">
    <w:name w:val="Table Text"/>
    <w:basedOn w:val="Normal"/>
    <w:rsid w:val="00A02884"/>
    <w:pPr>
      <w:spacing w:before="40" w:after="40"/>
    </w:pPr>
    <w:rPr>
      <w:rFonts w:ascii="Gill Sans MT Light" w:hAnsi="Gill Sans MT Light" w:cs="Times New Roman"/>
      <w:bCs/>
      <w:color w:val="auto"/>
      <w:sz w:val="20"/>
      <w:szCs w:val="24"/>
    </w:rPr>
  </w:style>
  <w:style w:type="paragraph" w:styleId="TableHeading" w:customStyle="1">
    <w:name w:val="Table Heading"/>
    <w:basedOn w:val="Heading1"/>
    <w:link w:val="TableHeadingChar"/>
    <w:rsid w:val="004136AB"/>
    <w:pPr>
      <w:spacing w:before="120" w:after="120"/>
      <w:jc w:val="center"/>
    </w:pPr>
    <w:rPr>
      <w:rFonts w:ascii="Open Sans Light" w:hAnsi="Open Sans Light"/>
      <w:color w:val="858789" w:themeColor="background2"/>
      <w:sz w:val="24"/>
    </w:rPr>
  </w:style>
  <w:style w:type="character" w:styleId="TableHeadingChar" w:customStyle="1">
    <w:name w:val="Table Heading Char"/>
    <w:basedOn w:val="Heading1Char"/>
    <w:link w:val="TableHeading"/>
    <w:rsid w:val="004136AB"/>
    <w:rPr>
      <w:rFonts w:ascii="Open Sans Light" w:hAnsi="Open Sans Light" w:eastAsiaTheme="majorEastAsia" w:cstheme="majorBidi"/>
      <w:bCs/>
      <w:caps/>
      <w:color w:val="858789" w:themeColor="background2"/>
      <w:kern w:val="32"/>
      <w:sz w:val="24"/>
      <w:szCs w:val="32"/>
    </w:rPr>
  </w:style>
  <w:style w:type="paragraph" w:styleId="CoverPreparedBy" w:customStyle="1">
    <w:name w:val="Cover Prepared By"/>
    <w:basedOn w:val="Normal"/>
    <w:link w:val="CoverPreparedByChar"/>
    <w:qFormat/>
    <w:rsid w:val="00AC65FD"/>
    <w:pPr>
      <w:spacing w:before="120" w:after="120" w:line="240" w:lineRule="auto"/>
    </w:pPr>
    <w:rPr>
      <w:rFonts w:ascii="Open Sans Semibold" w:hAnsi="Open Sans Semibold"/>
      <w:bCs/>
      <w:sz w:val="28"/>
      <w:szCs w:val="24"/>
    </w:rPr>
  </w:style>
  <w:style w:type="character" w:styleId="CoverPreparedByChar" w:customStyle="1">
    <w:name w:val="Cover Prepared By Char"/>
    <w:basedOn w:val="DefaultParagraphFont"/>
    <w:link w:val="CoverPreparedBy"/>
    <w:rsid w:val="00AC65FD"/>
    <w:rPr>
      <w:rFonts w:ascii="Open Sans Semibold" w:hAnsi="Open Sans Semibold" w:cs="Arial"/>
      <w:bCs/>
      <w:color w:val="333333" w:themeColor="text1"/>
      <w:sz w:val="28"/>
      <w:szCs w:val="24"/>
    </w:rPr>
  </w:style>
  <w:style w:type="paragraph" w:styleId="MemoTitle" w:customStyle="1">
    <w:name w:val="Memo Title"/>
    <w:basedOn w:val="Normal"/>
    <w:link w:val="MemoTitleChar"/>
    <w:qFormat/>
    <w:rsid w:val="00AC65FD"/>
    <w:pPr>
      <w:jc w:val="center"/>
    </w:pPr>
    <w:rPr>
      <w:rFonts w:ascii="Open Sans Light" w:hAnsi="Open Sans Light"/>
      <w:color w:val="D7191C" w:themeColor="accent1"/>
      <w:sz w:val="36"/>
      <w:szCs w:val="32"/>
    </w:rPr>
  </w:style>
  <w:style w:type="character" w:styleId="MemoTitleChar" w:customStyle="1">
    <w:name w:val="Memo Title Char"/>
    <w:basedOn w:val="DefaultParagraphFont"/>
    <w:link w:val="MemoTitle"/>
    <w:rsid w:val="00AC65FD"/>
    <w:rPr>
      <w:rFonts w:ascii="Open Sans Light" w:hAnsi="Open Sans Light" w:cs="Arial"/>
      <w:color w:val="D7191C" w:themeColor="accent1"/>
      <w:sz w:val="36"/>
      <w:szCs w:val="32"/>
    </w:rPr>
  </w:style>
  <w:style w:type="character" w:styleId="Heading2Char" w:customStyle="1">
    <w:name w:val="Heading 2 Char"/>
    <w:basedOn w:val="DefaultParagraphFont"/>
    <w:link w:val="Heading2"/>
    <w:uiPriority w:val="9"/>
    <w:rsid w:val="00AC65FD"/>
    <w:rPr>
      <w:rFonts w:ascii="Franklin Gothic Medium" w:hAnsi="Franklin Gothic Medium" w:cs="Arial"/>
      <w:caps/>
      <w:color w:val="333333" w:themeColor="text1"/>
      <w:sz w:val="30"/>
      <w:szCs w:val="28"/>
    </w:rPr>
  </w:style>
  <w:style w:type="character" w:styleId="Heading3Char" w:customStyle="1">
    <w:name w:val="Heading 3 Char"/>
    <w:basedOn w:val="DefaultParagraphFont"/>
    <w:link w:val="Heading3"/>
    <w:uiPriority w:val="9"/>
    <w:rsid w:val="00AC65FD"/>
    <w:rPr>
      <w:rFonts w:ascii="Franklin Gothic Medium" w:hAnsi="Franklin Gothic Medium" w:cs="Arial"/>
      <w:caps/>
      <w:color w:val="858789" w:themeColor="background2"/>
      <w:sz w:val="30"/>
      <w:szCs w:val="28"/>
    </w:rPr>
  </w:style>
  <w:style w:type="character" w:styleId="Heading4Char" w:customStyle="1">
    <w:name w:val="Heading 4 Char"/>
    <w:basedOn w:val="DefaultParagraphFont"/>
    <w:link w:val="Heading4"/>
    <w:uiPriority w:val="9"/>
    <w:rsid w:val="00AC65FD"/>
    <w:rPr>
      <w:rFonts w:ascii="Franklin Gothic Medium" w:hAnsi="Franklin Gothic Medium"/>
      <w:bCs/>
      <w:caps/>
      <w:color w:val="25418C" w:themeColor="accent2"/>
      <w:sz w:val="26"/>
      <w:szCs w:val="24"/>
    </w:rPr>
  </w:style>
  <w:style w:type="paragraph" w:styleId="NoSpacing">
    <w:name w:val="No Spacing"/>
    <w:aliases w:val="Quote Tag"/>
    <w:basedOn w:val="Normal"/>
    <w:link w:val="NoSpacingChar"/>
    <w:uiPriority w:val="1"/>
    <w:qFormat/>
    <w:rsid w:val="00AC65FD"/>
    <w:pPr>
      <w:spacing w:after="0"/>
      <w:ind w:left="360" w:right="720"/>
    </w:pPr>
    <w:rPr>
      <w:rFonts w:ascii="Open Sans Light" w:hAnsi="Open Sans Light"/>
      <w:i/>
    </w:rPr>
  </w:style>
  <w:style w:type="character" w:styleId="NoSpacingChar" w:customStyle="1">
    <w:name w:val="No Spacing Char"/>
    <w:aliases w:val="Quote Tag Char"/>
    <w:basedOn w:val="DefaultParagraphFont"/>
    <w:link w:val="NoSpacing"/>
    <w:uiPriority w:val="1"/>
    <w:rsid w:val="00AC65FD"/>
    <w:rPr>
      <w:rFonts w:ascii="Open Sans Light" w:hAnsi="Open Sans Light" w:cs="Arial"/>
      <w:i/>
      <w:color w:val="333333" w:themeColor="text1"/>
      <w:sz w:val="24"/>
      <w:szCs w:val="22"/>
    </w:rPr>
  </w:style>
  <w:style w:type="paragraph" w:styleId="Quote">
    <w:name w:val="Quote"/>
    <w:basedOn w:val="Normal"/>
    <w:next w:val="Normal"/>
    <w:link w:val="QuoteChar"/>
    <w:uiPriority w:val="29"/>
    <w:qFormat/>
    <w:rsid w:val="00AC65FD"/>
    <w:pPr>
      <w:spacing w:after="0"/>
    </w:pPr>
    <w:rPr>
      <w:rFonts w:ascii="Open Sans Light" w:hAnsi="Open Sans Light"/>
      <w:i/>
      <w:sz w:val="28"/>
    </w:rPr>
  </w:style>
  <w:style w:type="character" w:styleId="QuoteChar" w:customStyle="1">
    <w:name w:val="Quote Char"/>
    <w:basedOn w:val="DefaultParagraphFont"/>
    <w:link w:val="Quote"/>
    <w:uiPriority w:val="29"/>
    <w:rsid w:val="00AC65FD"/>
    <w:rPr>
      <w:rFonts w:ascii="Open Sans Light" w:hAnsi="Open Sans Light" w:cs="Arial"/>
      <w:i/>
      <w:color w:val="333333" w:themeColor="text1"/>
      <w:sz w:val="28"/>
      <w:szCs w:val="22"/>
    </w:rPr>
  </w:style>
  <w:style w:type="table" w:styleId="TableGrid">
    <w:name w:val="Table Grid"/>
    <w:basedOn w:val="TableNormal"/>
    <w:uiPriority w:val="39"/>
    <w:rsid w:val="006E77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D3TableStyle" w:customStyle="1">
    <w:name w:val="D3 Table Style"/>
    <w:basedOn w:val="TableNormal"/>
    <w:uiPriority w:val="99"/>
    <w:rsid w:val="00FA0BDD"/>
    <w:pPr>
      <w:spacing w:after="0"/>
      <w:jc w:val="center"/>
    </w:pPr>
    <w:rPr>
      <w:rFonts w:ascii="Arial Narrow" w:hAnsi="Arial Narrow"/>
      <w:color w:val="333333" w:themeColor="text1"/>
      <w:sz w:val="24"/>
    </w:rPr>
    <w:tblPr>
      <w:tblStyleRowBandSize w:val="1"/>
      <w:jc w:val="center"/>
    </w:tblPr>
    <w:trPr>
      <w:jc w:val="center"/>
    </w:trPr>
    <w:tcPr>
      <w:vAlign w:val="center"/>
    </w:tcPr>
    <w:tblStylePr w:type="firstRow">
      <w:pPr>
        <w:jc w:val="center"/>
      </w:pPr>
      <w:rPr>
        <w:rFonts w:ascii="Arial Narrow" w:hAnsi="Arial Narrow"/>
        <w:b/>
        <w:sz w:val="24"/>
      </w:rPr>
      <w:tblPr/>
      <w:tcPr>
        <w:tcBorders>
          <w:top w:val="single" w:color="auto" w:sz="18" w:space="0"/>
          <w:bottom w:val="single" w:color="auto" w:sz="18" w:space="0"/>
        </w:tcBorders>
        <w:vAlign w:val="center"/>
      </w:tcPr>
    </w:tblStylePr>
    <w:tblStylePr w:type="lastRow">
      <w:pPr>
        <w:wordWrap/>
        <w:spacing w:before="0" w:beforeLines="0" w:beforeAutospacing="0" w:after="0" w:afterLines="0" w:afterAutospacing="0" w:line="276" w:lineRule="auto"/>
        <w:contextualSpacing w:val="0"/>
        <w:jc w:val="center"/>
      </w:pPr>
      <w:rPr>
        <w:rFonts w:ascii="Arial Narrow" w:hAnsi="Arial Narrow"/>
        <w:b/>
        <w:sz w:val="24"/>
      </w:rPr>
      <w:tblPr/>
      <w:tcPr>
        <w:tcBorders>
          <w:top w:val="single" w:color="auto" w:sz="18" w:space="0"/>
          <w:bottom w:val="single" w:color="auto" w:sz="18" w:space="0"/>
        </w:tcBorders>
        <w:vAlign w:val="center"/>
      </w:tcPr>
    </w:tblStylePr>
    <w:tblStylePr w:type="firstCol">
      <w:pPr>
        <w:jc w:val="left"/>
      </w:pPr>
      <w:rPr>
        <w:rFonts w:ascii="Arial Narrow" w:hAnsi="Arial Narrow"/>
        <w:sz w:val="24"/>
      </w:rPr>
    </w:tblStylePr>
    <w:tblStylePr w:type="band1Horz">
      <w:pPr>
        <w:jc w:val="center"/>
      </w:pPr>
      <w:rPr>
        <w:rFonts w:ascii="Arial Narrow" w:hAnsi="Arial Narrow"/>
        <w:sz w:val="24"/>
      </w:rPr>
      <w:tblPr/>
      <w:tcPr>
        <w:tcBorders>
          <w:bottom w:val="single" w:color="auto" w:sz="4" w:space="0"/>
        </w:tcBorders>
        <w:vAlign w:val="center"/>
      </w:tcPr>
    </w:tblStylePr>
    <w:tblStylePr w:type="band2Horz">
      <w:pPr>
        <w:jc w:val="center"/>
      </w:pPr>
      <w:rPr>
        <w:rFonts w:ascii="Arial Narrow" w:hAnsi="Arial Narrow"/>
        <w:sz w:val="24"/>
      </w:rPr>
      <w:tblPr/>
      <w:tcPr>
        <w:tcBorders>
          <w:bottom w:val="single" w:color="auto" w:sz="4" w:space="0"/>
        </w:tcBorders>
        <w:vAlign w:val="center"/>
      </w:tcPr>
    </w:tblStylePr>
    <w:tblStylePr w:type="nwCell">
      <w:pPr>
        <w:jc w:val="left"/>
      </w:pPr>
      <w:rPr>
        <w:rFonts w:ascii="Arial Narrow" w:hAnsi="Arial Narrow"/>
        <w:sz w:val="24"/>
      </w:rPr>
    </w:tblStylePr>
    <w:tblStylePr w:type="swCell">
      <w:pPr>
        <w:jc w:val="left"/>
      </w:pPr>
      <w:rPr>
        <w:rFonts w:ascii="Arial Narrow" w:hAnsi="Arial Narrow"/>
        <w:sz w:val="24"/>
      </w:rPr>
      <w:tblPr/>
      <w:tcPr>
        <w:vAlign w:val="center"/>
      </w:tcPr>
    </w:tblStylePr>
  </w:style>
  <w:style w:type="paragraph" w:styleId="TOC4">
    <w:name w:val="toc 4"/>
    <w:basedOn w:val="Normal"/>
    <w:next w:val="Normal"/>
    <w:autoRedefine/>
    <w:uiPriority w:val="39"/>
    <w:unhideWhenUsed/>
    <w:rsid w:val="00434212"/>
    <w:pPr>
      <w:spacing w:after="100"/>
      <w:ind w:left="660"/>
    </w:pPr>
  </w:style>
  <w:style w:type="paragraph" w:styleId="Header">
    <w:name w:val="header"/>
    <w:basedOn w:val="Normal"/>
    <w:link w:val="HeaderChar"/>
    <w:uiPriority w:val="99"/>
    <w:unhideWhenUsed/>
    <w:rsid w:val="005C232B"/>
    <w:pPr>
      <w:tabs>
        <w:tab w:val="center" w:pos="4680"/>
        <w:tab w:val="right" w:pos="9360"/>
      </w:tabs>
      <w:spacing w:after="0" w:line="240" w:lineRule="auto"/>
    </w:pPr>
  </w:style>
  <w:style w:type="character" w:styleId="HeaderChar" w:customStyle="1">
    <w:name w:val="Header Char"/>
    <w:basedOn w:val="DefaultParagraphFont"/>
    <w:link w:val="Header"/>
    <w:uiPriority w:val="99"/>
    <w:rsid w:val="005C232B"/>
    <w:rPr>
      <w:rFonts w:ascii="Open Sans" w:hAnsi="Open Sans" w:eastAsia="Calibri" w:cs="Arial"/>
      <w:color w:val="000000"/>
      <w:sz w:val="22"/>
      <w:szCs w:val="22"/>
    </w:rPr>
  </w:style>
  <w:style w:type="paragraph" w:styleId="Footer">
    <w:name w:val="footer"/>
    <w:basedOn w:val="Normal"/>
    <w:link w:val="FooterChar"/>
    <w:uiPriority w:val="99"/>
    <w:unhideWhenUsed/>
    <w:rsid w:val="003A633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A6334"/>
    <w:rPr>
      <w:rFonts w:ascii="Open Sans" w:hAnsi="Open Sans" w:cs="Arial"/>
      <w:color w:val="000000"/>
      <w:sz w:val="22"/>
      <w:szCs w:val="22"/>
    </w:rPr>
  </w:style>
  <w:style w:type="paragraph" w:styleId="TableInterior" w:customStyle="1">
    <w:name w:val="Table Interior"/>
    <w:basedOn w:val="Normal"/>
    <w:link w:val="TableInteriorChar"/>
    <w:qFormat/>
    <w:rsid w:val="008D21DD"/>
    <w:pPr>
      <w:spacing w:after="0" w:line="276" w:lineRule="auto"/>
      <w:contextualSpacing/>
      <w:jc w:val="center"/>
    </w:pPr>
    <w:rPr>
      <w:rFonts w:ascii="Arial Narrow" w:hAnsi="Arial Narrow"/>
    </w:rPr>
  </w:style>
  <w:style w:type="paragraph" w:styleId="NumberAccents" w:customStyle="1">
    <w:name w:val="Number Accents"/>
    <w:basedOn w:val="TableInterior"/>
    <w:link w:val="NumberAccentsChar"/>
    <w:qFormat/>
    <w:rsid w:val="00AC65FD"/>
    <w:rPr>
      <w:rFonts w:ascii="Ostrich Sans Bold" w:hAnsi="Ostrich Sans Bold"/>
      <w:sz w:val="72"/>
    </w:rPr>
  </w:style>
  <w:style w:type="character" w:styleId="TableInteriorChar" w:customStyle="1">
    <w:name w:val="Table Interior Char"/>
    <w:basedOn w:val="DefaultParagraphFont"/>
    <w:link w:val="TableInterior"/>
    <w:rsid w:val="008D21DD"/>
    <w:rPr>
      <w:rFonts w:ascii="Arial Narrow" w:hAnsi="Arial Narrow" w:cs="Arial"/>
      <w:color w:val="333333" w:themeColor="text1"/>
      <w:sz w:val="24"/>
      <w:szCs w:val="22"/>
    </w:rPr>
  </w:style>
  <w:style w:type="paragraph" w:styleId="WordAccents" w:customStyle="1">
    <w:name w:val="Word Accents"/>
    <w:basedOn w:val="NumberAccents"/>
    <w:link w:val="WordAccentsChar"/>
    <w:qFormat/>
    <w:rsid w:val="00AC65FD"/>
    <w:rPr>
      <w:rFonts w:ascii="Lobster 1.3" w:hAnsi="Lobster 1.3"/>
      <w:sz w:val="28"/>
    </w:rPr>
  </w:style>
  <w:style w:type="character" w:styleId="NumberAccentsChar" w:customStyle="1">
    <w:name w:val="Number Accents Char"/>
    <w:basedOn w:val="TableInteriorChar"/>
    <w:link w:val="NumberAccents"/>
    <w:rsid w:val="00AC65FD"/>
    <w:rPr>
      <w:rFonts w:ascii="Ostrich Sans Bold" w:hAnsi="Ostrich Sans Bold" w:cs="Arial"/>
      <w:color w:val="333333" w:themeColor="text1"/>
      <w:sz w:val="72"/>
      <w:szCs w:val="22"/>
    </w:rPr>
  </w:style>
  <w:style w:type="paragraph" w:styleId="ListParagraph">
    <w:name w:val="List Paragraph"/>
    <w:basedOn w:val="Normal"/>
    <w:uiPriority w:val="34"/>
    <w:rsid w:val="00163F6A"/>
    <w:pPr>
      <w:ind w:left="720"/>
      <w:contextualSpacing/>
    </w:pPr>
  </w:style>
  <w:style w:type="character" w:styleId="WordAccentsChar" w:customStyle="1">
    <w:name w:val="Word Accents Char"/>
    <w:basedOn w:val="NumberAccentsChar"/>
    <w:link w:val="WordAccents"/>
    <w:rsid w:val="00AC65FD"/>
    <w:rPr>
      <w:rFonts w:ascii="Lobster 1.3" w:hAnsi="Lobster 1.3" w:cs="Arial"/>
      <w:color w:val="333333" w:themeColor="text1"/>
      <w:sz w:val="28"/>
      <w:szCs w:val="22"/>
    </w:rPr>
  </w:style>
  <w:style w:type="paragraph" w:styleId="TableHeading0" w:customStyle="1">
    <w:name w:val="TableHeading"/>
    <w:basedOn w:val="Heading1"/>
    <w:link w:val="TableHeadingChar0"/>
    <w:qFormat/>
    <w:rsid w:val="00AC65FD"/>
    <w:pPr>
      <w:spacing w:before="120" w:after="120"/>
      <w:jc w:val="center"/>
    </w:pPr>
    <w:rPr>
      <w:rFonts w:ascii="Open Sans Light" w:hAnsi="Open Sans Light"/>
      <w:color w:val="333333" w:themeColor="text1"/>
      <w:sz w:val="24"/>
    </w:rPr>
  </w:style>
  <w:style w:type="character" w:styleId="TableHeadingChar0" w:customStyle="1">
    <w:name w:val="TableHeading Char"/>
    <w:basedOn w:val="Heading1Char"/>
    <w:link w:val="TableHeading0"/>
    <w:rsid w:val="00AC65FD"/>
    <w:rPr>
      <w:rFonts w:ascii="Open Sans Light" w:hAnsi="Open Sans Light" w:eastAsiaTheme="majorEastAsia" w:cstheme="majorBidi"/>
      <w:bCs/>
      <w:caps/>
      <w:color w:val="333333" w:themeColor="text1"/>
      <w:kern w:val="32"/>
      <w:sz w:val="24"/>
      <w:szCs w:val="32"/>
    </w:rPr>
  </w:style>
  <w:style w:type="paragraph" w:styleId="FootnoteText">
    <w:name w:val="footnote text"/>
    <w:basedOn w:val="Normal"/>
    <w:link w:val="FootnoteTextChar"/>
    <w:uiPriority w:val="99"/>
    <w:semiHidden/>
    <w:unhideWhenUsed/>
    <w:rsid w:val="00646946"/>
    <w:pPr>
      <w:spacing w:after="120"/>
    </w:pPr>
    <w:rPr>
      <w:rFonts w:ascii="Open Sans Light" w:hAnsi="Open Sans Light"/>
      <w:sz w:val="20"/>
      <w:szCs w:val="20"/>
    </w:rPr>
  </w:style>
  <w:style w:type="character" w:styleId="FootnoteTextChar" w:customStyle="1">
    <w:name w:val="Footnote Text Char"/>
    <w:basedOn w:val="DefaultParagraphFont"/>
    <w:link w:val="FootnoteText"/>
    <w:uiPriority w:val="99"/>
    <w:semiHidden/>
    <w:rsid w:val="00646946"/>
    <w:rPr>
      <w:rFonts w:ascii="Open Sans Light" w:hAnsi="Open Sans Light" w:cs="Arial"/>
      <w:color w:val="FFFFFF" w:themeColor="background1"/>
    </w:rPr>
  </w:style>
  <w:style w:type="character" w:styleId="FootnoteReference">
    <w:name w:val="footnote reference"/>
    <w:basedOn w:val="DefaultParagraphFont"/>
    <w:uiPriority w:val="99"/>
    <w:semiHidden/>
    <w:unhideWhenUsed/>
    <w:rsid w:val="008B4621"/>
    <w:rPr>
      <w:vertAlign w:val="superscript"/>
    </w:rPr>
  </w:style>
  <w:style w:type="numbering" w:styleId="D3BulletedList" w:customStyle="1">
    <w:name w:val="D3 Bulleted List"/>
    <w:uiPriority w:val="99"/>
    <w:rsid w:val="00E97B55"/>
    <w:pPr>
      <w:numPr>
        <w:numId w:val="34"/>
      </w:numPr>
    </w:pPr>
  </w:style>
  <w:style w:type="character" w:styleId="Heading5Char" w:customStyle="1">
    <w:name w:val="Heading 5 Char"/>
    <w:basedOn w:val="DefaultParagraphFont"/>
    <w:link w:val="Heading5"/>
    <w:uiPriority w:val="9"/>
    <w:semiHidden/>
    <w:rsid w:val="00EA0EF9"/>
    <w:rPr>
      <w:rFonts w:asciiTheme="minorHAnsi" w:hAnsiTheme="minorHAnsi" w:eastAsiaTheme="majorEastAsia" w:cstheme="majorBidi"/>
      <w:color w:val="A01215" w:themeColor="accent1" w:themeShade="BF"/>
      <w:sz w:val="24"/>
      <w:szCs w:val="22"/>
    </w:rPr>
  </w:style>
  <w:style w:type="character" w:styleId="Heading6Char" w:customStyle="1">
    <w:name w:val="Heading 6 Char"/>
    <w:basedOn w:val="DefaultParagraphFont"/>
    <w:link w:val="Heading6"/>
    <w:uiPriority w:val="9"/>
    <w:semiHidden/>
    <w:rsid w:val="00EA0EF9"/>
    <w:rPr>
      <w:rFonts w:asciiTheme="minorHAnsi" w:hAnsiTheme="minorHAnsi" w:eastAsiaTheme="majorEastAsia" w:cstheme="majorBidi"/>
      <w:i/>
      <w:iCs/>
      <w:color w:val="7A7A7A" w:themeColor="text1" w:themeTint="A6"/>
      <w:sz w:val="24"/>
      <w:szCs w:val="22"/>
    </w:rPr>
  </w:style>
  <w:style w:type="character" w:styleId="Heading7Char" w:customStyle="1">
    <w:name w:val="Heading 7 Char"/>
    <w:basedOn w:val="DefaultParagraphFont"/>
    <w:link w:val="Heading7"/>
    <w:uiPriority w:val="9"/>
    <w:semiHidden/>
    <w:rsid w:val="00EA0EF9"/>
    <w:rPr>
      <w:rFonts w:asciiTheme="minorHAnsi" w:hAnsiTheme="minorHAnsi" w:eastAsiaTheme="majorEastAsia" w:cstheme="majorBidi"/>
      <w:color w:val="7A7A7A" w:themeColor="text1" w:themeTint="A6"/>
      <w:sz w:val="24"/>
      <w:szCs w:val="22"/>
    </w:rPr>
  </w:style>
  <w:style w:type="character" w:styleId="Heading8Char" w:customStyle="1">
    <w:name w:val="Heading 8 Char"/>
    <w:basedOn w:val="DefaultParagraphFont"/>
    <w:link w:val="Heading8"/>
    <w:uiPriority w:val="9"/>
    <w:semiHidden/>
    <w:rsid w:val="00EA0EF9"/>
    <w:rPr>
      <w:rFonts w:asciiTheme="minorHAnsi" w:hAnsiTheme="minorHAnsi" w:eastAsiaTheme="majorEastAsia" w:cstheme="majorBidi"/>
      <w:i/>
      <w:iCs/>
      <w:color w:val="525252" w:themeColor="text1" w:themeTint="D8"/>
      <w:sz w:val="24"/>
      <w:szCs w:val="22"/>
    </w:rPr>
  </w:style>
  <w:style w:type="character" w:styleId="Heading9Char" w:customStyle="1">
    <w:name w:val="Heading 9 Char"/>
    <w:basedOn w:val="DefaultParagraphFont"/>
    <w:link w:val="Heading9"/>
    <w:uiPriority w:val="9"/>
    <w:semiHidden/>
    <w:rsid w:val="00EA0EF9"/>
    <w:rPr>
      <w:rFonts w:asciiTheme="minorHAnsi" w:hAnsiTheme="minorHAnsi" w:eastAsiaTheme="majorEastAsia" w:cstheme="majorBidi"/>
      <w:color w:val="525252" w:themeColor="text1" w:themeTint="D8"/>
      <w:sz w:val="24"/>
      <w:szCs w:val="22"/>
    </w:rPr>
  </w:style>
  <w:style w:type="paragraph" w:styleId="Title">
    <w:name w:val="Title"/>
    <w:basedOn w:val="Normal"/>
    <w:next w:val="Normal"/>
    <w:link w:val="TitleChar"/>
    <w:uiPriority w:val="10"/>
    <w:rsid w:val="00EA0EF9"/>
    <w:pPr>
      <w:spacing w:after="80" w:line="240" w:lineRule="auto"/>
      <w:contextualSpacing/>
    </w:pPr>
    <w:rPr>
      <w:rFonts w:asciiTheme="majorHAnsi" w:hAnsiTheme="majorHAnsi" w:eastAsiaTheme="majorEastAsia" w:cstheme="majorBidi"/>
      <w:color w:val="auto"/>
      <w:spacing w:val="-10"/>
      <w:kern w:val="28"/>
      <w:sz w:val="56"/>
      <w:szCs w:val="56"/>
    </w:rPr>
  </w:style>
  <w:style w:type="character" w:styleId="TitleChar" w:customStyle="1">
    <w:name w:val="Title Char"/>
    <w:basedOn w:val="DefaultParagraphFont"/>
    <w:link w:val="Title"/>
    <w:uiPriority w:val="10"/>
    <w:rsid w:val="00EA0EF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rsid w:val="00EA0EF9"/>
    <w:pPr>
      <w:numPr>
        <w:ilvl w:val="1"/>
      </w:numPr>
      <w:spacing w:after="160"/>
    </w:pPr>
    <w:rPr>
      <w:rFonts w:asciiTheme="minorHAnsi" w:hAnsiTheme="minorHAnsi" w:eastAsiaTheme="majorEastAsia" w:cstheme="majorBidi"/>
      <w:color w:val="7A7A7A" w:themeColor="text1" w:themeTint="A6"/>
      <w:spacing w:val="15"/>
      <w:sz w:val="28"/>
      <w:szCs w:val="28"/>
    </w:rPr>
  </w:style>
  <w:style w:type="character" w:styleId="SubtitleChar" w:customStyle="1">
    <w:name w:val="Subtitle Char"/>
    <w:basedOn w:val="DefaultParagraphFont"/>
    <w:link w:val="Subtitle"/>
    <w:uiPriority w:val="11"/>
    <w:rsid w:val="00EA0EF9"/>
    <w:rPr>
      <w:rFonts w:asciiTheme="minorHAnsi" w:hAnsiTheme="minorHAnsi" w:eastAsiaTheme="majorEastAsia" w:cstheme="majorBidi"/>
      <w:color w:val="7A7A7A" w:themeColor="text1" w:themeTint="A6"/>
      <w:spacing w:val="15"/>
      <w:sz w:val="28"/>
      <w:szCs w:val="28"/>
    </w:rPr>
  </w:style>
  <w:style w:type="character" w:styleId="IntenseEmphasis">
    <w:name w:val="Intense Emphasis"/>
    <w:basedOn w:val="DefaultParagraphFont"/>
    <w:uiPriority w:val="21"/>
    <w:rsid w:val="00EA0EF9"/>
    <w:rPr>
      <w:i/>
      <w:iCs/>
      <w:color w:val="A01215" w:themeColor="accent1" w:themeShade="BF"/>
    </w:rPr>
  </w:style>
  <w:style w:type="paragraph" w:styleId="IntenseQuote">
    <w:name w:val="Intense Quote"/>
    <w:basedOn w:val="Normal"/>
    <w:next w:val="Normal"/>
    <w:link w:val="IntenseQuoteChar"/>
    <w:uiPriority w:val="30"/>
    <w:rsid w:val="00EA0EF9"/>
    <w:pPr>
      <w:pBdr>
        <w:top w:val="single" w:color="A01215" w:themeColor="accent1" w:themeShade="BF" w:sz="4" w:space="10"/>
        <w:bottom w:val="single" w:color="A01215" w:themeColor="accent1" w:themeShade="BF" w:sz="4" w:space="10"/>
      </w:pBdr>
      <w:spacing w:before="360" w:after="360"/>
      <w:ind w:left="864" w:right="864"/>
      <w:jc w:val="center"/>
    </w:pPr>
    <w:rPr>
      <w:i/>
      <w:iCs/>
      <w:color w:val="A01215" w:themeColor="accent1" w:themeShade="BF"/>
    </w:rPr>
  </w:style>
  <w:style w:type="character" w:styleId="IntenseQuoteChar" w:customStyle="1">
    <w:name w:val="Intense Quote Char"/>
    <w:basedOn w:val="DefaultParagraphFont"/>
    <w:link w:val="IntenseQuote"/>
    <w:uiPriority w:val="30"/>
    <w:rsid w:val="00EA0EF9"/>
    <w:rPr>
      <w:rFonts w:ascii="Georgia" w:hAnsi="Georgia" w:cs="Arial"/>
      <w:i/>
      <w:iCs/>
      <w:color w:val="A01215" w:themeColor="accent1" w:themeShade="BF"/>
      <w:sz w:val="24"/>
      <w:szCs w:val="22"/>
    </w:rPr>
  </w:style>
  <w:style w:type="character" w:styleId="IntenseReference">
    <w:name w:val="Intense Reference"/>
    <w:basedOn w:val="DefaultParagraphFont"/>
    <w:uiPriority w:val="32"/>
    <w:rsid w:val="00EA0EF9"/>
    <w:rPr>
      <w:b/>
      <w:bCs/>
      <w:smallCaps/>
      <w:color w:val="A0121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shiny.posit.co/r/gallery/" TargetMode="External" Id="R4e2362732b554ef8" /><Relationship Type="http://schemas.openxmlformats.org/officeDocument/2006/relationships/hyperlink" Target="https://stats.oarc.ucla.edu/other/mult-pkg/faq/general/faqwhat-is-complete-or-quasi-complete-separation-in-logistic-regression-and-what-are-some-strategies-to-deal-with-the-issue/" TargetMode="External" Id="R13038f2b7bcd4570" /><Relationship Type="http://schemas.openxmlformats.org/officeDocument/2006/relationships/hyperlink" Target="https://stats.stackexchange.com/questions/233687/why-do-we-plot-observed-probability-vs-predicted-probability-when-calibrating-a" TargetMode="External" Id="R767c85db4bbc4056" /><Relationship Type="http://schemas.openxmlformats.org/officeDocument/2006/relationships/hyperlink" Target="https://cran.r-project.org/web/packages/jtools/vignettes/effect_plot.html" TargetMode="External" Id="R90eda513fe484b90" /><Relationship Type="http://schemas.openxmlformats.org/officeDocument/2006/relationships/hyperlink" Target="https://metricgate.com/docs/brant-test-proportional-odds/" TargetMode="External" Id="R7aa2b031dd394c03" /><Relationship Type="http://schemas.openxmlformats.org/officeDocument/2006/relationships/hyperlink" Target="https://metricgate.com/blogs/common-mistakes-in-ordinal-logistic-regression/" TargetMode="External" Id="R76c70a6084744821" /><Relationship Type="http://schemas.openxmlformats.org/officeDocument/2006/relationships/hyperlink" Target="https://druedin.com/notes/predicted-probabilities-in-r.html" TargetMode="External" Id="R0cd4bd51a1cf4a51" /><Relationship Type="http://schemas.microsoft.com/office/2020/10/relationships/intelligence" Target="intelligence2.xml" Id="Rd7abd354067147a1"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xmlns:thm15="http://schemas.microsoft.com/office/thememl/2012/main" name="D3 Word Theme">
  <a:themeElements>
    <a:clrScheme name="D3 Colors">
      <a:dk1>
        <a:srgbClr val="333333"/>
      </a:dk1>
      <a:lt1>
        <a:srgbClr val="FFFFFF"/>
      </a:lt1>
      <a:dk2>
        <a:srgbClr val="4C4C4C"/>
      </a:dk2>
      <a:lt2>
        <a:srgbClr val="858789"/>
      </a:lt2>
      <a:accent1>
        <a:srgbClr val="D7191C"/>
      </a:accent1>
      <a:accent2>
        <a:srgbClr val="25418C"/>
      </a:accent2>
      <a:accent3>
        <a:srgbClr val="2B7EB6"/>
      </a:accent3>
      <a:accent4>
        <a:srgbClr val="9FC7DE"/>
      </a:accent4>
      <a:accent5>
        <a:srgbClr val="F8A798"/>
      </a:accent5>
      <a:accent6>
        <a:srgbClr val="BCBCBC"/>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b6794e7-a81c-4dc1-91ff-82636b9e2fbf" xsi:nil="true"/>
    <lcf76f155ced4ddcb4097134ff3c332f xmlns="6822a0c7-f189-41a2-94ee-e5b32d372df4">
      <Terms xmlns="http://schemas.microsoft.com/office/infopath/2007/PartnerControls"/>
    </lcf76f155ced4ddcb4097134ff3c332f>
    <DateandTime xmlns="6822a0c7-f189-41a2-94ee-e5b32d372df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E89E7260D43DB43A08E4EB68E93E101" ma:contentTypeVersion="22" ma:contentTypeDescription="Create a new document." ma:contentTypeScope="" ma:versionID="64d4f1c2e57eba764fea25be3d7a93b8">
  <xsd:schema xmlns:xsd="http://www.w3.org/2001/XMLSchema" xmlns:xs="http://www.w3.org/2001/XMLSchema" xmlns:p="http://schemas.microsoft.com/office/2006/metadata/properties" xmlns:ns2="6822a0c7-f189-41a2-94ee-e5b32d372df4" xmlns:ns3="db6794e7-a81c-4dc1-91ff-82636b9e2fbf" targetNamespace="http://schemas.microsoft.com/office/2006/metadata/properties" ma:root="true" ma:fieldsID="05bbccc7cbee964a5eb1d1c3f60e58c5" ns2:_="" ns3:_="">
    <xsd:import namespace="6822a0c7-f189-41a2-94ee-e5b32d372df4"/>
    <xsd:import namespace="db6794e7-a81c-4dc1-91ff-82636b9e2fbf"/>
    <xsd:element name="properties">
      <xsd:complexType>
        <xsd:sequence>
          <xsd:element name="documentManagement">
            <xsd:complexType>
              <xsd:all>
                <xsd:element ref="ns2:MediaServiceMetadata" minOccurs="0"/>
                <xsd:element ref="ns2:MediaServiceFastMetadata" minOccurs="0"/>
                <xsd:element ref="ns2:MediaLengthInSecond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DateandTime" minOccurs="0"/>
                <xsd:element ref="ns3:SharedWithUsers" minOccurs="0"/>
                <xsd:element ref="ns3:SharedWithDetails" minOccurs="0"/>
                <xsd:element ref="ns3:TaxCatchAll" minOccurs="0"/>
                <xsd:element ref="ns2:lcf76f155ced4ddcb4097134ff3c332f"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22a0c7-f189-41a2-94ee-e5b32d372d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MediaServiceDateTaken" ma:index="11" nillable="true" ma:displayName="MediaServiceDateTaken" ma:hidden="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OCR" ma:index="17" nillable="true" ma:displayName="Extracted Text" ma:internalName="MediaServiceOCR" ma:readOnly="true">
      <xsd:simpleType>
        <xsd:restriction base="dms:Note">
          <xsd:maxLength value="255"/>
        </xsd:restriction>
      </xsd:simpleType>
    </xsd:element>
    <xsd:element name="DateandTime" ma:index="18" nillable="true" ma:displayName="Date and Time" ma:format="DateOnly" ma:internalName="DateandTime">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117d110-94f5-4df3-be1c-c62c713ebe62"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b6794e7-a81c-4dc1-91ff-82636b9e2fb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b4b19403-85e7-4030-aee3-14a4aa6d95e6}" ma:internalName="TaxCatchAll" ma:showField="CatchAllData" ma:web="db6794e7-a81c-4dc1-91ff-82636b9e2f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351902-2BBA-4B95-B89B-663AC2459D03}">
  <ds:schemaRefs>
    <ds:schemaRef ds:uri="http://schemas.openxmlformats.org/officeDocument/2006/bibliography"/>
  </ds:schemaRefs>
</ds:datastoreItem>
</file>

<file path=customXml/itemProps2.xml><?xml version="1.0" encoding="utf-8"?>
<ds:datastoreItem xmlns:ds="http://schemas.openxmlformats.org/officeDocument/2006/customXml" ds:itemID="{4C336B91-229E-4E26-BA06-F92C85DE4F80}">
  <ds:schemaRefs>
    <ds:schemaRef ds:uri="http://schemas.microsoft.com/sharepoint/v3/contenttype/forms"/>
  </ds:schemaRefs>
</ds:datastoreItem>
</file>

<file path=customXml/itemProps3.xml><?xml version="1.0" encoding="utf-8"?>
<ds:datastoreItem xmlns:ds="http://schemas.openxmlformats.org/officeDocument/2006/customXml" ds:itemID="{E8D61C0E-9A4F-4EAE-9D3E-DB6B561807FF}">
  <ds:schemaRefs>
    <ds:schemaRef ds:uri="http://schemas.microsoft.com/office/2006/metadata/properties"/>
    <ds:schemaRef ds:uri="http://schemas.microsoft.com/office/infopath/2007/PartnerControls"/>
    <ds:schemaRef ds:uri="180eb877-e104-4a21-bea0-9e4209871010"/>
    <ds:schemaRef ds:uri="db6794e7-a81c-4dc1-91ff-82636b9e2fbf"/>
  </ds:schemaRefs>
</ds:datastoreItem>
</file>

<file path=customXml/itemProps4.xml><?xml version="1.0" encoding="utf-8"?>
<ds:datastoreItem xmlns:ds="http://schemas.openxmlformats.org/officeDocument/2006/customXml" ds:itemID="{787E177B-D039-41A1-B3C0-46EE0E48AC9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Gianna Gatling</dc:creator>
  <keywords/>
  <dc:description/>
  <lastModifiedBy>Gianna Gatling</lastModifiedBy>
  <revision>36</revision>
  <lastPrinted>2026-08-04T20:47:00.0000000Z</lastPrinted>
  <dcterms:created xsi:type="dcterms:W3CDTF">2026-08-04T15:34:00.0000000Z</dcterms:created>
  <dcterms:modified xsi:type="dcterms:W3CDTF">2026-08-18T19:57:33.3439386Z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0x010100DE89E7260D43DB43A08E4EB68E93E101</vt:lpwstr>
  </property>
  <property fmtid="{D5CDD505-2E9C-101B-9397-08002B2CF9AE}" pid="3" name="MediaServiceImageTags">
    <vt:lpwstr/>
  </property>
</Properties>
</file>