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29"/>
        <w:gridCol w:w="409"/>
        <w:gridCol w:w="4334"/>
      </w:tblGrid>
      <w:tr w:rsidR="00AC3616" w:rsidRPr="00DE0ED7" w14:paraId="1C565F7E" w14:textId="77777777" w:rsidTr="00AC3616">
        <w:trPr>
          <w:jc w:val="center"/>
        </w:trPr>
        <w:tc>
          <w:tcPr>
            <w:tcW w:w="4536" w:type="dxa"/>
            <w:tcBorders>
              <w:top w:val="single" w:sz="4" w:space="0" w:color="A5A5A5" w:themeColor="accent3"/>
              <w:bottom w:val="single" w:sz="4" w:space="0" w:color="A5A5A5" w:themeColor="accent3"/>
            </w:tcBorders>
          </w:tcPr>
          <w:p w14:paraId="1C565F7B" w14:textId="20848B07" w:rsidR="00E27D77" w:rsidRPr="00DE0ED7" w:rsidRDefault="000B65F6" w:rsidP="00AC3616">
            <w:pPr>
              <w:pStyle w:val="En-tte"/>
              <w:spacing w:after="80"/>
              <w:rPr>
                <w:b/>
              </w:rPr>
            </w:pPr>
            <w:r>
              <w:rPr>
                <w:b/>
              </w:rPr>
              <w:t>De :</w:t>
            </w:r>
          </w:p>
        </w:tc>
        <w:tc>
          <w:tcPr>
            <w:tcW w:w="421" w:type="dxa"/>
          </w:tcPr>
          <w:p w14:paraId="1C565F7C" w14:textId="77777777" w:rsidR="00E27D77" w:rsidRPr="00DE0ED7" w:rsidRDefault="00E27D77" w:rsidP="00AC3616">
            <w:pPr>
              <w:pStyle w:val="En-tte"/>
              <w:spacing w:after="80"/>
              <w:rPr>
                <w:b/>
              </w:rPr>
            </w:pPr>
          </w:p>
        </w:tc>
        <w:tc>
          <w:tcPr>
            <w:tcW w:w="4536" w:type="dxa"/>
            <w:tcBorders>
              <w:top w:val="single" w:sz="4" w:space="0" w:color="A5A5A5" w:themeColor="accent3"/>
              <w:bottom w:val="single" w:sz="4" w:space="0" w:color="A5A5A5" w:themeColor="accent3"/>
            </w:tcBorders>
          </w:tcPr>
          <w:p w14:paraId="1C565F7D" w14:textId="77777777" w:rsidR="00E27D77" w:rsidRPr="00DE0ED7" w:rsidRDefault="00E27D77" w:rsidP="00AC3616">
            <w:pPr>
              <w:pStyle w:val="En-tte"/>
              <w:spacing w:after="80"/>
              <w:rPr>
                <w:b/>
              </w:rPr>
            </w:pPr>
            <w:r w:rsidRPr="00DE0ED7">
              <w:rPr>
                <w:b/>
              </w:rPr>
              <w:t>À l’attention de :</w:t>
            </w:r>
          </w:p>
        </w:tc>
      </w:tr>
      <w:tr w:rsidR="00AC3616" w:rsidRPr="001C1938" w14:paraId="1C565F86" w14:textId="77777777" w:rsidTr="00AC3616">
        <w:trPr>
          <w:jc w:val="center"/>
        </w:trPr>
        <w:tc>
          <w:tcPr>
            <w:tcW w:w="4536" w:type="dxa"/>
            <w:tcBorders>
              <w:top w:val="single" w:sz="4" w:space="0" w:color="A5A5A5" w:themeColor="accent3"/>
              <w:bottom w:val="single" w:sz="4" w:space="0" w:color="A5A5A5" w:themeColor="accent3"/>
            </w:tcBorders>
          </w:tcPr>
          <w:p w14:paraId="1C565F7F" w14:textId="045015C0" w:rsidR="00D02C3D" w:rsidRPr="00DE0ED7" w:rsidRDefault="00D02C3D" w:rsidP="00AC3616">
            <w:pPr>
              <w:pStyle w:val="En-tte"/>
              <w:spacing w:after="80"/>
              <w:jc w:val="left"/>
            </w:pPr>
            <w:r w:rsidRPr="00DE0ED7">
              <w:t>Fabien Chalot</w:t>
            </w:r>
          </w:p>
          <w:p w14:paraId="1C565F80" w14:textId="3764614B" w:rsidR="00AC3616" w:rsidRPr="00DE0ED7" w:rsidRDefault="00C20149" w:rsidP="00AC3616">
            <w:pPr>
              <w:pStyle w:val="En-tte"/>
              <w:spacing w:after="80"/>
              <w:jc w:val="left"/>
            </w:pPr>
            <w:r w:rsidRPr="00DE0ED7">
              <w:rPr>
                <w:b/>
              </w:rPr>
              <w:t xml:space="preserve">Gjoa </w:t>
            </w:r>
            <w:r w:rsidR="009A2270" w:rsidRPr="00DE0ED7">
              <w:rPr>
                <w:b/>
              </w:rPr>
              <w:t>Stratégie</w:t>
            </w:r>
            <w:r w:rsidR="00AC3616" w:rsidRPr="00DE0ED7">
              <w:t xml:space="preserve"> </w:t>
            </w:r>
            <w:r w:rsidR="00AC3616" w:rsidRPr="00DE0ED7">
              <w:rPr>
                <w:rFonts w:cs="Open Sans"/>
              </w:rPr>
              <w:t>·</w:t>
            </w:r>
            <w:r w:rsidR="00AC3616" w:rsidRPr="00DE0ED7">
              <w:t xml:space="preserve"> I4G SASU</w:t>
            </w:r>
          </w:p>
          <w:p w14:paraId="1C565F81" w14:textId="04DA44F6" w:rsidR="00E27D77" w:rsidRPr="00385AEF" w:rsidRDefault="009E388B" w:rsidP="00F400BC">
            <w:pPr>
              <w:pStyle w:val="En-tte"/>
              <w:spacing w:after="80"/>
              <w:jc w:val="left"/>
            </w:pPr>
            <w:r>
              <w:t xml:space="preserve">411 </w:t>
            </w:r>
            <w:r w:rsidR="00002786">
              <w:t>av.</w:t>
            </w:r>
            <w:r>
              <w:t xml:space="preserve"> du Prado</w:t>
            </w:r>
            <w:r w:rsidR="00F400BC">
              <w:br/>
            </w:r>
            <w:r w:rsidR="00AC3616" w:rsidRPr="00DE0ED7">
              <w:t>13 008 Marseille – France</w:t>
            </w:r>
          </w:p>
        </w:tc>
        <w:tc>
          <w:tcPr>
            <w:tcW w:w="421" w:type="dxa"/>
          </w:tcPr>
          <w:p w14:paraId="1C565F82" w14:textId="77777777" w:rsidR="00E27D77" w:rsidRPr="00002786" w:rsidRDefault="00E27D77" w:rsidP="00AC3616">
            <w:pPr>
              <w:pStyle w:val="En-tte"/>
              <w:spacing w:after="80"/>
              <w:jc w:val="left"/>
              <w:rPr>
                <w:b/>
              </w:rPr>
            </w:pPr>
          </w:p>
        </w:tc>
        <w:tc>
          <w:tcPr>
            <w:tcW w:w="4536" w:type="dxa"/>
            <w:tcBorders>
              <w:top w:val="single" w:sz="4" w:space="0" w:color="A5A5A5" w:themeColor="accent3"/>
              <w:bottom w:val="single" w:sz="4" w:space="0" w:color="A5A5A5" w:themeColor="accent3"/>
            </w:tcBorders>
          </w:tcPr>
          <w:p w14:paraId="7990BA53" w14:textId="529D7D00" w:rsidR="00A25BE4" w:rsidRPr="00A25BE4" w:rsidRDefault="00087D51" w:rsidP="00A25BE4">
            <w:r>
              <w:t>Prénom Nom</w:t>
            </w:r>
          </w:p>
          <w:p w14:paraId="1C565F84" w14:textId="2B68AA8F" w:rsidR="00AC3616" w:rsidRPr="00A307D2" w:rsidRDefault="005B3849" w:rsidP="00AC3616">
            <w:pPr>
              <w:pStyle w:val="En-tte"/>
              <w:spacing w:after="80"/>
              <w:jc w:val="left"/>
            </w:pPr>
            <w:r>
              <w:rPr>
                <w:b/>
              </w:rPr>
              <w:t>Client</w:t>
            </w:r>
          </w:p>
          <w:p w14:paraId="1C565F85" w14:textId="3FDF79F5" w:rsidR="00E27D77" w:rsidRPr="00EB652B" w:rsidRDefault="00087D51" w:rsidP="00315EB5">
            <w:pPr>
              <w:jc w:val="left"/>
            </w:pPr>
            <w:r>
              <w:t>Adresse</w:t>
            </w:r>
          </w:p>
        </w:tc>
      </w:tr>
    </w:tbl>
    <w:tbl>
      <w:tblPr>
        <w:tblStyle w:val="TableauListe6Couleur-Accentuation3"/>
        <w:tblW w:w="5000" w:type="pct"/>
        <w:tblBorders>
          <w:top w:val="none" w:sz="0" w:space="0" w:color="auto"/>
          <w:bottom w:val="none" w:sz="0" w:space="0" w:color="auto"/>
        </w:tblBorders>
        <w:tblCellMar>
          <w:left w:w="0" w:type="dxa"/>
          <w:right w:w="0" w:type="dxa"/>
        </w:tblCellMar>
        <w:tblLook w:val="0620" w:firstRow="1" w:lastRow="0" w:firstColumn="0" w:lastColumn="0" w:noHBand="1" w:noVBand="1"/>
      </w:tblPr>
      <w:tblGrid>
        <w:gridCol w:w="9072"/>
      </w:tblGrid>
      <w:tr w:rsidR="003A6912" w:rsidRPr="00DE0ED7" w14:paraId="1C565F8A" w14:textId="77777777" w:rsidTr="00674F54">
        <w:trPr>
          <w:cnfStyle w:val="100000000000" w:firstRow="1" w:lastRow="0" w:firstColumn="0" w:lastColumn="0" w:oddVBand="0" w:evenVBand="0" w:oddHBand="0" w:evenHBand="0" w:firstRowFirstColumn="0" w:firstRowLastColumn="0" w:lastRowFirstColumn="0" w:lastRowLastColumn="0"/>
          <w:trHeight w:val="1317"/>
        </w:trPr>
        <w:tc>
          <w:tcPr>
            <w:tcW w:w="5000" w:type="pct"/>
            <w:vAlign w:val="center"/>
          </w:tcPr>
          <w:p w14:paraId="3B12B763" w14:textId="3E6B42E5" w:rsidR="00DC3D8C" w:rsidRPr="00DE0ED7" w:rsidRDefault="00E81DD0" w:rsidP="00DC3D8C">
            <w:pPr>
              <w:tabs>
                <w:tab w:val="center" w:pos="4536"/>
                <w:tab w:val="right" w:pos="9072"/>
              </w:tabs>
              <w:spacing w:after="0"/>
              <w:rPr>
                <w:bCs w:val="0"/>
                <w:color w:val="auto"/>
              </w:rPr>
            </w:pPr>
            <w:r w:rsidRPr="00DE0ED7">
              <w:rPr>
                <w:color w:val="auto"/>
              </w:rPr>
              <w:t>Objet</w:t>
            </w:r>
            <w:r w:rsidR="003933A9" w:rsidRPr="00DE0ED7">
              <w:rPr>
                <w:color w:val="auto"/>
              </w:rPr>
              <w:t xml:space="preserve"> </w:t>
            </w:r>
            <w:r w:rsidRPr="00DE0ED7">
              <w:rPr>
                <w:color w:val="auto"/>
              </w:rPr>
              <w:t>:</w:t>
            </w:r>
            <w:r w:rsidRPr="00DE0ED7">
              <w:rPr>
                <w:b w:val="0"/>
                <w:color w:val="auto"/>
              </w:rPr>
              <w:t xml:space="preserve"> </w:t>
            </w:r>
            <w:r w:rsidR="00806AED">
              <w:rPr>
                <w:b w:val="0"/>
                <w:color w:val="auto"/>
              </w:rPr>
              <w:t xml:space="preserve">proposition d’accompagnement de </w:t>
            </w:r>
            <w:r w:rsidR="005B3849">
              <w:rPr>
                <w:b w:val="0"/>
                <w:color w:val="auto"/>
              </w:rPr>
              <w:t>Client</w:t>
            </w:r>
            <w:r w:rsidR="00806AED">
              <w:rPr>
                <w:b w:val="0"/>
                <w:color w:val="auto"/>
              </w:rPr>
              <w:t xml:space="preserve">, pour la réalisation de la due diligence stratégique du projet </w:t>
            </w:r>
            <w:r w:rsidR="00087D51">
              <w:rPr>
                <w:b w:val="0"/>
                <w:color w:val="auto"/>
              </w:rPr>
              <w:t>Cible</w:t>
            </w:r>
          </w:p>
          <w:p w14:paraId="1C565F89" w14:textId="72A6F391" w:rsidR="00FD3ACB" w:rsidRPr="00674F54" w:rsidRDefault="003A6912" w:rsidP="00674F54">
            <w:pPr>
              <w:tabs>
                <w:tab w:val="center" w:pos="4536"/>
                <w:tab w:val="right" w:pos="9072"/>
              </w:tabs>
              <w:spacing w:after="0"/>
              <w:rPr>
                <w:color w:val="auto"/>
              </w:rPr>
            </w:pPr>
            <w:r w:rsidRPr="00DE0ED7">
              <w:rPr>
                <w:color w:val="auto"/>
              </w:rPr>
              <w:t>Da</w:t>
            </w:r>
            <w:r w:rsidRPr="00257BDA">
              <w:rPr>
                <w:color w:val="auto"/>
              </w:rPr>
              <w:t xml:space="preserve">te : </w:t>
            </w:r>
            <w:r w:rsidR="00806AED">
              <w:rPr>
                <w:b w:val="0"/>
                <w:bCs w:val="0"/>
                <w:color w:val="auto"/>
              </w:rPr>
              <w:t>22 mai 2025</w:t>
            </w:r>
          </w:p>
        </w:tc>
      </w:tr>
    </w:tbl>
    <w:p w14:paraId="2ACAFDE6" w14:textId="77777777" w:rsidR="001C3E65" w:rsidRDefault="001C3E65" w:rsidP="001C3E65"/>
    <w:p w14:paraId="7577FAAC" w14:textId="77777777" w:rsidR="0014702E" w:rsidRDefault="0014702E" w:rsidP="001C3E65"/>
    <w:p w14:paraId="3D2E675F" w14:textId="3C6E35E8" w:rsidR="007463FE" w:rsidRPr="00F343C9" w:rsidRDefault="00E74894" w:rsidP="00F343C9">
      <w:pPr>
        <w:pStyle w:val="Titre1"/>
      </w:pPr>
      <w:r w:rsidRPr="00F343C9">
        <w:t xml:space="preserve">Contexte et </w:t>
      </w:r>
      <w:r w:rsidR="007B6777" w:rsidRPr="00F343C9">
        <w:t>enjeux</w:t>
      </w:r>
    </w:p>
    <w:p w14:paraId="7D9DA8FE" w14:textId="3B581F59" w:rsidR="0090403D" w:rsidRDefault="005B3849" w:rsidP="0090403D">
      <w:r>
        <w:t>Client</w:t>
      </w:r>
      <w:r w:rsidR="0090403D">
        <w:t xml:space="preserve"> considère une entrée au capital </w:t>
      </w:r>
      <w:r w:rsidR="00BD099A">
        <w:t xml:space="preserve">d’un spécialiste de </w:t>
      </w:r>
      <w:r w:rsidR="0090403D" w:rsidRPr="00962624">
        <w:t xml:space="preserve">la fabrication </w:t>
      </w:r>
      <w:r w:rsidR="0090403D" w:rsidRPr="003861A3">
        <w:t>d’équipements et de consommables dédiés aux bébés prématurés.</w:t>
      </w:r>
      <w:r w:rsidR="0090403D">
        <w:t xml:space="preserve"> </w:t>
      </w:r>
      <w:r w:rsidR="00BD099A">
        <w:t xml:space="preserve">La cible </w:t>
      </w:r>
      <w:r w:rsidR="0090403D">
        <w:t>comprend deux</w:t>
      </w:r>
      <w:r w:rsidR="0090403D" w:rsidRPr="00F3651A">
        <w:t xml:space="preserve"> sociétés</w:t>
      </w:r>
      <w:r w:rsidR="00290E55">
        <w:t>,</w:t>
      </w:r>
      <w:r w:rsidR="0090403D" w:rsidRPr="00F3651A">
        <w:t xml:space="preserve"> </w:t>
      </w:r>
      <w:r w:rsidR="0090403D">
        <w:t xml:space="preserve">chacune </w:t>
      </w:r>
      <w:r w:rsidR="00290E55">
        <w:t xml:space="preserve">sur </w:t>
      </w:r>
      <w:r w:rsidR="0090403D">
        <w:t>un segment d’activité</w:t>
      </w:r>
      <w:r w:rsidR="00B205C4">
        <w:t xml:space="preserve"> : </w:t>
      </w:r>
      <w:r w:rsidR="0090403D">
        <w:t>une entité</w:t>
      </w:r>
      <w:r w:rsidR="0090403D" w:rsidRPr="00F3651A">
        <w:t xml:space="preserve"> </w:t>
      </w:r>
      <w:r w:rsidR="0090403D">
        <w:t xml:space="preserve">en France </w:t>
      </w:r>
      <w:r w:rsidR="003E2095">
        <w:t>sur la partie</w:t>
      </w:r>
      <w:r w:rsidR="0090403D" w:rsidRPr="00F3651A">
        <w:t xml:space="preserve"> équipements, </w:t>
      </w:r>
      <w:r w:rsidR="0090403D">
        <w:t>et une entité localisée en Belgique</w:t>
      </w:r>
      <w:r w:rsidR="0090403D" w:rsidRPr="00F3651A">
        <w:t xml:space="preserve"> </w:t>
      </w:r>
      <w:r w:rsidR="003E2095">
        <w:t>sur</w:t>
      </w:r>
      <w:r w:rsidR="0090403D">
        <w:t xml:space="preserve"> les </w:t>
      </w:r>
      <w:r w:rsidR="0090403D" w:rsidRPr="00F3651A">
        <w:t>consommables</w:t>
      </w:r>
      <w:r w:rsidR="0090403D">
        <w:t>.</w:t>
      </w:r>
    </w:p>
    <w:p w14:paraId="688D40EB" w14:textId="0D91E9D8" w:rsidR="001B2E25" w:rsidRDefault="001B2E25" w:rsidP="001B2E25">
      <w:r>
        <w:t xml:space="preserve">Historiquement l’entreprise a rencontré des difficultés (procédures en Belgique, faible performance en France), </w:t>
      </w:r>
      <w:r w:rsidR="0071631C">
        <w:t>e</w:t>
      </w:r>
      <w:r w:rsidR="009F570B">
        <w:t xml:space="preserve">n raison d’un marché limité et en baisse, </w:t>
      </w:r>
      <w:r w:rsidR="00B31CAD">
        <w:t>de marges faibles, et d’une</w:t>
      </w:r>
      <w:r>
        <w:t xml:space="preserve"> clientèle essentiellement publique, dépendant des politiques nationales.</w:t>
      </w:r>
    </w:p>
    <w:p w14:paraId="344D0AAF" w14:textId="35E0BDB5" w:rsidR="0081252F" w:rsidRPr="00F3651A" w:rsidRDefault="0081252F" w:rsidP="0081252F">
      <w:r w:rsidRPr="00F3651A">
        <w:t xml:space="preserve">À date, la société réalise </w:t>
      </w:r>
      <w:r>
        <w:t>~</w:t>
      </w:r>
      <w:r w:rsidRPr="00F3651A">
        <w:t xml:space="preserve">40 M€ de chiffre d’affaires pour une rentabilité de </w:t>
      </w:r>
      <w:r>
        <w:t>~</w:t>
      </w:r>
      <w:r w:rsidRPr="00F3651A">
        <w:t>5M€</w:t>
      </w:r>
      <w:r>
        <w:t xml:space="preserve"> en nette amélioration depuis l’arrivée du nouveau dirigeant :</w:t>
      </w:r>
    </w:p>
    <w:p w14:paraId="0A9FB245" w14:textId="0E21A909" w:rsidR="0081252F" w:rsidRPr="00EC290E" w:rsidRDefault="0081252F" w:rsidP="00432EC3">
      <w:pPr>
        <w:pStyle w:val="Paragraphedeliste"/>
        <w:numPr>
          <w:ilvl w:val="0"/>
          <w:numId w:val="27"/>
        </w:numPr>
        <w:ind w:left="425" w:hanging="357"/>
        <w:contextualSpacing w:val="0"/>
      </w:pPr>
      <w:r w:rsidRPr="00EC290E">
        <w:t>Les marques sont implantées de longue date (parc installé, forte notoriété…)</w:t>
      </w:r>
      <w:r w:rsidR="001B2E25">
        <w:t>,</w:t>
      </w:r>
    </w:p>
    <w:p w14:paraId="2B86BA9D" w14:textId="3C5E7FAF" w:rsidR="0081252F" w:rsidRDefault="0081252F" w:rsidP="00432EC3">
      <w:pPr>
        <w:pStyle w:val="Paragraphedeliste"/>
        <w:numPr>
          <w:ilvl w:val="0"/>
          <w:numId w:val="27"/>
        </w:numPr>
        <w:ind w:left="425" w:hanging="357"/>
        <w:contextualSpacing w:val="0"/>
      </w:pPr>
      <w:r w:rsidRPr="00EC290E">
        <w:t>Il existe une forte récurrence de l’activité</w:t>
      </w:r>
      <w:r w:rsidR="001B2E25">
        <w:t>,</w:t>
      </w:r>
    </w:p>
    <w:p w14:paraId="6AB1DFB1" w14:textId="4E545204" w:rsidR="0081252F" w:rsidRDefault="0081252F" w:rsidP="00432EC3">
      <w:pPr>
        <w:pStyle w:val="Paragraphedeliste"/>
        <w:numPr>
          <w:ilvl w:val="0"/>
          <w:numId w:val="27"/>
        </w:numPr>
        <w:ind w:left="425" w:hanging="357"/>
        <w:contextualSpacing w:val="0"/>
      </w:pPr>
      <w:r>
        <w:t>Et depuis 2 ans, une forte hausse des marges qui a redonné du souffle à l’ensemble</w:t>
      </w:r>
      <w:r w:rsidR="001B2E25">
        <w:t>.</w:t>
      </w:r>
    </w:p>
    <w:p w14:paraId="44DF6E27" w14:textId="77777777" w:rsidR="0081252F" w:rsidRPr="003861A3" w:rsidRDefault="0081252F" w:rsidP="0081252F">
      <w:pPr>
        <w:rPr>
          <w:highlight w:val="yellow"/>
        </w:rPr>
      </w:pPr>
    </w:p>
    <w:p w14:paraId="5B2DDDF1" w14:textId="1DEFBA7D" w:rsidR="0090403D" w:rsidRPr="00C32C92" w:rsidRDefault="0090403D" w:rsidP="0090403D">
      <w:pPr>
        <w:keepNext/>
        <w:spacing w:before="0" w:after="160" w:line="259" w:lineRule="auto"/>
        <w:jc w:val="left"/>
      </w:pPr>
      <w:r w:rsidRPr="00100069">
        <w:t>Dans ce con</w:t>
      </w:r>
      <w:r w:rsidRPr="00C32C92">
        <w:t xml:space="preserve">texte, </w:t>
      </w:r>
      <w:r w:rsidR="005B3849">
        <w:t>Client</w:t>
      </w:r>
      <w:r w:rsidRPr="00C32C92">
        <w:t xml:space="preserve"> souhaite :</w:t>
      </w:r>
    </w:p>
    <w:p w14:paraId="09A85BAB" w14:textId="5FD69D5D" w:rsidR="0090403D" w:rsidRPr="00100069" w:rsidRDefault="0090403D" w:rsidP="00765574">
      <w:pPr>
        <w:pStyle w:val="Paragraphedeliste"/>
        <w:numPr>
          <w:ilvl w:val="0"/>
          <w:numId w:val="27"/>
        </w:numPr>
        <w:ind w:left="425" w:hanging="357"/>
        <w:contextualSpacing w:val="0"/>
      </w:pPr>
      <w:r w:rsidRPr="00C32C92">
        <w:t xml:space="preserve">Confirmer les tendances de marché </w:t>
      </w:r>
      <w:r w:rsidR="009E2576" w:rsidRPr="00C32C92">
        <w:t>a</w:t>
      </w:r>
      <w:r w:rsidR="009E2576">
        <w:t xml:space="preserve">ffichées </w:t>
      </w:r>
      <w:r w:rsidR="00B14809">
        <w:t xml:space="preserve">dans la VDD </w:t>
      </w:r>
      <w:r>
        <w:t>en analysant l’</w:t>
      </w:r>
      <w:r w:rsidRPr="00C32C92">
        <w:rPr>
          <w:b/>
          <w:bCs/>
        </w:rPr>
        <w:t>évolution des besoins des hôpitaux et du budget alloué aux prématurés</w:t>
      </w:r>
      <w:r w:rsidR="001C6CE6">
        <w:t> ;</w:t>
      </w:r>
    </w:p>
    <w:p w14:paraId="2B085863" w14:textId="77777777" w:rsidR="00DA455E" w:rsidRPr="00E97487" w:rsidRDefault="00DA455E" w:rsidP="00DA455E">
      <w:pPr>
        <w:pStyle w:val="Paragraphedeliste"/>
        <w:numPr>
          <w:ilvl w:val="0"/>
          <w:numId w:val="27"/>
        </w:numPr>
        <w:ind w:left="425" w:hanging="357"/>
        <w:contextualSpacing w:val="0"/>
      </w:pPr>
      <w:r w:rsidRPr="00E97487">
        <w:t xml:space="preserve">Identifier les </w:t>
      </w:r>
      <w:r w:rsidRPr="00DA455E">
        <w:rPr>
          <w:b/>
          <w:bCs/>
        </w:rPr>
        <w:t>risques du secteur</w:t>
      </w:r>
      <w:r w:rsidRPr="00E97487">
        <w:t xml:space="preserve"> </w:t>
      </w:r>
      <w:r>
        <w:t>et leurs impacts sur les activités : nouvelles normes, émergence de produits de substitution, conformité des produits vis-à-vis de la sécurité sur les deux segments ;</w:t>
      </w:r>
    </w:p>
    <w:p w14:paraId="1AD15EEE" w14:textId="161F3624" w:rsidR="0090403D" w:rsidRPr="00100069" w:rsidRDefault="008633D7" w:rsidP="00765574">
      <w:pPr>
        <w:pStyle w:val="Paragraphedeliste"/>
        <w:numPr>
          <w:ilvl w:val="0"/>
          <w:numId w:val="27"/>
        </w:numPr>
        <w:ind w:left="425" w:hanging="357"/>
        <w:contextualSpacing w:val="0"/>
      </w:pPr>
      <w:r>
        <w:t>Confirmer</w:t>
      </w:r>
      <w:r w:rsidR="0090403D" w:rsidRPr="00100069">
        <w:t xml:space="preserve"> le </w:t>
      </w:r>
      <w:r w:rsidR="0090403D" w:rsidRPr="00C32C92">
        <w:rPr>
          <w:b/>
          <w:bCs/>
        </w:rPr>
        <w:t xml:space="preserve">positionnement de </w:t>
      </w:r>
      <w:r w:rsidR="00C32C92">
        <w:rPr>
          <w:b/>
          <w:bCs/>
        </w:rPr>
        <w:t>la cible</w:t>
      </w:r>
      <w:r w:rsidR="0090403D" w:rsidRPr="00100069">
        <w:t xml:space="preserve">, sa </w:t>
      </w:r>
      <w:r w:rsidR="0090403D" w:rsidRPr="009B0F9F">
        <w:rPr>
          <w:b/>
          <w:bCs/>
        </w:rPr>
        <w:t>différenciation</w:t>
      </w:r>
      <w:r w:rsidR="001C6CE6">
        <w:t> ;</w:t>
      </w:r>
    </w:p>
    <w:p w14:paraId="2BE3288C" w14:textId="7E1CFC50" w:rsidR="00AF56A9" w:rsidRDefault="00084D95" w:rsidP="00765574">
      <w:pPr>
        <w:pStyle w:val="Paragraphedeliste"/>
        <w:numPr>
          <w:ilvl w:val="0"/>
          <w:numId w:val="27"/>
        </w:numPr>
        <w:ind w:left="425" w:hanging="357"/>
        <w:contextualSpacing w:val="0"/>
      </w:pPr>
      <w:r>
        <w:t xml:space="preserve">Analyser la </w:t>
      </w:r>
      <w:r w:rsidRPr="009B0F9F">
        <w:rPr>
          <w:b/>
          <w:bCs/>
        </w:rPr>
        <w:t>concurrence à l’échelle européenne</w:t>
      </w:r>
      <w:r w:rsidR="00C32C92">
        <w:t xml:space="preserve"> et la </w:t>
      </w:r>
      <w:r w:rsidR="00C32C92" w:rsidRPr="009B0F9F">
        <w:rPr>
          <w:b/>
          <w:bCs/>
        </w:rPr>
        <w:t>dynamique de consolidation</w:t>
      </w:r>
      <w:r w:rsidR="007F08BF">
        <w:t> :</w:t>
      </w:r>
      <w:r w:rsidR="00DE2B68">
        <w:t xml:space="preserve"> p</w:t>
      </w:r>
      <w:r w:rsidR="00AF56A9">
        <w:t>ositionnement</w:t>
      </w:r>
      <w:r w:rsidR="001E5E64">
        <w:t xml:space="preserve"> prix, </w:t>
      </w:r>
      <w:r w:rsidR="00C32C92">
        <w:t>l</w:t>
      </w:r>
      <w:r w:rsidR="00AF56A9">
        <w:t>argeur</w:t>
      </w:r>
      <w:r w:rsidR="001E5E64">
        <w:t xml:space="preserve"> de la gamme de produits (y compris dans des domaines connexes),</w:t>
      </w:r>
      <w:r w:rsidR="00C32C92">
        <w:t xml:space="preserve"> p</w:t>
      </w:r>
      <w:r w:rsidR="00AF56A9">
        <w:t>ositionnement</w:t>
      </w:r>
      <w:r w:rsidR="001E5E64">
        <w:t xml:space="preserve"> qualité </w:t>
      </w:r>
      <w:r w:rsidR="00432EC3">
        <w:t>et</w:t>
      </w:r>
      <w:r w:rsidR="001E5E64">
        <w:t xml:space="preserve"> innovation</w:t>
      </w:r>
      <w:r w:rsidR="00432EC3">
        <w:t xml:space="preserve"> (</w:t>
      </w:r>
      <w:r w:rsidR="001E5E64">
        <w:t>renouvellements de la gamme</w:t>
      </w:r>
      <w:r w:rsidR="00432EC3">
        <w:t>)</w:t>
      </w:r>
      <w:r w:rsidR="001E5E64">
        <w:t xml:space="preserve">, risques nouvel entrant </w:t>
      </w:r>
      <w:r w:rsidR="004936AF">
        <w:t>et</w:t>
      </w:r>
      <w:r w:rsidR="001E5E64">
        <w:t xml:space="preserve"> innovation des concurrent</w:t>
      </w:r>
      <w:r w:rsidR="004936AF">
        <w:t>s</w:t>
      </w:r>
      <w:r w:rsidR="004E1780">
        <w:t> ;</w:t>
      </w:r>
    </w:p>
    <w:p w14:paraId="643C3CC6" w14:textId="671EF954" w:rsidR="00AD2CDF" w:rsidRDefault="00A81608" w:rsidP="00765574">
      <w:pPr>
        <w:pStyle w:val="Paragraphedeliste"/>
        <w:numPr>
          <w:ilvl w:val="0"/>
          <w:numId w:val="27"/>
        </w:numPr>
        <w:ind w:left="426"/>
        <w:contextualSpacing w:val="0"/>
      </w:pPr>
      <w:r w:rsidRPr="00FC01F3">
        <w:t>Évaluer</w:t>
      </w:r>
      <w:r w:rsidR="0090403D" w:rsidRPr="00FC01F3">
        <w:t xml:space="preserve"> </w:t>
      </w:r>
      <w:r w:rsidR="0090403D">
        <w:t xml:space="preserve">le </w:t>
      </w:r>
      <w:r w:rsidR="0090403D" w:rsidRPr="00E0484B">
        <w:rPr>
          <w:b/>
          <w:bCs/>
        </w:rPr>
        <w:t>potentiel d’</w:t>
      </w:r>
      <w:proofErr w:type="spellStart"/>
      <w:r w:rsidR="0090403D" w:rsidRPr="00A81608">
        <w:rPr>
          <w:b/>
          <w:i/>
        </w:rPr>
        <w:t>upside</w:t>
      </w:r>
      <w:proofErr w:type="spellEnd"/>
      <w:r w:rsidR="0090403D">
        <w:t xml:space="preserve"> de </w:t>
      </w:r>
      <w:r w:rsidR="009C4E38">
        <w:t xml:space="preserve">la </w:t>
      </w:r>
      <w:r w:rsidR="00FB72A5">
        <w:t>c</w:t>
      </w:r>
      <w:r w:rsidR="009C4E38">
        <w:t>ible</w:t>
      </w:r>
      <w:r w:rsidR="0090403D">
        <w:t xml:space="preserve"> </w:t>
      </w:r>
      <w:r w:rsidR="00E0484B">
        <w:t xml:space="preserve">sur deux dimensions </w:t>
      </w:r>
      <w:r w:rsidR="0090403D">
        <w:t>: la croissance externe ou la diversification (</w:t>
      </w:r>
      <w:r w:rsidR="00E0484B">
        <w:t>produit, géographie…</w:t>
      </w:r>
      <w:r w:rsidR="0090403D">
        <w:t>)</w:t>
      </w:r>
    </w:p>
    <w:p w14:paraId="755C54CD" w14:textId="77777777" w:rsidR="00B31CAD" w:rsidRPr="008A3C14" w:rsidRDefault="00B31CAD" w:rsidP="00B31CAD"/>
    <w:p w14:paraId="6B4310C7" w14:textId="6A68E7EA" w:rsidR="00366D03" w:rsidRDefault="00366D03" w:rsidP="00F343C9">
      <w:pPr>
        <w:pStyle w:val="Titre1"/>
      </w:pPr>
      <w:r w:rsidRPr="0032620C">
        <w:lastRenderedPageBreak/>
        <w:t>Approche proposée</w:t>
      </w:r>
    </w:p>
    <w:p w14:paraId="3BBAB1D4" w14:textId="2001449E" w:rsidR="0027304E" w:rsidRDefault="0027304E" w:rsidP="0027304E">
      <w:r>
        <w:t>Trois grands axes structurent notre approche</w:t>
      </w:r>
      <w:r w:rsidR="00015F98">
        <w:t xml:space="preserve">, qui vise à répondre </w:t>
      </w:r>
      <w:r w:rsidR="00FA4104">
        <w:t xml:space="preserve">aux points clés soulevés en introduction, </w:t>
      </w:r>
      <w:r w:rsidR="00D04075">
        <w:t xml:space="preserve">et </w:t>
      </w:r>
      <w:r w:rsidR="0064603D">
        <w:t xml:space="preserve">compléter ou vérifier les éléments </w:t>
      </w:r>
      <w:r w:rsidR="0054072C">
        <w:t>de la VDD</w:t>
      </w:r>
      <w:r>
        <w:t>.</w:t>
      </w:r>
    </w:p>
    <w:p w14:paraId="45FE3A85" w14:textId="77777777" w:rsidR="0027304E" w:rsidRPr="0027304E" w:rsidRDefault="0027304E" w:rsidP="0027304E"/>
    <w:p w14:paraId="3A593F2E" w14:textId="7B700646" w:rsidR="00BD1E91" w:rsidRPr="00BC6083" w:rsidRDefault="00182756" w:rsidP="00BC6083">
      <w:pPr>
        <w:pStyle w:val="Titre2"/>
      </w:pPr>
      <w:r w:rsidRPr="00BC6083">
        <w:t>Axe 1</w:t>
      </w:r>
      <w:r w:rsidR="00F13B8E" w:rsidRPr="00BC6083">
        <w:t xml:space="preserve"> : </w:t>
      </w:r>
      <w:r w:rsidR="003918C3">
        <w:t>Tendances de marché</w:t>
      </w:r>
    </w:p>
    <w:p w14:paraId="48791E7F" w14:textId="119A3410" w:rsidR="00AD2CDF" w:rsidRDefault="00960056" w:rsidP="00EB0AE8">
      <w:pPr>
        <w:pStyle w:val="Paragraphedeliste"/>
        <w:numPr>
          <w:ilvl w:val="0"/>
          <w:numId w:val="1"/>
        </w:numPr>
        <w:ind w:left="426"/>
        <w:contextualSpacing w:val="0"/>
      </w:pPr>
      <w:r>
        <w:t>Identification des b</w:t>
      </w:r>
      <w:r w:rsidR="00C65659">
        <w:t>e</w:t>
      </w:r>
      <w:r w:rsidR="00954E21">
        <w:t xml:space="preserve">soins </w:t>
      </w:r>
      <w:r w:rsidR="00C65659">
        <w:t xml:space="preserve">des hôpitaux </w:t>
      </w:r>
      <w:r w:rsidR="001A3DC5">
        <w:t>lié</w:t>
      </w:r>
      <w:r w:rsidR="00C65659">
        <w:t>s</w:t>
      </w:r>
      <w:r w:rsidR="001A3DC5">
        <w:t xml:space="preserve"> </w:t>
      </w:r>
      <w:r w:rsidR="002F49B3">
        <w:t xml:space="preserve">à la prématurité </w:t>
      </w:r>
      <w:r>
        <w:t xml:space="preserve">et de leur évolution (collecte et analyse de données publiques, </w:t>
      </w:r>
      <w:r w:rsidR="00EB0AE8">
        <w:t>2-3 entretiens experts)</w:t>
      </w:r>
    </w:p>
    <w:p w14:paraId="57685702" w14:textId="5E1A1E80" w:rsidR="00AD2CDF" w:rsidRDefault="00EB0AE8" w:rsidP="00EB0AE8">
      <w:pPr>
        <w:pStyle w:val="Paragraphedeliste"/>
        <w:numPr>
          <w:ilvl w:val="0"/>
          <w:numId w:val="1"/>
        </w:numPr>
        <w:ind w:left="426"/>
        <w:contextualSpacing w:val="0"/>
      </w:pPr>
      <w:r>
        <w:t>Évaluation des budgets alloués à la prématurité et de leur tendance (collecte et analyse de données publiques)</w:t>
      </w:r>
    </w:p>
    <w:p w14:paraId="65BA2375" w14:textId="77777777" w:rsidR="0027304E" w:rsidRPr="00AD2CDF" w:rsidRDefault="0027304E" w:rsidP="0027304E"/>
    <w:p w14:paraId="73D275CB" w14:textId="3EBC1D00" w:rsidR="003C0DB0" w:rsidRDefault="003C0DB0" w:rsidP="00BC6083">
      <w:pPr>
        <w:pStyle w:val="Titre2"/>
      </w:pPr>
      <w:r>
        <w:t xml:space="preserve">Axe 2 : </w:t>
      </w:r>
      <w:r w:rsidR="001D2C8A">
        <w:t>Miroir clients</w:t>
      </w:r>
    </w:p>
    <w:p w14:paraId="13A1C044" w14:textId="5962F7BF" w:rsidR="00DC3820" w:rsidRPr="00FA47B4" w:rsidRDefault="00DC3820" w:rsidP="00DC3820">
      <w:pPr>
        <w:rPr>
          <w:i/>
        </w:rPr>
      </w:pPr>
      <w:r w:rsidRPr="00FA47B4">
        <w:rPr>
          <w:i/>
        </w:rPr>
        <w:t>Méthode proposée dans l’hypothèse d’un accès possible aux clients de la cible</w:t>
      </w:r>
      <w:r w:rsidR="009B57E4" w:rsidRPr="00FA47B4">
        <w:rPr>
          <w:i/>
          <w:iCs/>
        </w:rPr>
        <w:t>. Dans le cas contraire, le budget sera réalloué sur des entretiens experts</w:t>
      </w:r>
      <w:r w:rsidR="00FA47B4" w:rsidRPr="00FA47B4">
        <w:rPr>
          <w:i/>
          <w:iCs/>
        </w:rPr>
        <w:t xml:space="preserve"> sollicités sans mise en relation.</w:t>
      </w:r>
    </w:p>
    <w:p w14:paraId="110FC238" w14:textId="6ACB484E" w:rsidR="00AD2CDF" w:rsidRDefault="00492288" w:rsidP="00246DEC">
      <w:pPr>
        <w:pStyle w:val="Paragraphedeliste"/>
        <w:numPr>
          <w:ilvl w:val="0"/>
          <w:numId w:val="1"/>
        </w:numPr>
        <w:ind w:left="426"/>
        <w:contextualSpacing w:val="0"/>
      </w:pPr>
      <w:r>
        <w:t>Caractérisation de la performance de la cible sur les principaux critères d’achats des clients</w:t>
      </w:r>
      <w:r w:rsidR="00115C68">
        <w:t xml:space="preserve"> et de sa différenciation dans son environnement concurrentiel (8-10 entretiens clients)</w:t>
      </w:r>
    </w:p>
    <w:p w14:paraId="0A0438E4" w14:textId="799F1BFD" w:rsidR="00743778" w:rsidRDefault="00E64CA5" w:rsidP="00246DEC">
      <w:pPr>
        <w:pStyle w:val="Paragraphedeliste"/>
        <w:numPr>
          <w:ilvl w:val="0"/>
          <w:numId w:val="1"/>
        </w:numPr>
        <w:ind w:left="426"/>
        <w:contextualSpacing w:val="0"/>
      </w:pPr>
      <w:r>
        <w:t xml:space="preserve">Benchmark des offres concurrentes en </w:t>
      </w:r>
      <w:r w:rsidR="00E7722E">
        <w:t>France</w:t>
      </w:r>
      <w:r w:rsidR="00D1275E">
        <w:t>, identification d’offres adjacentes</w:t>
      </w:r>
      <w:r w:rsidR="003A31CC">
        <w:t xml:space="preserve"> ou de cibles de croissance externe</w:t>
      </w:r>
      <w:r w:rsidR="00E7722E">
        <w:t xml:space="preserve"> (collecte et analyse de données publiques)</w:t>
      </w:r>
    </w:p>
    <w:p w14:paraId="15F6633B" w14:textId="77777777" w:rsidR="0027304E" w:rsidRDefault="0027304E" w:rsidP="0027304E"/>
    <w:p w14:paraId="18567473" w14:textId="504EEDA5" w:rsidR="00D368FA" w:rsidRDefault="00D368FA" w:rsidP="00D368FA">
      <w:pPr>
        <w:pStyle w:val="Titre2"/>
      </w:pPr>
      <w:r>
        <w:t xml:space="preserve">Axe </w:t>
      </w:r>
      <w:r w:rsidR="0099069B">
        <w:t>3</w:t>
      </w:r>
      <w:r>
        <w:t xml:space="preserve"> : </w:t>
      </w:r>
      <w:r w:rsidR="0099069B">
        <w:t>Concurrence internationale</w:t>
      </w:r>
    </w:p>
    <w:p w14:paraId="647F190E" w14:textId="77B6E13C" w:rsidR="00D368FA" w:rsidRDefault="00684029" w:rsidP="00D368FA">
      <w:pPr>
        <w:pStyle w:val="Paragraphedeliste"/>
        <w:numPr>
          <w:ilvl w:val="0"/>
          <w:numId w:val="1"/>
        </w:numPr>
        <w:ind w:left="426"/>
        <w:contextualSpacing w:val="0"/>
      </w:pPr>
      <w:r>
        <w:t xml:space="preserve">Identification des </w:t>
      </w:r>
      <w:r w:rsidR="00CE3075">
        <w:t xml:space="preserve">concurrents pertinents, </w:t>
      </w:r>
      <w:r w:rsidR="0092311A">
        <w:t>analyse des offres concurrentes</w:t>
      </w:r>
      <w:r w:rsidR="0040325E">
        <w:t xml:space="preserve"> et revue des mouvements concurrentiels</w:t>
      </w:r>
      <w:r w:rsidR="009C2925">
        <w:t xml:space="preserve"> (collecte et analyse de données publiques)</w:t>
      </w:r>
    </w:p>
    <w:p w14:paraId="1441731E" w14:textId="58D6B1A3" w:rsidR="009C2925" w:rsidRDefault="009C2925" w:rsidP="00D368FA">
      <w:pPr>
        <w:pStyle w:val="Paragraphedeliste"/>
        <w:numPr>
          <w:ilvl w:val="0"/>
          <w:numId w:val="1"/>
        </w:numPr>
        <w:ind w:left="426"/>
        <w:contextualSpacing w:val="0"/>
      </w:pPr>
      <w:r>
        <w:t xml:space="preserve">[En </w:t>
      </w:r>
      <w:r w:rsidR="008923EE">
        <w:t xml:space="preserve">option] </w:t>
      </w:r>
      <w:r w:rsidR="00E25652">
        <w:t xml:space="preserve">Collecte de données </w:t>
      </w:r>
      <w:r w:rsidR="00DE0B63">
        <w:t>com</w:t>
      </w:r>
      <w:r w:rsidR="00E25652">
        <w:t xml:space="preserve">plémentaires </w:t>
      </w:r>
      <w:r w:rsidR="000D7710">
        <w:t>non disponibles publiquement (</w:t>
      </w:r>
      <w:r w:rsidR="00376F57">
        <w:t>5-6 entretiens experts et concurrence</w:t>
      </w:r>
      <w:r w:rsidR="001C0629">
        <w:t>, avec au besoin la mobilisation de relais locaux)</w:t>
      </w:r>
    </w:p>
    <w:p w14:paraId="308B77D9" w14:textId="7A0964D5" w:rsidR="003C0DB0" w:rsidRPr="002910FD" w:rsidRDefault="003C0DB0" w:rsidP="00BD1E91"/>
    <w:p w14:paraId="5D78B149" w14:textId="25261464" w:rsidR="00183325" w:rsidRDefault="00183325" w:rsidP="00F343C9">
      <w:pPr>
        <w:pStyle w:val="Titre1"/>
      </w:pPr>
      <w:r>
        <w:t>Planning</w:t>
      </w:r>
      <w:r w:rsidR="00E74894">
        <w:t xml:space="preserve"> et dispositif</w:t>
      </w:r>
    </w:p>
    <w:p w14:paraId="5AA4BA8E" w14:textId="0C46FEAB" w:rsidR="006C5DEC" w:rsidRDefault="00C1452E" w:rsidP="006C5DEC">
      <w:r w:rsidRPr="00B862E7">
        <w:t xml:space="preserve">L’accompagnement est proposé sur </w:t>
      </w:r>
      <w:r w:rsidR="009B6BF6" w:rsidRPr="00B862E7">
        <w:t xml:space="preserve">environ </w:t>
      </w:r>
      <w:r w:rsidR="00B862E7" w:rsidRPr="00B862E7">
        <w:t>3 à 4 semaines, notamment contrainte par la prise de rendez-vous avec les entretiens clients et entretiens experts</w:t>
      </w:r>
      <w:r w:rsidR="00AD2CDF" w:rsidRPr="00B862E7">
        <w:t>.</w:t>
      </w:r>
    </w:p>
    <w:p w14:paraId="403CC715" w14:textId="77777777" w:rsidR="00E96A23" w:rsidRDefault="00E96A23" w:rsidP="00303CDB"/>
    <w:p w14:paraId="7FEBCBD2" w14:textId="618393C0" w:rsidR="00B862E7" w:rsidRDefault="00B862E7" w:rsidP="0027304E">
      <w:r>
        <w:t>Nous avons déjà identifié les principaux contacts de notre réseau direct</w:t>
      </w:r>
      <w:r w:rsidR="004966B5">
        <w:t xml:space="preserve"> susceptibles d’être rapidement sollicités pour le présent sujet.</w:t>
      </w:r>
    </w:p>
    <w:p w14:paraId="54AFB28D" w14:textId="77777777" w:rsidR="004966B5" w:rsidRDefault="004966B5" w:rsidP="0027304E"/>
    <w:p w14:paraId="2853A420" w14:textId="507296CE" w:rsidR="00485F1A" w:rsidRPr="00485F1A" w:rsidRDefault="00485F1A" w:rsidP="00485F1A">
      <w:pPr>
        <w:rPr>
          <w:b/>
          <w:bCs/>
        </w:rPr>
      </w:pPr>
      <w:r w:rsidRPr="00485F1A">
        <w:rPr>
          <w:b/>
          <w:bCs/>
        </w:rPr>
        <w:t>Contacts actionnables rapidement</w:t>
      </w:r>
      <w:r w:rsidR="0099497F">
        <w:rPr>
          <w:b/>
          <w:bCs/>
        </w:rPr>
        <w:t>,</w:t>
      </w:r>
      <w:r w:rsidR="009264C1">
        <w:rPr>
          <w:b/>
          <w:bCs/>
        </w:rPr>
        <w:t xml:space="preserve"> déjà sollicités </w:t>
      </w:r>
      <w:r w:rsidR="007C46D1">
        <w:rPr>
          <w:b/>
          <w:bCs/>
        </w:rPr>
        <w:t>sur des sujets récents</w:t>
      </w:r>
      <w:r w:rsidR="00EB0114">
        <w:rPr>
          <w:b/>
          <w:bCs/>
        </w:rPr>
        <w:t xml:space="preserve"> d’étude de marché</w:t>
      </w:r>
    </w:p>
    <w:p w14:paraId="2BCC3977" w14:textId="77777777" w:rsidR="00485F1A" w:rsidRDefault="00485F1A" w:rsidP="00485F1A">
      <w:pPr>
        <w:pStyle w:val="Paragraphedeliste"/>
        <w:numPr>
          <w:ilvl w:val="0"/>
          <w:numId w:val="1"/>
        </w:numPr>
        <w:ind w:left="426"/>
        <w:contextualSpacing w:val="0"/>
      </w:pPr>
      <w:r>
        <w:t xml:space="preserve">Hôpitaux Du Leman - service achats </w:t>
      </w:r>
    </w:p>
    <w:p w14:paraId="54C55BE7" w14:textId="77777777" w:rsidR="00485F1A" w:rsidRDefault="00485F1A" w:rsidP="00485F1A">
      <w:pPr>
        <w:pStyle w:val="Paragraphedeliste"/>
        <w:numPr>
          <w:ilvl w:val="0"/>
          <w:numId w:val="1"/>
        </w:numPr>
        <w:ind w:left="426"/>
        <w:contextualSpacing w:val="0"/>
      </w:pPr>
      <w:r>
        <w:t>Groupe ESAN – anesthésiste</w:t>
      </w:r>
    </w:p>
    <w:p w14:paraId="3263864F" w14:textId="77777777" w:rsidR="00485F1A" w:rsidRDefault="00485F1A" w:rsidP="00485F1A">
      <w:pPr>
        <w:pStyle w:val="Paragraphedeliste"/>
        <w:numPr>
          <w:ilvl w:val="0"/>
          <w:numId w:val="1"/>
        </w:numPr>
        <w:ind w:left="426"/>
        <w:contextualSpacing w:val="0"/>
      </w:pPr>
      <w:r>
        <w:t>Groupe ESAN –service achats</w:t>
      </w:r>
    </w:p>
    <w:p w14:paraId="2F2452ED" w14:textId="77777777" w:rsidR="00485F1A" w:rsidRDefault="00485F1A" w:rsidP="00485F1A">
      <w:pPr>
        <w:pStyle w:val="Paragraphedeliste"/>
        <w:numPr>
          <w:ilvl w:val="0"/>
          <w:numId w:val="1"/>
        </w:numPr>
        <w:ind w:left="426"/>
        <w:contextualSpacing w:val="0"/>
      </w:pPr>
      <w:r>
        <w:t>Groupe Hospitalier Saintes - Saint-Jean-d'Angély - responsable des achats</w:t>
      </w:r>
    </w:p>
    <w:p w14:paraId="1F8E19DA" w14:textId="77777777" w:rsidR="00485F1A" w:rsidRDefault="00485F1A" w:rsidP="00485F1A">
      <w:pPr>
        <w:pStyle w:val="Paragraphedeliste"/>
        <w:numPr>
          <w:ilvl w:val="0"/>
          <w:numId w:val="1"/>
        </w:numPr>
        <w:ind w:left="426"/>
        <w:contextualSpacing w:val="0"/>
      </w:pPr>
      <w:r>
        <w:t>CAHPP - responsable commerciale</w:t>
      </w:r>
    </w:p>
    <w:p w14:paraId="29828C2D" w14:textId="77777777" w:rsidR="00485F1A" w:rsidRDefault="00485F1A" w:rsidP="00485F1A">
      <w:pPr>
        <w:pStyle w:val="Paragraphedeliste"/>
        <w:numPr>
          <w:ilvl w:val="0"/>
          <w:numId w:val="1"/>
        </w:numPr>
        <w:ind w:left="426"/>
        <w:contextualSpacing w:val="0"/>
      </w:pPr>
      <w:r>
        <w:lastRenderedPageBreak/>
        <w:t>CAHPP – directeur du service achats</w:t>
      </w:r>
    </w:p>
    <w:p w14:paraId="104854DF" w14:textId="77777777" w:rsidR="00485F1A" w:rsidRDefault="00485F1A" w:rsidP="00485F1A">
      <w:pPr>
        <w:pStyle w:val="Paragraphedeliste"/>
        <w:numPr>
          <w:ilvl w:val="0"/>
          <w:numId w:val="1"/>
        </w:numPr>
        <w:ind w:left="426"/>
        <w:contextualSpacing w:val="0"/>
      </w:pPr>
      <w:r>
        <w:t>AP-HP Hôpital Marin - service achat</w:t>
      </w:r>
    </w:p>
    <w:p w14:paraId="41EC9D2B" w14:textId="77777777" w:rsidR="00485F1A" w:rsidRDefault="00485F1A" w:rsidP="00485F1A">
      <w:pPr>
        <w:pStyle w:val="Paragraphedeliste"/>
        <w:numPr>
          <w:ilvl w:val="0"/>
          <w:numId w:val="1"/>
        </w:numPr>
        <w:ind w:left="426"/>
        <w:contextualSpacing w:val="0"/>
      </w:pPr>
      <w:r>
        <w:t>Fondation Rothschild - spécialiste de le neurochirurgie enfants</w:t>
      </w:r>
    </w:p>
    <w:p w14:paraId="2D565044" w14:textId="77777777" w:rsidR="00485F1A" w:rsidRDefault="00485F1A" w:rsidP="00485F1A">
      <w:pPr>
        <w:pStyle w:val="Paragraphedeliste"/>
        <w:numPr>
          <w:ilvl w:val="0"/>
          <w:numId w:val="1"/>
        </w:numPr>
        <w:ind w:left="426"/>
        <w:contextualSpacing w:val="0"/>
      </w:pPr>
      <w:r>
        <w:t>Groupe Hospitalier du Sud de L'Oise – service achats</w:t>
      </w:r>
    </w:p>
    <w:p w14:paraId="63520BC8" w14:textId="77777777" w:rsidR="00485F1A" w:rsidRDefault="00485F1A" w:rsidP="00485F1A"/>
    <w:p w14:paraId="5D9AD1A5" w14:textId="46F94F04" w:rsidR="00485F1A" w:rsidRPr="00FC210F" w:rsidRDefault="009264C1" w:rsidP="00485F1A">
      <w:pPr>
        <w:rPr>
          <w:b/>
          <w:bCs/>
        </w:rPr>
      </w:pPr>
      <w:r w:rsidRPr="00FC210F">
        <w:rPr>
          <w:b/>
          <w:bCs/>
        </w:rPr>
        <w:t>Autres contacts</w:t>
      </w:r>
      <w:r w:rsidR="00EB0114">
        <w:rPr>
          <w:b/>
          <w:bCs/>
        </w:rPr>
        <w:t xml:space="preserve"> directs</w:t>
      </w:r>
      <w:r w:rsidR="00FC210F" w:rsidRPr="00FC210F">
        <w:rPr>
          <w:b/>
          <w:bCs/>
        </w:rPr>
        <w:t>, professions médicales</w:t>
      </w:r>
      <w:r w:rsidR="0047291C">
        <w:rPr>
          <w:b/>
          <w:bCs/>
        </w:rPr>
        <w:t>,</w:t>
      </w:r>
      <w:r w:rsidR="00FC210F" w:rsidRPr="00FC210F">
        <w:rPr>
          <w:b/>
          <w:bCs/>
        </w:rPr>
        <w:t xml:space="preserve"> </w:t>
      </w:r>
      <w:r w:rsidR="0047291C">
        <w:rPr>
          <w:b/>
          <w:bCs/>
        </w:rPr>
        <w:t>susceptibles d’être sollicités</w:t>
      </w:r>
    </w:p>
    <w:p w14:paraId="1769868D" w14:textId="77777777" w:rsidR="00485F1A" w:rsidRDefault="00485F1A" w:rsidP="00FC210F">
      <w:pPr>
        <w:pStyle w:val="Paragraphedeliste"/>
        <w:numPr>
          <w:ilvl w:val="0"/>
          <w:numId w:val="1"/>
        </w:numPr>
        <w:ind w:left="426"/>
        <w:contextualSpacing w:val="0"/>
      </w:pPr>
      <w:r>
        <w:t>APHP Nord Université Paris Cité - chargée de missions gestion des risques et prévention</w:t>
      </w:r>
    </w:p>
    <w:p w14:paraId="465BA05F" w14:textId="6CA984CC" w:rsidR="00485F1A" w:rsidRDefault="00485F1A" w:rsidP="00FC210F">
      <w:pPr>
        <w:pStyle w:val="Paragraphedeliste"/>
        <w:numPr>
          <w:ilvl w:val="0"/>
          <w:numId w:val="1"/>
        </w:numPr>
        <w:ind w:left="426"/>
        <w:contextualSpacing w:val="0"/>
      </w:pPr>
      <w:r>
        <w:t>Centre Hospitalier de Saint-Quentin - médecine néonatale soins intensifs du nouveau-né</w:t>
      </w:r>
    </w:p>
    <w:p w14:paraId="44242B7C" w14:textId="77777777" w:rsidR="00485F1A" w:rsidRDefault="00485F1A" w:rsidP="00FC210F">
      <w:pPr>
        <w:pStyle w:val="Paragraphedeliste"/>
        <w:numPr>
          <w:ilvl w:val="0"/>
          <w:numId w:val="1"/>
        </w:numPr>
        <w:ind w:left="426"/>
        <w:contextualSpacing w:val="0"/>
      </w:pPr>
      <w:r>
        <w:t xml:space="preserve">Hôpital Marie Lannelongue - cardiologue spécialiste en cardiologie pédiatrique et congénitale </w:t>
      </w:r>
    </w:p>
    <w:p w14:paraId="3AA51F1F" w14:textId="77777777" w:rsidR="00485F1A" w:rsidRDefault="00485F1A" w:rsidP="00FC210F">
      <w:pPr>
        <w:pStyle w:val="Paragraphedeliste"/>
        <w:numPr>
          <w:ilvl w:val="0"/>
          <w:numId w:val="1"/>
        </w:numPr>
        <w:ind w:left="426"/>
        <w:contextualSpacing w:val="0"/>
      </w:pPr>
      <w:r>
        <w:t>Centre Hospitalier d'Aubagne Edmond Garcin - Cadre de santé médecine polyvalente</w:t>
      </w:r>
    </w:p>
    <w:p w14:paraId="4C62C146" w14:textId="77777777" w:rsidR="009264C1" w:rsidRDefault="009264C1" w:rsidP="00485F1A"/>
    <w:p w14:paraId="7502A274" w14:textId="0260AC38" w:rsidR="0047291C" w:rsidRDefault="0047291C" w:rsidP="0047291C">
      <w:r w:rsidRPr="0047291C">
        <w:rPr>
          <w:b/>
          <w:bCs/>
        </w:rPr>
        <w:t>Autres contacts</w:t>
      </w:r>
      <w:r w:rsidR="00EB0114">
        <w:rPr>
          <w:b/>
          <w:bCs/>
        </w:rPr>
        <w:t xml:space="preserve"> directs</w:t>
      </w:r>
      <w:r w:rsidRPr="0047291C">
        <w:rPr>
          <w:b/>
          <w:bCs/>
        </w:rPr>
        <w:t>, professions médicales, susceptibles d’être sollicités</w:t>
      </w:r>
    </w:p>
    <w:p w14:paraId="1B4D2DF6" w14:textId="77777777" w:rsidR="00485F1A" w:rsidRDefault="00485F1A" w:rsidP="00FC210F">
      <w:pPr>
        <w:pStyle w:val="Paragraphedeliste"/>
        <w:numPr>
          <w:ilvl w:val="0"/>
          <w:numId w:val="1"/>
        </w:numPr>
        <w:ind w:left="426"/>
        <w:contextualSpacing w:val="0"/>
      </w:pPr>
      <w:r>
        <w:t>Centre hospitalier spécialisé (CHS) Institut Curie</w:t>
      </w:r>
    </w:p>
    <w:p w14:paraId="7AE8E7BE" w14:textId="77777777" w:rsidR="00485F1A" w:rsidRDefault="00485F1A" w:rsidP="00FC210F">
      <w:pPr>
        <w:pStyle w:val="Paragraphedeliste"/>
        <w:numPr>
          <w:ilvl w:val="0"/>
          <w:numId w:val="1"/>
        </w:numPr>
        <w:ind w:left="426"/>
        <w:contextualSpacing w:val="0"/>
      </w:pPr>
      <w:r>
        <w:t>Groupe Hospitalier De La Rochelle</w:t>
      </w:r>
    </w:p>
    <w:p w14:paraId="540F58C3" w14:textId="77777777" w:rsidR="00485F1A" w:rsidRDefault="00485F1A" w:rsidP="00FC210F">
      <w:pPr>
        <w:pStyle w:val="Paragraphedeliste"/>
        <w:numPr>
          <w:ilvl w:val="0"/>
          <w:numId w:val="1"/>
        </w:numPr>
        <w:ind w:left="426"/>
        <w:contextualSpacing w:val="0"/>
      </w:pPr>
      <w:r>
        <w:t>Centre Hospitalier (Agen)</w:t>
      </w:r>
    </w:p>
    <w:p w14:paraId="6BCD0AAD" w14:textId="77777777" w:rsidR="00485F1A" w:rsidRPr="005B3849" w:rsidRDefault="00485F1A" w:rsidP="00FC210F">
      <w:pPr>
        <w:pStyle w:val="Paragraphedeliste"/>
        <w:numPr>
          <w:ilvl w:val="0"/>
          <w:numId w:val="1"/>
        </w:numPr>
        <w:ind w:left="426"/>
        <w:contextualSpacing w:val="0"/>
        <w:rPr>
          <w:lang w:val="en-US"/>
        </w:rPr>
      </w:pPr>
      <w:r w:rsidRPr="005B3849">
        <w:rPr>
          <w:lang w:val="en-US"/>
        </w:rPr>
        <w:t>AP-HP Hôpital Marin (Hendaye)</w:t>
      </w:r>
    </w:p>
    <w:p w14:paraId="341F86E2" w14:textId="77777777" w:rsidR="00485F1A" w:rsidRDefault="00485F1A" w:rsidP="00FC210F">
      <w:pPr>
        <w:pStyle w:val="Paragraphedeliste"/>
        <w:numPr>
          <w:ilvl w:val="0"/>
          <w:numId w:val="1"/>
        </w:numPr>
        <w:ind w:left="426"/>
        <w:contextualSpacing w:val="0"/>
      </w:pPr>
      <w:r>
        <w:t>Centre Hospitalier Pierre Oudot</w:t>
      </w:r>
    </w:p>
    <w:p w14:paraId="388665A4" w14:textId="77777777" w:rsidR="00485F1A" w:rsidRDefault="00485F1A" w:rsidP="00FC210F">
      <w:pPr>
        <w:pStyle w:val="Paragraphedeliste"/>
        <w:numPr>
          <w:ilvl w:val="0"/>
          <w:numId w:val="1"/>
        </w:numPr>
        <w:ind w:left="426"/>
        <w:contextualSpacing w:val="0"/>
      </w:pPr>
      <w:r>
        <w:t>Centre hospitalier (Chalon-Sur-Saône)</w:t>
      </w:r>
    </w:p>
    <w:p w14:paraId="16F620BE" w14:textId="61D7055B" w:rsidR="00485F1A" w:rsidRDefault="00485F1A" w:rsidP="00FC210F">
      <w:pPr>
        <w:pStyle w:val="Paragraphedeliste"/>
        <w:numPr>
          <w:ilvl w:val="0"/>
          <w:numId w:val="1"/>
        </w:numPr>
        <w:ind w:left="426"/>
        <w:contextualSpacing w:val="0"/>
      </w:pPr>
      <w:r>
        <w:t xml:space="preserve">Centre hospitalier </w:t>
      </w:r>
      <w:r w:rsidR="00FC210F">
        <w:t xml:space="preserve">de </w:t>
      </w:r>
      <w:r>
        <w:t>Macon</w:t>
      </w:r>
    </w:p>
    <w:p w14:paraId="7B52DC88" w14:textId="30AB6058" w:rsidR="00485F1A" w:rsidRDefault="00485F1A" w:rsidP="00FC210F">
      <w:pPr>
        <w:pStyle w:val="Paragraphedeliste"/>
        <w:numPr>
          <w:ilvl w:val="0"/>
          <w:numId w:val="1"/>
        </w:numPr>
        <w:ind w:left="426"/>
        <w:contextualSpacing w:val="0"/>
      </w:pPr>
      <w:r>
        <w:t>Centre hospitalier de Douai</w:t>
      </w:r>
    </w:p>
    <w:p w14:paraId="6F7993DD" w14:textId="77777777" w:rsidR="00FC210F" w:rsidRDefault="00FC210F" w:rsidP="00FC210F">
      <w:pPr>
        <w:pStyle w:val="Paragraphedeliste"/>
        <w:ind w:left="426"/>
        <w:contextualSpacing w:val="0"/>
      </w:pPr>
    </w:p>
    <w:p w14:paraId="49660116" w14:textId="3D5F8F1B" w:rsidR="00DE7A2D" w:rsidRDefault="00256B2F" w:rsidP="00485F1A">
      <w:r>
        <w:t>Nota : C</w:t>
      </w:r>
      <w:r w:rsidR="00FC210F">
        <w:t xml:space="preserve">ette première liste </w:t>
      </w:r>
      <w:r>
        <w:t xml:space="preserve">a vocation à faire </w:t>
      </w:r>
      <w:r w:rsidR="00FC210F">
        <w:t>gagner du temps</w:t>
      </w:r>
      <w:r>
        <w:t xml:space="preserve"> en permettant de parler </w:t>
      </w:r>
      <w:r w:rsidR="00F73DBB">
        <w:t>quelques profils pertinents</w:t>
      </w:r>
      <w:r w:rsidR="00E60E32">
        <w:t xml:space="preserve"> rapidement. </w:t>
      </w:r>
      <w:r w:rsidR="006A3530">
        <w:t>N</w:t>
      </w:r>
      <w:r w:rsidR="002664F4">
        <w:t xml:space="preserve">ous prévoyons </w:t>
      </w:r>
      <w:r w:rsidR="00F73DBB">
        <w:t>de compléter</w:t>
      </w:r>
      <w:r w:rsidR="006A3530">
        <w:t xml:space="preserve"> l</w:t>
      </w:r>
      <w:r w:rsidR="00DD755A">
        <w:t xml:space="preserve">es experts, avec notamment des </w:t>
      </w:r>
      <w:r w:rsidR="003F268D">
        <w:t xml:space="preserve">médecins en néonatalité dans les hôpitaux de </w:t>
      </w:r>
      <w:r w:rsidR="00DD755A">
        <w:t>France.</w:t>
      </w:r>
    </w:p>
    <w:p w14:paraId="0FAFFCD1" w14:textId="77777777" w:rsidR="00256B2F" w:rsidRDefault="00256B2F" w:rsidP="00485F1A"/>
    <w:p w14:paraId="2AADB66F" w14:textId="77777777" w:rsidR="00256B2F" w:rsidRPr="001A5AC1" w:rsidRDefault="00256B2F" w:rsidP="00256B2F">
      <w:r w:rsidRPr="001A5AC1">
        <w:t>L'</w:t>
      </w:r>
      <w:r w:rsidRPr="00256B2F">
        <w:rPr>
          <w:b/>
          <w:bCs/>
        </w:rPr>
        <w:t>équipe projet</w:t>
      </w:r>
      <w:r>
        <w:t xml:space="preserve"> </w:t>
      </w:r>
      <w:r w:rsidRPr="001A5AC1">
        <w:t>sera composée comme suit</w:t>
      </w:r>
      <w:r>
        <w:t> :</w:t>
      </w:r>
    </w:p>
    <w:p w14:paraId="653C8209" w14:textId="77777777" w:rsidR="00256B2F" w:rsidRDefault="00256B2F" w:rsidP="00256B2F">
      <w:pPr>
        <w:pStyle w:val="Paragraphedeliste"/>
        <w:numPr>
          <w:ilvl w:val="0"/>
          <w:numId w:val="1"/>
        </w:numPr>
        <w:ind w:left="426"/>
        <w:contextualSpacing w:val="0"/>
      </w:pPr>
      <w:r>
        <w:t>Fabien Chalot, associé et expert en stratégie, porteur de l’engagement de Gjoa ;</w:t>
      </w:r>
    </w:p>
    <w:p w14:paraId="5D557892" w14:textId="77777777" w:rsidR="00256B2F" w:rsidRPr="00FC3BEF" w:rsidRDefault="00256B2F" w:rsidP="00256B2F">
      <w:pPr>
        <w:pStyle w:val="Paragraphedeliste"/>
        <w:numPr>
          <w:ilvl w:val="0"/>
          <w:numId w:val="1"/>
        </w:numPr>
        <w:ind w:left="426"/>
        <w:contextualSpacing w:val="0"/>
      </w:pPr>
      <w:r w:rsidRPr="00FC3BEF">
        <w:t xml:space="preserve">Romain Duchet-Suchaux, </w:t>
      </w:r>
      <w:r w:rsidRPr="00507D6E">
        <w:t>expert dans l'accompagnement stratégique de petites et moyennes structures, interlocuteur principal</w:t>
      </w:r>
      <w:r>
        <w:t xml:space="preserve"> </w:t>
      </w:r>
      <w:r w:rsidRPr="00FC3BEF">
        <w:t>en pilotage</w:t>
      </w:r>
      <w:r>
        <w:t xml:space="preserve"> et management de l’équipe, et appui </w:t>
      </w:r>
      <w:r w:rsidRPr="00507D6E">
        <w:t xml:space="preserve">sur </w:t>
      </w:r>
      <w:r>
        <w:t>l</w:t>
      </w:r>
      <w:r w:rsidRPr="00507D6E">
        <w:t>a réalisation des entretiens et analyses</w:t>
      </w:r>
      <w:r>
        <w:t> ;</w:t>
      </w:r>
    </w:p>
    <w:p w14:paraId="32FF690F" w14:textId="77777777" w:rsidR="00256B2F" w:rsidRDefault="00256B2F" w:rsidP="00256B2F">
      <w:pPr>
        <w:pStyle w:val="Paragraphedeliste"/>
        <w:numPr>
          <w:ilvl w:val="0"/>
          <w:numId w:val="1"/>
        </w:numPr>
        <w:ind w:left="426"/>
        <w:contextualSpacing w:val="0"/>
      </w:pPr>
      <w:r w:rsidRPr="00FC3BEF">
        <w:t xml:space="preserve">Rachid </w:t>
      </w:r>
      <w:proofErr w:type="spellStart"/>
      <w:r w:rsidRPr="00FC3BEF">
        <w:t>Mouchaouche</w:t>
      </w:r>
      <w:proofErr w:type="spellEnd"/>
      <w:r w:rsidRPr="00FC3BEF">
        <w:t>, en qualité d’expert sur la recherche de données et d’interlocuteurs pour les entretiens ex</w:t>
      </w:r>
      <w:r>
        <w:t>perts ;</w:t>
      </w:r>
    </w:p>
    <w:p w14:paraId="0B6E2D22" w14:textId="77777777" w:rsidR="00256B2F" w:rsidRDefault="00256B2F" w:rsidP="00256B2F">
      <w:pPr>
        <w:pStyle w:val="Paragraphedeliste"/>
        <w:numPr>
          <w:ilvl w:val="0"/>
          <w:numId w:val="1"/>
        </w:numPr>
        <w:ind w:left="426"/>
        <w:contextualSpacing w:val="0"/>
      </w:pPr>
      <w:r>
        <w:t>Un(e) consultant(e), pour l’analyse des données et la production des livrables.</w:t>
      </w:r>
    </w:p>
    <w:p w14:paraId="57F55F54" w14:textId="77777777" w:rsidR="007F7D87" w:rsidRPr="0025699B" w:rsidRDefault="007F7D87" w:rsidP="007F7D87"/>
    <w:p w14:paraId="13C6AA0C" w14:textId="77777777" w:rsidR="00D32DC2" w:rsidRDefault="00D32DC2">
      <w:pPr>
        <w:spacing w:before="0" w:after="160" w:line="259" w:lineRule="auto"/>
        <w:jc w:val="left"/>
        <w:rPr>
          <w:rFonts w:ascii="Public Sans Thin" w:eastAsiaTheme="majorEastAsia" w:hAnsi="Public Sans Thin" w:cstheme="majorBidi"/>
          <w:smallCaps/>
          <w:color w:val="2E74B5" w:themeColor="accent1" w:themeShade="BF"/>
          <w:sz w:val="32"/>
          <w:szCs w:val="32"/>
        </w:rPr>
      </w:pPr>
      <w:r>
        <w:br w:type="page"/>
      </w:r>
    </w:p>
    <w:p w14:paraId="36CFEAC0" w14:textId="66608AA9" w:rsidR="009A0E0C" w:rsidRDefault="009A0E0C" w:rsidP="00F343C9">
      <w:pPr>
        <w:pStyle w:val="Titre1"/>
      </w:pPr>
      <w:r>
        <w:lastRenderedPageBreak/>
        <w:t>Références</w:t>
      </w:r>
    </w:p>
    <w:p w14:paraId="106F05AA" w14:textId="77777777" w:rsidR="00E2364B" w:rsidRPr="00493166" w:rsidRDefault="00E2364B" w:rsidP="00E2364B">
      <w:pPr>
        <w:keepNext/>
      </w:pPr>
      <w:r>
        <w:t>Quelques expériences récentes de l'équipe Gjoa font écho à ce sujet :</w:t>
      </w:r>
    </w:p>
    <w:p w14:paraId="4D5BE756" w14:textId="16D44882" w:rsidR="00E2364B" w:rsidRDefault="00E2364B" w:rsidP="00E2364B">
      <w:pPr>
        <w:pStyle w:val="Paragraphedeliste"/>
        <w:numPr>
          <w:ilvl w:val="0"/>
          <w:numId w:val="1"/>
        </w:numPr>
        <w:contextualSpacing w:val="0"/>
      </w:pPr>
      <w:r>
        <w:t xml:space="preserve">Pour un fond </w:t>
      </w:r>
      <w:proofErr w:type="spellStart"/>
      <w:r>
        <w:t>small</w:t>
      </w:r>
      <w:proofErr w:type="spellEnd"/>
      <w:r>
        <w:t xml:space="preserve"> cap, due diligence d’une PME</w:t>
      </w:r>
      <w:r w:rsidR="00BC12E6">
        <w:t xml:space="preserve"> dans le </w:t>
      </w:r>
      <w:r w:rsidR="00BC12E6" w:rsidRPr="00D57407">
        <w:rPr>
          <w:b/>
          <w:bCs/>
        </w:rPr>
        <w:t>mobilier médical</w:t>
      </w:r>
      <w:r w:rsidR="00BC12E6">
        <w:t xml:space="preserve"> à destination des </w:t>
      </w:r>
      <w:r w:rsidR="00011833">
        <w:t xml:space="preserve">hôpitaux et cliniques (notamment </w:t>
      </w:r>
      <w:r w:rsidR="00BC12E6">
        <w:t>blocs opératoires</w:t>
      </w:r>
      <w:r w:rsidR="00011833">
        <w:t>)</w:t>
      </w:r>
      <w:r w:rsidR="00AF04B4">
        <w:t xml:space="preserve"> : marché, différentiation, </w:t>
      </w:r>
      <w:r w:rsidR="00C81945">
        <w:t>et revue du potentiel de croissance et de diversification produits, clients et géographique</w:t>
      </w:r>
      <w:r w:rsidR="00BC12E6">
        <w:t xml:space="preserve"> </w:t>
      </w:r>
    </w:p>
    <w:p w14:paraId="0E38F578" w14:textId="39AD6DD9" w:rsidR="00E2364B" w:rsidRDefault="00E2364B" w:rsidP="00E2364B">
      <w:pPr>
        <w:pStyle w:val="Paragraphedeliste"/>
        <w:numPr>
          <w:ilvl w:val="0"/>
          <w:numId w:val="1"/>
        </w:numPr>
        <w:contextualSpacing w:val="0"/>
      </w:pPr>
      <w:r w:rsidRPr="00035FCF">
        <w:t xml:space="preserve">Pour un fond </w:t>
      </w:r>
      <w:proofErr w:type="spellStart"/>
      <w:r w:rsidRPr="00035FCF">
        <w:t>small</w:t>
      </w:r>
      <w:proofErr w:type="spellEnd"/>
      <w:r w:rsidRPr="00035FCF">
        <w:t xml:space="preserve"> cap, due diligence d'une PME industrielle de fabrication de matériels de </w:t>
      </w:r>
      <w:proofErr w:type="spellStart"/>
      <w:r w:rsidRPr="00956DDF">
        <w:rPr>
          <w:b/>
          <w:bCs/>
        </w:rPr>
        <w:t>kinsésithérapie</w:t>
      </w:r>
      <w:proofErr w:type="spellEnd"/>
      <w:r>
        <w:t xml:space="preserve"> et de </w:t>
      </w:r>
      <w:r w:rsidRPr="00035FCF">
        <w:t>musculation</w:t>
      </w:r>
    </w:p>
    <w:p w14:paraId="3A2DC49A" w14:textId="77777777" w:rsidR="00E2364B" w:rsidRDefault="00E2364B" w:rsidP="00E2364B">
      <w:pPr>
        <w:pStyle w:val="Paragraphedeliste"/>
        <w:numPr>
          <w:ilvl w:val="0"/>
          <w:numId w:val="1"/>
        </w:numPr>
        <w:contextualSpacing w:val="0"/>
      </w:pPr>
      <w:r w:rsidRPr="00956DDF">
        <w:t xml:space="preserve">Pour un fonds d'investissement, due diligence stratégique du leader français des systèmes d'évacuation en </w:t>
      </w:r>
      <w:r w:rsidRPr="00956DDF">
        <w:rPr>
          <w:b/>
          <w:bCs/>
        </w:rPr>
        <w:t>acier inoxydable</w:t>
      </w:r>
    </w:p>
    <w:p w14:paraId="08DC10C8" w14:textId="77777777" w:rsidR="00E2364B" w:rsidRDefault="00E2364B" w:rsidP="00E2364B">
      <w:pPr>
        <w:pStyle w:val="Paragraphedeliste"/>
        <w:numPr>
          <w:ilvl w:val="0"/>
          <w:numId w:val="1"/>
        </w:numPr>
        <w:contextualSpacing w:val="0"/>
      </w:pPr>
      <w:r w:rsidRPr="00340354">
        <w:t>Étude des pays cibles potentiels pour un développement international de solution de gestion des DASRI</w:t>
      </w:r>
      <w:r>
        <w:t xml:space="preserve">, </w:t>
      </w:r>
      <w:r w:rsidRPr="00956DDF">
        <w:rPr>
          <w:b/>
          <w:bCs/>
        </w:rPr>
        <w:t>déchets hospitaliers</w:t>
      </w:r>
      <w:r>
        <w:t xml:space="preserve"> dangereux</w:t>
      </w:r>
    </w:p>
    <w:p w14:paraId="7D7C6B0B" w14:textId="77777777" w:rsidR="00E2364B" w:rsidRDefault="00E2364B" w:rsidP="00E2364B">
      <w:pPr>
        <w:pStyle w:val="Paragraphedeliste"/>
        <w:numPr>
          <w:ilvl w:val="0"/>
          <w:numId w:val="1"/>
        </w:numPr>
        <w:contextualSpacing w:val="0"/>
      </w:pPr>
      <w:r w:rsidRPr="00D24402">
        <w:t xml:space="preserve">Sur le marché de la </w:t>
      </w:r>
      <w:r w:rsidRPr="00956DDF">
        <w:rPr>
          <w:b/>
          <w:bCs/>
        </w:rPr>
        <w:t>sûreté alimentaire</w:t>
      </w:r>
      <w:r w:rsidRPr="00D24402">
        <w:t xml:space="preserve">, accompagnement de l’équipe de direction d’une startup </w:t>
      </w:r>
      <w:r>
        <w:t xml:space="preserve">digitale </w:t>
      </w:r>
      <w:r w:rsidRPr="00D24402">
        <w:t>dans sa stratégie de croissance</w:t>
      </w:r>
    </w:p>
    <w:p w14:paraId="29239383" w14:textId="77777777" w:rsidR="00E2364B" w:rsidRDefault="00E2364B" w:rsidP="00E2364B">
      <w:pPr>
        <w:pStyle w:val="Paragraphedeliste"/>
        <w:numPr>
          <w:ilvl w:val="0"/>
          <w:numId w:val="1"/>
        </w:numPr>
        <w:contextualSpacing w:val="0"/>
      </w:pPr>
      <w:r w:rsidRPr="00AF44CF">
        <w:t xml:space="preserve">Étude de marché et de go to </w:t>
      </w:r>
      <w:proofErr w:type="spellStart"/>
      <w:r w:rsidRPr="00AF44CF">
        <w:t>market</w:t>
      </w:r>
      <w:proofErr w:type="spellEnd"/>
      <w:r w:rsidRPr="00AF44CF">
        <w:t xml:space="preserve"> pour une startup qui développe des </w:t>
      </w:r>
      <w:r w:rsidRPr="00956DDF">
        <w:rPr>
          <w:b/>
          <w:bCs/>
        </w:rPr>
        <w:t>dispositifs médicaux connectés</w:t>
      </w:r>
    </w:p>
    <w:p w14:paraId="54DECEA6" w14:textId="77777777" w:rsidR="00E2364B" w:rsidRDefault="00E2364B" w:rsidP="00E2364B">
      <w:pPr>
        <w:pStyle w:val="Paragraphedeliste"/>
        <w:numPr>
          <w:ilvl w:val="0"/>
          <w:numId w:val="1"/>
        </w:numPr>
        <w:contextualSpacing w:val="0"/>
      </w:pPr>
      <w:r w:rsidRPr="00E96AE0">
        <w:t xml:space="preserve">Pour une startup dans le service aux </w:t>
      </w:r>
      <w:r w:rsidRPr="00956DDF">
        <w:rPr>
          <w:b/>
          <w:bCs/>
        </w:rPr>
        <w:t>maisons de santé</w:t>
      </w:r>
      <w:r w:rsidRPr="00E96AE0">
        <w:t>, priorisation des marchés, réalisation du BP et plan de trésorerie</w:t>
      </w:r>
    </w:p>
    <w:p w14:paraId="02AA89C7" w14:textId="77777777" w:rsidR="00E2364B" w:rsidRDefault="00E2364B" w:rsidP="00E2364B">
      <w:pPr>
        <w:pStyle w:val="Paragraphedeliste"/>
        <w:numPr>
          <w:ilvl w:val="0"/>
          <w:numId w:val="1"/>
        </w:numPr>
        <w:contextualSpacing w:val="0"/>
      </w:pPr>
      <w:r w:rsidRPr="00E34D6B">
        <w:t xml:space="preserve">Pour un </w:t>
      </w:r>
      <w:r>
        <w:t xml:space="preserve">groupe de second </w:t>
      </w:r>
      <w:r w:rsidRPr="00E34D6B">
        <w:t>œuvre de bâtiment</w:t>
      </w:r>
      <w:r>
        <w:t xml:space="preserve">, notamment sur les revêtements sols et muraux en </w:t>
      </w:r>
      <w:r w:rsidRPr="00956DDF">
        <w:rPr>
          <w:b/>
          <w:bCs/>
        </w:rPr>
        <w:t>milieu hospitalier</w:t>
      </w:r>
      <w:r w:rsidRPr="00E34D6B">
        <w:t xml:space="preserve">, </w:t>
      </w:r>
      <w:r>
        <w:t>accompagnement du M&amp;A</w:t>
      </w:r>
      <w:r w:rsidRPr="00E34D6B">
        <w:t xml:space="preserve"> </w:t>
      </w:r>
      <w:r>
        <w:t xml:space="preserve">sur son plan de </w:t>
      </w:r>
      <w:r w:rsidRPr="00E34D6B">
        <w:t>croissance externe en Europe</w:t>
      </w:r>
    </w:p>
    <w:p w14:paraId="6374581B" w14:textId="77777777" w:rsidR="00E2364B" w:rsidRDefault="00E2364B" w:rsidP="00E2364B"/>
    <w:p w14:paraId="0164E23A" w14:textId="77777777" w:rsidR="00E2364B" w:rsidRDefault="00E2364B" w:rsidP="00E2364B">
      <w:r>
        <w:t>Au-delà de ces expériences dans la santé, plusieurs sujets récents nous ont conduits à analyser la logique des achats publics (systèmes d'appels d'offres, UGAP…) : étanchéité des toitures (notamment hôpitaux), gestion de l'eau, outil de pilotage financier pour les bailleurs sociaux, sureté alimentaire (notamment des cantines scolaires) …</w:t>
      </w:r>
    </w:p>
    <w:p w14:paraId="0CFA93E8" w14:textId="77777777" w:rsidR="00BC4491" w:rsidRPr="000D41FB" w:rsidRDefault="00BC4491" w:rsidP="00BC4491"/>
    <w:p w14:paraId="1C565F99" w14:textId="225C5A79" w:rsidR="00303CDB" w:rsidRPr="00B53E8A" w:rsidRDefault="00303CDB" w:rsidP="00F343C9">
      <w:pPr>
        <w:pStyle w:val="Titre1"/>
      </w:pPr>
      <w:r w:rsidRPr="00B53E8A">
        <w:t>Budget et conditions</w:t>
      </w:r>
    </w:p>
    <w:p w14:paraId="353F2511" w14:textId="58886C2D" w:rsidR="00CB4146" w:rsidRDefault="008B2DF8" w:rsidP="00C003E7">
      <w:pPr>
        <w:keepNext/>
        <w:keepLines/>
      </w:pPr>
      <w:r>
        <w:t>S</w:t>
      </w:r>
      <w:r w:rsidR="0068459E">
        <w:t>u</w:t>
      </w:r>
      <w:r>
        <w:t>r la base d</w:t>
      </w:r>
      <w:r w:rsidR="0044171B">
        <w:t>u cadrage</w:t>
      </w:r>
      <w:r>
        <w:t xml:space="preserve"> </w:t>
      </w:r>
      <w:r w:rsidR="004667F2">
        <w:t>proposé</w:t>
      </w:r>
      <w:r>
        <w:t>, les honoraires de l’accompagnemen</w:t>
      </w:r>
      <w:r w:rsidRPr="00B152FE">
        <w:t xml:space="preserve">t </w:t>
      </w:r>
      <w:r w:rsidR="001E3E93" w:rsidRPr="00B152FE">
        <w:t>se réparti</w:t>
      </w:r>
      <w:r w:rsidR="00C86104" w:rsidRPr="00B152FE">
        <w:t>ssent</w:t>
      </w:r>
      <w:r w:rsidR="005C6D73" w:rsidRPr="00B152FE">
        <w:t xml:space="preserve"> </w:t>
      </w:r>
      <w:r w:rsidR="00455C5C">
        <w:t>par</w:t>
      </w:r>
      <w:r w:rsidR="005C6D73" w:rsidRPr="00B152FE">
        <w:t xml:space="preserve"> lots</w:t>
      </w:r>
      <w:r w:rsidR="001E3E93" w:rsidRPr="00B152FE">
        <w:t xml:space="preserve"> comme suit</w:t>
      </w:r>
      <w:r w:rsidR="001E3E93">
        <w:t> :</w:t>
      </w:r>
    </w:p>
    <w:p w14:paraId="312E88AB" w14:textId="13613D8B" w:rsidR="00B0287A" w:rsidRDefault="00064745" w:rsidP="00246DEC">
      <w:pPr>
        <w:pStyle w:val="Paragraphedeliste"/>
        <w:numPr>
          <w:ilvl w:val="0"/>
          <w:numId w:val="1"/>
        </w:numPr>
        <w:ind w:left="426"/>
        <w:contextualSpacing w:val="0"/>
      </w:pPr>
      <w:r>
        <w:t>Tendances de marché</w:t>
      </w:r>
      <w:r w:rsidR="000E2FBC">
        <w:t xml:space="preserve"> : </w:t>
      </w:r>
      <w:r w:rsidR="00B14ACF">
        <w:t>24</w:t>
      </w:r>
      <w:r w:rsidR="00B8595C">
        <w:t xml:space="preserve"> k€</w:t>
      </w:r>
    </w:p>
    <w:p w14:paraId="032D4509" w14:textId="03D75094" w:rsidR="00D75D44" w:rsidRDefault="00177DCB" w:rsidP="00246DEC">
      <w:pPr>
        <w:pStyle w:val="Paragraphedeliste"/>
        <w:numPr>
          <w:ilvl w:val="0"/>
          <w:numId w:val="1"/>
        </w:numPr>
        <w:ind w:left="426"/>
        <w:contextualSpacing w:val="0"/>
      </w:pPr>
      <w:r>
        <w:t>Miroir client</w:t>
      </w:r>
      <w:r w:rsidR="00713D16">
        <w:t>s</w:t>
      </w:r>
      <w:r w:rsidR="00B8595C">
        <w:t xml:space="preserve"> : </w:t>
      </w:r>
      <w:r>
        <w:t>13</w:t>
      </w:r>
      <w:r w:rsidR="00DF7C25">
        <w:t xml:space="preserve"> k€</w:t>
      </w:r>
    </w:p>
    <w:p w14:paraId="7806DDC2" w14:textId="0EFE963B" w:rsidR="00064745" w:rsidRDefault="00064745" w:rsidP="00246DEC">
      <w:pPr>
        <w:pStyle w:val="Paragraphedeliste"/>
        <w:numPr>
          <w:ilvl w:val="0"/>
          <w:numId w:val="1"/>
        </w:numPr>
        <w:ind w:left="426"/>
        <w:contextualSpacing w:val="0"/>
      </w:pPr>
      <w:r>
        <w:t xml:space="preserve">Concurrence </w:t>
      </w:r>
      <w:r w:rsidR="00573D70">
        <w:t>européenne</w:t>
      </w:r>
      <w:r>
        <w:t xml:space="preserve"> : </w:t>
      </w:r>
      <w:r w:rsidR="00573D70">
        <w:t>14</w:t>
      </w:r>
      <w:r w:rsidR="00D65B29">
        <w:t xml:space="preserve"> k€</w:t>
      </w:r>
      <w:r w:rsidR="006C5888">
        <w:t xml:space="preserve"> </w:t>
      </w:r>
      <w:r w:rsidR="009F409A">
        <w:t xml:space="preserve">en desk </w:t>
      </w:r>
      <w:proofErr w:type="spellStart"/>
      <w:r w:rsidR="009F409A">
        <w:t>research</w:t>
      </w:r>
      <w:proofErr w:type="spellEnd"/>
      <w:r w:rsidR="006C5888">
        <w:t xml:space="preserve">, </w:t>
      </w:r>
      <w:r w:rsidR="009F409A">
        <w:t xml:space="preserve">et </w:t>
      </w:r>
      <w:r w:rsidR="006C5888">
        <w:t xml:space="preserve">12 k€ complémentaires pour </w:t>
      </w:r>
      <w:r w:rsidR="009F409A">
        <w:t>des entretiens experts d’approfondissement</w:t>
      </w:r>
    </w:p>
    <w:p w14:paraId="46D34E62" w14:textId="77777777" w:rsidR="00EC2937" w:rsidRDefault="00EC2937" w:rsidP="00EC2937"/>
    <w:p w14:paraId="2F15579C" w14:textId="6FAA5BE5" w:rsidR="00EB3446" w:rsidRDefault="00EB3446" w:rsidP="00EC2937">
      <w:r>
        <w:t>La gestion de projet (cadrage, points périodiques,</w:t>
      </w:r>
      <w:r w:rsidR="003D1E98">
        <w:t xml:space="preserve"> </w:t>
      </w:r>
      <w:r>
        <w:t>restitutions</w:t>
      </w:r>
      <w:r w:rsidR="003D1E98">
        <w:t xml:space="preserve">, etc. </w:t>
      </w:r>
      <w:r w:rsidR="00921961">
        <w:t xml:space="preserve">mis en place </w:t>
      </w:r>
      <w:r w:rsidR="003D1E98">
        <w:t>pour chacun des sujets</w:t>
      </w:r>
      <w:r>
        <w:t>), est comptée</w:t>
      </w:r>
      <w:r w:rsidRPr="008D5B6C">
        <w:t xml:space="preserve"> </w:t>
      </w:r>
      <w:r>
        <w:t>en sus, à hauteur de 15% du total</w:t>
      </w:r>
      <w:r w:rsidR="00A23F6F">
        <w:t>.</w:t>
      </w:r>
    </w:p>
    <w:p w14:paraId="0C8AF31D" w14:textId="77777777" w:rsidR="00EB3446" w:rsidRPr="00C34AB0" w:rsidRDefault="00EB3446" w:rsidP="00EC2937"/>
    <w:p w14:paraId="47CBFD61" w14:textId="4455F053" w:rsidR="002C4D01" w:rsidRDefault="002C4D01" w:rsidP="002C4D01">
      <w:r w:rsidRPr="000D055A">
        <w:t>Les frais seront facturés au réel le cas échéant. Tous les montants excluent la TVA.</w:t>
      </w:r>
      <w:r w:rsidR="009A58BA">
        <w:t xml:space="preserve"> </w:t>
      </w:r>
      <w:r w:rsidR="009A58BA" w:rsidRPr="00B16DE0">
        <w:t xml:space="preserve">Le règlement est à effectuer par virement </w:t>
      </w:r>
      <w:r w:rsidR="009A58BA">
        <w:t xml:space="preserve">post </w:t>
      </w:r>
      <w:proofErr w:type="spellStart"/>
      <w:r w:rsidR="009A58BA" w:rsidRPr="00B16DE0">
        <w:t>closing</w:t>
      </w:r>
      <w:proofErr w:type="spellEnd"/>
      <w:r w:rsidR="009A58BA" w:rsidRPr="00B16DE0">
        <w:t xml:space="preserve"> de la transaction, ou dès l'arrêt du processus dans le cas où celle-ci ne serait pas conclue favorablement.</w:t>
      </w:r>
    </w:p>
    <w:p w14:paraId="77C4543E" w14:textId="77777777" w:rsidR="002C4D01" w:rsidRPr="001B1977" w:rsidRDefault="002C4D01" w:rsidP="002C4D01"/>
    <w:p w14:paraId="41E0BED7" w14:textId="77777777" w:rsidR="002C4D01" w:rsidRPr="001B1977" w:rsidRDefault="002C4D01" w:rsidP="002C4D01">
      <w:r w:rsidRPr="001B1977">
        <w:lastRenderedPageBreak/>
        <w:t>L'engagement de discrétion et de confidentialité et les conditions générales de Gjoa Stratégie sont joints en annexe de la présente proposition.</w:t>
      </w:r>
    </w:p>
    <w:p w14:paraId="660622BB" w14:textId="77777777" w:rsidR="002C4D01" w:rsidRPr="001B1977" w:rsidRDefault="002C4D01" w:rsidP="002C4D01"/>
    <w:p w14:paraId="146F5DF7" w14:textId="77777777" w:rsidR="002C4D01" w:rsidRPr="001B1977" w:rsidRDefault="002C4D01" w:rsidP="002C4D01">
      <w:r w:rsidRPr="001B1977">
        <w:t>Nous vous remercions par avance de votre confiance.</w:t>
      </w:r>
    </w:p>
    <w:p w14:paraId="1C565FBE" w14:textId="77777777" w:rsidR="00D02C3D" w:rsidRPr="006A0976" w:rsidRDefault="00D02C3D" w:rsidP="00AC3616"/>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379"/>
        <w:gridCol w:w="407"/>
        <w:gridCol w:w="4286"/>
      </w:tblGrid>
      <w:tr w:rsidR="00D02C3D" w:rsidRPr="001B1977" w14:paraId="1C565FC5" w14:textId="77777777" w:rsidTr="00335441">
        <w:trPr>
          <w:jc w:val="center"/>
        </w:trPr>
        <w:tc>
          <w:tcPr>
            <w:tcW w:w="4379" w:type="dxa"/>
          </w:tcPr>
          <w:p w14:paraId="1C565FBF" w14:textId="3085EA14" w:rsidR="00D02C3D" w:rsidRPr="001B1977" w:rsidRDefault="00530B20" w:rsidP="00530B20">
            <w:pPr>
              <w:pStyle w:val="En-tte"/>
              <w:spacing w:after="80"/>
              <w:jc w:val="center"/>
            </w:pPr>
            <w:r w:rsidRPr="001B1977">
              <w:t xml:space="preserve">Pour </w:t>
            </w:r>
            <w:r w:rsidR="00204FAE" w:rsidRPr="001B1977">
              <w:t>Gjoa</w:t>
            </w:r>
            <w:r w:rsidR="00CC5114" w:rsidRPr="001B1977">
              <w:t xml:space="preserve"> </w:t>
            </w:r>
            <w:r w:rsidR="00C25BCD" w:rsidRPr="001B1977">
              <w:t>Stratégie</w:t>
            </w:r>
          </w:p>
          <w:p w14:paraId="1C565FC0" w14:textId="7E61D32F" w:rsidR="00D02C3D" w:rsidRPr="001B1977" w:rsidRDefault="00D02C3D" w:rsidP="00530B20">
            <w:pPr>
              <w:pStyle w:val="En-tte"/>
              <w:spacing w:after="80"/>
              <w:jc w:val="center"/>
            </w:pPr>
            <w:r w:rsidRPr="001B1977">
              <w:t>Fabien Chalot</w:t>
            </w:r>
            <w:r w:rsidR="00CC5114" w:rsidRPr="001B1977">
              <w:t xml:space="preserve">, </w:t>
            </w:r>
            <w:r w:rsidR="003C3B3A" w:rsidRPr="001B1977">
              <w:t>Président</w:t>
            </w:r>
          </w:p>
          <w:p w14:paraId="1C565FC1" w14:textId="2E895121" w:rsidR="00D02C3D" w:rsidRPr="001B1977" w:rsidRDefault="00EA1A65" w:rsidP="00530B20">
            <w:pPr>
              <w:pStyle w:val="En-tte"/>
              <w:spacing w:after="80"/>
              <w:jc w:val="center"/>
              <w:rPr>
                <w:b/>
              </w:rPr>
            </w:pPr>
            <w:r w:rsidRPr="001B1977">
              <w:rPr>
                <w:noProof/>
                <w:lang w:eastAsia="fr-FR"/>
              </w:rPr>
              <w:drawing>
                <wp:inline distT="0" distB="0" distL="0" distR="0" wp14:anchorId="64FA1CBA" wp14:editId="6A2CFF2F">
                  <wp:extent cx="1371600" cy="885825"/>
                  <wp:effectExtent l="0" t="0" r="0" b="0"/>
                  <wp:docPr id="1648542916" name="Image 1648542916" descr="C:\Users\Fabien\AppData\Local\Microsoft\Windows\INetCache\Content.Word\Signature (détourrage amélior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AppData\Local\Microsoft\Windows\INetCache\Content.Word\Signature (détourrage amélioré).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885825"/>
                          </a:xfrm>
                          <a:prstGeom prst="rect">
                            <a:avLst/>
                          </a:prstGeom>
                          <a:noFill/>
                          <a:ln>
                            <a:noFill/>
                          </a:ln>
                        </pic:spPr>
                      </pic:pic>
                    </a:graphicData>
                  </a:graphic>
                </wp:inline>
              </w:drawing>
            </w:r>
          </w:p>
        </w:tc>
        <w:tc>
          <w:tcPr>
            <w:tcW w:w="407" w:type="dxa"/>
          </w:tcPr>
          <w:p w14:paraId="1C565FC2" w14:textId="77777777" w:rsidR="00D02C3D" w:rsidRPr="001B1977" w:rsidRDefault="00D02C3D" w:rsidP="00530B20">
            <w:pPr>
              <w:pStyle w:val="En-tte"/>
              <w:spacing w:after="80"/>
              <w:jc w:val="center"/>
              <w:rPr>
                <w:b/>
              </w:rPr>
            </w:pPr>
          </w:p>
        </w:tc>
        <w:tc>
          <w:tcPr>
            <w:tcW w:w="4286" w:type="dxa"/>
          </w:tcPr>
          <w:p w14:paraId="1C565FC3" w14:textId="64590C0C" w:rsidR="00D02C3D" w:rsidRPr="001B1977" w:rsidRDefault="00530B20" w:rsidP="00530B20">
            <w:pPr>
              <w:pStyle w:val="En-tte"/>
              <w:spacing w:after="80"/>
              <w:jc w:val="center"/>
            </w:pPr>
            <w:r w:rsidRPr="001B1977">
              <w:t xml:space="preserve">Pour </w:t>
            </w:r>
            <w:r w:rsidR="005B3849">
              <w:t>Client</w:t>
            </w:r>
          </w:p>
          <w:p w14:paraId="1C565FC4" w14:textId="77777777" w:rsidR="00D02C3D" w:rsidRPr="001B1977" w:rsidRDefault="00530B20" w:rsidP="00530B20">
            <w:pPr>
              <w:pStyle w:val="En-tte"/>
              <w:spacing w:after="80"/>
              <w:jc w:val="center"/>
              <w:rPr>
                <w:i/>
              </w:rPr>
            </w:pPr>
            <w:r w:rsidRPr="001B1977">
              <w:rPr>
                <w:i/>
                <w:sz w:val="18"/>
              </w:rPr>
              <w:t>Signature, d</w:t>
            </w:r>
            <w:r w:rsidR="00D02C3D" w:rsidRPr="001B1977">
              <w:rPr>
                <w:i/>
                <w:sz w:val="18"/>
              </w:rPr>
              <w:t>atée,</w:t>
            </w:r>
            <w:r w:rsidRPr="001B1977">
              <w:rPr>
                <w:i/>
                <w:sz w:val="18"/>
              </w:rPr>
              <w:t xml:space="preserve"> précédée</w:t>
            </w:r>
            <w:r w:rsidRPr="001B1977">
              <w:rPr>
                <w:i/>
                <w:sz w:val="18"/>
              </w:rPr>
              <w:br/>
              <w:t xml:space="preserve">de la mention </w:t>
            </w:r>
            <w:r w:rsidR="00D02C3D" w:rsidRPr="001B1977">
              <w:rPr>
                <w:i/>
                <w:sz w:val="18"/>
              </w:rPr>
              <w:t>"Bon pour accord"</w:t>
            </w:r>
          </w:p>
        </w:tc>
      </w:tr>
    </w:tbl>
    <w:p w14:paraId="66BA83FB" w14:textId="77777777" w:rsidR="001D7FA0" w:rsidRDefault="001D7FA0">
      <w:pPr>
        <w:spacing w:before="0" w:after="160" w:line="259" w:lineRule="auto"/>
        <w:jc w:val="left"/>
        <w:rPr>
          <w:rFonts w:ascii="Neue Haas Unica Light" w:hAnsi="Neue Haas Unica Light"/>
          <w:b/>
          <w:bCs/>
        </w:rPr>
        <w:sectPr w:rsidR="001D7FA0" w:rsidSect="00E225E1">
          <w:headerReference w:type="default" r:id="rId12"/>
          <w:footerReference w:type="even" r:id="rId13"/>
          <w:footerReference w:type="default" r:id="rId14"/>
          <w:type w:val="continuous"/>
          <w:pgSz w:w="11906" w:h="16838"/>
          <w:pgMar w:top="1986" w:right="1417" w:bottom="1417" w:left="1417" w:header="708" w:footer="644" w:gutter="0"/>
          <w:cols w:space="708"/>
          <w:docGrid w:linePitch="360"/>
        </w:sectPr>
      </w:pPr>
    </w:p>
    <w:p w14:paraId="1C662541" w14:textId="77777777" w:rsidR="001D7FA0" w:rsidRPr="00F343C9" w:rsidRDefault="001D7FA0" w:rsidP="00F343C9">
      <w:pPr>
        <w:pStyle w:val="Titreannexe"/>
        <w:sectPr w:rsidR="001D7FA0" w:rsidRPr="00F343C9" w:rsidSect="00214811">
          <w:headerReference w:type="default" r:id="rId15"/>
          <w:footerReference w:type="default" r:id="rId16"/>
          <w:pgSz w:w="11906" w:h="16838"/>
          <w:pgMar w:top="1440" w:right="1080" w:bottom="1418" w:left="1080" w:header="567" w:footer="567" w:gutter="0"/>
          <w:cols w:space="708"/>
          <w:docGrid w:linePitch="360"/>
        </w:sectPr>
      </w:pPr>
      <w:r w:rsidRPr="00F343C9">
        <w:lastRenderedPageBreak/>
        <w:t>Annexe 1 : Engagement de discrétion et de confidentialité</w:t>
      </w:r>
    </w:p>
    <w:p w14:paraId="15AFE5C3" w14:textId="1BEBF46D" w:rsidR="001D7FA0" w:rsidRPr="00F343C9" w:rsidRDefault="001D7FA0" w:rsidP="00F343C9">
      <w:pPr>
        <w:pStyle w:val="Normalpetit"/>
      </w:pPr>
      <w:r w:rsidRPr="00F343C9">
        <w:t>Le présent engagement couvre les échanges d'information entre d'une part la société I4G (RCS Marseille 799 084 785), ci-après dénommés "Gjoa Stratégie" et d’autre part, toute personne physique ou morale procédant à une commande de produit ou de service, dénommée ci-après</w:t>
      </w:r>
      <w:r w:rsidR="00814602" w:rsidRPr="00F343C9">
        <w:t xml:space="preserve"> le</w:t>
      </w:r>
      <w:r w:rsidRPr="00F343C9">
        <w:t xml:space="preserve"> "</w:t>
      </w:r>
      <w:r w:rsidR="00814602" w:rsidRPr="00F343C9">
        <w:t>C</w:t>
      </w:r>
      <w:r w:rsidRPr="00F343C9">
        <w:t>lient".</w:t>
      </w:r>
    </w:p>
    <w:p w14:paraId="180E37B1" w14:textId="77777777" w:rsidR="001D7FA0" w:rsidRPr="00F343C9" w:rsidRDefault="001D7FA0" w:rsidP="00F343C9">
      <w:pPr>
        <w:pStyle w:val="Titre3"/>
      </w:pPr>
      <w:r w:rsidRPr="00F343C9">
        <w:t>Clause n° 1 : Objet</w:t>
      </w:r>
    </w:p>
    <w:p w14:paraId="747B5092" w14:textId="77777777" w:rsidR="001D7FA0" w:rsidRPr="002C226D" w:rsidRDefault="001D7FA0" w:rsidP="00F343C9">
      <w:pPr>
        <w:pStyle w:val="Normalpetit"/>
      </w:pPr>
      <w:r w:rsidRPr="002C226D">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14:paraId="39CEF7FC" w14:textId="77777777" w:rsidR="001D7FA0" w:rsidRPr="00134230" w:rsidRDefault="001D7FA0" w:rsidP="00F343C9">
      <w:pPr>
        <w:pStyle w:val="Titre3"/>
      </w:pPr>
      <w:r w:rsidRPr="00134230">
        <w:t>Clause n° 2 : Description des informations confidentielles</w:t>
      </w:r>
    </w:p>
    <w:p w14:paraId="540C5DA1" w14:textId="77777777" w:rsidR="001D7FA0" w:rsidRPr="002C226D" w:rsidRDefault="001D7FA0" w:rsidP="00F343C9">
      <w:pPr>
        <w:pStyle w:val="Normalpetit"/>
      </w:pPr>
      <w:r w:rsidRPr="002C226D">
        <w:t>Les Informations Confidentielles comprennent toutes informations ou tous documents communiqués par le client sur quelque support que ce soit, dans le cadre ou au titre de la commande.</w:t>
      </w:r>
    </w:p>
    <w:p w14:paraId="7970D695" w14:textId="77777777" w:rsidR="001D7FA0" w:rsidRPr="002C226D" w:rsidRDefault="001D7FA0" w:rsidP="00F343C9">
      <w:pPr>
        <w:pStyle w:val="Normalpetit"/>
      </w:pPr>
      <w:r w:rsidRPr="002C226D">
        <w:t>Sont exclues les informations dont Gjoa Stratégie aurait connaissance avant qu’elle</w:t>
      </w:r>
      <w:r>
        <w:t>s</w:t>
      </w:r>
      <w:r w:rsidRPr="002C226D">
        <w:t xml:space="preserve"> n'ai</w:t>
      </w:r>
      <w:r>
        <w:t>en</w:t>
      </w:r>
      <w:r w:rsidRPr="002C226D">
        <w:t>t été transmise</w:t>
      </w:r>
      <w:r>
        <w:t>s</w:t>
      </w:r>
      <w:r w:rsidRPr="002C226D">
        <w:t xml:space="preserve"> par le client ainsi que les informations relevant du domaine public.</w:t>
      </w:r>
    </w:p>
    <w:p w14:paraId="78E4FDF3" w14:textId="77777777" w:rsidR="001D7FA0" w:rsidRPr="00606E5E" w:rsidRDefault="001D7FA0" w:rsidP="00F343C9">
      <w:pPr>
        <w:pStyle w:val="Titre3"/>
      </w:pPr>
      <w:r w:rsidRPr="00606E5E">
        <w:t>Clause n° 3 : Gestion des informations</w:t>
      </w:r>
    </w:p>
    <w:p w14:paraId="03EF3BCE" w14:textId="77777777" w:rsidR="001D7FA0" w:rsidRPr="0078242E" w:rsidRDefault="001D7FA0" w:rsidP="00F343C9">
      <w:pPr>
        <w:pStyle w:val="Normalpetit"/>
      </w:pPr>
      <w:r w:rsidRPr="0078242E">
        <w:t xml:space="preserve">Gjoa Stratégie s'engage à ne diffuser tout ou partie des Informations Confidentielles qu'aux membres de l’équipe projet du client ou à ses sous-traitants, </w:t>
      </w:r>
      <w:r w:rsidRPr="0078242E">
        <w:t>dans la mesure où ceux-ci sont eux-mêmes soumis à un engagement de confidentialité.</w:t>
      </w:r>
    </w:p>
    <w:p w14:paraId="0BD6104D" w14:textId="77777777" w:rsidR="001D7FA0" w:rsidRPr="0078242E" w:rsidRDefault="001D7FA0" w:rsidP="00F343C9">
      <w:pPr>
        <w:pStyle w:val="Normalpetit"/>
      </w:pPr>
      <w:r w:rsidRPr="0078242E">
        <w:t xml:space="preserve">Gjoa Stratégie s’engage également à s’abstenir de toute utilisation personnelle ou commerciale de ces Informations Confidentielles pouvant porter préjudice au client. Toutefois, Gjoa Stratégie pourra réutiliser, sous forme anonymisée, certaines analyses issues de ses </w:t>
      </w:r>
      <w:r>
        <w:t>projet</w:t>
      </w:r>
      <w:r w:rsidRPr="0078242E">
        <w:t>s afin d’alimenter ses études de marché, benchmarks sectoriels ou publications</w:t>
      </w:r>
      <w:r w:rsidRPr="0078242E">
        <w:rPr>
          <w:b/>
          <w:bCs/>
        </w:rPr>
        <w:t xml:space="preserve"> </w:t>
      </w:r>
      <w:r w:rsidRPr="0078242E">
        <w:t>internes, sans mentionner le client ni toute information permettant de l’identifier.</w:t>
      </w:r>
    </w:p>
    <w:p w14:paraId="2E3C11DF" w14:textId="77777777" w:rsidR="001D7FA0" w:rsidRPr="002C226D" w:rsidRDefault="001D7FA0" w:rsidP="00F343C9">
      <w:pPr>
        <w:pStyle w:val="Normalpetit"/>
      </w:pPr>
      <w:r w:rsidRPr="0078242E">
        <w:t>Le client s’engage, de son côté, à ne diffuser les analyses menées par Gjoa Stratégie qu’en interne et auprès des parties prenantes identifiées en amont.</w:t>
      </w:r>
    </w:p>
    <w:p w14:paraId="51865ED1" w14:textId="77777777" w:rsidR="001D7FA0" w:rsidRPr="00606E5E" w:rsidRDefault="001D7FA0" w:rsidP="00F343C9">
      <w:pPr>
        <w:pStyle w:val="Titre3"/>
      </w:pPr>
      <w:r w:rsidRPr="00606E5E">
        <w:t>Clause n° 4 : Précaution de discrétion</w:t>
      </w:r>
    </w:p>
    <w:p w14:paraId="2AF06AB8" w14:textId="77777777" w:rsidR="001D7FA0" w:rsidRPr="002C226D" w:rsidRDefault="001D7FA0" w:rsidP="00F343C9">
      <w:pPr>
        <w:pStyle w:val="Normalpetit"/>
      </w:pPr>
      <w:r w:rsidRPr="002C226D">
        <w:t>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w:t>
      </w:r>
      <w:r w:rsidRPr="003403C1">
        <w:rPr>
          <w:rFonts w:ascii="Times New Roman" w:eastAsia="Times New Roman" w:hAnsi="Times New Roman" w:cs="Times New Roman"/>
          <w:lang w:eastAsia="fr-FR"/>
        </w:rPr>
        <w:t xml:space="preserve"> </w:t>
      </w:r>
    </w:p>
    <w:p w14:paraId="643AD2CF" w14:textId="77777777" w:rsidR="001D7FA0" w:rsidRDefault="001D7FA0" w:rsidP="00F343C9">
      <w:pPr>
        <w:pStyle w:val="Normalpetit"/>
      </w:pPr>
      <w:r w:rsidRPr="002C226D">
        <w:t>Sont exclus de ces précautions de discrétion, les communications envers des tiers vis-à-vis desquels le client prendrait lui-même l'initiative de communiquer sur sa collaboration avec Gjoa Stratégie.</w:t>
      </w:r>
    </w:p>
    <w:p w14:paraId="3FB6315B" w14:textId="77777777" w:rsidR="001D7FA0" w:rsidRPr="00606E5E" w:rsidRDefault="001D7FA0" w:rsidP="00F343C9">
      <w:pPr>
        <w:pStyle w:val="Titre3"/>
      </w:pPr>
      <w:r w:rsidRPr="00606E5E">
        <w:t>Clause n°5 : Responsabilité et sanctions</w:t>
      </w:r>
    </w:p>
    <w:p w14:paraId="4B9047F3" w14:textId="77777777" w:rsidR="001D7FA0" w:rsidRPr="00E00399" w:rsidRDefault="001D7FA0" w:rsidP="00F343C9">
      <w:pPr>
        <w:pStyle w:val="Normalpetit"/>
      </w:pPr>
      <w:r w:rsidRPr="00384F8B">
        <w:t>Toute violation de la confidentialité par l'une des parties pourra entraîner des poursuites en réparation du préjudice subi et la résiliation immédiate du contrat aux torts exclusifs de la partie fautive.</w:t>
      </w:r>
    </w:p>
    <w:p w14:paraId="79251196" w14:textId="77777777" w:rsidR="001D7FA0" w:rsidRPr="00606E5E" w:rsidRDefault="001D7FA0" w:rsidP="00F343C9">
      <w:pPr>
        <w:pStyle w:val="Titre3"/>
      </w:pPr>
      <w:r w:rsidRPr="00606E5E">
        <w:t>Clause n°6 : Durée et restitution des documents</w:t>
      </w:r>
    </w:p>
    <w:p w14:paraId="1E209F4E" w14:textId="77777777" w:rsidR="001D7FA0" w:rsidRPr="006E2DDB" w:rsidRDefault="001D7FA0" w:rsidP="00F343C9">
      <w:pPr>
        <w:pStyle w:val="Normalpetit"/>
      </w:pPr>
      <w:r w:rsidRPr="006E2DDB">
        <w:t>L'obligation de confidentialité s'applique pour une durée de deux ans après la fin d</w:t>
      </w:r>
      <w:r>
        <w:t>u projet</w:t>
      </w:r>
      <w:r w:rsidRPr="006E2DDB">
        <w:t>.</w:t>
      </w:r>
    </w:p>
    <w:p w14:paraId="648C37E5" w14:textId="77777777" w:rsidR="001D7FA0" w:rsidRDefault="001D7FA0" w:rsidP="00F343C9">
      <w:pPr>
        <w:pStyle w:val="Normalpetit"/>
      </w:pPr>
      <w:r w:rsidRPr="006E2DDB">
        <w:t>Sur demande écrite du client, Gjoa Stratégie s’engage à restituer l’ensemble des documents fournis ou à procéder à leur destruction sécurisée sous 30</w:t>
      </w:r>
      <w:r w:rsidRPr="006E2DDB">
        <w:rPr>
          <w:b/>
          <w:bCs/>
        </w:rPr>
        <w:t xml:space="preserve"> </w:t>
      </w:r>
      <w:r w:rsidRPr="006E2DDB">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14:paraId="72492DBF" w14:textId="77777777" w:rsidR="001D7FA0" w:rsidRPr="00606E5E" w:rsidRDefault="001D7FA0" w:rsidP="00F343C9">
      <w:pPr>
        <w:pStyle w:val="Titre3"/>
      </w:pPr>
      <w:r w:rsidRPr="00606E5E">
        <w:t>Clause n°7 : Conservation numérique et sécurité des données</w:t>
      </w:r>
    </w:p>
    <w:p w14:paraId="7C6CE541" w14:textId="15387D93" w:rsidR="001D7FA0" w:rsidRPr="003403C1" w:rsidRDefault="001D7FA0" w:rsidP="00F343C9">
      <w:pPr>
        <w:pStyle w:val="Normalpetit"/>
        <w:sectPr w:rsidR="001D7FA0" w:rsidRPr="003403C1" w:rsidSect="007A138E">
          <w:type w:val="continuous"/>
          <w:pgSz w:w="11906" w:h="16838"/>
          <w:pgMar w:top="1440" w:right="1080" w:bottom="1985" w:left="1080" w:header="708" w:footer="708" w:gutter="0"/>
          <w:cols w:num="3" w:space="113"/>
          <w:docGrid w:linePitch="360"/>
        </w:sectPr>
      </w:pPr>
      <w:r w:rsidRPr="00384F8B">
        <w:t>Les données et documents électroniques du client sont stockés sur des serveurs sécurisés respectant les normes de protection en vigueur. L'accès à ces données est strictement limité aux personnes habilitées de Gjoa Stratégie.</w:t>
      </w:r>
    </w:p>
    <w:p w14:paraId="43A05E96" w14:textId="414508D6" w:rsidR="001D7FA0" w:rsidRPr="00E225E1" w:rsidRDefault="001D7FA0" w:rsidP="00F343C9">
      <w:pPr>
        <w:pStyle w:val="Titreannexe"/>
        <w:sectPr w:rsidR="001D7FA0" w:rsidRPr="00E225E1" w:rsidSect="007A138E">
          <w:type w:val="continuous"/>
          <w:pgSz w:w="11906" w:h="16838"/>
          <w:pgMar w:top="1440" w:right="1080" w:bottom="1134" w:left="1080" w:header="708" w:footer="708" w:gutter="0"/>
          <w:cols w:space="708"/>
          <w:docGrid w:linePitch="360"/>
        </w:sectPr>
      </w:pPr>
      <w:r w:rsidRPr="00E225E1">
        <mc:AlternateContent>
          <mc:Choice Requires="wps">
            <w:drawing>
              <wp:anchor distT="0" distB="0" distL="114300" distR="114300" simplePos="0" relativeHeight="251658240" behindDoc="0" locked="0" layoutInCell="1" allowOverlap="1" wp14:anchorId="67DEAB1D" wp14:editId="70E72A7A">
                <wp:simplePos x="0" y="0"/>
                <wp:positionH relativeFrom="margin">
                  <wp:align>right</wp:align>
                </wp:positionH>
                <wp:positionV relativeFrom="paragraph">
                  <wp:posOffset>18652</wp:posOffset>
                </wp:positionV>
                <wp:extent cx="6182530" cy="0"/>
                <wp:effectExtent l="0" t="0" r="0" b="0"/>
                <wp:wrapNone/>
                <wp:docPr id="964069840" name="Connecteur droit 4"/>
                <wp:cNvGraphicFramePr/>
                <a:graphic xmlns:a="http://schemas.openxmlformats.org/drawingml/2006/main">
                  <a:graphicData uri="http://schemas.microsoft.com/office/word/2010/wordprocessingShape">
                    <wps:wsp>
                      <wps:cNvCnPr/>
                      <wps:spPr>
                        <a:xfrm>
                          <a:off x="0" y="0"/>
                          <a:ext cx="6182530" cy="0"/>
                        </a:xfrm>
                        <a:prstGeom prst="line">
                          <a:avLst/>
                        </a:prstGeom>
                        <a:ln>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7E9017C9" id="Connecteur droit 4" o:spid="_x0000_s1026" style="position:absolute;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35.6pt,1.45pt" to="922.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" strokecolor="#dbdbdb [1302]" strokeweight=".5pt">
                <v:stroke joinstyle="miter"/>
                <w10:wrap anchorx="margin"/>
              </v:line>
            </w:pict>
          </mc:Fallback>
        </mc:AlternateContent>
      </w:r>
      <w:r w:rsidRPr="00E225E1">
        <w:t>Annexe 2 : Conditions générales de vente</w:t>
      </w:r>
    </w:p>
    <w:p w14:paraId="7A598412" w14:textId="48676AE0" w:rsidR="001D7FA0" w:rsidRPr="002C226D" w:rsidRDefault="001D7FA0" w:rsidP="00F343C9">
      <w:pPr>
        <w:pStyle w:val="Normalpetit"/>
      </w:pPr>
      <w:r w:rsidRPr="002C226D">
        <w:t>Les présentes conditions de vente sont conclues d’une part par la société I4G (RCS Marseille 799 084 785) ci-après dénommée "Gjoa Stratégie" et d’autre part, par toute personne physique ou morale procédant à une commande de produit ou de service, dénommée ci-après</w:t>
      </w:r>
      <w:r w:rsidR="00814602">
        <w:t xml:space="preserve"> le</w:t>
      </w:r>
      <w:r w:rsidRPr="002C226D">
        <w:t xml:space="preserve"> "</w:t>
      </w:r>
      <w:r w:rsidR="00814602">
        <w:t>C</w:t>
      </w:r>
      <w:r w:rsidRPr="002C226D">
        <w:t>lient".</w:t>
      </w:r>
    </w:p>
    <w:p w14:paraId="572C8FBD" w14:textId="77777777" w:rsidR="001D7FA0" w:rsidRPr="00606E5E" w:rsidRDefault="001D7FA0" w:rsidP="00F343C9">
      <w:pPr>
        <w:pStyle w:val="Titre3"/>
      </w:pPr>
      <w:r w:rsidRPr="00606E5E">
        <w:t>Clause n° 1 : Objet</w:t>
      </w:r>
    </w:p>
    <w:p w14:paraId="63932065" w14:textId="77777777" w:rsidR="001D7FA0" w:rsidRPr="002C226D" w:rsidRDefault="001D7FA0" w:rsidP="00F343C9">
      <w:pPr>
        <w:pStyle w:val="Normalpetit"/>
      </w:pPr>
      <w:r w:rsidRPr="002C226D">
        <w:t xml:space="preserve">Les conditions générales de ventes décrites ci-après détaillent les droits et obligations de Gjoa Stratégie et de son client dans le cadre de la vente des prestations </w:t>
      </w:r>
      <w:r>
        <w:t xml:space="preserve">de conseil </w:t>
      </w:r>
      <w:r w:rsidRPr="002C226D">
        <w:t>réalisées. Toute prestation accomplie par Gjoa Stratégie implique donc l'adhésion sans réserve de l'acheteur aux présentes conditions générales de vente.</w:t>
      </w:r>
    </w:p>
    <w:p w14:paraId="1E4EC19F" w14:textId="77777777" w:rsidR="001D7FA0" w:rsidRPr="00606E5E" w:rsidRDefault="001D7FA0" w:rsidP="00F343C9">
      <w:pPr>
        <w:pStyle w:val="Titre3"/>
      </w:pPr>
      <w:r w:rsidRPr="00606E5E">
        <w:t>Clause n° 2 : Description des prestations</w:t>
      </w:r>
    </w:p>
    <w:p w14:paraId="4E66BF10" w14:textId="77777777" w:rsidR="001D7FA0" w:rsidRPr="002C226D" w:rsidRDefault="001D7FA0" w:rsidP="00F343C9">
      <w:pPr>
        <w:pStyle w:val="Normalpetit"/>
      </w:pPr>
      <w:r w:rsidRPr="002C226D">
        <w:t>Le document auquel sont annexées les présentes conditions générales de vente décrit les prestations proposées par Gjoa Stratégie au client. Sa signature par le client tient lieu de commande à Gjoa Stratégie au prix et conditions indiquées.</w:t>
      </w:r>
    </w:p>
    <w:p w14:paraId="56BC9B88" w14:textId="77777777" w:rsidR="001D7FA0" w:rsidRPr="00606E5E" w:rsidRDefault="001D7FA0" w:rsidP="00F343C9">
      <w:pPr>
        <w:pStyle w:val="Titre3"/>
      </w:pPr>
      <w:r w:rsidRPr="00606E5E">
        <w:t>Clause n° 3 : Prix</w:t>
      </w:r>
    </w:p>
    <w:p w14:paraId="1CA79EA1" w14:textId="77777777" w:rsidR="001D7FA0" w:rsidRPr="002C226D" w:rsidRDefault="001D7FA0" w:rsidP="00F343C9">
      <w:pPr>
        <w:pStyle w:val="Normalpetit"/>
      </w:pPr>
      <w:r w:rsidRPr="002C226D">
        <w:t xml:space="preserve">Les prix des </w:t>
      </w:r>
      <w:r>
        <w:t>prestations</w:t>
      </w:r>
      <w:r w:rsidRPr="002C226D">
        <w:t xml:space="preserve">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w:t>
      </w:r>
      <w:r>
        <w:t>prestations</w:t>
      </w:r>
      <w:r w:rsidRPr="002C226D">
        <w:t xml:space="preserve"> commandées aux prix indiqués lors de l'enregistrement de la commande.</w:t>
      </w:r>
    </w:p>
    <w:p w14:paraId="657D4161" w14:textId="77777777" w:rsidR="001D7FA0" w:rsidRPr="00606E5E" w:rsidRDefault="001D7FA0" w:rsidP="00F343C9">
      <w:pPr>
        <w:pStyle w:val="Titre3"/>
      </w:pPr>
      <w:r w:rsidRPr="00606E5E">
        <w:t>Clause n° 4 : Modalités de paiement</w:t>
      </w:r>
    </w:p>
    <w:p w14:paraId="11421D9A" w14:textId="77777777" w:rsidR="001D7FA0" w:rsidRPr="00A02A9E" w:rsidRDefault="001D7FA0" w:rsidP="00F343C9">
      <w:pPr>
        <w:pStyle w:val="Normalpetit"/>
      </w:pPr>
      <w:r w:rsidRPr="00A02A9E">
        <w:t xml:space="preserve">Le règlement des </w:t>
      </w:r>
      <w:r w:rsidRPr="00C87A8B">
        <w:t>prestations</w:t>
      </w:r>
      <w:r w:rsidRPr="00A02A9E">
        <w:t xml:space="preserve"> s’effectue par virement bancaire. La date d’échéance du paiement est fixée à trente (30) jours après la date d’émission de la facture, sauf mention contraire sur le devis. Aucun escompte n’est accordé pour paiement anticipé.</w:t>
      </w:r>
    </w:p>
    <w:p w14:paraId="30765DFC" w14:textId="77777777" w:rsidR="001D7FA0" w:rsidRPr="00A02A9E" w:rsidRDefault="001D7FA0" w:rsidP="00F343C9">
      <w:pPr>
        <w:pStyle w:val="Normalpetit"/>
      </w:pPr>
      <w:r w:rsidRPr="00A02A9E">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14:paraId="48005980" w14:textId="77777777" w:rsidR="001D7FA0" w:rsidRPr="002C226D" w:rsidRDefault="001D7FA0" w:rsidP="00F343C9">
      <w:pPr>
        <w:pStyle w:val="Normalpetit"/>
      </w:pPr>
      <w:r w:rsidRPr="00A02A9E">
        <w:t xml:space="preserve">En cas de retard de paiement de plus de 15 jours, Gjoa Stratégie se réserve le droit de suspendre </w:t>
      </w:r>
      <w:r>
        <w:t>le projet</w:t>
      </w:r>
      <w:r w:rsidRPr="00A02A9E">
        <w:t xml:space="preserve"> en cours jusqu’à régularisation, après notification écrite adressée au client.</w:t>
      </w:r>
    </w:p>
    <w:p w14:paraId="50764BE1" w14:textId="77777777" w:rsidR="001D7FA0" w:rsidRPr="00606E5E" w:rsidRDefault="001D7FA0" w:rsidP="00F343C9">
      <w:pPr>
        <w:pStyle w:val="Titre3"/>
      </w:pPr>
      <w:r w:rsidRPr="00606E5E">
        <w:t>Clause n° 5 : Propriété intellectuelle</w:t>
      </w:r>
    </w:p>
    <w:p w14:paraId="6549E269" w14:textId="77777777" w:rsidR="001D7FA0" w:rsidRPr="00D8353B" w:rsidRDefault="001D7FA0" w:rsidP="00F343C9">
      <w:pPr>
        <w:pStyle w:val="Normalpetit"/>
      </w:pPr>
      <w:r w:rsidRPr="00D8353B">
        <w:t xml:space="preserve">Les livrables produits par Gjoa Stratégie dans le cadre de ses </w:t>
      </w:r>
      <w:r>
        <w:t>projets</w:t>
      </w:r>
      <w:r w:rsidRPr="00D8353B">
        <w:t xml:space="preserve"> demeurent sa propriété exclusive jusqu’au paiement intégral des prestations facturées.</w:t>
      </w:r>
    </w:p>
    <w:p w14:paraId="5E7FB0A8" w14:textId="77777777" w:rsidR="001D7FA0" w:rsidRPr="00D8353B" w:rsidRDefault="001D7FA0" w:rsidP="00F343C9">
      <w:pPr>
        <w:pStyle w:val="Normalpetit"/>
      </w:pPr>
      <w:r w:rsidRPr="00D8353B">
        <w:t>Toute diffusion, reproduction, modification ou réutilisation des livrables est interdite sans l’autorisation écrite préalable de Gjoa Stratégie. Le client ne pourra utiliser les livrables que dans le cadre défini par l</w:t>
      </w:r>
      <w:r>
        <w:t xml:space="preserve">e projet </w:t>
      </w:r>
      <w:r w:rsidRPr="00D8353B">
        <w:t>et pour son propre usage interne. Toute cession de droits devra faire l’objet d’un accord spécifique et d’une facturation complémentaire.</w:t>
      </w:r>
    </w:p>
    <w:p w14:paraId="63A9070E" w14:textId="77777777" w:rsidR="001D7FA0" w:rsidRPr="00606E5E" w:rsidRDefault="001D7FA0" w:rsidP="00F343C9">
      <w:pPr>
        <w:pStyle w:val="Titre3"/>
      </w:pPr>
      <w:r w:rsidRPr="00606E5E">
        <w:t>Clause n° 6 : Modification, annulation et report</w:t>
      </w:r>
    </w:p>
    <w:p w14:paraId="66807EBF" w14:textId="77777777" w:rsidR="001D7FA0" w:rsidRPr="00CB0F72" w:rsidRDefault="001D7FA0" w:rsidP="00F343C9">
      <w:pPr>
        <w:pStyle w:val="Normalpetit"/>
      </w:pPr>
      <w:r w:rsidRPr="00CB0F72">
        <w:t>Toute modification ou annulation de commande doit être formalisée par écrit et acceptée par les deux parties.</w:t>
      </w:r>
    </w:p>
    <w:p w14:paraId="6A8B5D58" w14:textId="77777777" w:rsidR="001D7FA0" w:rsidRPr="00B91C46" w:rsidRDefault="001D7FA0" w:rsidP="00F343C9">
      <w:pPr>
        <w:pStyle w:val="Normalpetitbullet"/>
      </w:pPr>
      <w:r w:rsidRPr="00B91C46">
        <w:t>En cas d’annulation après le début du projet, le montant des honoraires restant dû sera calculé en fonction des ressources et charges engagées, avec un minimum de 30% du montant total du projet.</w:t>
      </w:r>
    </w:p>
    <w:p w14:paraId="7F88F1C0" w14:textId="77777777" w:rsidR="001D7FA0" w:rsidRPr="00AA1CBE" w:rsidRDefault="001D7FA0" w:rsidP="00F343C9">
      <w:pPr>
        <w:pStyle w:val="Normalpetitbullet"/>
      </w:pPr>
      <w:r w:rsidRPr="00CB0F72">
        <w:t xml:space="preserve">En cas de report, Gjoa Stratégie pourra appliquer des frais de replanification, déterminés en fonction des disponibilités et des impacts sur le calendrier des autres </w:t>
      </w:r>
      <w:r>
        <w:t>projet</w:t>
      </w:r>
      <w:r w:rsidRPr="00CB0F72">
        <w:t>s en cours</w:t>
      </w:r>
      <w:r w:rsidRPr="00606E5E">
        <w:t>.</w:t>
      </w:r>
    </w:p>
    <w:p w14:paraId="43AF4B76" w14:textId="77777777" w:rsidR="001D7FA0" w:rsidRPr="00606E5E" w:rsidRDefault="001D7FA0" w:rsidP="00F343C9">
      <w:pPr>
        <w:pStyle w:val="Titre3"/>
      </w:pPr>
      <w:r w:rsidRPr="00606E5E">
        <w:t>Clause n° 7 : Transmission des livrables</w:t>
      </w:r>
    </w:p>
    <w:p w14:paraId="36EEB952" w14:textId="77777777" w:rsidR="001D7FA0" w:rsidRPr="002C226D" w:rsidRDefault="001D7FA0" w:rsidP="00F343C9">
      <w:pPr>
        <w:pStyle w:val="Normalpetit"/>
      </w:pPr>
      <w:r w:rsidRPr="002C226D">
        <w:t xml:space="preserve">Les </w:t>
      </w:r>
      <w:r>
        <w:t>livrables</w:t>
      </w:r>
      <w:r w:rsidRPr="002C226D">
        <w:t xml:space="preserve"> sont </w:t>
      </w:r>
      <w:r>
        <w:t>envoyés</w:t>
      </w:r>
      <w:r w:rsidRPr="002C226D">
        <w:t xml:space="preserve"> par voie électronique à l’adresse </w:t>
      </w:r>
      <w:proofErr w:type="gramStart"/>
      <w:r>
        <w:t>email</w:t>
      </w:r>
      <w:proofErr w:type="gramEnd"/>
      <w:r>
        <w:t xml:space="preserve"> </w:t>
      </w:r>
      <w:r w:rsidRPr="002C226D">
        <w:t>indiquée par le client.</w:t>
      </w:r>
    </w:p>
    <w:p w14:paraId="7F485541" w14:textId="77777777" w:rsidR="001D7FA0" w:rsidRPr="00606E5E" w:rsidRDefault="001D7FA0" w:rsidP="00F343C9">
      <w:pPr>
        <w:pStyle w:val="Titre3"/>
      </w:pPr>
      <w:r w:rsidRPr="00606E5E">
        <w:t>Clause n° 8 : Force majeure</w:t>
      </w:r>
    </w:p>
    <w:p w14:paraId="14FB8FFC" w14:textId="77777777" w:rsidR="001D7FA0" w:rsidRPr="002C226D" w:rsidRDefault="001D7FA0" w:rsidP="00F343C9">
      <w:pPr>
        <w:pStyle w:val="Normalpetit"/>
      </w:pPr>
      <w:r w:rsidRPr="002C226D">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14:paraId="11CF6348" w14:textId="77777777" w:rsidR="001D7FA0" w:rsidRPr="00606E5E" w:rsidRDefault="001D7FA0" w:rsidP="00F343C9">
      <w:pPr>
        <w:pStyle w:val="Titre3"/>
      </w:pPr>
      <w:r w:rsidRPr="00606E5E">
        <w:t>Clause n° 9 : Responsabilité</w:t>
      </w:r>
    </w:p>
    <w:p w14:paraId="5C20857D" w14:textId="77777777" w:rsidR="001D7FA0" w:rsidRPr="00C61C24" w:rsidRDefault="001D7FA0" w:rsidP="00F343C9">
      <w:pPr>
        <w:pStyle w:val="Normalpetit"/>
      </w:pPr>
      <w:r w:rsidRPr="00C61C24">
        <w:t>Gjoa Stratégie s’engage à mettre en œuvre toutes les compétences, ressources et diligences nécessaires à la bonne exécution de ses prestations, conformément aux pratiques reconnues du secteur.</w:t>
      </w:r>
    </w:p>
    <w:p w14:paraId="66ADFF6C" w14:textId="77777777" w:rsidR="001D7FA0" w:rsidRPr="00286956" w:rsidRDefault="001D7FA0" w:rsidP="00F343C9">
      <w:pPr>
        <w:pStyle w:val="Normalpetit"/>
      </w:pPr>
      <w:r w:rsidRPr="00C61C24">
        <w:t>Toutefois, le client reconnaît que les recommandations fournies par Gjoa Stratégie constituent des conseils stratégiques et non une garantie de résultat, celui-ci dépendant de multiples facteurs externes échappant au contrôle de Gjoa Stratégie.</w:t>
      </w:r>
    </w:p>
    <w:p w14:paraId="3C2CCB78" w14:textId="77777777" w:rsidR="001D7FA0" w:rsidRPr="00606E5E" w:rsidRDefault="001D7FA0" w:rsidP="00F343C9">
      <w:pPr>
        <w:pStyle w:val="Titre3"/>
      </w:pPr>
      <w:r w:rsidRPr="00606E5E">
        <w:t>Clause n° 10 : Non-sollicitation</w:t>
      </w:r>
    </w:p>
    <w:p w14:paraId="1D869064" w14:textId="77777777" w:rsidR="001D7FA0" w:rsidRPr="002C226D" w:rsidRDefault="001D7FA0" w:rsidP="00F343C9">
      <w:pPr>
        <w:pStyle w:val="Normalpetit"/>
      </w:pPr>
      <w:r w:rsidRPr="00384F8B">
        <w:t>Le client s’engage à ne pas recruter un collaborateur de Gjoa Stratégie pendant 12 mois après la fin d</w:t>
      </w:r>
      <w:r>
        <w:t>u projet sans accord écrit préalable</w:t>
      </w:r>
      <w:r w:rsidRPr="002C226D">
        <w:t>.</w:t>
      </w:r>
    </w:p>
    <w:p w14:paraId="4E5DFEFB" w14:textId="77777777" w:rsidR="001D7FA0" w:rsidRPr="00606E5E" w:rsidRDefault="001D7FA0" w:rsidP="00F343C9">
      <w:pPr>
        <w:pStyle w:val="Titre3"/>
      </w:pPr>
      <w:r w:rsidRPr="00606E5E">
        <w:t>Clause n° 11 : Protection des données personnelles (RGPD)</w:t>
      </w:r>
    </w:p>
    <w:p w14:paraId="070BB4EF" w14:textId="77777777" w:rsidR="001D7FA0" w:rsidRPr="001C5CB2" w:rsidRDefault="001D7FA0" w:rsidP="00F343C9">
      <w:pPr>
        <w:pStyle w:val="Normalpetit"/>
      </w:pPr>
      <w:r w:rsidRPr="001C5CB2">
        <w:t>Gjoa Stratégie respecte la réglementation en vigueur sur la protection des données personnelles, notamment le Règlement Général sur la Protection des Données (RGPD).</w:t>
      </w:r>
    </w:p>
    <w:p w14:paraId="6728EED1" w14:textId="77777777" w:rsidR="001D7FA0" w:rsidRPr="001C5CB2" w:rsidRDefault="001D7FA0" w:rsidP="00F343C9">
      <w:pPr>
        <w:pStyle w:val="Normalpetitbullet"/>
      </w:pPr>
      <w:r w:rsidRPr="001C5CB2">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w:t>
      </w:r>
      <w:r>
        <w:t xml:space="preserve"> Les outils utilisés sont sélectionnés de façon à garantir la confidentialité des données du Client conformément aux accords entre le Client et Gjoa Stratégie.</w:t>
      </w:r>
    </w:p>
    <w:p w14:paraId="285EB865" w14:textId="77777777" w:rsidR="001D7FA0" w:rsidRPr="001C5CB2" w:rsidRDefault="001D7FA0" w:rsidP="00F343C9">
      <w:pPr>
        <w:pStyle w:val="Normalpetitbullet"/>
      </w:pPr>
      <w:r w:rsidRPr="001C5CB2">
        <w:t>Enregistrements vocaux : Pour améliorer la précision des échanges, Gjoa Stratégie peut enregistrer temporairement certaines conversations à des fins de prise de notes. Ces enregistrements sont supprimés dès la restitution des livrables.</w:t>
      </w:r>
    </w:p>
    <w:p w14:paraId="54D4C6D1" w14:textId="77777777" w:rsidR="001D7FA0" w:rsidRPr="001C5CB2" w:rsidRDefault="001D7FA0" w:rsidP="00F343C9">
      <w:pPr>
        <w:pStyle w:val="Normalpetitbullet"/>
      </w:pPr>
      <w:r w:rsidRPr="001C5CB2">
        <w:t>Droits des clients : Conformément au RGPD, le client peut demander l’accès, la rectification ou la suppression de ses données en envoyant une requête à contact@gjoa.fr.</w:t>
      </w:r>
    </w:p>
    <w:p w14:paraId="01DC2EC0" w14:textId="77777777" w:rsidR="001D7FA0" w:rsidRPr="00606E5E" w:rsidRDefault="001D7FA0" w:rsidP="00F343C9">
      <w:pPr>
        <w:pStyle w:val="Titre3"/>
      </w:pPr>
      <w:r w:rsidRPr="00606E5E">
        <w:t>Clause n° 12 : Révision des CGV</w:t>
      </w:r>
    </w:p>
    <w:p w14:paraId="76FA21A9" w14:textId="77777777" w:rsidR="001D7FA0" w:rsidRPr="002C226D" w:rsidRDefault="001D7FA0" w:rsidP="00F343C9">
      <w:pPr>
        <w:pStyle w:val="Normalpetit"/>
      </w:pPr>
      <w:r w:rsidRPr="00384F8B">
        <w:t>Gjoa Stratégie ne peut être tenu responsable des décisions prises par le client sur la base des recommandations fournies. La responsabilité financière de Gjoa Stratégie est limitée au montant des honoraires perçus</w:t>
      </w:r>
      <w:r w:rsidRPr="002C226D">
        <w:t>.</w:t>
      </w:r>
    </w:p>
    <w:p w14:paraId="74EA4D26" w14:textId="77777777" w:rsidR="001D7FA0" w:rsidRPr="00606E5E" w:rsidRDefault="001D7FA0" w:rsidP="00F343C9">
      <w:pPr>
        <w:pStyle w:val="Titre3"/>
      </w:pPr>
      <w:r w:rsidRPr="00606E5E">
        <w:t>Clause n° 13 : Règlement des litiges</w:t>
      </w:r>
    </w:p>
    <w:p w14:paraId="5B9EAC34" w14:textId="77777777" w:rsidR="001D7FA0" w:rsidRPr="00C761ED" w:rsidRDefault="001D7FA0" w:rsidP="00F343C9">
      <w:pPr>
        <w:pStyle w:val="Normalpetit"/>
      </w:pPr>
      <w:r w:rsidRPr="00C761ED">
        <w:t>Tout litige relatif à l’interprétation ou à l’exécution des présentes Conditions Générales de Vente est soumis au droit français.</w:t>
      </w:r>
      <w:r w:rsidRPr="00275D8E">
        <w:t xml:space="preserve"> </w:t>
      </w:r>
      <w:r w:rsidRPr="00C761ED">
        <w:t>En cas de différend, les parties conviennent de tenter, avant toute action en justice, de trouver une solution amiable en recourant à une médiation. Le médiateur sera choisi d’un commun accord parmi les prestataires agréés.</w:t>
      </w:r>
    </w:p>
    <w:p w14:paraId="4E9685B9" w14:textId="52469A9F" w:rsidR="00D473DD" w:rsidRPr="00CC5114" w:rsidRDefault="001D7FA0" w:rsidP="00F343C9">
      <w:pPr>
        <w:pStyle w:val="Normalpetit"/>
      </w:pPr>
      <w:r w:rsidRPr="00C761ED">
        <w:t xml:space="preserve">À défaut d’accord dans un délai de 30 jours après la notification écrite du différend, les parties seront libres de saisir le Tribunal de Commerce de Marseille, </w:t>
      </w:r>
      <w:r w:rsidR="00D5198A" w:rsidRPr="00C761ED">
        <w:t>juridiction exclusivement compétente</w:t>
      </w:r>
      <w:r w:rsidR="00D5198A">
        <w:t>.</w:t>
      </w:r>
    </w:p>
    <w:sectPr w:rsidR="00D473DD" w:rsidRPr="00CC5114" w:rsidSect="00214811">
      <w:type w:val="continuous"/>
      <w:pgSz w:w="11906" w:h="16838"/>
      <w:pgMar w:top="1134" w:right="1077" w:bottom="1702" w:left="1077" w:header="709" w:footer="398" w:gutter="0"/>
      <w:cols w:num="3"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49FC2" w14:textId="77777777" w:rsidR="00CA3D9E" w:rsidRDefault="00CA3D9E" w:rsidP="00916C49">
      <w:pPr>
        <w:spacing w:before="0" w:after="0"/>
      </w:pPr>
      <w:r>
        <w:separator/>
      </w:r>
    </w:p>
  </w:endnote>
  <w:endnote w:type="continuationSeparator" w:id="0">
    <w:p w14:paraId="69AA6BFE" w14:textId="77777777" w:rsidR="00CA3D9E" w:rsidRDefault="00CA3D9E" w:rsidP="00916C49">
      <w:pPr>
        <w:spacing w:before="0" w:after="0"/>
      </w:pPr>
      <w:r>
        <w:continuationSeparator/>
      </w:r>
    </w:p>
  </w:endnote>
  <w:endnote w:type="continuationNotice" w:id="1">
    <w:p w14:paraId="2A4F75BB" w14:textId="77777777" w:rsidR="00CA3D9E" w:rsidRDefault="00CA3D9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Light">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200247B" w:usb2="00000009" w:usb3="00000000" w:csb0="000001FF" w:csb1="00000000"/>
  </w:font>
  <w:font w:name="Public Sans Thin">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Neue Haas Unica Light">
    <w:altName w:val="Calibri"/>
    <w:charset w:val="00"/>
    <w:family w:val="swiss"/>
    <w:pitch w:val="variable"/>
    <w:sig w:usb0="A00002AF"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4" w14:textId="77777777" w:rsidR="00A659CA" w:rsidRPr="00E4250C" w:rsidRDefault="00A659CA">
    <w:pPr>
      <w:pStyle w:val="Pieddepage"/>
      <w:rPr>
        <w:rFonts w:cs="Open Sans"/>
        <w:sz w:val="16"/>
        <w:szCs w:val="18"/>
      </w:rPr>
    </w:pPr>
  </w:p>
  <w:p w14:paraId="1C565FF5" w14:textId="77777777" w:rsidR="00A659CA" w:rsidRPr="00E4250C" w:rsidRDefault="00A659CA">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442D8" w14:textId="77777777" w:rsidR="00E225E1" w:rsidRDefault="00E225E1" w:rsidP="008E245E">
    <w:pPr>
      <w:pStyle w:val="Pieddepage"/>
      <w:jc w:val="center"/>
      <w:rPr>
        <w:rFonts w:cs="Open Sans"/>
        <w:color w:val="7F7F7F" w:themeColor="text1" w:themeTint="80"/>
        <w:sz w:val="16"/>
        <w:szCs w:val="18"/>
      </w:rPr>
    </w:pPr>
  </w:p>
  <w:p w14:paraId="1C565FF6" w14:textId="6179E2F2" w:rsidR="00A659CA" w:rsidRPr="00772D2A" w:rsidRDefault="00A659CA" w:rsidP="008E245E">
    <w:pPr>
      <w:pStyle w:val="Pieddepage"/>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1C565FF7" w14:textId="5EBFD6D3" w:rsidR="00A659CA" w:rsidRPr="00772D2A" w:rsidRDefault="00A659CA" w:rsidP="00CC5114">
    <w:pPr>
      <w:pStyle w:val="Pieddepage"/>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00C75ED6"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A7D44" w14:textId="77777777" w:rsidR="00214811" w:rsidRDefault="00214811" w:rsidP="000224B8">
    <w:pPr>
      <w:pStyle w:val="Pieddepage"/>
      <w:tabs>
        <w:tab w:val="clear" w:pos="4536"/>
        <w:tab w:val="clear" w:pos="9072"/>
        <w:tab w:val="center" w:pos="4820"/>
        <w:tab w:val="right" w:pos="9746"/>
      </w:tabs>
      <w:jc w:val="center"/>
      <w:rPr>
        <w:rFonts w:cs="Open Sans"/>
        <w:color w:val="7F7F7F" w:themeColor="text1" w:themeTint="80"/>
        <w:sz w:val="16"/>
        <w:szCs w:val="18"/>
      </w:rPr>
    </w:pPr>
  </w:p>
  <w:p w14:paraId="4BDD4B72" w14:textId="6EC1DD0F" w:rsidR="00814602" w:rsidRPr="00772D2A" w:rsidRDefault="00814602" w:rsidP="000224B8">
    <w:pPr>
      <w:pStyle w:val="Pieddepage"/>
      <w:tabs>
        <w:tab w:val="clear" w:pos="4536"/>
        <w:tab w:val="clear" w:pos="9072"/>
        <w:tab w:val="center" w:pos="4820"/>
        <w:tab w:val="right" w:pos="9746"/>
      </w:tabs>
      <w:jc w:val="center"/>
      <w:rPr>
        <w:rFonts w:cs="Open Sans"/>
        <w:color w:val="7F7F7F" w:themeColor="text1" w:themeTint="80"/>
        <w:sz w:val="16"/>
        <w:szCs w:val="18"/>
      </w:rPr>
    </w:pPr>
    <w:r w:rsidRPr="00772D2A">
      <w:rPr>
        <w:rFonts w:cs="Open Sans"/>
        <w:color w:val="7F7F7F" w:themeColor="text1" w:themeTint="80"/>
        <w:sz w:val="16"/>
        <w:szCs w:val="18"/>
      </w:rPr>
      <w:t>I4G – S.A.S.U. au capital de 20 000 euros – R.C.S. Marseille 799 084 785</w:t>
    </w:r>
  </w:p>
  <w:p w14:paraId="03A4312E" w14:textId="77777777" w:rsidR="00814602" w:rsidRPr="00772D2A" w:rsidRDefault="00814602" w:rsidP="000224B8">
    <w:pPr>
      <w:pStyle w:val="Pieddepage"/>
      <w:tabs>
        <w:tab w:val="clear" w:pos="4536"/>
        <w:tab w:val="clear" w:pos="9072"/>
        <w:tab w:val="center" w:pos="4820"/>
        <w:tab w:val="right" w:pos="9746"/>
      </w:tabs>
      <w:spacing w:before="120"/>
      <w:jc w:val="center"/>
    </w:pPr>
    <w:r w:rsidRPr="00772D2A">
      <w:rPr>
        <w:rFonts w:cs="Open Sans"/>
        <w:color w:val="7F7F7F" w:themeColor="text1" w:themeTint="80"/>
        <w:sz w:val="20"/>
        <w:lang w:val="en-GB"/>
      </w:rPr>
      <w:t xml:space="preserve">Page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PAGE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3</w:t>
    </w:r>
    <w:r w:rsidRPr="00772D2A">
      <w:rPr>
        <w:rFonts w:cs="Open Sans"/>
        <w:bCs/>
        <w:color w:val="7F7F7F" w:themeColor="text1" w:themeTint="80"/>
        <w:sz w:val="20"/>
      </w:rPr>
      <w:fldChar w:fldCharType="end"/>
    </w:r>
    <w:r w:rsidRPr="00772D2A">
      <w:rPr>
        <w:rFonts w:cs="Open Sans"/>
        <w:color w:val="7F7F7F" w:themeColor="text1" w:themeTint="80"/>
        <w:sz w:val="20"/>
      </w:rPr>
      <w:t xml:space="preserve"> | </w:t>
    </w:r>
    <w:r w:rsidRPr="00772D2A">
      <w:rPr>
        <w:rFonts w:cs="Open Sans"/>
        <w:bCs/>
        <w:color w:val="7F7F7F" w:themeColor="text1" w:themeTint="80"/>
        <w:sz w:val="20"/>
      </w:rPr>
      <w:fldChar w:fldCharType="begin"/>
    </w:r>
    <w:r w:rsidRPr="00772D2A">
      <w:rPr>
        <w:rFonts w:cs="Open Sans"/>
        <w:bCs/>
        <w:color w:val="7F7F7F" w:themeColor="text1" w:themeTint="80"/>
        <w:sz w:val="20"/>
      </w:rPr>
      <w:instrText xml:space="preserve"> NUMPAGES  \* Arabic  \* MERGEFORMAT </w:instrText>
    </w:r>
    <w:r w:rsidRPr="00772D2A">
      <w:rPr>
        <w:rFonts w:cs="Open Sans"/>
        <w:bCs/>
        <w:color w:val="7F7F7F" w:themeColor="text1" w:themeTint="80"/>
        <w:sz w:val="20"/>
      </w:rPr>
      <w:fldChar w:fldCharType="separate"/>
    </w:r>
    <w:r w:rsidRPr="00772D2A">
      <w:rPr>
        <w:rFonts w:cs="Open Sans"/>
        <w:bCs/>
        <w:noProof/>
        <w:color w:val="7F7F7F" w:themeColor="text1" w:themeTint="80"/>
        <w:sz w:val="20"/>
      </w:rPr>
      <w:t>4</w:t>
    </w:r>
    <w:r w:rsidRPr="00772D2A">
      <w:rPr>
        <w:rFonts w:cs="Open Sans"/>
        <w:bCs/>
        <w:color w:val="7F7F7F" w:themeColor="text1" w:themeTint="8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2BFB3" w14:textId="77777777" w:rsidR="00CA3D9E" w:rsidRDefault="00CA3D9E" w:rsidP="00916C49">
      <w:pPr>
        <w:spacing w:before="0" w:after="0"/>
      </w:pPr>
      <w:r>
        <w:separator/>
      </w:r>
    </w:p>
  </w:footnote>
  <w:footnote w:type="continuationSeparator" w:id="0">
    <w:p w14:paraId="50960EF4" w14:textId="77777777" w:rsidR="00CA3D9E" w:rsidRDefault="00CA3D9E" w:rsidP="00916C49">
      <w:pPr>
        <w:spacing w:before="0" w:after="0"/>
      </w:pPr>
      <w:r>
        <w:continuationSeparator/>
      </w:r>
    </w:p>
  </w:footnote>
  <w:footnote w:type="continuationNotice" w:id="1">
    <w:p w14:paraId="5362CFEE" w14:textId="77777777" w:rsidR="00CA3D9E" w:rsidRDefault="00CA3D9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65FF2" w14:textId="78392C47" w:rsidR="00A659CA" w:rsidRPr="0032620C" w:rsidRDefault="00E225E1" w:rsidP="008822B6">
    <w:pPr>
      <w:tabs>
        <w:tab w:val="right" w:pos="9072"/>
      </w:tabs>
      <w:rPr>
        <w:rFonts w:ascii="Public Sans Thin" w:hAnsi="Public Sans Thin"/>
        <w:smallCaps/>
        <w:color w:val="7F7F7F" w:themeColor="text1" w:themeTint="80"/>
        <w:sz w:val="96"/>
        <w:szCs w:val="56"/>
      </w:rPr>
    </w:pPr>
    <w:r w:rsidRPr="00772D2A">
      <w:rPr>
        <w:rFonts w:ascii="Neue Haas Unica Light" w:hAnsi="Neue Haas Unica Light"/>
        <w:b/>
        <w:bCs/>
        <w:noProof/>
        <w:lang w:eastAsia="fr-FR"/>
      </w:rPr>
      <w:drawing>
        <wp:anchor distT="0" distB="0" distL="114300" distR="114300" simplePos="0" relativeHeight="251658240" behindDoc="0" locked="0" layoutInCell="1" allowOverlap="1" wp14:anchorId="282B5B86" wp14:editId="52D6098C">
          <wp:simplePos x="0" y="0"/>
          <wp:positionH relativeFrom="margin">
            <wp:align>left</wp:align>
          </wp:positionH>
          <wp:positionV relativeFrom="paragraph">
            <wp:posOffset>-155128</wp:posOffset>
          </wp:positionV>
          <wp:extent cx="1685677" cy="723788"/>
          <wp:effectExtent l="0" t="0" r="0" b="635"/>
          <wp:wrapNone/>
          <wp:docPr id="1556196889"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5677" cy="723788"/>
                  </a:xfrm>
                  <a:prstGeom prst="rect">
                    <a:avLst/>
                  </a:prstGeom>
                </pic:spPr>
              </pic:pic>
            </a:graphicData>
          </a:graphic>
          <wp14:sizeRelH relativeFrom="margin">
            <wp14:pctWidth>0</wp14:pctWidth>
          </wp14:sizeRelH>
          <wp14:sizeRelV relativeFrom="margin">
            <wp14:pctHeight>0</wp14:pctHeight>
          </wp14:sizeRelV>
        </wp:anchor>
      </w:drawing>
    </w:r>
    <w:r w:rsidR="008822B6" w:rsidRPr="00772D2A">
      <w:rPr>
        <w:rFonts w:ascii="Neue Haas Unica Light" w:hAnsi="Neue Haas Unica Light"/>
        <w:b/>
        <w:bCs/>
        <w:smallCaps/>
        <w:color w:val="7F7F7F" w:themeColor="text1" w:themeTint="80"/>
        <w:sz w:val="56"/>
        <w:szCs w:val="56"/>
      </w:rPr>
      <w:tab/>
    </w:r>
    <w:r w:rsidR="00A659CA" w:rsidRPr="0032620C">
      <w:rPr>
        <w:rFonts w:ascii="Public Sans Thin" w:hAnsi="Public Sans Thin"/>
        <w:smallCaps/>
        <w:color w:val="7F7F7F" w:themeColor="text1" w:themeTint="80"/>
        <w:sz w:val="56"/>
        <w:szCs w:val="56"/>
      </w:rPr>
      <w:t>Proposition</w:t>
    </w:r>
  </w:p>
  <w:p w14:paraId="1C565FF3" w14:textId="77777777" w:rsidR="00A659CA" w:rsidRPr="00E4250C" w:rsidRDefault="00A659CA" w:rsidP="00916C49">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5960" w14:textId="737256FC" w:rsidR="001C0AD4" w:rsidRPr="001C0AD4" w:rsidRDefault="00E225E1" w:rsidP="000224B8">
    <w:pPr>
      <w:tabs>
        <w:tab w:val="right" w:pos="9746"/>
      </w:tabs>
      <w:rPr>
        <w:rFonts w:ascii="Public Sans Thin" w:hAnsi="Public Sans Thin"/>
        <w:smallCaps/>
        <w:color w:val="7F7F7F" w:themeColor="text1" w:themeTint="80"/>
        <w:sz w:val="44"/>
        <w:szCs w:val="44"/>
      </w:rPr>
    </w:pPr>
    <w:r w:rsidRPr="001C0AD4">
      <w:rPr>
        <w:rFonts w:ascii="Neue Haas Unica Light" w:hAnsi="Neue Haas Unica Light"/>
        <w:b/>
        <w:bCs/>
        <w:noProof/>
        <w:sz w:val="44"/>
        <w:szCs w:val="44"/>
        <w:lang w:eastAsia="fr-FR"/>
      </w:rPr>
      <w:drawing>
        <wp:anchor distT="0" distB="0" distL="114300" distR="114300" simplePos="0" relativeHeight="251658241" behindDoc="0" locked="0" layoutInCell="1" allowOverlap="1" wp14:anchorId="5F44E3E9" wp14:editId="75CE6F02">
          <wp:simplePos x="0" y="0"/>
          <wp:positionH relativeFrom="margin">
            <wp:align>left</wp:align>
          </wp:positionH>
          <wp:positionV relativeFrom="paragraph">
            <wp:posOffset>-12069</wp:posOffset>
          </wp:positionV>
          <wp:extent cx="993603" cy="426346"/>
          <wp:effectExtent l="0" t="0" r="0" b="0"/>
          <wp:wrapNone/>
          <wp:docPr id="187318856"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3603" cy="426346"/>
                  </a:xfrm>
                  <a:prstGeom prst="rect">
                    <a:avLst/>
                  </a:prstGeom>
                </pic:spPr>
              </pic:pic>
            </a:graphicData>
          </a:graphic>
          <wp14:sizeRelH relativeFrom="margin">
            <wp14:pctWidth>0</wp14:pctWidth>
          </wp14:sizeRelH>
          <wp14:sizeRelV relativeFrom="margin">
            <wp14:pctHeight>0</wp14:pctHeight>
          </wp14:sizeRelV>
        </wp:anchor>
      </w:drawing>
    </w:r>
    <w:r w:rsidR="001C0AD4" w:rsidRPr="001C0AD4">
      <w:rPr>
        <w:rFonts w:ascii="Neue Haas Unica Light" w:hAnsi="Neue Haas Unica Light"/>
        <w:b/>
        <w:bCs/>
        <w:smallCaps/>
        <w:color w:val="7F7F7F" w:themeColor="text1" w:themeTint="80"/>
        <w:sz w:val="44"/>
        <w:szCs w:val="44"/>
      </w:rPr>
      <w:tab/>
    </w:r>
    <w:r w:rsidR="001C0AD4" w:rsidRPr="001C0AD4">
      <w:rPr>
        <w:rFonts w:ascii="Public Sans Thin" w:hAnsi="Public Sans Thin"/>
        <w:smallCaps/>
        <w:color w:val="7F7F7F" w:themeColor="text1" w:themeTint="80"/>
        <w:sz w:val="44"/>
        <w:szCs w:val="44"/>
      </w:rPr>
      <w:t>Annexe</w:t>
    </w:r>
    <w:r w:rsidR="000224B8">
      <w:rPr>
        <w:rFonts w:ascii="Public Sans Thin" w:hAnsi="Public Sans Thin"/>
        <w:smallCaps/>
        <w:color w:val="7F7F7F" w:themeColor="text1" w:themeTint="80"/>
        <w:sz w:val="44"/>
        <w:szCs w:val="44"/>
      </w:rPr>
      <w:t xml:space="preserve"> de la proposition</w:t>
    </w:r>
  </w:p>
  <w:p w14:paraId="66B595E8" w14:textId="77777777" w:rsidR="001C0AD4" w:rsidRPr="00E4250C" w:rsidRDefault="001C0AD4" w:rsidP="00916C49">
    <w:pPr>
      <w:pStyle w:val="En-tte"/>
      <w:rPr>
        <w:rFonts w:cs="Open Sans"/>
        <w:sz w:val="16"/>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98D"/>
    <w:multiLevelType w:val="hybridMultilevel"/>
    <w:tmpl w:val="CDD4CD2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F96665"/>
    <w:multiLevelType w:val="hybridMultilevel"/>
    <w:tmpl w:val="1DE67B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D4B71"/>
    <w:multiLevelType w:val="hybridMultilevel"/>
    <w:tmpl w:val="FE6AA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C48EB"/>
    <w:multiLevelType w:val="hybridMultilevel"/>
    <w:tmpl w:val="332C64C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6A0AEB"/>
    <w:multiLevelType w:val="hybridMultilevel"/>
    <w:tmpl w:val="02F006EA"/>
    <w:lvl w:ilvl="0" w:tplc="AAF63AEA">
      <w:start w:val="1"/>
      <w:numFmt w:val="bullet"/>
      <w:lvlText w:val=""/>
      <w:lvlJc w:val="left"/>
      <w:pPr>
        <w:tabs>
          <w:tab w:val="num" w:pos="720"/>
        </w:tabs>
        <w:ind w:left="720" w:hanging="360"/>
      </w:pPr>
      <w:rPr>
        <w:rFonts w:ascii="Wingdings" w:hAnsi="Wingdings" w:hint="default"/>
      </w:rPr>
    </w:lvl>
    <w:lvl w:ilvl="1" w:tplc="7CC658FE">
      <w:start w:val="1"/>
      <w:numFmt w:val="bullet"/>
      <w:lvlText w:val=""/>
      <w:lvlJc w:val="left"/>
      <w:pPr>
        <w:tabs>
          <w:tab w:val="num" w:pos="1440"/>
        </w:tabs>
        <w:ind w:left="1440" w:hanging="360"/>
      </w:pPr>
      <w:rPr>
        <w:rFonts w:ascii="Wingdings" w:hAnsi="Wingdings" w:hint="default"/>
      </w:rPr>
    </w:lvl>
    <w:lvl w:ilvl="2" w:tplc="5E10FF22" w:tentative="1">
      <w:start w:val="1"/>
      <w:numFmt w:val="bullet"/>
      <w:lvlText w:val=""/>
      <w:lvlJc w:val="left"/>
      <w:pPr>
        <w:tabs>
          <w:tab w:val="num" w:pos="2160"/>
        </w:tabs>
        <w:ind w:left="2160" w:hanging="360"/>
      </w:pPr>
      <w:rPr>
        <w:rFonts w:ascii="Wingdings" w:hAnsi="Wingdings" w:hint="default"/>
      </w:rPr>
    </w:lvl>
    <w:lvl w:ilvl="3" w:tplc="75AE1630" w:tentative="1">
      <w:start w:val="1"/>
      <w:numFmt w:val="bullet"/>
      <w:lvlText w:val=""/>
      <w:lvlJc w:val="left"/>
      <w:pPr>
        <w:tabs>
          <w:tab w:val="num" w:pos="2880"/>
        </w:tabs>
        <w:ind w:left="2880" w:hanging="360"/>
      </w:pPr>
      <w:rPr>
        <w:rFonts w:ascii="Wingdings" w:hAnsi="Wingdings" w:hint="default"/>
      </w:rPr>
    </w:lvl>
    <w:lvl w:ilvl="4" w:tplc="7D56DF3C" w:tentative="1">
      <w:start w:val="1"/>
      <w:numFmt w:val="bullet"/>
      <w:lvlText w:val=""/>
      <w:lvlJc w:val="left"/>
      <w:pPr>
        <w:tabs>
          <w:tab w:val="num" w:pos="3600"/>
        </w:tabs>
        <w:ind w:left="3600" w:hanging="360"/>
      </w:pPr>
      <w:rPr>
        <w:rFonts w:ascii="Wingdings" w:hAnsi="Wingdings" w:hint="default"/>
      </w:rPr>
    </w:lvl>
    <w:lvl w:ilvl="5" w:tplc="BE683042" w:tentative="1">
      <w:start w:val="1"/>
      <w:numFmt w:val="bullet"/>
      <w:lvlText w:val=""/>
      <w:lvlJc w:val="left"/>
      <w:pPr>
        <w:tabs>
          <w:tab w:val="num" w:pos="4320"/>
        </w:tabs>
        <w:ind w:left="4320" w:hanging="360"/>
      </w:pPr>
      <w:rPr>
        <w:rFonts w:ascii="Wingdings" w:hAnsi="Wingdings" w:hint="default"/>
      </w:rPr>
    </w:lvl>
    <w:lvl w:ilvl="6" w:tplc="AE989496" w:tentative="1">
      <w:start w:val="1"/>
      <w:numFmt w:val="bullet"/>
      <w:lvlText w:val=""/>
      <w:lvlJc w:val="left"/>
      <w:pPr>
        <w:tabs>
          <w:tab w:val="num" w:pos="5040"/>
        </w:tabs>
        <w:ind w:left="5040" w:hanging="360"/>
      </w:pPr>
      <w:rPr>
        <w:rFonts w:ascii="Wingdings" w:hAnsi="Wingdings" w:hint="default"/>
      </w:rPr>
    </w:lvl>
    <w:lvl w:ilvl="7" w:tplc="D44E3C60" w:tentative="1">
      <w:start w:val="1"/>
      <w:numFmt w:val="bullet"/>
      <w:lvlText w:val=""/>
      <w:lvlJc w:val="left"/>
      <w:pPr>
        <w:tabs>
          <w:tab w:val="num" w:pos="5760"/>
        </w:tabs>
        <w:ind w:left="5760" w:hanging="360"/>
      </w:pPr>
      <w:rPr>
        <w:rFonts w:ascii="Wingdings" w:hAnsi="Wingdings" w:hint="default"/>
      </w:rPr>
    </w:lvl>
    <w:lvl w:ilvl="8" w:tplc="897E07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AD13A8"/>
    <w:multiLevelType w:val="hybridMultilevel"/>
    <w:tmpl w:val="C7C6B554"/>
    <w:lvl w:ilvl="0" w:tplc="040C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1245E"/>
    <w:multiLevelType w:val="hybridMultilevel"/>
    <w:tmpl w:val="CD780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726DDD"/>
    <w:multiLevelType w:val="multilevel"/>
    <w:tmpl w:val="2992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56789"/>
    <w:multiLevelType w:val="multilevel"/>
    <w:tmpl w:val="8BA6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56842"/>
    <w:multiLevelType w:val="hybridMultilevel"/>
    <w:tmpl w:val="D0C6E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865CC5"/>
    <w:multiLevelType w:val="hybridMultilevel"/>
    <w:tmpl w:val="DC14A370"/>
    <w:lvl w:ilvl="0" w:tplc="0FAA4B30">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C43CC2"/>
    <w:multiLevelType w:val="hybridMultilevel"/>
    <w:tmpl w:val="312AA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B54E69"/>
    <w:multiLevelType w:val="hybridMultilevel"/>
    <w:tmpl w:val="C5D412D8"/>
    <w:lvl w:ilvl="0" w:tplc="709EB828">
      <w:start w:val="1"/>
      <w:numFmt w:val="bullet"/>
      <w:lvlText w:val=""/>
      <w:lvlJc w:val="left"/>
      <w:pPr>
        <w:tabs>
          <w:tab w:val="num" w:pos="720"/>
        </w:tabs>
        <w:ind w:left="720" w:hanging="360"/>
      </w:pPr>
      <w:rPr>
        <w:rFonts w:ascii="Wingdings" w:hAnsi="Wingdings" w:hint="default"/>
      </w:rPr>
    </w:lvl>
    <w:lvl w:ilvl="1" w:tplc="80802898">
      <w:start w:val="1"/>
      <w:numFmt w:val="bullet"/>
      <w:lvlText w:val=""/>
      <w:lvlJc w:val="left"/>
      <w:pPr>
        <w:tabs>
          <w:tab w:val="num" w:pos="1440"/>
        </w:tabs>
        <w:ind w:left="1440" w:hanging="360"/>
      </w:pPr>
      <w:rPr>
        <w:rFonts w:ascii="Wingdings" w:hAnsi="Wingdings" w:hint="default"/>
      </w:rPr>
    </w:lvl>
    <w:lvl w:ilvl="2" w:tplc="BCB03110" w:tentative="1">
      <w:start w:val="1"/>
      <w:numFmt w:val="bullet"/>
      <w:lvlText w:val=""/>
      <w:lvlJc w:val="left"/>
      <w:pPr>
        <w:tabs>
          <w:tab w:val="num" w:pos="2160"/>
        </w:tabs>
        <w:ind w:left="2160" w:hanging="360"/>
      </w:pPr>
      <w:rPr>
        <w:rFonts w:ascii="Wingdings" w:hAnsi="Wingdings" w:hint="default"/>
      </w:rPr>
    </w:lvl>
    <w:lvl w:ilvl="3" w:tplc="82546E10" w:tentative="1">
      <w:start w:val="1"/>
      <w:numFmt w:val="bullet"/>
      <w:lvlText w:val=""/>
      <w:lvlJc w:val="left"/>
      <w:pPr>
        <w:tabs>
          <w:tab w:val="num" w:pos="2880"/>
        </w:tabs>
        <w:ind w:left="2880" w:hanging="360"/>
      </w:pPr>
      <w:rPr>
        <w:rFonts w:ascii="Wingdings" w:hAnsi="Wingdings" w:hint="default"/>
      </w:rPr>
    </w:lvl>
    <w:lvl w:ilvl="4" w:tplc="DE7849BE" w:tentative="1">
      <w:start w:val="1"/>
      <w:numFmt w:val="bullet"/>
      <w:lvlText w:val=""/>
      <w:lvlJc w:val="left"/>
      <w:pPr>
        <w:tabs>
          <w:tab w:val="num" w:pos="3600"/>
        </w:tabs>
        <w:ind w:left="3600" w:hanging="360"/>
      </w:pPr>
      <w:rPr>
        <w:rFonts w:ascii="Wingdings" w:hAnsi="Wingdings" w:hint="default"/>
      </w:rPr>
    </w:lvl>
    <w:lvl w:ilvl="5" w:tplc="8BE66AB6" w:tentative="1">
      <w:start w:val="1"/>
      <w:numFmt w:val="bullet"/>
      <w:lvlText w:val=""/>
      <w:lvlJc w:val="left"/>
      <w:pPr>
        <w:tabs>
          <w:tab w:val="num" w:pos="4320"/>
        </w:tabs>
        <w:ind w:left="4320" w:hanging="360"/>
      </w:pPr>
      <w:rPr>
        <w:rFonts w:ascii="Wingdings" w:hAnsi="Wingdings" w:hint="default"/>
      </w:rPr>
    </w:lvl>
    <w:lvl w:ilvl="6" w:tplc="6A5832D8" w:tentative="1">
      <w:start w:val="1"/>
      <w:numFmt w:val="bullet"/>
      <w:lvlText w:val=""/>
      <w:lvlJc w:val="left"/>
      <w:pPr>
        <w:tabs>
          <w:tab w:val="num" w:pos="5040"/>
        </w:tabs>
        <w:ind w:left="5040" w:hanging="360"/>
      </w:pPr>
      <w:rPr>
        <w:rFonts w:ascii="Wingdings" w:hAnsi="Wingdings" w:hint="default"/>
      </w:rPr>
    </w:lvl>
    <w:lvl w:ilvl="7" w:tplc="F0DCB2D2" w:tentative="1">
      <w:start w:val="1"/>
      <w:numFmt w:val="bullet"/>
      <w:lvlText w:val=""/>
      <w:lvlJc w:val="left"/>
      <w:pPr>
        <w:tabs>
          <w:tab w:val="num" w:pos="5760"/>
        </w:tabs>
        <w:ind w:left="5760" w:hanging="360"/>
      </w:pPr>
      <w:rPr>
        <w:rFonts w:ascii="Wingdings" w:hAnsi="Wingdings" w:hint="default"/>
      </w:rPr>
    </w:lvl>
    <w:lvl w:ilvl="8" w:tplc="8FE269E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D455DE"/>
    <w:multiLevelType w:val="multilevel"/>
    <w:tmpl w:val="523EADBE"/>
    <w:lvl w:ilvl="0">
      <w:numFmt w:val="bullet"/>
      <w:pStyle w:val="Normalpetit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379AE"/>
    <w:multiLevelType w:val="multilevel"/>
    <w:tmpl w:val="A95218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7763BF5"/>
    <w:multiLevelType w:val="hybridMultilevel"/>
    <w:tmpl w:val="E46A33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9D10A0"/>
    <w:multiLevelType w:val="hybridMultilevel"/>
    <w:tmpl w:val="06425DE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211926"/>
    <w:multiLevelType w:val="hybridMultilevel"/>
    <w:tmpl w:val="D9260208"/>
    <w:lvl w:ilvl="0" w:tplc="4D540356">
      <w:start w:val="1"/>
      <w:numFmt w:val="bullet"/>
      <w:lvlText w:val=""/>
      <w:lvlJc w:val="left"/>
      <w:pPr>
        <w:tabs>
          <w:tab w:val="num" w:pos="720"/>
        </w:tabs>
        <w:ind w:left="720" w:hanging="360"/>
      </w:pPr>
      <w:rPr>
        <w:rFonts w:ascii="Wingdings" w:hAnsi="Wingdings" w:hint="default"/>
      </w:rPr>
    </w:lvl>
    <w:lvl w:ilvl="1" w:tplc="6A7A428E">
      <w:start w:val="1"/>
      <w:numFmt w:val="bullet"/>
      <w:lvlText w:val=""/>
      <w:lvlJc w:val="left"/>
      <w:pPr>
        <w:tabs>
          <w:tab w:val="num" w:pos="1440"/>
        </w:tabs>
        <w:ind w:left="1440" w:hanging="360"/>
      </w:pPr>
      <w:rPr>
        <w:rFonts w:ascii="Wingdings" w:hAnsi="Wingdings" w:hint="default"/>
      </w:rPr>
    </w:lvl>
    <w:lvl w:ilvl="2" w:tplc="8F320BD6" w:tentative="1">
      <w:start w:val="1"/>
      <w:numFmt w:val="bullet"/>
      <w:lvlText w:val=""/>
      <w:lvlJc w:val="left"/>
      <w:pPr>
        <w:tabs>
          <w:tab w:val="num" w:pos="2160"/>
        </w:tabs>
        <w:ind w:left="2160" w:hanging="360"/>
      </w:pPr>
      <w:rPr>
        <w:rFonts w:ascii="Wingdings" w:hAnsi="Wingdings" w:hint="default"/>
      </w:rPr>
    </w:lvl>
    <w:lvl w:ilvl="3" w:tplc="94F04BE4" w:tentative="1">
      <w:start w:val="1"/>
      <w:numFmt w:val="bullet"/>
      <w:lvlText w:val=""/>
      <w:lvlJc w:val="left"/>
      <w:pPr>
        <w:tabs>
          <w:tab w:val="num" w:pos="2880"/>
        </w:tabs>
        <w:ind w:left="2880" w:hanging="360"/>
      </w:pPr>
      <w:rPr>
        <w:rFonts w:ascii="Wingdings" w:hAnsi="Wingdings" w:hint="default"/>
      </w:rPr>
    </w:lvl>
    <w:lvl w:ilvl="4" w:tplc="BEA693A0" w:tentative="1">
      <w:start w:val="1"/>
      <w:numFmt w:val="bullet"/>
      <w:lvlText w:val=""/>
      <w:lvlJc w:val="left"/>
      <w:pPr>
        <w:tabs>
          <w:tab w:val="num" w:pos="3600"/>
        </w:tabs>
        <w:ind w:left="3600" w:hanging="360"/>
      </w:pPr>
      <w:rPr>
        <w:rFonts w:ascii="Wingdings" w:hAnsi="Wingdings" w:hint="default"/>
      </w:rPr>
    </w:lvl>
    <w:lvl w:ilvl="5" w:tplc="DF845176" w:tentative="1">
      <w:start w:val="1"/>
      <w:numFmt w:val="bullet"/>
      <w:lvlText w:val=""/>
      <w:lvlJc w:val="left"/>
      <w:pPr>
        <w:tabs>
          <w:tab w:val="num" w:pos="4320"/>
        </w:tabs>
        <w:ind w:left="4320" w:hanging="360"/>
      </w:pPr>
      <w:rPr>
        <w:rFonts w:ascii="Wingdings" w:hAnsi="Wingdings" w:hint="default"/>
      </w:rPr>
    </w:lvl>
    <w:lvl w:ilvl="6" w:tplc="7BBA2306" w:tentative="1">
      <w:start w:val="1"/>
      <w:numFmt w:val="bullet"/>
      <w:lvlText w:val=""/>
      <w:lvlJc w:val="left"/>
      <w:pPr>
        <w:tabs>
          <w:tab w:val="num" w:pos="5040"/>
        </w:tabs>
        <w:ind w:left="5040" w:hanging="360"/>
      </w:pPr>
      <w:rPr>
        <w:rFonts w:ascii="Wingdings" w:hAnsi="Wingdings" w:hint="default"/>
      </w:rPr>
    </w:lvl>
    <w:lvl w:ilvl="7" w:tplc="237A628E" w:tentative="1">
      <w:start w:val="1"/>
      <w:numFmt w:val="bullet"/>
      <w:lvlText w:val=""/>
      <w:lvlJc w:val="left"/>
      <w:pPr>
        <w:tabs>
          <w:tab w:val="num" w:pos="5760"/>
        </w:tabs>
        <w:ind w:left="5760" w:hanging="360"/>
      </w:pPr>
      <w:rPr>
        <w:rFonts w:ascii="Wingdings" w:hAnsi="Wingdings" w:hint="default"/>
      </w:rPr>
    </w:lvl>
    <w:lvl w:ilvl="8" w:tplc="64D4A97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E9556B"/>
    <w:multiLevelType w:val="hybridMultilevel"/>
    <w:tmpl w:val="F62CB682"/>
    <w:lvl w:ilvl="0" w:tplc="3B0CADE6">
      <w:numFmt w:val="bullet"/>
      <w:lvlText w:val="-"/>
      <w:lvlJc w:val="left"/>
      <w:pPr>
        <w:ind w:left="720" w:hanging="360"/>
      </w:pPr>
      <w:rPr>
        <w:rFonts w:ascii="Univers Light" w:eastAsiaTheme="minorHAnsi" w:hAnsi="Univers Ligh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F177DF6"/>
    <w:multiLevelType w:val="multilevel"/>
    <w:tmpl w:val="4CB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D414E"/>
    <w:multiLevelType w:val="hybridMultilevel"/>
    <w:tmpl w:val="426C7EC2"/>
    <w:lvl w:ilvl="0" w:tplc="3CC4ADAE">
      <w:start w:val="1"/>
      <w:numFmt w:val="bullet"/>
      <w:lvlText w:val=""/>
      <w:lvlJc w:val="left"/>
      <w:pPr>
        <w:tabs>
          <w:tab w:val="num" w:pos="720"/>
        </w:tabs>
        <w:ind w:left="720" w:hanging="360"/>
      </w:pPr>
      <w:rPr>
        <w:rFonts w:ascii="Wingdings" w:hAnsi="Wingdings" w:hint="default"/>
      </w:rPr>
    </w:lvl>
    <w:lvl w:ilvl="1" w:tplc="86D64DC8">
      <w:start w:val="1"/>
      <w:numFmt w:val="bullet"/>
      <w:lvlText w:val=""/>
      <w:lvlJc w:val="left"/>
      <w:pPr>
        <w:tabs>
          <w:tab w:val="num" w:pos="1440"/>
        </w:tabs>
        <w:ind w:left="1440" w:hanging="360"/>
      </w:pPr>
      <w:rPr>
        <w:rFonts w:ascii="Wingdings" w:hAnsi="Wingdings" w:hint="default"/>
      </w:rPr>
    </w:lvl>
    <w:lvl w:ilvl="2" w:tplc="4E56ADFE" w:tentative="1">
      <w:start w:val="1"/>
      <w:numFmt w:val="bullet"/>
      <w:lvlText w:val=""/>
      <w:lvlJc w:val="left"/>
      <w:pPr>
        <w:tabs>
          <w:tab w:val="num" w:pos="2160"/>
        </w:tabs>
        <w:ind w:left="2160" w:hanging="360"/>
      </w:pPr>
      <w:rPr>
        <w:rFonts w:ascii="Wingdings" w:hAnsi="Wingdings" w:hint="default"/>
      </w:rPr>
    </w:lvl>
    <w:lvl w:ilvl="3" w:tplc="7E645F88" w:tentative="1">
      <w:start w:val="1"/>
      <w:numFmt w:val="bullet"/>
      <w:lvlText w:val=""/>
      <w:lvlJc w:val="left"/>
      <w:pPr>
        <w:tabs>
          <w:tab w:val="num" w:pos="2880"/>
        </w:tabs>
        <w:ind w:left="2880" w:hanging="360"/>
      </w:pPr>
      <w:rPr>
        <w:rFonts w:ascii="Wingdings" w:hAnsi="Wingdings" w:hint="default"/>
      </w:rPr>
    </w:lvl>
    <w:lvl w:ilvl="4" w:tplc="3FFAEACE" w:tentative="1">
      <w:start w:val="1"/>
      <w:numFmt w:val="bullet"/>
      <w:lvlText w:val=""/>
      <w:lvlJc w:val="left"/>
      <w:pPr>
        <w:tabs>
          <w:tab w:val="num" w:pos="3600"/>
        </w:tabs>
        <w:ind w:left="3600" w:hanging="360"/>
      </w:pPr>
      <w:rPr>
        <w:rFonts w:ascii="Wingdings" w:hAnsi="Wingdings" w:hint="default"/>
      </w:rPr>
    </w:lvl>
    <w:lvl w:ilvl="5" w:tplc="7298C142" w:tentative="1">
      <w:start w:val="1"/>
      <w:numFmt w:val="bullet"/>
      <w:lvlText w:val=""/>
      <w:lvlJc w:val="left"/>
      <w:pPr>
        <w:tabs>
          <w:tab w:val="num" w:pos="4320"/>
        </w:tabs>
        <w:ind w:left="4320" w:hanging="360"/>
      </w:pPr>
      <w:rPr>
        <w:rFonts w:ascii="Wingdings" w:hAnsi="Wingdings" w:hint="default"/>
      </w:rPr>
    </w:lvl>
    <w:lvl w:ilvl="6" w:tplc="A74C9F42" w:tentative="1">
      <w:start w:val="1"/>
      <w:numFmt w:val="bullet"/>
      <w:lvlText w:val=""/>
      <w:lvlJc w:val="left"/>
      <w:pPr>
        <w:tabs>
          <w:tab w:val="num" w:pos="5040"/>
        </w:tabs>
        <w:ind w:left="5040" w:hanging="360"/>
      </w:pPr>
      <w:rPr>
        <w:rFonts w:ascii="Wingdings" w:hAnsi="Wingdings" w:hint="default"/>
      </w:rPr>
    </w:lvl>
    <w:lvl w:ilvl="7" w:tplc="16F0539A" w:tentative="1">
      <w:start w:val="1"/>
      <w:numFmt w:val="bullet"/>
      <w:lvlText w:val=""/>
      <w:lvlJc w:val="left"/>
      <w:pPr>
        <w:tabs>
          <w:tab w:val="num" w:pos="5760"/>
        </w:tabs>
        <w:ind w:left="5760" w:hanging="360"/>
      </w:pPr>
      <w:rPr>
        <w:rFonts w:ascii="Wingdings" w:hAnsi="Wingdings" w:hint="default"/>
      </w:rPr>
    </w:lvl>
    <w:lvl w:ilvl="8" w:tplc="C62CFA6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EA00A1"/>
    <w:multiLevelType w:val="multilevel"/>
    <w:tmpl w:val="43A80B60"/>
    <w:lvl w:ilvl="0">
      <w:numFmt w:val="bullet"/>
      <w:lvlText w:val="&gt;"/>
      <w:lvlJc w:val="left"/>
      <w:pPr>
        <w:tabs>
          <w:tab w:val="num" w:pos="720"/>
        </w:tabs>
        <w:ind w:left="720" w:hanging="360"/>
      </w:pPr>
      <w:rPr>
        <w:rFonts w:ascii="Univers Light" w:eastAsia="Times New Roman" w:hAnsi="Univers Light"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360BAB"/>
    <w:multiLevelType w:val="hybridMultilevel"/>
    <w:tmpl w:val="97A8AD0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C66941"/>
    <w:multiLevelType w:val="hybridMultilevel"/>
    <w:tmpl w:val="5A62EE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7971D9"/>
    <w:multiLevelType w:val="hybridMultilevel"/>
    <w:tmpl w:val="2668D83A"/>
    <w:lvl w:ilvl="0" w:tplc="CBCAA5A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74EE20FB"/>
    <w:multiLevelType w:val="hybridMultilevel"/>
    <w:tmpl w:val="DEF61DD8"/>
    <w:lvl w:ilvl="0" w:tplc="66F66E26">
      <w:start w:val="1"/>
      <w:numFmt w:val="bullet"/>
      <w:lvlText w:val=""/>
      <w:lvlJc w:val="left"/>
      <w:pPr>
        <w:tabs>
          <w:tab w:val="num" w:pos="720"/>
        </w:tabs>
        <w:ind w:left="720" w:hanging="360"/>
      </w:pPr>
      <w:rPr>
        <w:rFonts w:ascii="Wingdings" w:hAnsi="Wingdings" w:hint="default"/>
      </w:rPr>
    </w:lvl>
    <w:lvl w:ilvl="1" w:tplc="4860F692">
      <w:start w:val="1"/>
      <w:numFmt w:val="bullet"/>
      <w:lvlText w:val=""/>
      <w:lvlJc w:val="left"/>
      <w:pPr>
        <w:tabs>
          <w:tab w:val="num" w:pos="1440"/>
        </w:tabs>
        <w:ind w:left="1440" w:hanging="360"/>
      </w:pPr>
      <w:rPr>
        <w:rFonts w:ascii="Wingdings" w:hAnsi="Wingdings" w:hint="default"/>
      </w:rPr>
    </w:lvl>
    <w:lvl w:ilvl="2" w:tplc="FEB02DCC" w:tentative="1">
      <w:start w:val="1"/>
      <w:numFmt w:val="bullet"/>
      <w:lvlText w:val=""/>
      <w:lvlJc w:val="left"/>
      <w:pPr>
        <w:tabs>
          <w:tab w:val="num" w:pos="2160"/>
        </w:tabs>
        <w:ind w:left="2160" w:hanging="360"/>
      </w:pPr>
      <w:rPr>
        <w:rFonts w:ascii="Wingdings" w:hAnsi="Wingdings" w:hint="default"/>
      </w:rPr>
    </w:lvl>
    <w:lvl w:ilvl="3" w:tplc="66485C60" w:tentative="1">
      <w:start w:val="1"/>
      <w:numFmt w:val="bullet"/>
      <w:lvlText w:val=""/>
      <w:lvlJc w:val="left"/>
      <w:pPr>
        <w:tabs>
          <w:tab w:val="num" w:pos="2880"/>
        </w:tabs>
        <w:ind w:left="2880" w:hanging="360"/>
      </w:pPr>
      <w:rPr>
        <w:rFonts w:ascii="Wingdings" w:hAnsi="Wingdings" w:hint="default"/>
      </w:rPr>
    </w:lvl>
    <w:lvl w:ilvl="4" w:tplc="6B144B20" w:tentative="1">
      <w:start w:val="1"/>
      <w:numFmt w:val="bullet"/>
      <w:lvlText w:val=""/>
      <w:lvlJc w:val="left"/>
      <w:pPr>
        <w:tabs>
          <w:tab w:val="num" w:pos="3600"/>
        </w:tabs>
        <w:ind w:left="3600" w:hanging="360"/>
      </w:pPr>
      <w:rPr>
        <w:rFonts w:ascii="Wingdings" w:hAnsi="Wingdings" w:hint="default"/>
      </w:rPr>
    </w:lvl>
    <w:lvl w:ilvl="5" w:tplc="94FA9E4A" w:tentative="1">
      <w:start w:val="1"/>
      <w:numFmt w:val="bullet"/>
      <w:lvlText w:val=""/>
      <w:lvlJc w:val="left"/>
      <w:pPr>
        <w:tabs>
          <w:tab w:val="num" w:pos="4320"/>
        </w:tabs>
        <w:ind w:left="4320" w:hanging="360"/>
      </w:pPr>
      <w:rPr>
        <w:rFonts w:ascii="Wingdings" w:hAnsi="Wingdings" w:hint="default"/>
      </w:rPr>
    </w:lvl>
    <w:lvl w:ilvl="6" w:tplc="FC8881C0" w:tentative="1">
      <w:start w:val="1"/>
      <w:numFmt w:val="bullet"/>
      <w:lvlText w:val=""/>
      <w:lvlJc w:val="left"/>
      <w:pPr>
        <w:tabs>
          <w:tab w:val="num" w:pos="5040"/>
        </w:tabs>
        <w:ind w:left="5040" w:hanging="360"/>
      </w:pPr>
      <w:rPr>
        <w:rFonts w:ascii="Wingdings" w:hAnsi="Wingdings" w:hint="default"/>
      </w:rPr>
    </w:lvl>
    <w:lvl w:ilvl="7" w:tplc="36AA8340" w:tentative="1">
      <w:start w:val="1"/>
      <w:numFmt w:val="bullet"/>
      <w:lvlText w:val=""/>
      <w:lvlJc w:val="left"/>
      <w:pPr>
        <w:tabs>
          <w:tab w:val="num" w:pos="5760"/>
        </w:tabs>
        <w:ind w:left="5760" w:hanging="360"/>
      </w:pPr>
      <w:rPr>
        <w:rFonts w:ascii="Wingdings" w:hAnsi="Wingdings" w:hint="default"/>
      </w:rPr>
    </w:lvl>
    <w:lvl w:ilvl="8" w:tplc="96FCA94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495EF2"/>
    <w:multiLevelType w:val="hybridMultilevel"/>
    <w:tmpl w:val="76FC26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F065A9B"/>
    <w:multiLevelType w:val="hybridMultilevel"/>
    <w:tmpl w:val="39AABC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4791050">
    <w:abstractNumId w:val="26"/>
  </w:num>
  <w:num w:numId="2" w16cid:durableId="676231280">
    <w:abstractNumId w:val="10"/>
  </w:num>
  <w:num w:numId="3" w16cid:durableId="1070276158">
    <w:abstractNumId w:val="14"/>
  </w:num>
  <w:num w:numId="4" w16cid:durableId="11016843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3488188">
    <w:abstractNumId w:val="5"/>
  </w:num>
  <w:num w:numId="6" w16cid:durableId="1040202847">
    <w:abstractNumId w:val="2"/>
  </w:num>
  <w:num w:numId="7" w16cid:durableId="1417366369">
    <w:abstractNumId w:val="1"/>
  </w:num>
  <w:num w:numId="8" w16cid:durableId="1079713008">
    <w:abstractNumId w:val="15"/>
  </w:num>
  <w:num w:numId="9" w16cid:durableId="948896891">
    <w:abstractNumId w:val="0"/>
  </w:num>
  <w:num w:numId="10" w16cid:durableId="1945646535">
    <w:abstractNumId w:val="22"/>
  </w:num>
  <w:num w:numId="11" w16cid:durableId="941180217">
    <w:abstractNumId w:val="4"/>
  </w:num>
  <w:num w:numId="12" w16cid:durableId="295452254">
    <w:abstractNumId w:val="24"/>
  </w:num>
  <w:num w:numId="13" w16cid:durableId="873425914">
    <w:abstractNumId w:val="11"/>
  </w:num>
  <w:num w:numId="14" w16cid:durableId="897014377">
    <w:abstractNumId w:val="12"/>
  </w:num>
  <w:num w:numId="15" w16cid:durableId="1071269804">
    <w:abstractNumId w:val="23"/>
  </w:num>
  <w:num w:numId="16" w16cid:durableId="251396548">
    <w:abstractNumId w:val="25"/>
  </w:num>
  <w:num w:numId="17" w16cid:durableId="288517584">
    <w:abstractNumId w:val="18"/>
  </w:num>
  <w:num w:numId="18" w16cid:durableId="425078020">
    <w:abstractNumId w:val="9"/>
  </w:num>
  <w:num w:numId="19" w16cid:durableId="969477986">
    <w:abstractNumId w:val="8"/>
  </w:num>
  <w:num w:numId="20" w16cid:durableId="1804426397">
    <w:abstractNumId w:val="16"/>
  </w:num>
  <w:num w:numId="21" w16cid:durableId="364839505">
    <w:abstractNumId w:val="17"/>
  </w:num>
  <w:num w:numId="22" w16cid:durableId="1953781665">
    <w:abstractNumId w:val="20"/>
  </w:num>
  <w:num w:numId="23" w16cid:durableId="1357122953">
    <w:abstractNumId w:val="19"/>
  </w:num>
  <w:num w:numId="24" w16cid:durableId="1084952429">
    <w:abstractNumId w:val="7"/>
  </w:num>
  <w:num w:numId="25" w16cid:durableId="1127284937">
    <w:abstractNumId w:val="21"/>
  </w:num>
  <w:num w:numId="26" w16cid:durableId="1934430577">
    <w:abstractNumId w:val="13"/>
  </w:num>
  <w:num w:numId="27" w16cid:durableId="56901362">
    <w:abstractNumId w:val="3"/>
  </w:num>
  <w:num w:numId="28" w16cid:durableId="808669906">
    <w:abstractNumId w:val="27"/>
  </w:num>
  <w:num w:numId="29" w16cid:durableId="1633553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90"/>
    <w:rsid w:val="00000710"/>
    <w:rsid w:val="00001E7F"/>
    <w:rsid w:val="00002164"/>
    <w:rsid w:val="00002786"/>
    <w:rsid w:val="00003BC8"/>
    <w:rsid w:val="00004597"/>
    <w:rsid w:val="00004ABF"/>
    <w:rsid w:val="000054BC"/>
    <w:rsid w:val="00005C69"/>
    <w:rsid w:val="00005D16"/>
    <w:rsid w:val="00006D0A"/>
    <w:rsid w:val="00007410"/>
    <w:rsid w:val="0000760F"/>
    <w:rsid w:val="000076D0"/>
    <w:rsid w:val="00011833"/>
    <w:rsid w:val="00011D8D"/>
    <w:rsid w:val="00012553"/>
    <w:rsid w:val="000137C3"/>
    <w:rsid w:val="00013A43"/>
    <w:rsid w:val="00014638"/>
    <w:rsid w:val="00014F52"/>
    <w:rsid w:val="00015F98"/>
    <w:rsid w:val="0001707B"/>
    <w:rsid w:val="00020930"/>
    <w:rsid w:val="00021665"/>
    <w:rsid w:val="000219B6"/>
    <w:rsid w:val="00022296"/>
    <w:rsid w:val="000224B8"/>
    <w:rsid w:val="000225AC"/>
    <w:rsid w:val="000236AC"/>
    <w:rsid w:val="00025D38"/>
    <w:rsid w:val="000265D1"/>
    <w:rsid w:val="00027399"/>
    <w:rsid w:val="00030798"/>
    <w:rsid w:val="0003084B"/>
    <w:rsid w:val="00031199"/>
    <w:rsid w:val="000321B1"/>
    <w:rsid w:val="00032241"/>
    <w:rsid w:val="00032728"/>
    <w:rsid w:val="0003372E"/>
    <w:rsid w:val="00033D7D"/>
    <w:rsid w:val="000357BA"/>
    <w:rsid w:val="000360C6"/>
    <w:rsid w:val="000360FB"/>
    <w:rsid w:val="00037531"/>
    <w:rsid w:val="00037FF4"/>
    <w:rsid w:val="00040520"/>
    <w:rsid w:val="000423FF"/>
    <w:rsid w:val="00042874"/>
    <w:rsid w:val="000446A8"/>
    <w:rsid w:val="000509ED"/>
    <w:rsid w:val="00051171"/>
    <w:rsid w:val="00051227"/>
    <w:rsid w:val="000520D1"/>
    <w:rsid w:val="00053708"/>
    <w:rsid w:val="00053B6D"/>
    <w:rsid w:val="00054996"/>
    <w:rsid w:val="000603FA"/>
    <w:rsid w:val="00061C73"/>
    <w:rsid w:val="0006347E"/>
    <w:rsid w:val="00064745"/>
    <w:rsid w:val="00065A17"/>
    <w:rsid w:val="00065DD4"/>
    <w:rsid w:val="0006686C"/>
    <w:rsid w:val="00066F3D"/>
    <w:rsid w:val="0006719E"/>
    <w:rsid w:val="00070B5D"/>
    <w:rsid w:val="000710D6"/>
    <w:rsid w:val="00071253"/>
    <w:rsid w:val="00072887"/>
    <w:rsid w:val="00072D93"/>
    <w:rsid w:val="00073359"/>
    <w:rsid w:val="00074152"/>
    <w:rsid w:val="0007587E"/>
    <w:rsid w:val="00075D44"/>
    <w:rsid w:val="00076783"/>
    <w:rsid w:val="00077810"/>
    <w:rsid w:val="000818CA"/>
    <w:rsid w:val="00081EB2"/>
    <w:rsid w:val="0008204C"/>
    <w:rsid w:val="00082675"/>
    <w:rsid w:val="00082BD8"/>
    <w:rsid w:val="00083FA1"/>
    <w:rsid w:val="000844D9"/>
    <w:rsid w:val="00084B2B"/>
    <w:rsid w:val="00084D95"/>
    <w:rsid w:val="00086E8D"/>
    <w:rsid w:val="00087D51"/>
    <w:rsid w:val="00091299"/>
    <w:rsid w:val="0009171C"/>
    <w:rsid w:val="00091FB1"/>
    <w:rsid w:val="00092483"/>
    <w:rsid w:val="000924B8"/>
    <w:rsid w:val="000931CE"/>
    <w:rsid w:val="00094DE1"/>
    <w:rsid w:val="00096543"/>
    <w:rsid w:val="00096AAB"/>
    <w:rsid w:val="00096E42"/>
    <w:rsid w:val="00097B78"/>
    <w:rsid w:val="00097C2D"/>
    <w:rsid w:val="00097F21"/>
    <w:rsid w:val="000A1E54"/>
    <w:rsid w:val="000A2996"/>
    <w:rsid w:val="000A2A5D"/>
    <w:rsid w:val="000A4BF9"/>
    <w:rsid w:val="000A50F2"/>
    <w:rsid w:val="000A522C"/>
    <w:rsid w:val="000A5498"/>
    <w:rsid w:val="000A54B5"/>
    <w:rsid w:val="000A5E1A"/>
    <w:rsid w:val="000A5ED2"/>
    <w:rsid w:val="000A6800"/>
    <w:rsid w:val="000A6A2C"/>
    <w:rsid w:val="000A6DE0"/>
    <w:rsid w:val="000B0A3F"/>
    <w:rsid w:val="000B22BF"/>
    <w:rsid w:val="000B34E7"/>
    <w:rsid w:val="000B3781"/>
    <w:rsid w:val="000B3CB1"/>
    <w:rsid w:val="000B40FC"/>
    <w:rsid w:val="000B50C6"/>
    <w:rsid w:val="000B65F6"/>
    <w:rsid w:val="000B6FEA"/>
    <w:rsid w:val="000C1533"/>
    <w:rsid w:val="000C2AF7"/>
    <w:rsid w:val="000C3673"/>
    <w:rsid w:val="000C3ECA"/>
    <w:rsid w:val="000C41E5"/>
    <w:rsid w:val="000C4B1B"/>
    <w:rsid w:val="000C62A0"/>
    <w:rsid w:val="000D055A"/>
    <w:rsid w:val="000D0848"/>
    <w:rsid w:val="000D27A3"/>
    <w:rsid w:val="000D298B"/>
    <w:rsid w:val="000D41FB"/>
    <w:rsid w:val="000D4677"/>
    <w:rsid w:val="000D4E4E"/>
    <w:rsid w:val="000D5509"/>
    <w:rsid w:val="000D6107"/>
    <w:rsid w:val="000D675C"/>
    <w:rsid w:val="000D6954"/>
    <w:rsid w:val="000D6E1D"/>
    <w:rsid w:val="000D7710"/>
    <w:rsid w:val="000E04DA"/>
    <w:rsid w:val="000E06A7"/>
    <w:rsid w:val="000E06D8"/>
    <w:rsid w:val="000E186B"/>
    <w:rsid w:val="000E1AF9"/>
    <w:rsid w:val="000E242B"/>
    <w:rsid w:val="000E2FA0"/>
    <w:rsid w:val="000E2FBC"/>
    <w:rsid w:val="000E71DF"/>
    <w:rsid w:val="000E7426"/>
    <w:rsid w:val="000E74AF"/>
    <w:rsid w:val="000E76BA"/>
    <w:rsid w:val="000F0841"/>
    <w:rsid w:val="000F0EA2"/>
    <w:rsid w:val="000F1B20"/>
    <w:rsid w:val="000F1BF1"/>
    <w:rsid w:val="000F1FB0"/>
    <w:rsid w:val="000F2521"/>
    <w:rsid w:val="000F2C4E"/>
    <w:rsid w:val="000F3BE4"/>
    <w:rsid w:val="000F409E"/>
    <w:rsid w:val="000F4A8F"/>
    <w:rsid w:val="000F61F9"/>
    <w:rsid w:val="00101098"/>
    <w:rsid w:val="0010118B"/>
    <w:rsid w:val="00101A9B"/>
    <w:rsid w:val="00102D0F"/>
    <w:rsid w:val="00102FDA"/>
    <w:rsid w:val="0010450B"/>
    <w:rsid w:val="00104837"/>
    <w:rsid w:val="00105469"/>
    <w:rsid w:val="00105C79"/>
    <w:rsid w:val="0010640C"/>
    <w:rsid w:val="001068BD"/>
    <w:rsid w:val="00106B70"/>
    <w:rsid w:val="00111584"/>
    <w:rsid w:val="0011173F"/>
    <w:rsid w:val="0011186B"/>
    <w:rsid w:val="00111924"/>
    <w:rsid w:val="00111C94"/>
    <w:rsid w:val="00111E43"/>
    <w:rsid w:val="00112BFB"/>
    <w:rsid w:val="001137EF"/>
    <w:rsid w:val="00114459"/>
    <w:rsid w:val="00114594"/>
    <w:rsid w:val="00114A4A"/>
    <w:rsid w:val="001154B5"/>
    <w:rsid w:val="00115C68"/>
    <w:rsid w:val="00115C8E"/>
    <w:rsid w:val="00116FC0"/>
    <w:rsid w:val="001207BA"/>
    <w:rsid w:val="00121F3D"/>
    <w:rsid w:val="001222DE"/>
    <w:rsid w:val="00122B9B"/>
    <w:rsid w:val="00125B54"/>
    <w:rsid w:val="00125CB1"/>
    <w:rsid w:val="001266AC"/>
    <w:rsid w:val="001267DD"/>
    <w:rsid w:val="00126871"/>
    <w:rsid w:val="00126A6E"/>
    <w:rsid w:val="00127A08"/>
    <w:rsid w:val="00127A5A"/>
    <w:rsid w:val="00130423"/>
    <w:rsid w:val="00130BA6"/>
    <w:rsid w:val="00131938"/>
    <w:rsid w:val="00132810"/>
    <w:rsid w:val="00132F9D"/>
    <w:rsid w:val="00132FA2"/>
    <w:rsid w:val="001336E0"/>
    <w:rsid w:val="00133A59"/>
    <w:rsid w:val="00133A92"/>
    <w:rsid w:val="00134230"/>
    <w:rsid w:val="00134BF0"/>
    <w:rsid w:val="00135AF0"/>
    <w:rsid w:val="00135B96"/>
    <w:rsid w:val="00135F5B"/>
    <w:rsid w:val="001365CC"/>
    <w:rsid w:val="0013715C"/>
    <w:rsid w:val="00141F17"/>
    <w:rsid w:val="00141F49"/>
    <w:rsid w:val="00142788"/>
    <w:rsid w:val="00143C52"/>
    <w:rsid w:val="00144ACE"/>
    <w:rsid w:val="00144B34"/>
    <w:rsid w:val="0014519D"/>
    <w:rsid w:val="0014702E"/>
    <w:rsid w:val="00147AC0"/>
    <w:rsid w:val="001507A4"/>
    <w:rsid w:val="00151223"/>
    <w:rsid w:val="00152E2B"/>
    <w:rsid w:val="001534A5"/>
    <w:rsid w:val="0015378E"/>
    <w:rsid w:val="00153FC2"/>
    <w:rsid w:val="00154BA1"/>
    <w:rsid w:val="00154C5F"/>
    <w:rsid w:val="00156E1F"/>
    <w:rsid w:val="00156E59"/>
    <w:rsid w:val="001572AB"/>
    <w:rsid w:val="001600D6"/>
    <w:rsid w:val="0016031C"/>
    <w:rsid w:val="00162A98"/>
    <w:rsid w:val="00164318"/>
    <w:rsid w:val="00164A43"/>
    <w:rsid w:val="00165076"/>
    <w:rsid w:val="00165CDF"/>
    <w:rsid w:val="00166832"/>
    <w:rsid w:val="00166C10"/>
    <w:rsid w:val="00166D42"/>
    <w:rsid w:val="00166D60"/>
    <w:rsid w:val="00167365"/>
    <w:rsid w:val="001704FB"/>
    <w:rsid w:val="00170794"/>
    <w:rsid w:val="00170931"/>
    <w:rsid w:val="00170AEC"/>
    <w:rsid w:val="001716BD"/>
    <w:rsid w:val="001718DA"/>
    <w:rsid w:val="00172AE3"/>
    <w:rsid w:val="00172B52"/>
    <w:rsid w:val="00173CD5"/>
    <w:rsid w:val="0017434D"/>
    <w:rsid w:val="00174826"/>
    <w:rsid w:val="00175741"/>
    <w:rsid w:val="00176666"/>
    <w:rsid w:val="00177982"/>
    <w:rsid w:val="00177DCB"/>
    <w:rsid w:val="00180459"/>
    <w:rsid w:val="001817CE"/>
    <w:rsid w:val="00182756"/>
    <w:rsid w:val="00183325"/>
    <w:rsid w:val="00183C08"/>
    <w:rsid w:val="00184AEF"/>
    <w:rsid w:val="00184B98"/>
    <w:rsid w:val="001854B7"/>
    <w:rsid w:val="00186114"/>
    <w:rsid w:val="0018633A"/>
    <w:rsid w:val="0018680C"/>
    <w:rsid w:val="00186875"/>
    <w:rsid w:val="00187DB5"/>
    <w:rsid w:val="00191405"/>
    <w:rsid w:val="001918EF"/>
    <w:rsid w:val="00192512"/>
    <w:rsid w:val="00194276"/>
    <w:rsid w:val="00195B9C"/>
    <w:rsid w:val="001970A7"/>
    <w:rsid w:val="001973F8"/>
    <w:rsid w:val="0019748B"/>
    <w:rsid w:val="001A0B91"/>
    <w:rsid w:val="001A18C9"/>
    <w:rsid w:val="001A1FB7"/>
    <w:rsid w:val="001A3DC5"/>
    <w:rsid w:val="001A4B29"/>
    <w:rsid w:val="001A4F91"/>
    <w:rsid w:val="001A569B"/>
    <w:rsid w:val="001A5AC1"/>
    <w:rsid w:val="001A648F"/>
    <w:rsid w:val="001A6D7C"/>
    <w:rsid w:val="001A7232"/>
    <w:rsid w:val="001A7482"/>
    <w:rsid w:val="001B011F"/>
    <w:rsid w:val="001B1223"/>
    <w:rsid w:val="001B1337"/>
    <w:rsid w:val="001B1977"/>
    <w:rsid w:val="001B2E25"/>
    <w:rsid w:val="001B3600"/>
    <w:rsid w:val="001B384B"/>
    <w:rsid w:val="001B4236"/>
    <w:rsid w:val="001B50F4"/>
    <w:rsid w:val="001B574F"/>
    <w:rsid w:val="001B6805"/>
    <w:rsid w:val="001B6BE7"/>
    <w:rsid w:val="001B702F"/>
    <w:rsid w:val="001B7CF6"/>
    <w:rsid w:val="001C01EC"/>
    <w:rsid w:val="001C03F7"/>
    <w:rsid w:val="001C0629"/>
    <w:rsid w:val="001C068C"/>
    <w:rsid w:val="001C0AD4"/>
    <w:rsid w:val="001C1938"/>
    <w:rsid w:val="001C1BFF"/>
    <w:rsid w:val="001C22AD"/>
    <w:rsid w:val="001C2B30"/>
    <w:rsid w:val="001C2CF0"/>
    <w:rsid w:val="001C31E6"/>
    <w:rsid w:val="001C396A"/>
    <w:rsid w:val="001C3E65"/>
    <w:rsid w:val="001C4FA4"/>
    <w:rsid w:val="001C5034"/>
    <w:rsid w:val="001C6CE6"/>
    <w:rsid w:val="001C735C"/>
    <w:rsid w:val="001C7964"/>
    <w:rsid w:val="001D01A5"/>
    <w:rsid w:val="001D08BE"/>
    <w:rsid w:val="001D15CB"/>
    <w:rsid w:val="001D25E7"/>
    <w:rsid w:val="001D2C8A"/>
    <w:rsid w:val="001D2FDD"/>
    <w:rsid w:val="001D308C"/>
    <w:rsid w:val="001D31B7"/>
    <w:rsid w:val="001D365B"/>
    <w:rsid w:val="001D384E"/>
    <w:rsid w:val="001D3C69"/>
    <w:rsid w:val="001D3DE4"/>
    <w:rsid w:val="001D43CD"/>
    <w:rsid w:val="001D4E83"/>
    <w:rsid w:val="001D5130"/>
    <w:rsid w:val="001D5AF1"/>
    <w:rsid w:val="001D615A"/>
    <w:rsid w:val="001D73C0"/>
    <w:rsid w:val="001D74C7"/>
    <w:rsid w:val="001D7FA0"/>
    <w:rsid w:val="001E0225"/>
    <w:rsid w:val="001E0A27"/>
    <w:rsid w:val="001E0BAC"/>
    <w:rsid w:val="001E0DA4"/>
    <w:rsid w:val="001E1F4A"/>
    <w:rsid w:val="001E3080"/>
    <w:rsid w:val="001E34DF"/>
    <w:rsid w:val="001E3E93"/>
    <w:rsid w:val="001E5993"/>
    <w:rsid w:val="001E5DAE"/>
    <w:rsid w:val="001E5E64"/>
    <w:rsid w:val="001E5EAA"/>
    <w:rsid w:val="001E61C1"/>
    <w:rsid w:val="001E6404"/>
    <w:rsid w:val="001E69FA"/>
    <w:rsid w:val="001E7E5E"/>
    <w:rsid w:val="001E7FDC"/>
    <w:rsid w:val="001F08F6"/>
    <w:rsid w:val="001F19BB"/>
    <w:rsid w:val="001F23A4"/>
    <w:rsid w:val="001F2A94"/>
    <w:rsid w:val="001F31A6"/>
    <w:rsid w:val="001F4BAD"/>
    <w:rsid w:val="001F4C24"/>
    <w:rsid w:val="001F549D"/>
    <w:rsid w:val="001F63CE"/>
    <w:rsid w:val="001F6ED4"/>
    <w:rsid w:val="0020171C"/>
    <w:rsid w:val="002033F7"/>
    <w:rsid w:val="0020363F"/>
    <w:rsid w:val="00203BD7"/>
    <w:rsid w:val="00204C7A"/>
    <w:rsid w:val="00204FAE"/>
    <w:rsid w:val="00205B33"/>
    <w:rsid w:val="00205BED"/>
    <w:rsid w:val="002069B5"/>
    <w:rsid w:val="0020709A"/>
    <w:rsid w:val="0020767F"/>
    <w:rsid w:val="00210E95"/>
    <w:rsid w:val="00212782"/>
    <w:rsid w:val="0021362F"/>
    <w:rsid w:val="00213650"/>
    <w:rsid w:val="00213B03"/>
    <w:rsid w:val="00213B16"/>
    <w:rsid w:val="00213B5B"/>
    <w:rsid w:val="00213C3D"/>
    <w:rsid w:val="00214272"/>
    <w:rsid w:val="00214777"/>
    <w:rsid w:val="00214811"/>
    <w:rsid w:val="00215EC8"/>
    <w:rsid w:val="00216513"/>
    <w:rsid w:val="002174A6"/>
    <w:rsid w:val="00220C85"/>
    <w:rsid w:val="00221382"/>
    <w:rsid w:val="00221CB0"/>
    <w:rsid w:val="00221E54"/>
    <w:rsid w:val="002222FE"/>
    <w:rsid w:val="002223A4"/>
    <w:rsid w:val="00222766"/>
    <w:rsid w:val="002235D6"/>
    <w:rsid w:val="002236E0"/>
    <w:rsid w:val="002236F4"/>
    <w:rsid w:val="0022440C"/>
    <w:rsid w:val="002272D0"/>
    <w:rsid w:val="0023075C"/>
    <w:rsid w:val="00230A17"/>
    <w:rsid w:val="002312C4"/>
    <w:rsid w:val="00232F1C"/>
    <w:rsid w:val="002346F7"/>
    <w:rsid w:val="002348C4"/>
    <w:rsid w:val="00234937"/>
    <w:rsid w:val="00237786"/>
    <w:rsid w:val="002418AF"/>
    <w:rsid w:val="00241A84"/>
    <w:rsid w:val="00242283"/>
    <w:rsid w:val="00242E7A"/>
    <w:rsid w:val="00243CCB"/>
    <w:rsid w:val="00243D2F"/>
    <w:rsid w:val="00243F0F"/>
    <w:rsid w:val="002441AC"/>
    <w:rsid w:val="002443F0"/>
    <w:rsid w:val="002457C9"/>
    <w:rsid w:val="00246DEC"/>
    <w:rsid w:val="002475E0"/>
    <w:rsid w:val="002502F4"/>
    <w:rsid w:val="002505C3"/>
    <w:rsid w:val="00250880"/>
    <w:rsid w:val="00252277"/>
    <w:rsid w:val="0025290E"/>
    <w:rsid w:val="00252EFF"/>
    <w:rsid w:val="00253569"/>
    <w:rsid w:val="00253DCA"/>
    <w:rsid w:val="002544DD"/>
    <w:rsid w:val="0025501E"/>
    <w:rsid w:val="00255BFB"/>
    <w:rsid w:val="0025699B"/>
    <w:rsid w:val="00256B2F"/>
    <w:rsid w:val="00257BDA"/>
    <w:rsid w:val="00257C78"/>
    <w:rsid w:val="00260312"/>
    <w:rsid w:val="0026183D"/>
    <w:rsid w:val="002628A7"/>
    <w:rsid w:val="002630E1"/>
    <w:rsid w:val="00263FF1"/>
    <w:rsid w:val="00264DC9"/>
    <w:rsid w:val="00265480"/>
    <w:rsid w:val="00265C2C"/>
    <w:rsid w:val="00266067"/>
    <w:rsid w:val="002664F4"/>
    <w:rsid w:val="00266C48"/>
    <w:rsid w:val="002676E8"/>
    <w:rsid w:val="00270AE8"/>
    <w:rsid w:val="00270D8D"/>
    <w:rsid w:val="0027121E"/>
    <w:rsid w:val="00271AFF"/>
    <w:rsid w:val="00272D6C"/>
    <w:rsid w:val="0027304E"/>
    <w:rsid w:val="00274A5B"/>
    <w:rsid w:val="00274AA2"/>
    <w:rsid w:val="00274C01"/>
    <w:rsid w:val="00275557"/>
    <w:rsid w:val="002773EA"/>
    <w:rsid w:val="00281921"/>
    <w:rsid w:val="00282038"/>
    <w:rsid w:val="00282E7F"/>
    <w:rsid w:val="00283F9C"/>
    <w:rsid w:val="002862B8"/>
    <w:rsid w:val="002865E0"/>
    <w:rsid w:val="00287FA7"/>
    <w:rsid w:val="00290AE6"/>
    <w:rsid w:val="00290B20"/>
    <w:rsid w:val="00290E55"/>
    <w:rsid w:val="002910FD"/>
    <w:rsid w:val="00292402"/>
    <w:rsid w:val="00292570"/>
    <w:rsid w:val="00292ABF"/>
    <w:rsid w:val="002938B0"/>
    <w:rsid w:val="002938E8"/>
    <w:rsid w:val="00295568"/>
    <w:rsid w:val="00295B40"/>
    <w:rsid w:val="00296649"/>
    <w:rsid w:val="002A0487"/>
    <w:rsid w:val="002A3FF8"/>
    <w:rsid w:val="002A4463"/>
    <w:rsid w:val="002A4DD3"/>
    <w:rsid w:val="002A523F"/>
    <w:rsid w:val="002A58DB"/>
    <w:rsid w:val="002B0A03"/>
    <w:rsid w:val="002B2A80"/>
    <w:rsid w:val="002B2B6F"/>
    <w:rsid w:val="002B375E"/>
    <w:rsid w:val="002B434D"/>
    <w:rsid w:val="002B4981"/>
    <w:rsid w:val="002B4E8E"/>
    <w:rsid w:val="002B5DBF"/>
    <w:rsid w:val="002B62EB"/>
    <w:rsid w:val="002B6D3D"/>
    <w:rsid w:val="002C02B9"/>
    <w:rsid w:val="002C10EA"/>
    <w:rsid w:val="002C226D"/>
    <w:rsid w:val="002C2F99"/>
    <w:rsid w:val="002C3063"/>
    <w:rsid w:val="002C4D01"/>
    <w:rsid w:val="002C5170"/>
    <w:rsid w:val="002C59AD"/>
    <w:rsid w:val="002C6CBA"/>
    <w:rsid w:val="002C6E3E"/>
    <w:rsid w:val="002D050A"/>
    <w:rsid w:val="002D189E"/>
    <w:rsid w:val="002D1C52"/>
    <w:rsid w:val="002D2AA4"/>
    <w:rsid w:val="002D2C5F"/>
    <w:rsid w:val="002D315D"/>
    <w:rsid w:val="002D31F2"/>
    <w:rsid w:val="002D3AC7"/>
    <w:rsid w:val="002D473D"/>
    <w:rsid w:val="002D560E"/>
    <w:rsid w:val="002D5997"/>
    <w:rsid w:val="002D5E0E"/>
    <w:rsid w:val="002D68B6"/>
    <w:rsid w:val="002D6F72"/>
    <w:rsid w:val="002D723A"/>
    <w:rsid w:val="002D7BFB"/>
    <w:rsid w:val="002E05DB"/>
    <w:rsid w:val="002E2466"/>
    <w:rsid w:val="002E3381"/>
    <w:rsid w:val="002E466B"/>
    <w:rsid w:val="002E52F7"/>
    <w:rsid w:val="002E5C47"/>
    <w:rsid w:val="002E6BF0"/>
    <w:rsid w:val="002E6E83"/>
    <w:rsid w:val="002F0DA8"/>
    <w:rsid w:val="002F1E43"/>
    <w:rsid w:val="002F2889"/>
    <w:rsid w:val="002F2B80"/>
    <w:rsid w:val="002F2E17"/>
    <w:rsid w:val="002F2F9E"/>
    <w:rsid w:val="002F3B72"/>
    <w:rsid w:val="002F4528"/>
    <w:rsid w:val="002F49B3"/>
    <w:rsid w:val="002F508F"/>
    <w:rsid w:val="002F6AA2"/>
    <w:rsid w:val="002F6BA9"/>
    <w:rsid w:val="0030028B"/>
    <w:rsid w:val="00300E2F"/>
    <w:rsid w:val="003013A9"/>
    <w:rsid w:val="0030288B"/>
    <w:rsid w:val="00302894"/>
    <w:rsid w:val="003030D6"/>
    <w:rsid w:val="00303CDB"/>
    <w:rsid w:val="00304725"/>
    <w:rsid w:val="00305F9A"/>
    <w:rsid w:val="00306C97"/>
    <w:rsid w:val="00310932"/>
    <w:rsid w:val="003115BC"/>
    <w:rsid w:val="003136D8"/>
    <w:rsid w:val="0031370A"/>
    <w:rsid w:val="00315500"/>
    <w:rsid w:val="00315EB5"/>
    <w:rsid w:val="003160A5"/>
    <w:rsid w:val="003174AF"/>
    <w:rsid w:val="003176DD"/>
    <w:rsid w:val="003200EE"/>
    <w:rsid w:val="00320C2E"/>
    <w:rsid w:val="003212DB"/>
    <w:rsid w:val="00321B6A"/>
    <w:rsid w:val="003221BE"/>
    <w:rsid w:val="00322502"/>
    <w:rsid w:val="003236A1"/>
    <w:rsid w:val="00323D83"/>
    <w:rsid w:val="0032555C"/>
    <w:rsid w:val="0032560B"/>
    <w:rsid w:val="0032620C"/>
    <w:rsid w:val="00326260"/>
    <w:rsid w:val="003263D2"/>
    <w:rsid w:val="00326B29"/>
    <w:rsid w:val="003271A5"/>
    <w:rsid w:val="0032734E"/>
    <w:rsid w:val="00330409"/>
    <w:rsid w:val="00330891"/>
    <w:rsid w:val="00330EDA"/>
    <w:rsid w:val="00331536"/>
    <w:rsid w:val="00331A67"/>
    <w:rsid w:val="0033202B"/>
    <w:rsid w:val="00332A23"/>
    <w:rsid w:val="00333D5C"/>
    <w:rsid w:val="003341CE"/>
    <w:rsid w:val="003342BE"/>
    <w:rsid w:val="00334D5F"/>
    <w:rsid w:val="003350B4"/>
    <w:rsid w:val="00335441"/>
    <w:rsid w:val="00335C7E"/>
    <w:rsid w:val="00335C80"/>
    <w:rsid w:val="0033678B"/>
    <w:rsid w:val="003372AF"/>
    <w:rsid w:val="00337663"/>
    <w:rsid w:val="00337E8B"/>
    <w:rsid w:val="00341176"/>
    <w:rsid w:val="00342A4C"/>
    <w:rsid w:val="003438D8"/>
    <w:rsid w:val="003440AE"/>
    <w:rsid w:val="0034498A"/>
    <w:rsid w:val="00344AAE"/>
    <w:rsid w:val="00345800"/>
    <w:rsid w:val="003473F1"/>
    <w:rsid w:val="00351741"/>
    <w:rsid w:val="003522F7"/>
    <w:rsid w:val="003529F8"/>
    <w:rsid w:val="00352ADA"/>
    <w:rsid w:val="00352ED2"/>
    <w:rsid w:val="00353C79"/>
    <w:rsid w:val="003563A8"/>
    <w:rsid w:val="00356EB1"/>
    <w:rsid w:val="00356F6C"/>
    <w:rsid w:val="00356FB6"/>
    <w:rsid w:val="0035759E"/>
    <w:rsid w:val="0036046B"/>
    <w:rsid w:val="00361459"/>
    <w:rsid w:val="003630B0"/>
    <w:rsid w:val="0036453D"/>
    <w:rsid w:val="0036633C"/>
    <w:rsid w:val="00366D03"/>
    <w:rsid w:val="003704A7"/>
    <w:rsid w:val="003705B2"/>
    <w:rsid w:val="003714D7"/>
    <w:rsid w:val="00371E7E"/>
    <w:rsid w:val="00372949"/>
    <w:rsid w:val="00372C0F"/>
    <w:rsid w:val="0037304F"/>
    <w:rsid w:val="003735FA"/>
    <w:rsid w:val="00374F34"/>
    <w:rsid w:val="0037675D"/>
    <w:rsid w:val="00376BB7"/>
    <w:rsid w:val="00376F57"/>
    <w:rsid w:val="00377AF5"/>
    <w:rsid w:val="00377F42"/>
    <w:rsid w:val="00380487"/>
    <w:rsid w:val="003825D9"/>
    <w:rsid w:val="003829BD"/>
    <w:rsid w:val="00382AB5"/>
    <w:rsid w:val="00383051"/>
    <w:rsid w:val="00383710"/>
    <w:rsid w:val="0038441D"/>
    <w:rsid w:val="003859FD"/>
    <w:rsid w:val="00385AEF"/>
    <w:rsid w:val="003867D4"/>
    <w:rsid w:val="003869B7"/>
    <w:rsid w:val="00386A8F"/>
    <w:rsid w:val="00390B3F"/>
    <w:rsid w:val="00391006"/>
    <w:rsid w:val="003918C3"/>
    <w:rsid w:val="00392D09"/>
    <w:rsid w:val="00392F00"/>
    <w:rsid w:val="003933A9"/>
    <w:rsid w:val="0039624B"/>
    <w:rsid w:val="003973F3"/>
    <w:rsid w:val="003975CB"/>
    <w:rsid w:val="003A2130"/>
    <w:rsid w:val="003A250B"/>
    <w:rsid w:val="003A2832"/>
    <w:rsid w:val="003A30E9"/>
    <w:rsid w:val="003A31CC"/>
    <w:rsid w:val="003A4CE1"/>
    <w:rsid w:val="003A4D05"/>
    <w:rsid w:val="003A66C9"/>
    <w:rsid w:val="003A6912"/>
    <w:rsid w:val="003A6E7C"/>
    <w:rsid w:val="003B0D18"/>
    <w:rsid w:val="003B16A6"/>
    <w:rsid w:val="003B22D2"/>
    <w:rsid w:val="003B26DC"/>
    <w:rsid w:val="003B3077"/>
    <w:rsid w:val="003B3BE7"/>
    <w:rsid w:val="003B3FB0"/>
    <w:rsid w:val="003B4428"/>
    <w:rsid w:val="003B49F9"/>
    <w:rsid w:val="003B4EC8"/>
    <w:rsid w:val="003B6180"/>
    <w:rsid w:val="003B7022"/>
    <w:rsid w:val="003B7B8D"/>
    <w:rsid w:val="003C0340"/>
    <w:rsid w:val="003C0DB0"/>
    <w:rsid w:val="003C3008"/>
    <w:rsid w:val="003C3B3A"/>
    <w:rsid w:val="003C45E5"/>
    <w:rsid w:val="003C4DFD"/>
    <w:rsid w:val="003C5827"/>
    <w:rsid w:val="003C5BE2"/>
    <w:rsid w:val="003C6801"/>
    <w:rsid w:val="003D1533"/>
    <w:rsid w:val="003D15B1"/>
    <w:rsid w:val="003D1E98"/>
    <w:rsid w:val="003D22DD"/>
    <w:rsid w:val="003D241D"/>
    <w:rsid w:val="003D5607"/>
    <w:rsid w:val="003D595F"/>
    <w:rsid w:val="003D60FA"/>
    <w:rsid w:val="003D6FD0"/>
    <w:rsid w:val="003D7500"/>
    <w:rsid w:val="003D7732"/>
    <w:rsid w:val="003D7854"/>
    <w:rsid w:val="003E02EB"/>
    <w:rsid w:val="003E0AA9"/>
    <w:rsid w:val="003E1320"/>
    <w:rsid w:val="003E2095"/>
    <w:rsid w:val="003E2178"/>
    <w:rsid w:val="003E2AEF"/>
    <w:rsid w:val="003E3D6C"/>
    <w:rsid w:val="003E4197"/>
    <w:rsid w:val="003E4552"/>
    <w:rsid w:val="003E4724"/>
    <w:rsid w:val="003E53DE"/>
    <w:rsid w:val="003E56F3"/>
    <w:rsid w:val="003F1141"/>
    <w:rsid w:val="003F1CA7"/>
    <w:rsid w:val="003F268D"/>
    <w:rsid w:val="003F2749"/>
    <w:rsid w:val="003F2E98"/>
    <w:rsid w:val="003F5CA6"/>
    <w:rsid w:val="003F69C7"/>
    <w:rsid w:val="003F6FC0"/>
    <w:rsid w:val="003F7AB8"/>
    <w:rsid w:val="003F7E5F"/>
    <w:rsid w:val="004020FA"/>
    <w:rsid w:val="00402886"/>
    <w:rsid w:val="00402FDF"/>
    <w:rsid w:val="0040325E"/>
    <w:rsid w:val="0040354F"/>
    <w:rsid w:val="00403FFE"/>
    <w:rsid w:val="0040611D"/>
    <w:rsid w:val="00406188"/>
    <w:rsid w:val="00407994"/>
    <w:rsid w:val="00407E42"/>
    <w:rsid w:val="00410BBB"/>
    <w:rsid w:val="00411848"/>
    <w:rsid w:val="00411BA4"/>
    <w:rsid w:val="00411CD1"/>
    <w:rsid w:val="00411DFA"/>
    <w:rsid w:val="00412C48"/>
    <w:rsid w:val="00415436"/>
    <w:rsid w:val="00416811"/>
    <w:rsid w:val="00416BD1"/>
    <w:rsid w:val="00417C67"/>
    <w:rsid w:val="0042004E"/>
    <w:rsid w:val="00420414"/>
    <w:rsid w:val="0042084C"/>
    <w:rsid w:val="00421850"/>
    <w:rsid w:val="00421C78"/>
    <w:rsid w:val="004230DE"/>
    <w:rsid w:val="00424D14"/>
    <w:rsid w:val="00424DD8"/>
    <w:rsid w:val="00425894"/>
    <w:rsid w:val="004277E7"/>
    <w:rsid w:val="00427B2A"/>
    <w:rsid w:val="00430593"/>
    <w:rsid w:val="0043262E"/>
    <w:rsid w:val="00432EC3"/>
    <w:rsid w:val="00433157"/>
    <w:rsid w:val="004331A7"/>
    <w:rsid w:val="0043390A"/>
    <w:rsid w:val="00434755"/>
    <w:rsid w:val="004347B9"/>
    <w:rsid w:val="00434FF5"/>
    <w:rsid w:val="00436625"/>
    <w:rsid w:val="0044171B"/>
    <w:rsid w:val="00442ADC"/>
    <w:rsid w:val="00442D07"/>
    <w:rsid w:val="004435A6"/>
    <w:rsid w:val="00443DA3"/>
    <w:rsid w:val="00444056"/>
    <w:rsid w:val="00444670"/>
    <w:rsid w:val="00446C97"/>
    <w:rsid w:val="00447273"/>
    <w:rsid w:val="00450D3B"/>
    <w:rsid w:val="00450DB8"/>
    <w:rsid w:val="00452901"/>
    <w:rsid w:val="00453D19"/>
    <w:rsid w:val="00453DD2"/>
    <w:rsid w:val="00454499"/>
    <w:rsid w:val="00454812"/>
    <w:rsid w:val="00455219"/>
    <w:rsid w:val="00455A1B"/>
    <w:rsid w:val="00455C5C"/>
    <w:rsid w:val="00455D8B"/>
    <w:rsid w:val="00456961"/>
    <w:rsid w:val="00457E0B"/>
    <w:rsid w:val="00460773"/>
    <w:rsid w:val="00462240"/>
    <w:rsid w:val="00462479"/>
    <w:rsid w:val="0046286C"/>
    <w:rsid w:val="00462E38"/>
    <w:rsid w:val="00463BE5"/>
    <w:rsid w:val="00464167"/>
    <w:rsid w:val="00464806"/>
    <w:rsid w:val="0046499D"/>
    <w:rsid w:val="00464BA8"/>
    <w:rsid w:val="004667F2"/>
    <w:rsid w:val="0046737C"/>
    <w:rsid w:val="00467555"/>
    <w:rsid w:val="00470FF3"/>
    <w:rsid w:val="00471BF8"/>
    <w:rsid w:val="00472154"/>
    <w:rsid w:val="00472587"/>
    <w:rsid w:val="0047291C"/>
    <w:rsid w:val="00473558"/>
    <w:rsid w:val="004736E4"/>
    <w:rsid w:val="00473A8B"/>
    <w:rsid w:val="0047573D"/>
    <w:rsid w:val="00475E6B"/>
    <w:rsid w:val="00476652"/>
    <w:rsid w:val="00476D9E"/>
    <w:rsid w:val="00476FA7"/>
    <w:rsid w:val="004770C7"/>
    <w:rsid w:val="0047757A"/>
    <w:rsid w:val="00477B2F"/>
    <w:rsid w:val="004808BB"/>
    <w:rsid w:val="004815E6"/>
    <w:rsid w:val="00482439"/>
    <w:rsid w:val="004828B4"/>
    <w:rsid w:val="00482BC2"/>
    <w:rsid w:val="0048367A"/>
    <w:rsid w:val="004837E3"/>
    <w:rsid w:val="0048407F"/>
    <w:rsid w:val="00484F40"/>
    <w:rsid w:val="00485F1A"/>
    <w:rsid w:val="0048699E"/>
    <w:rsid w:val="0048717D"/>
    <w:rsid w:val="00490211"/>
    <w:rsid w:val="00490E80"/>
    <w:rsid w:val="00491AC9"/>
    <w:rsid w:val="00492288"/>
    <w:rsid w:val="00492460"/>
    <w:rsid w:val="00493166"/>
    <w:rsid w:val="004936AF"/>
    <w:rsid w:val="0049396F"/>
    <w:rsid w:val="004940B8"/>
    <w:rsid w:val="004948A5"/>
    <w:rsid w:val="004951D4"/>
    <w:rsid w:val="0049568C"/>
    <w:rsid w:val="0049574F"/>
    <w:rsid w:val="004962C9"/>
    <w:rsid w:val="00496683"/>
    <w:rsid w:val="004966B5"/>
    <w:rsid w:val="004970FC"/>
    <w:rsid w:val="00497497"/>
    <w:rsid w:val="004975C7"/>
    <w:rsid w:val="004977F0"/>
    <w:rsid w:val="00497B9E"/>
    <w:rsid w:val="004A027F"/>
    <w:rsid w:val="004A1D33"/>
    <w:rsid w:val="004A20F5"/>
    <w:rsid w:val="004A326D"/>
    <w:rsid w:val="004A451D"/>
    <w:rsid w:val="004A49E7"/>
    <w:rsid w:val="004A6076"/>
    <w:rsid w:val="004B023E"/>
    <w:rsid w:val="004B141E"/>
    <w:rsid w:val="004B1EE3"/>
    <w:rsid w:val="004B242B"/>
    <w:rsid w:val="004B26DB"/>
    <w:rsid w:val="004B2A3D"/>
    <w:rsid w:val="004B2F22"/>
    <w:rsid w:val="004B3675"/>
    <w:rsid w:val="004B3E5B"/>
    <w:rsid w:val="004B400D"/>
    <w:rsid w:val="004B4677"/>
    <w:rsid w:val="004B46DA"/>
    <w:rsid w:val="004B4E11"/>
    <w:rsid w:val="004B5EA1"/>
    <w:rsid w:val="004B6010"/>
    <w:rsid w:val="004B657E"/>
    <w:rsid w:val="004C1DD9"/>
    <w:rsid w:val="004C31C6"/>
    <w:rsid w:val="004C3775"/>
    <w:rsid w:val="004C37E9"/>
    <w:rsid w:val="004C3FE9"/>
    <w:rsid w:val="004C52BA"/>
    <w:rsid w:val="004C6DED"/>
    <w:rsid w:val="004C7254"/>
    <w:rsid w:val="004D0FDD"/>
    <w:rsid w:val="004D13FF"/>
    <w:rsid w:val="004D14A9"/>
    <w:rsid w:val="004D1E0C"/>
    <w:rsid w:val="004D2212"/>
    <w:rsid w:val="004D24AF"/>
    <w:rsid w:val="004D3768"/>
    <w:rsid w:val="004D5FE1"/>
    <w:rsid w:val="004D6BF3"/>
    <w:rsid w:val="004D6CD6"/>
    <w:rsid w:val="004E10F1"/>
    <w:rsid w:val="004E1780"/>
    <w:rsid w:val="004E189B"/>
    <w:rsid w:val="004E2906"/>
    <w:rsid w:val="004E30FF"/>
    <w:rsid w:val="004E3AEA"/>
    <w:rsid w:val="004E4069"/>
    <w:rsid w:val="004E4A77"/>
    <w:rsid w:val="004E4DC3"/>
    <w:rsid w:val="004E5AA7"/>
    <w:rsid w:val="004E7303"/>
    <w:rsid w:val="004E753F"/>
    <w:rsid w:val="004F0233"/>
    <w:rsid w:val="004F0877"/>
    <w:rsid w:val="004F0C9A"/>
    <w:rsid w:val="004F1048"/>
    <w:rsid w:val="004F1753"/>
    <w:rsid w:val="004F26B2"/>
    <w:rsid w:val="004F4C21"/>
    <w:rsid w:val="004F4C74"/>
    <w:rsid w:val="004F5A4D"/>
    <w:rsid w:val="004F7E41"/>
    <w:rsid w:val="00500455"/>
    <w:rsid w:val="00501BA0"/>
    <w:rsid w:val="00502DFA"/>
    <w:rsid w:val="00503CA0"/>
    <w:rsid w:val="00505C06"/>
    <w:rsid w:val="0050676F"/>
    <w:rsid w:val="005068FD"/>
    <w:rsid w:val="0050724D"/>
    <w:rsid w:val="00507D6E"/>
    <w:rsid w:val="00511A8F"/>
    <w:rsid w:val="005141B7"/>
    <w:rsid w:val="0051532E"/>
    <w:rsid w:val="00515C6A"/>
    <w:rsid w:val="0051699E"/>
    <w:rsid w:val="00517696"/>
    <w:rsid w:val="005202CA"/>
    <w:rsid w:val="00521F9E"/>
    <w:rsid w:val="00522072"/>
    <w:rsid w:val="00523E02"/>
    <w:rsid w:val="0052467B"/>
    <w:rsid w:val="00524F03"/>
    <w:rsid w:val="00525577"/>
    <w:rsid w:val="00525BCA"/>
    <w:rsid w:val="00525C21"/>
    <w:rsid w:val="00527450"/>
    <w:rsid w:val="00527708"/>
    <w:rsid w:val="00527ECB"/>
    <w:rsid w:val="005301AD"/>
    <w:rsid w:val="00530B20"/>
    <w:rsid w:val="00530C78"/>
    <w:rsid w:val="005313B7"/>
    <w:rsid w:val="00531964"/>
    <w:rsid w:val="005337D7"/>
    <w:rsid w:val="00533B8C"/>
    <w:rsid w:val="005358CD"/>
    <w:rsid w:val="00537241"/>
    <w:rsid w:val="00537BD9"/>
    <w:rsid w:val="0054072C"/>
    <w:rsid w:val="005422C0"/>
    <w:rsid w:val="00543CF6"/>
    <w:rsid w:val="0054427D"/>
    <w:rsid w:val="0054452D"/>
    <w:rsid w:val="00544E39"/>
    <w:rsid w:val="00546CEF"/>
    <w:rsid w:val="00546FAE"/>
    <w:rsid w:val="00547A0A"/>
    <w:rsid w:val="00547CCA"/>
    <w:rsid w:val="00547E20"/>
    <w:rsid w:val="005512E2"/>
    <w:rsid w:val="005515F5"/>
    <w:rsid w:val="00551C1C"/>
    <w:rsid w:val="005524F2"/>
    <w:rsid w:val="005525ED"/>
    <w:rsid w:val="0055263B"/>
    <w:rsid w:val="005534B9"/>
    <w:rsid w:val="005539D6"/>
    <w:rsid w:val="00557185"/>
    <w:rsid w:val="00557C03"/>
    <w:rsid w:val="00557CC5"/>
    <w:rsid w:val="00557FB0"/>
    <w:rsid w:val="00560151"/>
    <w:rsid w:val="005606D8"/>
    <w:rsid w:val="0056169B"/>
    <w:rsid w:val="005617F6"/>
    <w:rsid w:val="005618D5"/>
    <w:rsid w:val="00563736"/>
    <w:rsid w:val="00563D03"/>
    <w:rsid w:val="0056452A"/>
    <w:rsid w:val="0056513A"/>
    <w:rsid w:val="005652D4"/>
    <w:rsid w:val="005664D2"/>
    <w:rsid w:val="00566A4D"/>
    <w:rsid w:val="00566FCE"/>
    <w:rsid w:val="00567CBC"/>
    <w:rsid w:val="00567DDD"/>
    <w:rsid w:val="0057073C"/>
    <w:rsid w:val="0057149D"/>
    <w:rsid w:val="00572A88"/>
    <w:rsid w:val="00572DE4"/>
    <w:rsid w:val="00573565"/>
    <w:rsid w:val="00573706"/>
    <w:rsid w:val="00573D70"/>
    <w:rsid w:val="00573DC6"/>
    <w:rsid w:val="00574567"/>
    <w:rsid w:val="00574704"/>
    <w:rsid w:val="00574B4B"/>
    <w:rsid w:val="00574E13"/>
    <w:rsid w:val="005769F1"/>
    <w:rsid w:val="00576E50"/>
    <w:rsid w:val="00577B14"/>
    <w:rsid w:val="00580B40"/>
    <w:rsid w:val="00580DF9"/>
    <w:rsid w:val="00581A78"/>
    <w:rsid w:val="005830DE"/>
    <w:rsid w:val="005875C5"/>
    <w:rsid w:val="00587BBD"/>
    <w:rsid w:val="00592130"/>
    <w:rsid w:val="00592F47"/>
    <w:rsid w:val="00593132"/>
    <w:rsid w:val="00593942"/>
    <w:rsid w:val="0059461D"/>
    <w:rsid w:val="00595B62"/>
    <w:rsid w:val="00595D31"/>
    <w:rsid w:val="00597327"/>
    <w:rsid w:val="005A0668"/>
    <w:rsid w:val="005A10E0"/>
    <w:rsid w:val="005A162D"/>
    <w:rsid w:val="005A17CB"/>
    <w:rsid w:val="005A1BC3"/>
    <w:rsid w:val="005A212E"/>
    <w:rsid w:val="005A342E"/>
    <w:rsid w:val="005A3F95"/>
    <w:rsid w:val="005A507E"/>
    <w:rsid w:val="005A5D25"/>
    <w:rsid w:val="005A650C"/>
    <w:rsid w:val="005A78AA"/>
    <w:rsid w:val="005B1461"/>
    <w:rsid w:val="005B1748"/>
    <w:rsid w:val="005B2EF2"/>
    <w:rsid w:val="005B3849"/>
    <w:rsid w:val="005B38EE"/>
    <w:rsid w:val="005B42ED"/>
    <w:rsid w:val="005B7355"/>
    <w:rsid w:val="005C01F8"/>
    <w:rsid w:val="005C1219"/>
    <w:rsid w:val="005C50C8"/>
    <w:rsid w:val="005C54E9"/>
    <w:rsid w:val="005C5BA8"/>
    <w:rsid w:val="005C627B"/>
    <w:rsid w:val="005C6A91"/>
    <w:rsid w:val="005C6D73"/>
    <w:rsid w:val="005C6E4F"/>
    <w:rsid w:val="005C6E91"/>
    <w:rsid w:val="005C782A"/>
    <w:rsid w:val="005C7F7F"/>
    <w:rsid w:val="005D065D"/>
    <w:rsid w:val="005D0931"/>
    <w:rsid w:val="005D2DF7"/>
    <w:rsid w:val="005D47CA"/>
    <w:rsid w:val="005D62D0"/>
    <w:rsid w:val="005D68DF"/>
    <w:rsid w:val="005D69E2"/>
    <w:rsid w:val="005E014D"/>
    <w:rsid w:val="005E07D5"/>
    <w:rsid w:val="005E1456"/>
    <w:rsid w:val="005E2573"/>
    <w:rsid w:val="005E3131"/>
    <w:rsid w:val="005E321E"/>
    <w:rsid w:val="005E3DAE"/>
    <w:rsid w:val="005E6B79"/>
    <w:rsid w:val="005E6B9B"/>
    <w:rsid w:val="005E6CF4"/>
    <w:rsid w:val="005E73E6"/>
    <w:rsid w:val="005F078C"/>
    <w:rsid w:val="005F1592"/>
    <w:rsid w:val="005F1E3F"/>
    <w:rsid w:val="005F20AB"/>
    <w:rsid w:val="005F23D0"/>
    <w:rsid w:val="005F26B7"/>
    <w:rsid w:val="005F4321"/>
    <w:rsid w:val="005F493B"/>
    <w:rsid w:val="005F525C"/>
    <w:rsid w:val="005F5D6C"/>
    <w:rsid w:val="005F5E00"/>
    <w:rsid w:val="005F6B52"/>
    <w:rsid w:val="005F6FDA"/>
    <w:rsid w:val="00600FEB"/>
    <w:rsid w:val="00602AF6"/>
    <w:rsid w:val="0060347B"/>
    <w:rsid w:val="00603CA0"/>
    <w:rsid w:val="00604005"/>
    <w:rsid w:val="006045DB"/>
    <w:rsid w:val="0060593B"/>
    <w:rsid w:val="00605944"/>
    <w:rsid w:val="00606213"/>
    <w:rsid w:val="00606E5E"/>
    <w:rsid w:val="0061028C"/>
    <w:rsid w:val="00612D5A"/>
    <w:rsid w:val="00612E3E"/>
    <w:rsid w:val="0061303A"/>
    <w:rsid w:val="00613ABF"/>
    <w:rsid w:val="00614507"/>
    <w:rsid w:val="0061611B"/>
    <w:rsid w:val="0061676C"/>
    <w:rsid w:val="00616F3F"/>
    <w:rsid w:val="00616F6A"/>
    <w:rsid w:val="00616F89"/>
    <w:rsid w:val="00620524"/>
    <w:rsid w:val="006213C3"/>
    <w:rsid w:val="00627049"/>
    <w:rsid w:val="00627A8D"/>
    <w:rsid w:val="0063026F"/>
    <w:rsid w:val="00630BF0"/>
    <w:rsid w:val="0063100D"/>
    <w:rsid w:val="0063164F"/>
    <w:rsid w:val="00632CE2"/>
    <w:rsid w:val="00633036"/>
    <w:rsid w:val="00633532"/>
    <w:rsid w:val="006351C2"/>
    <w:rsid w:val="00635E9E"/>
    <w:rsid w:val="00636C03"/>
    <w:rsid w:val="00637502"/>
    <w:rsid w:val="00637735"/>
    <w:rsid w:val="006419D8"/>
    <w:rsid w:val="0064211D"/>
    <w:rsid w:val="006421C0"/>
    <w:rsid w:val="006422F0"/>
    <w:rsid w:val="0064319C"/>
    <w:rsid w:val="0064458C"/>
    <w:rsid w:val="00645263"/>
    <w:rsid w:val="006458E0"/>
    <w:rsid w:val="00645955"/>
    <w:rsid w:val="00645F22"/>
    <w:rsid w:val="0064603D"/>
    <w:rsid w:val="006477B2"/>
    <w:rsid w:val="00651917"/>
    <w:rsid w:val="0065238F"/>
    <w:rsid w:val="00652D89"/>
    <w:rsid w:val="00654355"/>
    <w:rsid w:val="00654A1B"/>
    <w:rsid w:val="00655216"/>
    <w:rsid w:val="006555D8"/>
    <w:rsid w:val="00655880"/>
    <w:rsid w:val="00656718"/>
    <w:rsid w:val="00660C8D"/>
    <w:rsid w:val="00660F10"/>
    <w:rsid w:val="006612D4"/>
    <w:rsid w:val="006615ED"/>
    <w:rsid w:val="006616DC"/>
    <w:rsid w:val="0066217D"/>
    <w:rsid w:val="006628AE"/>
    <w:rsid w:val="006648FC"/>
    <w:rsid w:val="006653E9"/>
    <w:rsid w:val="00666E68"/>
    <w:rsid w:val="00667124"/>
    <w:rsid w:val="00670F30"/>
    <w:rsid w:val="006713AA"/>
    <w:rsid w:val="006713DB"/>
    <w:rsid w:val="00671493"/>
    <w:rsid w:val="00672796"/>
    <w:rsid w:val="00673153"/>
    <w:rsid w:val="00674C72"/>
    <w:rsid w:val="00674F54"/>
    <w:rsid w:val="0067527A"/>
    <w:rsid w:val="006763FC"/>
    <w:rsid w:val="006769DE"/>
    <w:rsid w:val="00676AEE"/>
    <w:rsid w:val="00680075"/>
    <w:rsid w:val="006809F9"/>
    <w:rsid w:val="0068111B"/>
    <w:rsid w:val="00681377"/>
    <w:rsid w:val="00681776"/>
    <w:rsid w:val="00681845"/>
    <w:rsid w:val="00681B85"/>
    <w:rsid w:val="0068285A"/>
    <w:rsid w:val="00683A8A"/>
    <w:rsid w:val="00683C45"/>
    <w:rsid w:val="00684029"/>
    <w:rsid w:val="006841DA"/>
    <w:rsid w:val="006842A1"/>
    <w:rsid w:val="006842F4"/>
    <w:rsid w:val="0068459E"/>
    <w:rsid w:val="00684703"/>
    <w:rsid w:val="00686065"/>
    <w:rsid w:val="00686317"/>
    <w:rsid w:val="006865E3"/>
    <w:rsid w:val="006873ED"/>
    <w:rsid w:val="00687B63"/>
    <w:rsid w:val="006909AA"/>
    <w:rsid w:val="00690C24"/>
    <w:rsid w:val="00690E6C"/>
    <w:rsid w:val="0069173A"/>
    <w:rsid w:val="006918E6"/>
    <w:rsid w:val="006922FD"/>
    <w:rsid w:val="0069233F"/>
    <w:rsid w:val="00693785"/>
    <w:rsid w:val="00694442"/>
    <w:rsid w:val="00695F7D"/>
    <w:rsid w:val="0069625A"/>
    <w:rsid w:val="00696A5A"/>
    <w:rsid w:val="00697A5F"/>
    <w:rsid w:val="006A0976"/>
    <w:rsid w:val="006A0CCF"/>
    <w:rsid w:val="006A166E"/>
    <w:rsid w:val="006A1A3E"/>
    <w:rsid w:val="006A2C56"/>
    <w:rsid w:val="006A2E5D"/>
    <w:rsid w:val="006A3530"/>
    <w:rsid w:val="006A43CA"/>
    <w:rsid w:val="006A47A1"/>
    <w:rsid w:val="006A4DAC"/>
    <w:rsid w:val="006A5789"/>
    <w:rsid w:val="006A607F"/>
    <w:rsid w:val="006A634E"/>
    <w:rsid w:val="006A6742"/>
    <w:rsid w:val="006A7812"/>
    <w:rsid w:val="006B0111"/>
    <w:rsid w:val="006B0151"/>
    <w:rsid w:val="006B0476"/>
    <w:rsid w:val="006B2F27"/>
    <w:rsid w:val="006B42DC"/>
    <w:rsid w:val="006B58C2"/>
    <w:rsid w:val="006B6F9B"/>
    <w:rsid w:val="006B7B2A"/>
    <w:rsid w:val="006C041E"/>
    <w:rsid w:val="006C14A1"/>
    <w:rsid w:val="006C2B19"/>
    <w:rsid w:val="006C3B61"/>
    <w:rsid w:val="006C3C64"/>
    <w:rsid w:val="006C4F69"/>
    <w:rsid w:val="006C4FBA"/>
    <w:rsid w:val="006C538A"/>
    <w:rsid w:val="006C5546"/>
    <w:rsid w:val="006C56B6"/>
    <w:rsid w:val="006C5888"/>
    <w:rsid w:val="006C5DEC"/>
    <w:rsid w:val="006C5FA6"/>
    <w:rsid w:val="006C65DD"/>
    <w:rsid w:val="006C6741"/>
    <w:rsid w:val="006C682D"/>
    <w:rsid w:val="006C69E4"/>
    <w:rsid w:val="006C7944"/>
    <w:rsid w:val="006C7F5E"/>
    <w:rsid w:val="006D07F5"/>
    <w:rsid w:val="006D0C84"/>
    <w:rsid w:val="006D1A0D"/>
    <w:rsid w:val="006D4B3F"/>
    <w:rsid w:val="006D5967"/>
    <w:rsid w:val="006D5A44"/>
    <w:rsid w:val="006D5EBF"/>
    <w:rsid w:val="006D6D94"/>
    <w:rsid w:val="006D6FC9"/>
    <w:rsid w:val="006D7702"/>
    <w:rsid w:val="006E0516"/>
    <w:rsid w:val="006E21A2"/>
    <w:rsid w:val="006E23F6"/>
    <w:rsid w:val="006E2ED3"/>
    <w:rsid w:val="006E3D26"/>
    <w:rsid w:val="006E522E"/>
    <w:rsid w:val="006E5E14"/>
    <w:rsid w:val="006E5F66"/>
    <w:rsid w:val="006E62E0"/>
    <w:rsid w:val="006E770D"/>
    <w:rsid w:val="006F17FB"/>
    <w:rsid w:val="006F1A6C"/>
    <w:rsid w:val="006F1E2A"/>
    <w:rsid w:val="006F2DDD"/>
    <w:rsid w:val="006F548A"/>
    <w:rsid w:val="006F59EE"/>
    <w:rsid w:val="006F6504"/>
    <w:rsid w:val="00701054"/>
    <w:rsid w:val="00702C1D"/>
    <w:rsid w:val="00703190"/>
    <w:rsid w:val="00703AF4"/>
    <w:rsid w:val="007056B5"/>
    <w:rsid w:val="007063BF"/>
    <w:rsid w:val="00706CA8"/>
    <w:rsid w:val="00707217"/>
    <w:rsid w:val="00707637"/>
    <w:rsid w:val="00710BBC"/>
    <w:rsid w:val="007110DB"/>
    <w:rsid w:val="00712263"/>
    <w:rsid w:val="0071382E"/>
    <w:rsid w:val="00713A03"/>
    <w:rsid w:val="00713D16"/>
    <w:rsid w:val="00713D88"/>
    <w:rsid w:val="00713E7C"/>
    <w:rsid w:val="00714E53"/>
    <w:rsid w:val="0071631C"/>
    <w:rsid w:val="00717A5E"/>
    <w:rsid w:val="00717C44"/>
    <w:rsid w:val="00720874"/>
    <w:rsid w:val="0072095B"/>
    <w:rsid w:val="0072113E"/>
    <w:rsid w:val="0072363B"/>
    <w:rsid w:val="0072481A"/>
    <w:rsid w:val="00724A22"/>
    <w:rsid w:val="00725B7F"/>
    <w:rsid w:val="007268E9"/>
    <w:rsid w:val="00726E70"/>
    <w:rsid w:val="007277C2"/>
    <w:rsid w:val="00727BA1"/>
    <w:rsid w:val="00730627"/>
    <w:rsid w:val="0073123B"/>
    <w:rsid w:val="0073309F"/>
    <w:rsid w:val="00733406"/>
    <w:rsid w:val="00733A7E"/>
    <w:rsid w:val="0073586D"/>
    <w:rsid w:val="00735B78"/>
    <w:rsid w:val="00736532"/>
    <w:rsid w:val="00737DCA"/>
    <w:rsid w:val="007402A2"/>
    <w:rsid w:val="0074070B"/>
    <w:rsid w:val="00741B55"/>
    <w:rsid w:val="0074302E"/>
    <w:rsid w:val="00743778"/>
    <w:rsid w:val="00743EDE"/>
    <w:rsid w:val="00743F95"/>
    <w:rsid w:val="00744C7B"/>
    <w:rsid w:val="00744CC2"/>
    <w:rsid w:val="0074514F"/>
    <w:rsid w:val="00745473"/>
    <w:rsid w:val="007460A6"/>
    <w:rsid w:val="007463FE"/>
    <w:rsid w:val="00746E3D"/>
    <w:rsid w:val="007513D3"/>
    <w:rsid w:val="00751DC4"/>
    <w:rsid w:val="0075307F"/>
    <w:rsid w:val="0075317D"/>
    <w:rsid w:val="00753BAA"/>
    <w:rsid w:val="00754993"/>
    <w:rsid w:val="00756563"/>
    <w:rsid w:val="00757EED"/>
    <w:rsid w:val="007611C3"/>
    <w:rsid w:val="00761574"/>
    <w:rsid w:val="00761585"/>
    <w:rsid w:val="00761771"/>
    <w:rsid w:val="00761EED"/>
    <w:rsid w:val="0076312B"/>
    <w:rsid w:val="007636F3"/>
    <w:rsid w:val="00765574"/>
    <w:rsid w:val="00765C45"/>
    <w:rsid w:val="0076699A"/>
    <w:rsid w:val="00770C2C"/>
    <w:rsid w:val="00770DA1"/>
    <w:rsid w:val="00772607"/>
    <w:rsid w:val="00772D2A"/>
    <w:rsid w:val="007741FD"/>
    <w:rsid w:val="00775F13"/>
    <w:rsid w:val="00776063"/>
    <w:rsid w:val="007764E5"/>
    <w:rsid w:val="00777185"/>
    <w:rsid w:val="0077753A"/>
    <w:rsid w:val="00777775"/>
    <w:rsid w:val="00780096"/>
    <w:rsid w:val="00780A31"/>
    <w:rsid w:val="00780E9C"/>
    <w:rsid w:val="0078162C"/>
    <w:rsid w:val="007817C9"/>
    <w:rsid w:val="00781B80"/>
    <w:rsid w:val="007825C9"/>
    <w:rsid w:val="00783B28"/>
    <w:rsid w:val="00784BF8"/>
    <w:rsid w:val="007862FE"/>
    <w:rsid w:val="0078670E"/>
    <w:rsid w:val="00787354"/>
    <w:rsid w:val="007878C1"/>
    <w:rsid w:val="007919E9"/>
    <w:rsid w:val="007923E5"/>
    <w:rsid w:val="00793F41"/>
    <w:rsid w:val="00794190"/>
    <w:rsid w:val="0079454C"/>
    <w:rsid w:val="0079480E"/>
    <w:rsid w:val="00795489"/>
    <w:rsid w:val="00795653"/>
    <w:rsid w:val="00795B82"/>
    <w:rsid w:val="00797F34"/>
    <w:rsid w:val="007A007C"/>
    <w:rsid w:val="007A138E"/>
    <w:rsid w:val="007A1ADA"/>
    <w:rsid w:val="007A1B21"/>
    <w:rsid w:val="007A2F5C"/>
    <w:rsid w:val="007A33C6"/>
    <w:rsid w:val="007A5223"/>
    <w:rsid w:val="007A539E"/>
    <w:rsid w:val="007A5FDF"/>
    <w:rsid w:val="007B0AE2"/>
    <w:rsid w:val="007B0EC2"/>
    <w:rsid w:val="007B1104"/>
    <w:rsid w:val="007B1168"/>
    <w:rsid w:val="007B2E5E"/>
    <w:rsid w:val="007B485E"/>
    <w:rsid w:val="007B52C7"/>
    <w:rsid w:val="007B5962"/>
    <w:rsid w:val="007B6121"/>
    <w:rsid w:val="007B6777"/>
    <w:rsid w:val="007C0555"/>
    <w:rsid w:val="007C1951"/>
    <w:rsid w:val="007C1ACA"/>
    <w:rsid w:val="007C1B13"/>
    <w:rsid w:val="007C1C7D"/>
    <w:rsid w:val="007C27F8"/>
    <w:rsid w:val="007C46D1"/>
    <w:rsid w:val="007C5D3D"/>
    <w:rsid w:val="007C7F6D"/>
    <w:rsid w:val="007D0CA9"/>
    <w:rsid w:val="007D16E1"/>
    <w:rsid w:val="007D35B5"/>
    <w:rsid w:val="007D384F"/>
    <w:rsid w:val="007D5760"/>
    <w:rsid w:val="007D605C"/>
    <w:rsid w:val="007D7365"/>
    <w:rsid w:val="007E0375"/>
    <w:rsid w:val="007E0EA7"/>
    <w:rsid w:val="007E34A2"/>
    <w:rsid w:val="007E3561"/>
    <w:rsid w:val="007E4B35"/>
    <w:rsid w:val="007E645E"/>
    <w:rsid w:val="007E6F45"/>
    <w:rsid w:val="007E7590"/>
    <w:rsid w:val="007F08BF"/>
    <w:rsid w:val="007F161D"/>
    <w:rsid w:val="007F26E3"/>
    <w:rsid w:val="007F2C27"/>
    <w:rsid w:val="007F3092"/>
    <w:rsid w:val="007F4556"/>
    <w:rsid w:val="007F4AD8"/>
    <w:rsid w:val="007F4C52"/>
    <w:rsid w:val="007F4D76"/>
    <w:rsid w:val="007F63BA"/>
    <w:rsid w:val="007F77B4"/>
    <w:rsid w:val="007F7BCE"/>
    <w:rsid w:val="007F7D87"/>
    <w:rsid w:val="00801C29"/>
    <w:rsid w:val="008026B8"/>
    <w:rsid w:val="00802BAC"/>
    <w:rsid w:val="00802E06"/>
    <w:rsid w:val="00803874"/>
    <w:rsid w:val="00806368"/>
    <w:rsid w:val="0080691F"/>
    <w:rsid w:val="00806AED"/>
    <w:rsid w:val="008100A4"/>
    <w:rsid w:val="0081017C"/>
    <w:rsid w:val="0081061E"/>
    <w:rsid w:val="00810B71"/>
    <w:rsid w:val="00811A49"/>
    <w:rsid w:val="00811CD9"/>
    <w:rsid w:val="0081252F"/>
    <w:rsid w:val="00813C78"/>
    <w:rsid w:val="00814602"/>
    <w:rsid w:val="008147E4"/>
    <w:rsid w:val="00814A9E"/>
    <w:rsid w:val="00814B5D"/>
    <w:rsid w:val="00815D94"/>
    <w:rsid w:val="00815DAE"/>
    <w:rsid w:val="008163D7"/>
    <w:rsid w:val="0081670F"/>
    <w:rsid w:val="008169B1"/>
    <w:rsid w:val="0081705C"/>
    <w:rsid w:val="00820F47"/>
    <w:rsid w:val="00822950"/>
    <w:rsid w:val="00823426"/>
    <w:rsid w:val="008237B9"/>
    <w:rsid w:val="00824ADA"/>
    <w:rsid w:val="00824C1B"/>
    <w:rsid w:val="00825391"/>
    <w:rsid w:val="0082586D"/>
    <w:rsid w:val="00825CD3"/>
    <w:rsid w:val="00826ADC"/>
    <w:rsid w:val="00831269"/>
    <w:rsid w:val="00831882"/>
    <w:rsid w:val="00832016"/>
    <w:rsid w:val="008325B2"/>
    <w:rsid w:val="00832CBB"/>
    <w:rsid w:val="00834628"/>
    <w:rsid w:val="00834815"/>
    <w:rsid w:val="00834ED6"/>
    <w:rsid w:val="00834F4F"/>
    <w:rsid w:val="00835DA0"/>
    <w:rsid w:val="00835FDE"/>
    <w:rsid w:val="0083777C"/>
    <w:rsid w:val="00837CB8"/>
    <w:rsid w:val="00841EBC"/>
    <w:rsid w:val="00843759"/>
    <w:rsid w:val="00845330"/>
    <w:rsid w:val="00845E21"/>
    <w:rsid w:val="00847F9D"/>
    <w:rsid w:val="00853033"/>
    <w:rsid w:val="00853339"/>
    <w:rsid w:val="00854128"/>
    <w:rsid w:val="0085427D"/>
    <w:rsid w:val="00854DB4"/>
    <w:rsid w:val="00854E49"/>
    <w:rsid w:val="008559E6"/>
    <w:rsid w:val="008561D1"/>
    <w:rsid w:val="00856DCA"/>
    <w:rsid w:val="00857375"/>
    <w:rsid w:val="00857D13"/>
    <w:rsid w:val="0086034C"/>
    <w:rsid w:val="00860ABF"/>
    <w:rsid w:val="00860C6F"/>
    <w:rsid w:val="00860E58"/>
    <w:rsid w:val="00860FA6"/>
    <w:rsid w:val="008632CB"/>
    <w:rsid w:val="008633D7"/>
    <w:rsid w:val="00863886"/>
    <w:rsid w:val="00863B8F"/>
    <w:rsid w:val="0086485E"/>
    <w:rsid w:val="00865554"/>
    <w:rsid w:val="0086739A"/>
    <w:rsid w:val="00867494"/>
    <w:rsid w:val="008706C5"/>
    <w:rsid w:val="0087084F"/>
    <w:rsid w:val="00870E51"/>
    <w:rsid w:val="00872053"/>
    <w:rsid w:val="00872360"/>
    <w:rsid w:val="008731DA"/>
    <w:rsid w:val="008735AF"/>
    <w:rsid w:val="00873A18"/>
    <w:rsid w:val="00875BFC"/>
    <w:rsid w:val="0087624F"/>
    <w:rsid w:val="00876727"/>
    <w:rsid w:val="00877A65"/>
    <w:rsid w:val="00877B21"/>
    <w:rsid w:val="00880012"/>
    <w:rsid w:val="00881565"/>
    <w:rsid w:val="00881C5B"/>
    <w:rsid w:val="00881FB4"/>
    <w:rsid w:val="00882284"/>
    <w:rsid w:val="008822B6"/>
    <w:rsid w:val="00882652"/>
    <w:rsid w:val="00882877"/>
    <w:rsid w:val="00882CCB"/>
    <w:rsid w:val="00884D48"/>
    <w:rsid w:val="00884E25"/>
    <w:rsid w:val="00885BC6"/>
    <w:rsid w:val="00885C84"/>
    <w:rsid w:val="0088606A"/>
    <w:rsid w:val="00886BBF"/>
    <w:rsid w:val="00886C78"/>
    <w:rsid w:val="008923EE"/>
    <w:rsid w:val="00892CAD"/>
    <w:rsid w:val="00893038"/>
    <w:rsid w:val="008956C7"/>
    <w:rsid w:val="008968BE"/>
    <w:rsid w:val="00896AA3"/>
    <w:rsid w:val="00896C88"/>
    <w:rsid w:val="00896F77"/>
    <w:rsid w:val="00896FFF"/>
    <w:rsid w:val="0089730E"/>
    <w:rsid w:val="008A0EC4"/>
    <w:rsid w:val="008A1012"/>
    <w:rsid w:val="008A1118"/>
    <w:rsid w:val="008A2CE3"/>
    <w:rsid w:val="008A3342"/>
    <w:rsid w:val="008A371B"/>
    <w:rsid w:val="008A3C14"/>
    <w:rsid w:val="008A60F5"/>
    <w:rsid w:val="008A63E8"/>
    <w:rsid w:val="008A7326"/>
    <w:rsid w:val="008A7480"/>
    <w:rsid w:val="008A792A"/>
    <w:rsid w:val="008A7C93"/>
    <w:rsid w:val="008B14E9"/>
    <w:rsid w:val="008B1611"/>
    <w:rsid w:val="008B22AA"/>
    <w:rsid w:val="008B267B"/>
    <w:rsid w:val="008B2DF8"/>
    <w:rsid w:val="008B46E7"/>
    <w:rsid w:val="008B5AB6"/>
    <w:rsid w:val="008B6336"/>
    <w:rsid w:val="008C05E0"/>
    <w:rsid w:val="008C07A5"/>
    <w:rsid w:val="008C0F08"/>
    <w:rsid w:val="008C1260"/>
    <w:rsid w:val="008C153D"/>
    <w:rsid w:val="008C16FA"/>
    <w:rsid w:val="008C186F"/>
    <w:rsid w:val="008C237C"/>
    <w:rsid w:val="008C2F52"/>
    <w:rsid w:val="008C2F6C"/>
    <w:rsid w:val="008C3568"/>
    <w:rsid w:val="008C357E"/>
    <w:rsid w:val="008C36C0"/>
    <w:rsid w:val="008C3B34"/>
    <w:rsid w:val="008C4142"/>
    <w:rsid w:val="008C5246"/>
    <w:rsid w:val="008C5824"/>
    <w:rsid w:val="008C5C85"/>
    <w:rsid w:val="008C6749"/>
    <w:rsid w:val="008D167E"/>
    <w:rsid w:val="008D30FD"/>
    <w:rsid w:val="008D461A"/>
    <w:rsid w:val="008D4784"/>
    <w:rsid w:val="008D5791"/>
    <w:rsid w:val="008D5CC9"/>
    <w:rsid w:val="008D5E78"/>
    <w:rsid w:val="008D7A6C"/>
    <w:rsid w:val="008D7A84"/>
    <w:rsid w:val="008E04ED"/>
    <w:rsid w:val="008E0DF4"/>
    <w:rsid w:val="008E22BC"/>
    <w:rsid w:val="008E245E"/>
    <w:rsid w:val="008E4D0E"/>
    <w:rsid w:val="008E4DD5"/>
    <w:rsid w:val="008E594A"/>
    <w:rsid w:val="008E5953"/>
    <w:rsid w:val="008E667D"/>
    <w:rsid w:val="008E6F81"/>
    <w:rsid w:val="008E71A4"/>
    <w:rsid w:val="008F1616"/>
    <w:rsid w:val="008F2942"/>
    <w:rsid w:val="008F3C2C"/>
    <w:rsid w:val="008F48B2"/>
    <w:rsid w:val="008F6D47"/>
    <w:rsid w:val="009001BA"/>
    <w:rsid w:val="00901DCD"/>
    <w:rsid w:val="00902147"/>
    <w:rsid w:val="00902E6C"/>
    <w:rsid w:val="00902F15"/>
    <w:rsid w:val="009031F0"/>
    <w:rsid w:val="0090347A"/>
    <w:rsid w:val="00903921"/>
    <w:rsid w:val="00903D0E"/>
    <w:rsid w:val="0090403D"/>
    <w:rsid w:val="00904571"/>
    <w:rsid w:val="00904AD8"/>
    <w:rsid w:val="00905111"/>
    <w:rsid w:val="00905236"/>
    <w:rsid w:val="0090578F"/>
    <w:rsid w:val="009074A7"/>
    <w:rsid w:val="009124BC"/>
    <w:rsid w:val="0091607C"/>
    <w:rsid w:val="00916615"/>
    <w:rsid w:val="00916C49"/>
    <w:rsid w:val="00916C77"/>
    <w:rsid w:val="009172DB"/>
    <w:rsid w:val="009173D5"/>
    <w:rsid w:val="00917AE8"/>
    <w:rsid w:val="0092050E"/>
    <w:rsid w:val="00920C08"/>
    <w:rsid w:val="00921278"/>
    <w:rsid w:val="00921961"/>
    <w:rsid w:val="00921EF3"/>
    <w:rsid w:val="00921F3D"/>
    <w:rsid w:val="00922A4C"/>
    <w:rsid w:val="0092311A"/>
    <w:rsid w:val="00923C6C"/>
    <w:rsid w:val="00923D96"/>
    <w:rsid w:val="0092550B"/>
    <w:rsid w:val="009264C1"/>
    <w:rsid w:val="009270A9"/>
    <w:rsid w:val="009272AB"/>
    <w:rsid w:val="00930976"/>
    <w:rsid w:val="0093235B"/>
    <w:rsid w:val="00932D01"/>
    <w:rsid w:val="009332E1"/>
    <w:rsid w:val="009345B6"/>
    <w:rsid w:val="00936739"/>
    <w:rsid w:val="00936967"/>
    <w:rsid w:val="00937392"/>
    <w:rsid w:val="00937621"/>
    <w:rsid w:val="00937910"/>
    <w:rsid w:val="00937A61"/>
    <w:rsid w:val="00937E0F"/>
    <w:rsid w:val="00940B17"/>
    <w:rsid w:val="00941BD0"/>
    <w:rsid w:val="00941E5C"/>
    <w:rsid w:val="0094242A"/>
    <w:rsid w:val="009436C4"/>
    <w:rsid w:val="009438DA"/>
    <w:rsid w:val="00943DDC"/>
    <w:rsid w:val="00944ACC"/>
    <w:rsid w:val="00947A7B"/>
    <w:rsid w:val="00954E21"/>
    <w:rsid w:val="00955602"/>
    <w:rsid w:val="0095674F"/>
    <w:rsid w:val="009573C1"/>
    <w:rsid w:val="00960056"/>
    <w:rsid w:val="009623C1"/>
    <w:rsid w:val="0096340A"/>
    <w:rsid w:val="00963E4D"/>
    <w:rsid w:val="009645EC"/>
    <w:rsid w:val="009653B3"/>
    <w:rsid w:val="0096558F"/>
    <w:rsid w:val="0097069C"/>
    <w:rsid w:val="00970983"/>
    <w:rsid w:val="00972947"/>
    <w:rsid w:val="00972E92"/>
    <w:rsid w:val="00973200"/>
    <w:rsid w:val="00975CB9"/>
    <w:rsid w:val="0097641A"/>
    <w:rsid w:val="009765B2"/>
    <w:rsid w:val="00976E04"/>
    <w:rsid w:val="00977631"/>
    <w:rsid w:val="00983A9F"/>
    <w:rsid w:val="009845B9"/>
    <w:rsid w:val="00984840"/>
    <w:rsid w:val="00987641"/>
    <w:rsid w:val="00987B0E"/>
    <w:rsid w:val="00990591"/>
    <w:rsid w:val="0099069B"/>
    <w:rsid w:val="009907C7"/>
    <w:rsid w:val="00990EF8"/>
    <w:rsid w:val="0099209F"/>
    <w:rsid w:val="0099340B"/>
    <w:rsid w:val="00993590"/>
    <w:rsid w:val="0099497F"/>
    <w:rsid w:val="0099524E"/>
    <w:rsid w:val="009959D4"/>
    <w:rsid w:val="00997989"/>
    <w:rsid w:val="009A074B"/>
    <w:rsid w:val="009A0E0C"/>
    <w:rsid w:val="009A0E2A"/>
    <w:rsid w:val="009A17AA"/>
    <w:rsid w:val="009A1937"/>
    <w:rsid w:val="009A2270"/>
    <w:rsid w:val="009A58BA"/>
    <w:rsid w:val="009A5E56"/>
    <w:rsid w:val="009A6638"/>
    <w:rsid w:val="009A66DC"/>
    <w:rsid w:val="009A6B22"/>
    <w:rsid w:val="009A710F"/>
    <w:rsid w:val="009B0F9F"/>
    <w:rsid w:val="009B160C"/>
    <w:rsid w:val="009B1CA2"/>
    <w:rsid w:val="009B57E4"/>
    <w:rsid w:val="009B5F43"/>
    <w:rsid w:val="009B674F"/>
    <w:rsid w:val="009B6BF6"/>
    <w:rsid w:val="009C075C"/>
    <w:rsid w:val="009C0FB8"/>
    <w:rsid w:val="009C2925"/>
    <w:rsid w:val="009C2D8A"/>
    <w:rsid w:val="009C44EF"/>
    <w:rsid w:val="009C4E38"/>
    <w:rsid w:val="009C5136"/>
    <w:rsid w:val="009C57CF"/>
    <w:rsid w:val="009C5A38"/>
    <w:rsid w:val="009C650A"/>
    <w:rsid w:val="009C6CFA"/>
    <w:rsid w:val="009D0366"/>
    <w:rsid w:val="009D1272"/>
    <w:rsid w:val="009D2685"/>
    <w:rsid w:val="009D2C88"/>
    <w:rsid w:val="009D3243"/>
    <w:rsid w:val="009D3FAB"/>
    <w:rsid w:val="009E11E8"/>
    <w:rsid w:val="009E2576"/>
    <w:rsid w:val="009E28C7"/>
    <w:rsid w:val="009E2F8C"/>
    <w:rsid w:val="009E34EC"/>
    <w:rsid w:val="009E388B"/>
    <w:rsid w:val="009E5160"/>
    <w:rsid w:val="009E5BDE"/>
    <w:rsid w:val="009E5D31"/>
    <w:rsid w:val="009E6053"/>
    <w:rsid w:val="009E6247"/>
    <w:rsid w:val="009E67C0"/>
    <w:rsid w:val="009E68C4"/>
    <w:rsid w:val="009F025E"/>
    <w:rsid w:val="009F14EC"/>
    <w:rsid w:val="009F15BE"/>
    <w:rsid w:val="009F1B69"/>
    <w:rsid w:val="009F3793"/>
    <w:rsid w:val="009F409A"/>
    <w:rsid w:val="009F4D0F"/>
    <w:rsid w:val="009F4D6F"/>
    <w:rsid w:val="009F4F44"/>
    <w:rsid w:val="009F570B"/>
    <w:rsid w:val="009F6D0F"/>
    <w:rsid w:val="009F7C16"/>
    <w:rsid w:val="00A00F7F"/>
    <w:rsid w:val="00A016D6"/>
    <w:rsid w:val="00A0185F"/>
    <w:rsid w:val="00A0366F"/>
    <w:rsid w:val="00A04712"/>
    <w:rsid w:val="00A0530B"/>
    <w:rsid w:val="00A06C2E"/>
    <w:rsid w:val="00A07E40"/>
    <w:rsid w:val="00A100E7"/>
    <w:rsid w:val="00A11E84"/>
    <w:rsid w:val="00A12DF3"/>
    <w:rsid w:val="00A15365"/>
    <w:rsid w:val="00A15645"/>
    <w:rsid w:val="00A16A41"/>
    <w:rsid w:val="00A17375"/>
    <w:rsid w:val="00A177F5"/>
    <w:rsid w:val="00A17B95"/>
    <w:rsid w:val="00A17DD6"/>
    <w:rsid w:val="00A20797"/>
    <w:rsid w:val="00A23F6F"/>
    <w:rsid w:val="00A242B3"/>
    <w:rsid w:val="00A24C4C"/>
    <w:rsid w:val="00A25BE4"/>
    <w:rsid w:val="00A26C92"/>
    <w:rsid w:val="00A279CE"/>
    <w:rsid w:val="00A30052"/>
    <w:rsid w:val="00A3019A"/>
    <w:rsid w:val="00A307D2"/>
    <w:rsid w:val="00A30ECB"/>
    <w:rsid w:val="00A333EE"/>
    <w:rsid w:val="00A3377D"/>
    <w:rsid w:val="00A33BA9"/>
    <w:rsid w:val="00A36DA8"/>
    <w:rsid w:val="00A3713C"/>
    <w:rsid w:val="00A37F2A"/>
    <w:rsid w:val="00A404DF"/>
    <w:rsid w:val="00A40AD8"/>
    <w:rsid w:val="00A43CE2"/>
    <w:rsid w:val="00A44E50"/>
    <w:rsid w:val="00A46B2F"/>
    <w:rsid w:val="00A47C04"/>
    <w:rsid w:val="00A510BC"/>
    <w:rsid w:val="00A51B39"/>
    <w:rsid w:val="00A522E3"/>
    <w:rsid w:val="00A54056"/>
    <w:rsid w:val="00A541FD"/>
    <w:rsid w:val="00A543E5"/>
    <w:rsid w:val="00A563A9"/>
    <w:rsid w:val="00A602E6"/>
    <w:rsid w:val="00A604AF"/>
    <w:rsid w:val="00A60662"/>
    <w:rsid w:val="00A61445"/>
    <w:rsid w:val="00A62572"/>
    <w:rsid w:val="00A6270D"/>
    <w:rsid w:val="00A63236"/>
    <w:rsid w:val="00A63945"/>
    <w:rsid w:val="00A64380"/>
    <w:rsid w:val="00A658E4"/>
    <w:rsid w:val="00A659CA"/>
    <w:rsid w:val="00A65C58"/>
    <w:rsid w:val="00A67248"/>
    <w:rsid w:val="00A67CB3"/>
    <w:rsid w:val="00A67E45"/>
    <w:rsid w:val="00A70CDA"/>
    <w:rsid w:val="00A71A47"/>
    <w:rsid w:val="00A723CD"/>
    <w:rsid w:val="00A73184"/>
    <w:rsid w:val="00A73BF2"/>
    <w:rsid w:val="00A75992"/>
    <w:rsid w:val="00A75C71"/>
    <w:rsid w:val="00A770DC"/>
    <w:rsid w:val="00A77A41"/>
    <w:rsid w:val="00A77B95"/>
    <w:rsid w:val="00A81608"/>
    <w:rsid w:val="00A816FB"/>
    <w:rsid w:val="00A81C12"/>
    <w:rsid w:val="00A82278"/>
    <w:rsid w:val="00A83CF5"/>
    <w:rsid w:val="00A8469A"/>
    <w:rsid w:val="00A84F8B"/>
    <w:rsid w:val="00A8597E"/>
    <w:rsid w:val="00A863AD"/>
    <w:rsid w:val="00A8688C"/>
    <w:rsid w:val="00A86891"/>
    <w:rsid w:val="00A8700D"/>
    <w:rsid w:val="00A87E84"/>
    <w:rsid w:val="00A87EC0"/>
    <w:rsid w:val="00A903DB"/>
    <w:rsid w:val="00A912D1"/>
    <w:rsid w:val="00A91848"/>
    <w:rsid w:val="00A91C49"/>
    <w:rsid w:val="00A934C3"/>
    <w:rsid w:val="00A93A33"/>
    <w:rsid w:val="00A957F0"/>
    <w:rsid w:val="00A967B5"/>
    <w:rsid w:val="00A96C2F"/>
    <w:rsid w:val="00A97DD0"/>
    <w:rsid w:val="00AA00E4"/>
    <w:rsid w:val="00AA1274"/>
    <w:rsid w:val="00AA12CF"/>
    <w:rsid w:val="00AA20E5"/>
    <w:rsid w:val="00AA2CFE"/>
    <w:rsid w:val="00AA33D1"/>
    <w:rsid w:val="00AA377B"/>
    <w:rsid w:val="00AA39E7"/>
    <w:rsid w:val="00AA3AA9"/>
    <w:rsid w:val="00AA3ADE"/>
    <w:rsid w:val="00AA3D1A"/>
    <w:rsid w:val="00AA4713"/>
    <w:rsid w:val="00AA4BB1"/>
    <w:rsid w:val="00AA4C07"/>
    <w:rsid w:val="00AA536E"/>
    <w:rsid w:val="00AA5829"/>
    <w:rsid w:val="00AA7F95"/>
    <w:rsid w:val="00AB0E6E"/>
    <w:rsid w:val="00AB2733"/>
    <w:rsid w:val="00AB2DC7"/>
    <w:rsid w:val="00AB4735"/>
    <w:rsid w:val="00AB51B4"/>
    <w:rsid w:val="00AB54E9"/>
    <w:rsid w:val="00AB62BA"/>
    <w:rsid w:val="00AB6504"/>
    <w:rsid w:val="00AB6C33"/>
    <w:rsid w:val="00AB6E2A"/>
    <w:rsid w:val="00AC164B"/>
    <w:rsid w:val="00AC21AC"/>
    <w:rsid w:val="00AC345A"/>
    <w:rsid w:val="00AC3616"/>
    <w:rsid w:val="00AC3F6D"/>
    <w:rsid w:val="00AC48A5"/>
    <w:rsid w:val="00AC4DEE"/>
    <w:rsid w:val="00AC537F"/>
    <w:rsid w:val="00AC5678"/>
    <w:rsid w:val="00AC679A"/>
    <w:rsid w:val="00AC7895"/>
    <w:rsid w:val="00AC7D28"/>
    <w:rsid w:val="00AD06C5"/>
    <w:rsid w:val="00AD17F2"/>
    <w:rsid w:val="00AD29AA"/>
    <w:rsid w:val="00AD2CDF"/>
    <w:rsid w:val="00AD2F4E"/>
    <w:rsid w:val="00AD4358"/>
    <w:rsid w:val="00AD4CB2"/>
    <w:rsid w:val="00AD4E60"/>
    <w:rsid w:val="00AD6749"/>
    <w:rsid w:val="00AD6781"/>
    <w:rsid w:val="00AD709A"/>
    <w:rsid w:val="00AD7ED8"/>
    <w:rsid w:val="00AE0CC0"/>
    <w:rsid w:val="00AE1444"/>
    <w:rsid w:val="00AE1707"/>
    <w:rsid w:val="00AE2D5A"/>
    <w:rsid w:val="00AE3258"/>
    <w:rsid w:val="00AE32B1"/>
    <w:rsid w:val="00AE3C3A"/>
    <w:rsid w:val="00AE4C0E"/>
    <w:rsid w:val="00AE795B"/>
    <w:rsid w:val="00AF04B4"/>
    <w:rsid w:val="00AF0B62"/>
    <w:rsid w:val="00AF1203"/>
    <w:rsid w:val="00AF12DE"/>
    <w:rsid w:val="00AF14F1"/>
    <w:rsid w:val="00AF1D57"/>
    <w:rsid w:val="00AF23E9"/>
    <w:rsid w:val="00AF254B"/>
    <w:rsid w:val="00AF343D"/>
    <w:rsid w:val="00AF3690"/>
    <w:rsid w:val="00AF398D"/>
    <w:rsid w:val="00AF4BFE"/>
    <w:rsid w:val="00AF56A9"/>
    <w:rsid w:val="00AF5B16"/>
    <w:rsid w:val="00AF62B6"/>
    <w:rsid w:val="00AF6BFE"/>
    <w:rsid w:val="00B0153F"/>
    <w:rsid w:val="00B02843"/>
    <w:rsid w:val="00B0287A"/>
    <w:rsid w:val="00B030EE"/>
    <w:rsid w:val="00B037D7"/>
    <w:rsid w:val="00B04D5B"/>
    <w:rsid w:val="00B06039"/>
    <w:rsid w:val="00B0620A"/>
    <w:rsid w:val="00B0761C"/>
    <w:rsid w:val="00B0762D"/>
    <w:rsid w:val="00B07FC8"/>
    <w:rsid w:val="00B10415"/>
    <w:rsid w:val="00B12011"/>
    <w:rsid w:val="00B1223F"/>
    <w:rsid w:val="00B122F5"/>
    <w:rsid w:val="00B12317"/>
    <w:rsid w:val="00B134BB"/>
    <w:rsid w:val="00B13750"/>
    <w:rsid w:val="00B1408E"/>
    <w:rsid w:val="00B140E2"/>
    <w:rsid w:val="00B14809"/>
    <w:rsid w:val="00B14ACF"/>
    <w:rsid w:val="00B14BF2"/>
    <w:rsid w:val="00B152FE"/>
    <w:rsid w:val="00B156C2"/>
    <w:rsid w:val="00B16440"/>
    <w:rsid w:val="00B16927"/>
    <w:rsid w:val="00B16EF1"/>
    <w:rsid w:val="00B17216"/>
    <w:rsid w:val="00B17C33"/>
    <w:rsid w:val="00B205C4"/>
    <w:rsid w:val="00B20AED"/>
    <w:rsid w:val="00B21205"/>
    <w:rsid w:val="00B21A55"/>
    <w:rsid w:val="00B21E5B"/>
    <w:rsid w:val="00B2265B"/>
    <w:rsid w:val="00B226BC"/>
    <w:rsid w:val="00B23429"/>
    <w:rsid w:val="00B244DD"/>
    <w:rsid w:val="00B24595"/>
    <w:rsid w:val="00B245DB"/>
    <w:rsid w:val="00B25EF5"/>
    <w:rsid w:val="00B26EA6"/>
    <w:rsid w:val="00B276D6"/>
    <w:rsid w:val="00B27F97"/>
    <w:rsid w:val="00B304B8"/>
    <w:rsid w:val="00B30523"/>
    <w:rsid w:val="00B31402"/>
    <w:rsid w:val="00B318B0"/>
    <w:rsid w:val="00B31CAD"/>
    <w:rsid w:val="00B3240C"/>
    <w:rsid w:val="00B32C7F"/>
    <w:rsid w:val="00B32D33"/>
    <w:rsid w:val="00B33762"/>
    <w:rsid w:val="00B3394F"/>
    <w:rsid w:val="00B35C9A"/>
    <w:rsid w:val="00B377F9"/>
    <w:rsid w:val="00B40121"/>
    <w:rsid w:val="00B4038F"/>
    <w:rsid w:val="00B41187"/>
    <w:rsid w:val="00B41B03"/>
    <w:rsid w:val="00B41B59"/>
    <w:rsid w:val="00B41CC7"/>
    <w:rsid w:val="00B42B4F"/>
    <w:rsid w:val="00B42CAE"/>
    <w:rsid w:val="00B43A29"/>
    <w:rsid w:val="00B45011"/>
    <w:rsid w:val="00B4581B"/>
    <w:rsid w:val="00B47A30"/>
    <w:rsid w:val="00B47AE3"/>
    <w:rsid w:val="00B47C5F"/>
    <w:rsid w:val="00B50459"/>
    <w:rsid w:val="00B50597"/>
    <w:rsid w:val="00B506B7"/>
    <w:rsid w:val="00B517DC"/>
    <w:rsid w:val="00B52782"/>
    <w:rsid w:val="00B533B1"/>
    <w:rsid w:val="00B53B1F"/>
    <w:rsid w:val="00B53E8A"/>
    <w:rsid w:val="00B5436A"/>
    <w:rsid w:val="00B55E84"/>
    <w:rsid w:val="00B5637D"/>
    <w:rsid w:val="00B5701C"/>
    <w:rsid w:val="00B602F9"/>
    <w:rsid w:val="00B60FBF"/>
    <w:rsid w:val="00B614C4"/>
    <w:rsid w:val="00B6234A"/>
    <w:rsid w:val="00B6337B"/>
    <w:rsid w:val="00B63E44"/>
    <w:rsid w:val="00B647DE"/>
    <w:rsid w:val="00B64AED"/>
    <w:rsid w:val="00B64EB1"/>
    <w:rsid w:val="00B64F78"/>
    <w:rsid w:val="00B654B9"/>
    <w:rsid w:val="00B65573"/>
    <w:rsid w:val="00B66165"/>
    <w:rsid w:val="00B6638A"/>
    <w:rsid w:val="00B66CC7"/>
    <w:rsid w:val="00B67DF9"/>
    <w:rsid w:val="00B7166C"/>
    <w:rsid w:val="00B72182"/>
    <w:rsid w:val="00B7253C"/>
    <w:rsid w:val="00B7258A"/>
    <w:rsid w:val="00B7295E"/>
    <w:rsid w:val="00B73940"/>
    <w:rsid w:val="00B73F18"/>
    <w:rsid w:val="00B74617"/>
    <w:rsid w:val="00B7469B"/>
    <w:rsid w:val="00B74783"/>
    <w:rsid w:val="00B76C49"/>
    <w:rsid w:val="00B778B6"/>
    <w:rsid w:val="00B80DC4"/>
    <w:rsid w:val="00B8165E"/>
    <w:rsid w:val="00B816B0"/>
    <w:rsid w:val="00B816E4"/>
    <w:rsid w:val="00B8260A"/>
    <w:rsid w:val="00B82774"/>
    <w:rsid w:val="00B83930"/>
    <w:rsid w:val="00B83E27"/>
    <w:rsid w:val="00B8450D"/>
    <w:rsid w:val="00B8595C"/>
    <w:rsid w:val="00B85F01"/>
    <w:rsid w:val="00B85FE2"/>
    <w:rsid w:val="00B862C0"/>
    <w:rsid w:val="00B862E7"/>
    <w:rsid w:val="00B86323"/>
    <w:rsid w:val="00B87585"/>
    <w:rsid w:val="00B87A43"/>
    <w:rsid w:val="00B87F23"/>
    <w:rsid w:val="00B9032A"/>
    <w:rsid w:val="00B907EB"/>
    <w:rsid w:val="00B90FF2"/>
    <w:rsid w:val="00B91C46"/>
    <w:rsid w:val="00B92714"/>
    <w:rsid w:val="00B92FFB"/>
    <w:rsid w:val="00B9303D"/>
    <w:rsid w:val="00B95306"/>
    <w:rsid w:val="00B96ADF"/>
    <w:rsid w:val="00B97A5E"/>
    <w:rsid w:val="00B97CC7"/>
    <w:rsid w:val="00BA06D8"/>
    <w:rsid w:val="00BA120A"/>
    <w:rsid w:val="00BA163F"/>
    <w:rsid w:val="00BA1A4C"/>
    <w:rsid w:val="00BA1F69"/>
    <w:rsid w:val="00BA3840"/>
    <w:rsid w:val="00BA4F06"/>
    <w:rsid w:val="00BA63E1"/>
    <w:rsid w:val="00BA65CC"/>
    <w:rsid w:val="00BA66E8"/>
    <w:rsid w:val="00BB06DB"/>
    <w:rsid w:val="00BB0A02"/>
    <w:rsid w:val="00BB113E"/>
    <w:rsid w:val="00BB1187"/>
    <w:rsid w:val="00BB18E5"/>
    <w:rsid w:val="00BB1EF4"/>
    <w:rsid w:val="00BB1F59"/>
    <w:rsid w:val="00BB2A48"/>
    <w:rsid w:val="00BB388F"/>
    <w:rsid w:val="00BB4E36"/>
    <w:rsid w:val="00BB5046"/>
    <w:rsid w:val="00BB5655"/>
    <w:rsid w:val="00BB61E8"/>
    <w:rsid w:val="00BB7258"/>
    <w:rsid w:val="00BC0CD5"/>
    <w:rsid w:val="00BC12E6"/>
    <w:rsid w:val="00BC223C"/>
    <w:rsid w:val="00BC28A5"/>
    <w:rsid w:val="00BC4491"/>
    <w:rsid w:val="00BC530A"/>
    <w:rsid w:val="00BC5FBB"/>
    <w:rsid w:val="00BC6083"/>
    <w:rsid w:val="00BC6403"/>
    <w:rsid w:val="00BC694A"/>
    <w:rsid w:val="00BD0311"/>
    <w:rsid w:val="00BD099A"/>
    <w:rsid w:val="00BD1413"/>
    <w:rsid w:val="00BD1E91"/>
    <w:rsid w:val="00BD508C"/>
    <w:rsid w:val="00BD5BE9"/>
    <w:rsid w:val="00BD69B1"/>
    <w:rsid w:val="00BD6BF7"/>
    <w:rsid w:val="00BD6F60"/>
    <w:rsid w:val="00BD74FE"/>
    <w:rsid w:val="00BE2044"/>
    <w:rsid w:val="00BE2814"/>
    <w:rsid w:val="00BE2F59"/>
    <w:rsid w:val="00BE3A90"/>
    <w:rsid w:val="00BE4788"/>
    <w:rsid w:val="00BE49D6"/>
    <w:rsid w:val="00BE502B"/>
    <w:rsid w:val="00BE5603"/>
    <w:rsid w:val="00BE561D"/>
    <w:rsid w:val="00BE61B0"/>
    <w:rsid w:val="00BE7A69"/>
    <w:rsid w:val="00BF0A4B"/>
    <w:rsid w:val="00BF1459"/>
    <w:rsid w:val="00BF2104"/>
    <w:rsid w:val="00BF2A86"/>
    <w:rsid w:val="00BF2B11"/>
    <w:rsid w:val="00BF3A90"/>
    <w:rsid w:val="00BF46A4"/>
    <w:rsid w:val="00BF494F"/>
    <w:rsid w:val="00BF4ECD"/>
    <w:rsid w:val="00BF7F4B"/>
    <w:rsid w:val="00C003E7"/>
    <w:rsid w:val="00C00AE1"/>
    <w:rsid w:val="00C03C16"/>
    <w:rsid w:val="00C03C62"/>
    <w:rsid w:val="00C03D41"/>
    <w:rsid w:val="00C03E3F"/>
    <w:rsid w:val="00C044F1"/>
    <w:rsid w:val="00C04D56"/>
    <w:rsid w:val="00C05806"/>
    <w:rsid w:val="00C05BD2"/>
    <w:rsid w:val="00C05E24"/>
    <w:rsid w:val="00C0621A"/>
    <w:rsid w:val="00C06CC1"/>
    <w:rsid w:val="00C1064B"/>
    <w:rsid w:val="00C119C3"/>
    <w:rsid w:val="00C13C2A"/>
    <w:rsid w:val="00C1452E"/>
    <w:rsid w:val="00C1453F"/>
    <w:rsid w:val="00C15ABA"/>
    <w:rsid w:val="00C17C6D"/>
    <w:rsid w:val="00C17FD1"/>
    <w:rsid w:val="00C20149"/>
    <w:rsid w:val="00C203DB"/>
    <w:rsid w:val="00C2068D"/>
    <w:rsid w:val="00C20F70"/>
    <w:rsid w:val="00C21C58"/>
    <w:rsid w:val="00C225F2"/>
    <w:rsid w:val="00C22D52"/>
    <w:rsid w:val="00C231C1"/>
    <w:rsid w:val="00C243B5"/>
    <w:rsid w:val="00C25202"/>
    <w:rsid w:val="00C25382"/>
    <w:rsid w:val="00C25BCD"/>
    <w:rsid w:val="00C27CF8"/>
    <w:rsid w:val="00C30FDC"/>
    <w:rsid w:val="00C31632"/>
    <w:rsid w:val="00C31962"/>
    <w:rsid w:val="00C32902"/>
    <w:rsid w:val="00C32C92"/>
    <w:rsid w:val="00C32F71"/>
    <w:rsid w:val="00C32FC2"/>
    <w:rsid w:val="00C33A5F"/>
    <w:rsid w:val="00C34593"/>
    <w:rsid w:val="00C34AB0"/>
    <w:rsid w:val="00C34D68"/>
    <w:rsid w:val="00C34EFA"/>
    <w:rsid w:val="00C3535D"/>
    <w:rsid w:val="00C370E7"/>
    <w:rsid w:val="00C373EB"/>
    <w:rsid w:val="00C37B17"/>
    <w:rsid w:val="00C37BDA"/>
    <w:rsid w:val="00C400C3"/>
    <w:rsid w:val="00C42052"/>
    <w:rsid w:val="00C43196"/>
    <w:rsid w:val="00C4348E"/>
    <w:rsid w:val="00C447F5"/>
    <w:rsid w:val="00C45701"/>
    <w:rsid w:val="00C462A8"/>
    <w:rsid w:val="00C53EA8"/>
    <w:rsid w:val="00C54839"/>
    <w:rsid w:val="00C54D4A"/>
    <w:rsid w:val="00C56381"/>
    <w:rsid w:val="00C56DCB"/>
    <w:rsid w:val="00C572A2"/>
    <w:rsid w:val="00C6071C"/>
    <w:rsid w:val="00C60779"/>
    <w:rsid w:val="00C625E2"/>
    <w:rsid w:val="00C62FBD"/>
    <w:rsid w:val="00C6365A"/>
    <w:rsid w:val="00C63EE8"/>
    <w:rsid w:val="00C64459"/>
    <w:rsid w:val="00C65659"/>
    <w:rsid w:val="00C65EAD"/>
    <w:rsid w:val="00C66BA5"/>
    <w:rsid w:val="00C7301C"/>
    <w:rsid w:val="00C73141"/>
    <w:rsid w:val="00C73685"/>
    <w:rsid w:val="00C73D36"/>
    <w:rsid w:val="00C7441A"/>
    <w:rsid w:val="00C7470E"/>
    <w:rsid w:val="00C75ED6"/>
    <w:rsid w:val="00C76AAA"/>
    <w:rsid w:val="00C770E1"/>
    <w:rsid w:val="00C77993"/>
    <w:rsid w:val="00C802EE"/>
    <w:rsid w:val="00C80C44"/>
    <w:rsid w:val="00C81945"/>
    <w:rsid w:val="00C81E4C"/>
    <w:rsid w:val="00C8293A"/>
    <w:rsid w:val="00C829CB"/>
    <w:rsid w:val="00C836C4"/>
    <w:rsid w:val="00C86104"/>
    <w:rsid w:val="00C872ED"/>
    <w:rsid w:val="00C8733C"/>
    <w:rsid w:val="00C90C6F"/>
    <w:rsid w:val="00C91448"/>
    <w:rsid w:val="00C9205A"/>
    <w:rsid w:val="00C929F9"/>
    <w:rsid w:val="00C92A2C"/>
    <w:rsid w:val="00C92B78"/>
    <w:rsid w:val="00C92BBB"/>
    <w:rsid w:val="00C94362"/>
    <w:rsid w:val="00C967DD"/>
    <w:rsid w:val="00C975EE"/>
    <w:rsid w:val="00C97ECE"/>
    <w:rsid w:val="00CA0473"/>
    <w:rsid w:val="00CA0DFA"/>
    <w:rsid w:val="00CA384F"/>
    <w:rsid w:val="00CA3D9E"/>
    <w:rsid w:val="00CA3EC2"/>
    <w:rsid w:val="00CA40EB"/>
    <w:rsid w:val="00CA46FF"/>
    <w:rsid w:val="00CA482A"/>
    <w:rsid w:val="00CA60AA"/>
    <w:rsid w:val="00CA7409"/>
    <w:rsid w:val="00CA7B07"/>
    <w:rsid w:val="00CB0702"/>
    <w:rsid w:val="00CB0E25"/>
    <w:rsid w:val="00CB1147"/>
    <w:rsid w:val="00CB17EE"/>
    <w:rsid w:val="00CB1809"/>
    <w:rsid w:val="00CB189A"/>
    <w:rsid w:val="00CB1F05"/>
    <w:rsid w:val="00CB240A"/>
    <w:rsid w:val="00CB2B72"/>
    <w:rsid w:val="00CB2BBC"/>
    <w:rsid w:val="00CB2CBE"/>
    <w:rsid w:val="00CB2F85"/>
    <w:rsid w:val="00CB4146"/>
    <w:rsid w:val="00CB435B"/>
    <w:rsid w:val="00CB6337"/>
    <w:rsid w:val="00CB7ACD"/>
    <w:rsid w:val="00CB7C24"/>
    <w:rsid w:val="00CC0887"/>
    <w:rsid w:val="00CC094C"/>
    <w:rsid w:val="00CC1674"/>
    <w:rsid w:val="00CC2301"/>
    <w:rsid w:val="00CC4644"/>
    <w:rsid w:val="00CC4C7A"/>
    <w:rsid w:val="00CC5114"/>
    <w:rsid w:val="00CC5DA1"/>
    <w:rsid w:val="00CC6316"/>
    <w:rsid w:val="00CC6A58"/>
    <w:rsid w:val="00CC7A5C"/>
    <w:rsid w:val="00CD027C"/>
    <w:rsid w:val="00CD1799"/>
    <w:rsid w:val="00CD1CA3"/>
    <w:rsid w:val="00CD3318"/>
    <w:rsid w:val="00CD4434"/>
    <w:rsid w:val="00CD454A"/>
    <w:rsid w:val="00CD5151"/>
    <w:rsid w:val="00CD61FA"/>
    <w:rsid w:val="00CD6C96"/>
    <w:rsid w:val="00CE04A4"/>
    <w:rsid w:val="00CE0DCA"/>
    <w:rsid w:val="00CE1212"/>
    <w:rsid w:val="00CE2453"/>
    <w:rsid w:val="00CE3075"/>
    <w:rsid w:val="00CE36CB"/>
    <w:rsid w:val="00CE38C7"/>
    <w:rsid w:val="00CE38E7"/>
    <w:rsid w:val="00CE4A82"/>
    <w:rsid w:val="00CE4D21"/>
    <w:rsid w:val="00CE616C"/>
    <w:rsid w:val="00CE75DE"/>
    <w:rsid w:val="00CE7825"/>
    <w:rsid w:val="00CF050E"/>
    <w:rsid w:val="00CF0664"/>
    <w:rsid w:val="00CF225E"/>
    <w:rsid w:val="00CF2642"/>
    <w:rsid w:val="00CF49FC"/>
    <w:rsid w:val="00CF4CE4"/>
    <w:rsid w:val="00CF7333"/>
    <w:rsid w:val="00CF7A75"/>
    <w:rsid w:val="00D01ED7"/>
    <w:rsid w:val="00D026BF"/>
    <w:rsid w:val="00D02C3D"/>
    <w:rsid w:val="00D038CB"/>
    <w:rsid w:val="00D03D4E"/>
    <w:rsid w:val="00D04075"/>
    <w:rsid w:val="00D05372"/>
    <w:rsid w:val="00D11A11"/>
    <w:rsid w:val="00D1275E"/>
    <w:rsid w:val="00D13849"/>
    <w:rsid w:val="00D13C0D"/>
    <w:rsid w:val="00D14FC4"/>
    <w:rsid w:val="00D16FFC"/>
    <w:rsid w:val="00D1704B"/>
    <w:rsid w:val="00D1705B"/>
    <w:rsid w:val="00D2024C"/>
    <w:rsid w:val="00D20F97"/>
    <w:rsid w:val="00D212CF"/>
    <w:rsid w:val="00D21A3A"/>
    <w:rsid w:val="00D22A98"/>
    <w:rsid w:val="00D23323"/>
    <w:rsid w:val="00D24053"/>
    <w:rsid w:val="00D27BD7"/>
    <w:rsid w:val="00D3069D"/>
    <w:rsid w:val="00D30C10"/>
    <w:rsid w:val="00D31A05"/>
    <w:rsid w:val="00D32DC2"/>
    <w:rsid w:val="00D32FBC"/>
    <w:rsid w:val="00D339EB"/>
    <w:rsid w:val="00D33A32"/>
    <w:rsid w:val="00D34860"/>
    <w:rsid w:val="00D348F3"/>
    <w:rsid w:val="00D35074"/>
    <w:rsid w:val="00D36279"/>
    <w:rsid w:val="00D368FA"/>
    <w:rsid w:val="00D36AF7"/>
    <w:rsid w:val="00D36D56"/>
    <w:rsid w:val="00D373A4"/>
    <w:rsid w:val="00D374BA"/>
    <w:rsid w:val="00D375E7"/>
    <w:rsid w:val="00D37F0D"/>
    <w:rsid w:val="00D429C6"/>
    <w:rsid w:val="00D429F6"/>
    <w:rsid w:val="00D4317E"/>
    <w:rsid w:val="00D43598"/>
    <w:rsid w:val="00D43BF9"/>
    <w:rsid w:val="00D446CA"/>
    <w:rsid w:val="00D456A1"/>
    <w:rsid w:val="00D473DD"/>
    <w:rsid w:val="00D47CB7"/>
    <w:rsid w:val="00D5163F"/>
    <w:rsid w:val="00D5198A"/>
    <w:rsid w:val="00D51E67"/>
    <w:rsid w:val="00D52138"/>
    <w:rsid w:val="00D552C4"/>
    <w:rsid w:val="00D55EA0"/>
    <w:rsid w:val="00D57407"/>
    <w:rsid w:val="00D57BD9"/>
    <w:rsid w:val="00D57D7D"/>
    <w:rsid w:val="00D57DF1"/>
    <w:rsid w:val="00D6006D"/>
    <w:rsid w:val="00D602A0"/>
    <w:rsid w:val="00D60647"/>
    <w:rsid w:val="00D6138D"/>
    <w:rsid w:val="00D6174A"/>
    <w:rsid w:val="00D61AFD"/>
    <w:rsid w:val="00D62602"/>
    <w:rsid w:val="00D62959"/>
    <w:rsid w:val="00D641B2"/>
    <w:rsid w:val="00D65B29"/>
    <w:rsid w:val="00D65ECD"/>
    <w:rsid w:val="00D671A0"/>
    <w:rsid w:val="00D70898"/>
    <w:rsid w:val="00D711AA"/>
    <w:rsid w:val="00D715EB"/>
    <w:rsid w:val="00D72585"/>
    <w:rsid w:val="00D72C11"/>
    <w:rsid w:val="00D75C00"/>
    <w:rsid w:val="00D75D44"/>
    <w:rsid w:val="00D768B4"/>
    <w:rsid w:val="00D76CD7"/>
    <w:rsid w:val="00D80219"/>
    <w:rsid w:val="00D8088B"/>
    <w:rsid w:val="00D80E7C"/>
    <w:rsid w:val="00D81132"/>
    <w:rsid w:val="00D8209A"/>
    <w:rsid w:val="00D82D36"/>
    <w:rsid w:val="00D83295"/>
    <w:rsid w:val="00D832FA"/>
    <w:rsid w:val="00D8388F"/>
    <w:rsid w:val="00D83F6A"/>
    <w:rsid w:val="00D84CDA"/>
    <w:rsid w:val="00D85331"/>
    <w:rsid w:val="00D85A97"/>
    <w:rsid w:val="00D86592"/>
    <w:rsid w:val="00D8730A"/>
    <w:rsid w:val="00D903F4"/>
    <w:rsid w:val="00D912DD"/>
    <w:rsid w:val="00D9190A"/>
    <w:rsid w:val="00D92F84"/>
    <w:rsid w:val="00D934BA"/>
    <w:rsid w:val="00D93E24"/>
    <w:rsid w:val="00D93E8A"/>
    <w:rsid w:val="00D94327"/>
    <w:rsid w:val="00D9440F"/>
    <w:rsid w:val="00D9457A"/>
    <w:rsid w:val="00D94696"/>
    <w:rsid w:val="00D94C42"/>
    <w:rsid w:val="00D95D1A"/>
    <w:rsid w:val="00D97CC3"/>
    <w:rsid w:val="00DA1D16"/>
    <w:rsid w:val="00DA22C0"/>
    <w:rsid w:val="00DA455E"/>
    <w:rsid w:val="00DA52B1"/>
    <w:rsid w:val="00DA569B"/>
    <w:rsid w:val="00DA59E6"/>
    <w:rsid w:val="00DA5B13"/>
    <w:rsid w:val="00DA6BF5"/>
    <w:rsid w:val="00DA713F"/>
    <w:rsid w:val="00DB00B0"/>
    <w:rsid w:val="00DB0692"/>
    <w:rsid w:val="00DB0BB6"/>
    <w:rsid w:val="00DB2B10"/>
    <w:rsid w:val="00DB3841"/>
    <w:rsid w:val="00DB3CF4"/>
    <w:rsid w:val="00DB4593"/>
    <w:rsid w:val="00DB45B2"/>
    <w:rsid w:val="00DB4AB8"/>
    <w:rsid w:val="00DB638C"/>
    <w:rsid w:val="00DB6E2E"/>
    <w:rsid w:val="00DC07AF"/>
    <w:rsid w:val="00DC0A29"/>
    <w:rsid w:val="00DC0A8C"/>
    <w:rsid w:val="00DC0A9A"/>
    <w:rsid w:val="00DC1134"/>
    <w:rsid w:val="00DC1776"/>
    <w:rsid w:val="00DC18D7"/>
    <w:rsid w:val="00DC3820"/>
    <w:rsid w:val="00DC3D8C"/>
    <w:rsid w:val="00DC4F40"/>
    <w:rsid w:val="00DD081D"/>
    <w:rsid w:val="00DD0B54"/>
    <w:rsid w:val="00DD2036"/>
    <w:rsid w:val="00DD22C5"/>
    <w:rsid w:val="00DD2D40"/>
    <w:rsid w:val="00DD3543"/>
    <w:rsid w:val="00DD390E"/>
    <w:rsid w:val="00DD6018"/>
    <w:rsid w:val="00DD6955"/>
    <w:rsid w:val="00DD755A"/>
    <w:rsid w:val="00DE0B63"/>
    <w:rsid w:val="00DE0ED7"/>
    <w:rsid w:val="00DE1168"/>
    <w:rsid w:val="00DE11FF"/>
    <w:rsid w:val="00DE2B68"/>
    <w:rsid w:val="00DE3096"/>
    <w:rsid w:val="00DE34CF"/>
    <w:rsid w:val="00DE37D1"/>
    <w:rsid w:val="00DE4CAB"/>
    <w:rsid w:val="00DE517D"/>
    <w:rsid w:val="00DE54AC"/>
    <w:rsid w:val="00DE5715"/>
    <w:rsid w:val="00DE6F98"/>
    <w:rsid w:val="00DE7047"/>
    <w:rsid w:val="00DE7A2D"/>
    <w:rsid w:val="00DF23C7"/>
    <w:rsid w:val="00DF2D92"/>
    <w:rsid w:val="00DF2E92"/>
    <w:rsid w:val="00DF4FCA"/>
    <w:rsid w:val="00DF51A3"/>
    <w:rsid w:val="00DF5BFB"/>
    <w:rsid w:val="00DF65C8"/>
    <w:rsid w:val="00DF7C25"/>
    <w:rsid w:val="00E01D5A"/>
    <w:rsid w:val="00E03141"/>
    <w:rsid w:val="00E03A82"/>
    <w:rsid w:val="00E03E23"/>
    <w:rsid w:val="00E0484B"/>
    <w:rsid w:val="00E04BCB"/>
    <w:rsid w:val="00E05227"/>
    <w:rsid w:val="00E0654F"/>
    <w:rsid w:val="00E115D6"/>
    <w:rsid w:val="00E12848"/>
    <w:rsid w:val="00E1342F"/>
    <w:rsid w:val="00E13B3C"/>
    <w:rsid w:val="00E13F8A"/>
    <w:rsid w:val="00E14053"/>
    <w:rsid w:val="00E1423C"/>
    <w:rsid w:val="00E147AF"/>
    <w:rsid w:val="00E148A9"/>
    <w:rsid w:val="00E148CC"/>
    <w:rsid w:val="00E14DBF"/>
    <w:rsid w:val="00E151B3"/>
    <w:rsid w:val="00E15FC9"/>
    <w:rsid w:val="00E16209"/>
    <w:rsid w:val="00E1641C"/>
    <w:rsid w:val="00E169C4"/>
    <w:rsid w:val="00E2027E"/>
    <w:rsid w:val="00E219EA"/>
    <w:rsid w:val="00E225E1"/>
    <w:rsid w:val="00E233C4"/>
    <w:rsid w:val="00E2364B"/>
    <w:rsid w:val="00E2437B"/>
    <w:rsid w:val="00E24BA9"/>
    <w:rsid w:val="00E25652"/>
    <w:rsid w:val="00E26A28"/>
    <w:rsid w:val="00E26B28"/>
    <w:rsid w:val="00E26F7D"/>
    <w:rsid w:val="00E277B1"/>
    <w:rsid w:val="00E27D77"/>
    <w:rsid w:val="00E3004E"/>
    <w:rsid w:val="00E31F8C"/>
    <w:rsid w:val="00E32A83"/>
    <w:rsid w:val="00E32F88"/>
    <w:rsid w:val="00E33568"/>
    <w:rsid w:val="00E339BD"/>
    <w:rsid w:val="00E33A60"/>
    <w:rsid w:val="00E33CBC"/>
    <w:rsid w:val="00E3484F"/>
    <w:rsid w:val="00E35457"/>
    <w:rsid w:val="00E36904"/>
    <w:rsid w:val="00E37738"/>
    <w:rsid w:val="00E407F1"/>
    <w:rsid w:val="00E41708"/>
    <w:rsid w:val="00E41E86"/>
    <w:rsid w:val="00E4250C"/>
    <w:rsid w:val="00E42F7F"/>
    <w:rsid w:val="00E43022"/>
    <w:rsid w:val="00E44A39"/>
    <w:rsid w:val="00E45BD3"/>
    <w:rsid w:val="00E50475"/>
    <w:rsid w:val="00E5130F"/>
    <w:rsid w:val="00E51723"/>
    <w:rsid w:val="00E51D62"/>
    <w:rsid w:val="00E51F11"/>
    <w:rsid w:val="00E52CEA"/>
    <w:rsid w:val="00E53276"/>
    <w:rsid w:val="00E53B6A"/>
    <w:rsid w:val="00E53F83"/>
    <w:rsid w:val="00E5486E"/>
    <w:rsid w:val="00E5554D"/>
    <w:rsid w:val="00E566EF"/>
    <w:rsid w:val="00E56A28"/>
    <w:rsid w:val="00E5773A"/>
    <w:rsid w:val="00E60CCA"/>
    <w:rsid w:val="00E60E32"/>
    <w:rsid w:val="00E61A54"/>
    <w:rsid w:val="00E61F01"/>
    <w:rsid w:val="00E62F5D"/>
    <w:rsid w:val="00E63E1D"/>
    <w:rsid w:val="00E64559"/>
    <w:rsid w:val="00E64CA5"/>
    <w:rsid w:val="00E65B0E"/>
    <w:rsid w:val="00E6677F"/>
    <w:rsid w:val="00E6786B"/>
    <w:rsid w:val="00E67AF4"/>
    <w:rsid w:val="00E704C3"/>
    <w:rsid w:val="00E72F56"/>
    <w:rsid w:val="00E733AC"/>
    <w:rsid w:val="00E73451"/>
    <w:rsid w:val="00E74894"/>
    <w:rsid w:val="00E74D6A"/>
    <w:rsid w:val="00E7722E"/>
    <w:rsid w:val="00E779B3"/>
    <w:rsid w:val="00E77AEA"/>
    <w:rsid w:val="00E80AEE"/>
    <w:rsid w:val="00E813AF"/>
    <w:rsid w:val="00E81DD0"/>
    <w:rsid w:val="00E81F45"/>
    <w:rsid w:val="00E821D1"/>
    <w:rsid w:val="00E83686"/>
    <w:rsid w:val="00E848A8"/>
    <w:rsid w:val="00E848D2"/>
    <w:rsid w:val="00E853DC"/>
    <w:rsid w:val="00E9003A"/>
    <w:rsid w:val="00E907D3"/>
    <w:rsid w:val="00E9250F"/>
    <w:rsid w:val="00E9419E"/>
    <w:rsid w:val="00E94C79"/>
    <w:rsid w:val="00E95755"/>
    <w:rsid w:val="00E95802"/>
    <w:rsid w:val="00E95F87"/>
    <w:rsid w:val="00E96932"/>
    <w:rsid w:val="00E96A23"/>
    <w:rsid w:val="00E96D30"/>
    <w:rsid w:val="00E97279"/>
    <w:rsid w:val="00EA0106"/>
    <w:rsid w:val="00EA060B"/>
    <w:rsid w:val="00EA1A65"/>
    <w:rsid w:val="00EA2277"/>
    <w:rsid w:val="00EA3DC6"/>
    <w:rsid w:val="00EA452F"/>
    <w:rsid w:val="00EA484F"/>
    <w:rsid w:val="00EA5F87"/>
    <w:rsid w:val="00EA6169"/>
    <w:rsid w:val="00EA7C60"/>
    <w:rsid w:val="00EB0114"/>
    <w:rsid w:val="00EB0AE8"/>
    <w:rsid w:val="00EB1BBF"/>
    <w:rsid w:val="00EB23AB"/>
    <w:rsid w:val="00EB3446"/>
    <w:rsid w:val="00EB652B"/>
    <w:rsid w:val="00EB6870"/>
    <w:rsid w:val="00EB6E07"/>
    <w:rsid w:val="00EC0119"/>
    <w:rsid w:val="00EC0A53"/>
    <w:rsid w:val="00EC1E56"/>
    <w:rsid w:val="00EC2937"/>
    <w:rsid w:val="00EC2C5E"/>
    <w:rsid w:val="00EC337C"/>
    <w:rsid w:val="00EC4208"/>
    <w:rsid w:val="00EC57C0"/>
    <w:rsid w:val="00EC5C0E"/>
    <w:rsid w:val="00EC6A8F"/>
    <w:rsid w:val="00EC6D79"/>
    <w:rsid w:val="00EC7D3B"/>
    <w:rsid w:val="00ED064B"/>
    <w:rsid w:val="00ED092A"/>
    <w:rsid w:val="00ED0E3D"/>
    <w:rsid w:val="00ED1937"/>
    <w:rsid w:val="00ED1EAA"/>
    <w:rsid w:val="00ED2010"/>
    <w:rsid w:val="00ED2F29"/>
    <w:rsid w:val="00ED3FB1"/>
    <w:rsid w:val="00ED5D85"/>
    <w:rsid w:val="00ED666D"/>
    <w:rsid w:val="00ED66E0"/>
    <w:rsid w:val="00EE11D6"/>
    <w:rsid w:val="00EE1220"/>
    <w:rsid w:val="00EE13CC"/>
    <w:rsid w:val="00EE205E"/>
    <w:rsid w:val="00EE3A69"/>
    <w:rsid w:val="00EE3ECD"/>
    <w:rsid w:val="00EE4387"/>
    <w:rsid w:val="00EE6125"/>
    <w:rsid w:val="00EE668F"/>
    <w:rsid w:val="00EF17A5"/>
    <w:rsid w:val="00EF1CB0"/>
    <w:rsid w:val="00EF1D6C"/>
    <w:rsid w:val="00EF25DB"/>
    <w:rsid w:val="00EF3213"/>
    <w:rsid w:val="00EF3F20"/>
    <w:rsid w:val="00EF4D5D"/>
    <w:rsid w:val="00EF5DA1"/>
    <w:rsid w:val="00EF68EB"/>
    <w:rsid w:val="00EF6C23"/>
    <w:rsid w:val="00F001DA"/>
    <w:rsid w:val="00F00D68"/>
    <w:rsid w:val="00F013BA"/>
    <w:rsid w:val="00F01528"/>
    <w:rsid w:val="00F018D8"/>
    <w:rsid w:val="00F01F31"/>
    <w:rsid w:val="00F049FA"/>
    <w:rsid w:val="00F0526E"/>
    <w:rsid w:val="00F06035"/>
    <w:rsid w:val="00F07331"/>
    <w:rsid w:val="00F1060D"/>
    <w:rsid w:val="00F10A5E"/>
    <w:rsid w:val="00F11CCA"/>
    <w:rsid w:val="00F12ADD"/>
    <w:rsid w:val="00F134BD"/>
    <w:rsid w:val="00F13B8E"/>
    <w:rsid w:val="00F145F6"/>
    <w:rsid w:val="00F14667"/>
    <w:rsid w:val="00F14A8F"/>
    <w:rsid w:val="00F15326"/>
    <w:rsid w:val="00F15F98"/>
    <w:rsid w:val="00F176C9"/>
    <w:rsid w:val="00F207AF"/>
    <w:rsid w:val="00F22355"/>
    <w:rsid w:val="00F22649"/>
    <w:rsid w:val="00F23621"/>
    <w:rsid w:val="00F23CC6"/>
    <w:rsid w:val="00F23F2E"/>
    <w:rsid w:val="00F253B5"/>
    <w:rsid w:val="00F258EA"/>
    <w:rsid w:val="00F26A2C"/>
    <w:rsid w:val="00F27690"/>
    <w:rsid w:val="00F27E80"/>
    <w:rsid w:val="00F27F3C"/>
    <w:rsid w:val="00F311F7"/>
    <w:rsid w:val="00F31B0E"/>
    <w:rsid w:val="00F31B9E"/>
    <w:rsid w:val="00F3226F"/>
    <w:rsid w:val="00F33B0E"/>
    <w:rsid w:val="00F33D72"/>
    <w:rsid w:val="00F33D8D"/>
    <w:rsid w:val="00F343C9"/>
    <w:rsid w:val="00F400BC"/>
    <w:rsid w:val="00F416C8"/>
    <w:rsid w:val="00F421C7"/>
    <w:rsid w:val="00F42946"/>
    <w:rsid w:val="00F42AC9"/>
    <w:rsid w:val="00F42BBD"/>
    <w:rsid w:val="00F443AB"/>
    <w:rsid w:val="00F44A44"/>
    <w:rsid w:val="00F44B9F"/>
    <w:rsid w:val="00F46B3B"/>
    <w:rsid w:val="00F472D8"/>
    <w:rsid w:val="00F51401"/>
    <w:rsid w:val="00F52724"/>
    <w:rsid w:val="00F529D1"/>
    <w:rsid w:val="00F53198"/>
    <w:rsid w:val="00F53E2D"/>
    <w:rsid w:val="00F543D9"/>
    <w:rsid w:val="00F54D49"/>
    <w:rsid w:val="00F55989"/>
    <w:rsid w:val="00F56980"/>
    <w:rsid w:val="00F605C8"/>
    <w:rsid w:val="00F607A8"/>
    <w:rsid w:val="00F62B3B"/>
    <w:rsid w:val="00F630C3"/>
    <w:rsid w:val="00F632AA"/>
    <w:rsid w:val="00F65F6E"/>
    <w:rsid w:val="00F67107"/>
    <w:rsid w:val="00F67808"/>
    <w:rsid w:val="00F70A83"/>
    <w:rsid w:val="00F70DBC"/>
    <w:rsid w:val="00F710DE"/>
    <w:rsid w:val="00F716DA"/>
    <w:rsid w:val="00F73DBB"/>
    <w:rsid w:val="00F744DD"/>
    <w:rsid w:val="00F749A0"/>
    <w:rsid w:val="00F766AB"/>
    <w:rsid w:val="00F80661"/>
    <w:rsid w:val="00F81526"/>
    <w:rsid w:val="00F8306C"/>
    <w:rsid w:val="00F8383E"/>
    <w:rsid w:val="00F83F51"/>
    <w:rsid w:val="00F85D2C"/>
    <w:rsid w:val="00F866F4"/>
    <w:rsid w:val="00F86F7E"/>
    <w:rsid w:val="00F90457"/>
    <w:rsid w:val="00F905A7"/>
    <w:rsid w:val="00F908C0"/>
    <w:rsid w:val="00F92842"/>
    <w:rsid w:val="00F96426"/>
    <w:rsid w:val="00F96DB0"/>
    <w:rsid w:val="00F97364"/>
    <w:rsid w:val="00F97AD0"/>
    <w:rsid w:val="00F97CF6"/>
    <w:rsid w:val="00FA159A"/>
    <w:rsid w:val="00FA1CAA"/>
    <w:rsid w:val="00FA4104"/>
    <w:rsid w:val="00FA47B4"/>
    <w:rsid w:val="00FA4CF3"/>
    <w:rsid w:val="00FA57D8"/>
    <w:rsid w:val="00FA59E3"/>
    <w:rsid w:val="00FA5B26"/>
    <w:rsid w:val="00FA7BF1"/>
    <w:rsid w:val="00FB08B1"/>
    <w:rsid w:val="00FB19AE"/>
    <w:rsid w:val="00FB30CF"/>
    <w:rsid w:val="00FB388D"/>
    <w:rsid w:val="00FB427E"/>
    <w:rsid w:val="00FB469E"/>
    <w:rsid w:val="00FB5971"/>
    <w:rsid w:val="00FB64D9"/>
    <w:rsid w:val="00FB697F"/>
    <w:rsid w:val="00FB72A5"/>
    <w:rsid w:val="00FB7ED1"/>
    <w:rsid w:val="00FC0263"/>
    <w:rsid w:val="00FC0427"/>
    <w:rsid w:val="00FC04E0"/>
    <w:rsid w:val="00FC210F"/>
    <w:rsid w:val="00FC2D43"/>
    <w:rsid w:val="00FC313E"/>
    <w:rsid w:val="00FC3C56"/>
    <w:rsid w:val="00FC7972"/>
    <w:rsid w:val="00FD18C8"/>
    <w:rsid w:val="00FD19FF"/>
    <w:rsid w:val="00FD2534"/>
    <w:rsid w:val="00FD2A79"/>
    <w:rsid w:val="00FD328B"/>
    <w:rsid w:val="00FD3ACB"/>
    <w:rsid w:val="00FD7D9F"/>
    <w:rsid w:val="00FE0747"/>
    <w:rsid w:val="00FE07F3"/>
    <w:rsid w:val="00FE1EC0"/>
    <w:rsid w:val="00FE492A"/>
    <w:rsid w:val="00FE4A14"/>
    <w:rsid w:val="00FE5156"/>
    <w:rsid w:val="00FE5390"/>
    <w:rsid w:val="00FE55EA"/>
    <w:rsid w:val="00FE6C8B"/>
    <w:rsid w:val="00FE6DC4"/>
    <w:rsid w:val="00FE793E"/>
    <w:rsid w:val="00FF063B"/>
    <w:rsid w:val="00FF0B27"/>
    <w:rsid w:val="00FF0D02"/>
    <w:rsid w:val="00FF0D2F"/>
    <w:rsid w:val="00FF0D49"/>
    <w:rsid w:val="00FF1DBB"/>
    <w:rsid w:val="00FF242C"/>
    <w:rsid w:val="00FF2602"/>
    <w:rsid w:val="00FF2E53"/>
    <w:rsid w:val="00FF3B5B"/>
    <w:rsid w:val="00FF4136"/>
    <w:rsid w:val="00FF536F"/>
    <w:rsid w:val="00FF6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65F7B"/>
  <w15:chartTrackingRefBased/>
  <w15:docId w15:val="{1C4A5471-8172-43E3-9C7A-EC93AF07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aliases w:val="Titre 2 annexe"/>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6C49"/>
    <w:pPr>
      <w:tabs>
        <w:tab w:val="center" w:pos="4536"/>
        <w:tab w:val="right" w:pos="9072"/>
      </w:tabs>
      <w:spacing w:after="0"/>
    </w:pPr>
  </w:style>
  <w:style w:type="character" w:customStyle="1" w:styleId="En-tteCar">
    <w:name w:val="En-tête Car"/>
    <w:basedOn w:val="Policepardfaut"/>
    <w:link w:val="En-tte"/>
    <w:uiPriority w:val="99"/>
    <w:rsid w:val="00916C49"/>
  </w:style>
  <w:style w:type="paragraph" w:styleId="Pieddepage">
    <w:name w:val="footer"/>
    <w:basedOn w:val="Normal"/>
    <w:link w:val="PieddepageCar"/>
    <w:uiPriority w:val="99"/>
    <w:unhideWhenUsed/>
    <w:rsid w:val="00916C49"/>
    <w:pPr>
      <w:tabs>
        <w:tab w:val="center" w:pos="4536"/>
        <w:tab w:val="right" w:pos="9072"/>
      </w:tabs>
      <w:spacing w:after="0"/>
    </w:pPr>
  </w:style>
  <w:style w:type="character" w:customStyle="1" w:styleId="PieddepageCar">
    <w:name w:val="Pied de page Car"/>
    <w:basedOn w:val="Policepardfaut"/>
    <w:link w:val="Pieddepage"/>
    <w:uiPriority w:val="99"/>
    <w:rsid w:val="00916C49"/>
  </w:style>
  <w:style w:type="table" w:styleId="Grilledutableau">
    <w:name w:val="Table Grid"/>
    <w:basedOn w:val="TableauNormal"/>
    <w:uiPriority w:val="39"/>
    <w:rsid w:val="00FD3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table" w:styleId="Grilledetableauclaire">
    <w:name w:val="Grid Table Light"/>
    <w:basedOn w:val="TableauNormal"/>
    <w:uiPriority w:val="40"/>
    <w:rsid w:val="00484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rsid w:val="00BC6083"/>
    <w:rPr>
      <w:rFonts w:ascii="Public Sans Thin" w:eastAsiaTheme="majorEastAsia" w:hAnsi="Public Sans Thin" w:cstheme="majorBidi"/>
      <w:bCs/>
      <w:smallCaps/>
      <w:color w:val="2E74B5" w:themeColor="accent1" w:themeShade="BF"/>
      <w:sz w:val="24"/>
      <w:szCs w:val="24"/>
    </w:rPr>
  </w:style>
  <w:style w:type="paragraph" w:styleId="Titre">
    <w:name w:val="Title"/>
    <w:basedOn w:val="Normal"/>
    <w:next w:val="Normal"/>
    <w:link w:val="TitreCar"/>
    <w:uiPriority w:val="10"/>
    <w:qFormat/>
    <w:rsid w:val="00484F40"/>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F40"/>
    <w:rPr>
      <w:rFonts w:asciiTheme="majorHAnsi" w:eastAsiaTheme="majorEastAsia" w:hAnsiTheme="majorHAnsi" w:cstheme="majorBidi"/>
      <w:spacing w:val="-10"/>
      <w:kern w:val="28"/>
      <w:sz w:val="56"/>
      <w:szCs w:val="56"/>
    </w:rPr>
  </w:style>
  <w:style w:type="table" w:styleId="Tableausimple2">
    <w:name w:val="Plain Table 2"/>
    <w:basedOn w:val="TableauNormal"/>
    <w:uiPriority w:val="42"/>
    <w:rsid w:val="0086739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1">
    <w:name w:val="List Table 1 Light Accent 1"/>
    <w:basedOn w:val="TableauNormal"/>
    <w:uiPriority w:val="46"/>
    <w:rsid w:val="0086739A"/>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extedebulles">
    <w:name w:val="Balloon Text"/>
    <w:basedOn w:val="Normal"/>
    <w:link w:val="TextedebullesCar"/>
    <w:uiPriority w:val="99"/>
    <w:semiHidden/>
    <w:unhideWhenUsed/>
    <w:rsid w:val="00031199"/>
    <w:pPr>
      <w:spacing w:before="0"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1199"/>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character" w:customStyle="1" w:styleId="Titre3Car">
    <w:name w:val="Titre 3 Car"/>
    <w:aliases w:val="Titre 2 annexe Car"/>
    <w:basedOn w:val="Policepardfaut"/>
    <w:link w:val="Titre3"/>
    <w:uiPriority w:val="9"/>
    <w:rsid w:val="00F343C9"/>
    <w:rPr>
      <w:rFonts w:ascii="Public Sans Thin" w:eastAsiaTheme="majorEastAsia" w:hAnsi="Public Sans Thin" w:cstheme="majorBidi"/>
      <w:b/>
      <w:bCs/>
      <w:smallCaps/>
      <w:color w:val="2E74B5" w:themeColor="accent1" w:themeShade="BF"/>
      <w:spacing w:val="-4"/>
      <w:sz w:val="16"/>
      <w:szCs w:val="16"/>
    </w:r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character" w:customStyle="1" w:styleId="ParagraphedelisteCar">
    <w:name w:val="Paragraphe de liste Car"/>
    <w:basedOn w:val="Policepardfaut"/>
    <w:link w:val="Paragraphedeliste"/>
    <w:uiPriority w:val="34"/>
    <w:rsid w:val="004E4069"/>
    <w:rPr>
      <w:rFonts w:ascii="Open Sans" w:hAnsi="Open Sans"/>
    </w:rPr>
  </w:style>
  <w:style w:type="character" w:customStyle="1" w:styleId="NormalpetitCar">
    <w:name w:val="Normal petit Car"/>
    <w:basedOn w:val="Policepardfaut"/>
    <w:link w:val="Normalpetit"/>
    <w:rsid w:val="00F343C9"/>
    <w:rPr>
      <w:rFonts w:ascii="Univers Light" w:hAnsi="Univers Light"/>
      <w:color w:val="7B7B7B" w:themeColor="accent3" w:themeShade="BF"/>
      <w:spacing w:val="-6"/>
      <w:sz w:val="15"/>
      <w:szCs w:val="15"/>
    </w:rPr>
  </w:style>
  <w:style w:type="paragraph" w:customStyle="1" w:styleId="Ret1">
    <w:name w:val="Ret1"/>
    <w:basedOn w:val="Normal"/>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rsid w:val="001B7CF6"/>
    <w:pPr>
      <w:spacing w:before="100" w:beforeAutospacing="1" w:after="100" w:afterAutospacing="1"/>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3E4724"/>
    <w:pPr>
      <w:spacing w:after="0" w:line="240" w:lineRule="auto"/>
    </w:pPr>
    <w:rPr>
      <w:rFonts w:ascii="Open Sans" w:hAnsi="Open Sans"/>
    </w:rPr>
  </w:style>
  <w:style w:type="character" w:styleId="Marquedecommentaire">
    <w:name w:val="annotation reference"/>
    <w:basedOn w:val="Policepardfaut"/>
    <w:uiPriority w:val="99"/>
    <w:semiHidden/>
    <w:unhideWhenUsed/>
    <w:rsid w:val="00E61A54"/>
    <w:rPr>
      <w:sz w:val="16"/>
      <w:szCs w:val="16"/>
    </w:rPr>
  </w:style>
  <w:style w:type="paragraph" w:styleId="Commentaire">
    <w:name w:val="annotation text"/>
    <w:basedOn w:val="Normal"/>
    <w:link w:val="CommentaireCar"/>
    <w:uiPriority w:val="99"/>
    <w:unhideWhenUsed/>
    <w:rsid w:val="00E61A54"/>
    <w:pPr>
      <w:spacing w:line="240" w:lineRule="auto"/>
    </w:pPr>
    <w:rPr>
      <w:sz w:val="20"/>
      <w:szCs w:val="20"/>
    </w:rPr>
  </w:style>
  <w:style w:type="character" w:customStyle="1" w:styleId="CommentaireCar">
    <w:name w:val="Commentaire Car"/>
    <w:basedOn w:val="Policepardfaut"/>
    <w:link w:val="Commentaire"/>
    <w:uiPriority w:val="99"/>
    <w:rsid w:val="00E61A54"/>
    <w:rPr>
      <w:rFonts w:ascii="Open Sans" w:hAnsi="Open Sans"/>
      <w:sz w:val="20"/>
      <w:szCs w:val="20"/>
    </w:rPr>
  </w:style>
  <w:style w:type="paragraph" w:styleId="Objetducommentaire">
    <w:name w:val="annotation subject"/>
    <w:basedOn w:val="Commentaire"/>
    <w:next w:val="Commentaire"/>
    <w:link w:val="ObjetducommentaireCar"/>
    <w:uiPriority w:val="99"/>
    <w:semiHidden/>
    <w:unhideWhenUsed/>
    <w:rsid w:val="00E61A54"/>
    <w:rPr>
      <w:b/>
      <w:bCs/>
    </w:rPr>
  </w:style>
  <w:style w:type="character" w:customStyle="1" w:styleId="ObjetducommentaireCar">
    <w:name w:val="Objet du commentaire Car"/>
    <w:basedOn w:val="CommentaireCar"/>
    <w:link w:val="Objetducommentaire"/>
    <w:uiPriority w:val="99"/>
    <w:semiHidden/>
    <w:rsid w:val="00E61A54"/>
    <w:rPr>
      <w:rFonts w:ascii="Open Sans" w:hAnsi="Open Sans"/>
      <w:b/>
      <w:bCs/>
      <w:sz w:val="20"/>
      <w:szCs w:val="20"/>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noProof/>
      <w:color w:val="2E74B5" w:themeColor="accent1" w:themeShade="BF"/>
      <w:sz w:val="20"/>
      <w:szCs w:val="20"/>
    </w:rPr>
  </w:style>
  <w:style w:type="character" w:customStyle="1" w:styleId="TitreannexeChar">
    <w:name w:val="Titre annexe Char"/>
    <w:basedOn w:val="Policepardfaut"/>
    <w:link w:val="Titreannexe"/>
    <w:rsid w:val="00F343C9"/>
    <w:rPr>
      <w:rFonts w:ascii="Public Sans Thin" w:hAnsi="Public Sans Thin"/>
      <w:smallCaps/>
      <w:noProof/>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6"/>
      </w:numPr>
      <w:tabs>
        <w:tab w:val="clear" w:pos="720"/>
      </w:tabs>
      <w:ind w:left="112" w:hanging="116"/>
    </w:pPr>
    <w:rPr>
      <w:szCs w:val="14"/>
    </w:rPr>
  </w:style>
  <w:style w:type="character" w:customStyle="1" w:styleId="NormalpetitbulletChar">
    <w:name w:val="Normal petit bullet Char"/>
    <w:basedOn w:val="NormalpetitCar"/>
    <w:link w:val="Normalpetitbullet"/>
    <w:rsid w:val="00B91C46"/>
    <w:rPr>
      <w:rFonts w:ascii="Univers Light" w:hAnsi="Univers Light"/>
      <w:color w:val="7B7B7B" w:themeColor="accent3" w:themeShade="BF"/>
      <w:spacing w:val="-6"/>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2160">
      <w:bodyDiv w:val="1"/>
      <w:marLeft w:val="0"/>
      <w:marRight w:val="0"/>
      <w:marTop w:val="0"/>
      <w:marBottom w:val="0"/>
      <w:divBdr>
        <w:top w:val="none" w:sz="0" w:space="0" w:color="auto"/>
        <w:left w:val="none" w:sz="0" w:space="0" w:color="auto"/>
        <w:bottom w:val="none" w:sz="0" w:space="0" w:color="auto"/>
        <w:right w:val="none" w:sz="0" w:space="0" w:color="auto"/>
      </w:divBdr>
    </w:div>
    <w:div w:id="35855011">
      <w:bodyDiv w:val="1"/>
      <w:marLeft w:val="0"/>
      <w:marRight w:val="0"/>
      <w:marTop w:val="0"/>
      <w:marBottom w:val="0"/>
      <w:divBdr>
        <w:top w:val="none" w:sz="0" w:space="0" w:color="auto"/>
        <w:left w:val="none" w:sz="0" w:space="0" w:color="auto"/>
        <w:bottom w:val="none" w:sz="0" w:space="0" w:color="auto"/>
        <w:right w:val="none" w:sz="0" w:space="0" w:color="auto"/>
      </w:divBdr>
    </w:div>
    <w:div w:id="36319503">
      <w:bodyDiv w:val="1"/>
      <w:marLeft w:val="0"/>
      <w:marRight w:val="0"/>
      <w:marTop w:val="0"/>
      <w:marBottom w:val="0"/>
      <w:divBdr>
        <w:top w:val="none" w:sz="0" w:space="0" w:color="auto"/>
        <w:left w:val="none" w:sz="0" w:space="0" w:color="auto"/>
        <w:bottom w:val="none" w:sz="0" w:space="0" w:color="auto"/>
        <w:right w:val="none" w:sz="0" w:space="0" w:color="auto"/>
      </w:divBdr>
    </w:div>
    <w:div w:id="71583904">
      <w:bodyDiv w:val="1"/>
      <w:marLeft w:val="0"/>
      <w:marRight w:val="0"/>
      <w:marTop w:val="0"/>
      <w:marBottom w:val="0"/>
      <w:divBdr>
        <w:top w:val="none" w:sz="0" w:space="0" w:color="auto"/>
        <w:left w:val="none" w:sz="0" w:space="0" w:color="auto"/>
        <w:bottom w:val="none" w:sz="0" w:space="0" w:color="auto"/>
        <w:right w:val="none" w:sz="0" w:space="0" w:color="auto"/>
      </w:divBdr>
    </w:div>
    <w:div w:id="79835804">
      <w:bodyDiv w:val="1"/>
      <w:marLeft w:val="0"/>
      <w:marRight w:val="0"/>
      <w:marTop w:val="0"/>
      <w:marBottom w:val="0"/>
      <w:divBdr>
        <w:top w:val="none" w:sz="0" w:space="0" w:color="auto"/>
        <w:left w:val="none" w:sz="0" w:space="0" w:color="auto"/>
        <w:bottom w:val="none" w:sz="0" w:space="0" w:color="auto"/>
        <w:right w:val="none" w:sz="0" w:space="0" w:color="auto"/>
      </w:divBdr>
    </w:div>
    <w:div w:id="90861552">
      <w:bodyDiv w:val="1"/>
      <w:marLeft w:val="0"/>
      <w:marRight w:val="0"/>
      <w:marTop w:val="0"/>
      <w:marBottom w:val="0"/>
      <w:divBdr>
        <w:top w:val="none" w:sz="0" w:space="0" w:color="auto"/>
        <w:left w:val="none" w:sz="0" w:space="0" w:color="auto"/>
        <w:bottom w:val="none" w:sz="0" w:space="0" w:color="auto"/>
        <w:right w:val="none" w:sz="0" w:space="0" w:color="auto"/>
      </w:divBdr>
    </w:div>
    <w:div w:id="134106999">
      <w:bodyDiv w:val="1"/>
      <w:marLeft w:val="0"/>
      <w:marRight w:val="0"/>
      <w:marTop w:val="0"/>
      <w:marBottom w:val="0"/>
      <w:divBdr>
        <w:top w:val="none" w:sz="0" w:space="0" w:color="auto"/>
        <w:left w:val="none" w:sz="0" w:space="0" w:color="auto"/>
        <w:bottom w:val="none" w:sz="0" w:space="0" w:color="auto"/>
        <w:right w:val="none" w:sz="0" w:space="0" w:color="auto"/>
      </w:divBdr>
    </w:div>
    <w:div w:id="161169859">
      <w:bodyDiv w:val="1"/>
      <w:marLeft w:val="0"/>
      <w:marRight w:val="0"/>
      <w:marTop w:val="0"/>
      <w:marBottom w:val="0"/>
      <w:divBdr>
        <w:top w:val="none" w:sz="0" w:space="0" w:color="auto"/>
        <w:left w:val="none" w:sz="0" w:space="0" w:color="auto"/>
        <w:bottom w:val="none" w:sz="0" w:space="0" w:color="auto"/>
        <w:right w:val="none" w:sz="0" w:space="0" w:color="auto"/>
      </w:divBdr>
    </w:div>
    <w:div w:id="166025363">
      <w:bodyDiv w:val="1"/>
      <w:marLeft w:val="0"/>
      <w:marRight w:val="0"/>
      <w:marTop w:val="0"/>
      <w:marBottom w:val="0"/>
      <w:divBdr>
        <w:top w:val="none" w:sz="0" w:space="0" w:color="auto"/>
        <w:left w:val="none" w:sz="0" w:space="0" w:color="auto"/>
        <w:bottom w:val="none" w:sz="0" w:space="0" w:color="auto"/>
        <w:right w:val="none" w:sz="0" w:space="0" w:color="auto"/>
      </w:divBdr>
      <w:divsChild>
        <w:div w:id="405300248">
          <w:marLeft w:val="0"/>
          <w:marRight w:val="0"/>
          <w:marTop w:val="0"/>
          <w:marBottom w:val="0"/>
          <w:divBdr>
            <w:top w:val="none" w:sz="0" w:space="0" w:color="auto"/>
            <w:left w:val="none" w:sz="0" w:space="0" w:color="auto"/>
            <w:bottom w:val="none" w:sz="0" w:space="0" w:color="auto"/>
            <w:right w:val="none" w:sz="0" w:space="0" w:color="auto"/>
          </w:divBdr>
          <w:divsChild>
            <w:div w:id="229539095">
              <w:marLeft w:val="0"/>
              <w:marRight w:val="0"/>
              <w:marTop w:val="0"/>
              <w:marBottom w:val="360"/>
              <w:divBdr>
                <w:top w:val="none" w:sz="0" w:space="0" w:color="auto"/>
                <w:left w:val="none" w:sz="0" w:space="0" w:color="auto"/>
                <w:bottom w:val="none" w:sz="0" w:space="0" w:color="auto"/>
                <w:right w:val="none" w:sz="0" w:space="0" w:color="auto"/>
              </w:divBdr>
              <w:divsChild>
                <w:div w:id="783772870">
                  <w:marLeft w:val="0"/>
                  <w:marRight w:val="0"/>
                  <w:marTop w:val="0"/>
                  <w:marBottom w:val="0"/>
                  <w:divBdr>
                    <w:top w:val="none" w:sz="0" w:space="0" w:color="auto"/>
                    <w:left w:val="none" w:sz="0" w:space="0" w:color="auto"/>
                    <w:bottom w:val="none" w:sz="0" w:space="0" w:color="auto"/>
                    <w:right w:val="none" w:sz="0" w:space="0" w:color="auto"/>
                  </w:divBdr>
                  <w:divsChild>
                    <w:div w:id="1655067181">
                      <w:marLeft w:val="0"/>
                      <w:marRight w:val="0"/>
                      <w:marTop w:val="0"/>
                      <w:marBottom w:val="0"/>
                      <w:divBdr>
                        <w:top w:val="none" w:sz="0" w:space="0" w:color="auto"/>
                        <w:left w:val="none" w:sz="0" w:space="0" w:color="auto"/>
                        <w:bottom w:val="none" w:sz="0" w:space="0" w:color="auto"/>
                        <w:right w:val="none" w:sz="0" w:space="0" w:color="auto"/>
                      </w:divBdr>
                      <w:divsChild>
                        <w:div w:id="1871526091">
                          <w:marLeft w:val="0"/>
                          <w:marRight w:val="0"/>
                          <w:marTop w:val="0"/>
                          <w:marBottom w:val="0"/>
                          <w:divBdr>
                            <w:top w:val="none" w:sz="0" w:space="0" w:color="auto"/>
                            <w:left w:val="none" w:sz="0" w:space="0" w:color="auto"/>
                            <w:bottom w:val="none" w:sz="0" w:space="0" w:color="auto"/>
                            <w:right w:val="none" w:sz="0" w:space="0" w:color="auto"/>
                          </w:divBdr>
                          <w:divsChild>
                            <w:div w:id="1001741498">
                              <w:marLeft w:val="0"/>
                              <w:marRight w:val="120"/>
                              <w:marTop w:val="0"/>
                              <w:marBottom w:val="0"/>
                              <w:divBdr>
                                <w:top w:val="none" w:sz="0" w:space="0" w:color="auto"/>
                                <w:left w:val="none" w:sz="0" w:space="0" w:color="auto"/>
                                <w:bottom w:val="none" w:sz="0" w:space="0" w:color="auto"/>
                                <w:right w:val="none" w:sz="0" w:space="0" w:color="auto"/>
                              </w:divBdr>
                              <w:divsChild>
                                <w:div w:id="878323713">
                                  <w:marLeft w:val="-300"/>
                                  <w:marRight w:val="0"/>
                                  <w:marTop w:val="0"/>
                                  <w:marBottom w:val="0"/>
                                  <w:divBdr>
                                    <w:top w:val="none" w:sz="0" w:space="0" w:color="auto"/>
                                    <w:left w:val="none" w:sz="0" w:space="0" w:color="auto"/>
                                    <w:bottom w:val="none" w:sz="0" w:space="0" w:color="auto"/>
                                    <w:right w:val="none" w:sz="0" w:space="0" w:color="auto"/>
                                  </w:divBdr>
                                </w:div>
                              </w:divsChild>
                            </w:div>
                            <w:div w:id="2015918191">
                              <w:marLeft w:val="-240"/>
                              <w:marRight w:val="-120"/>
                              <w:marTop w:val="0"/>
                              <w:marBottom w:val="0"/>
                              <w:divBdr>
                                <w:top w:val="none" w:sz="0" w:space="0" w:color="auto"/>
                                <w:left w:val="none" w:sz="0" w:space="0" w:color="auto"/>
                                <w:bottom w:val="none" w:sz="0" w:space="0" w:color="auto"/>
                                <w:right w:val="none" w:sz="0" w:space="0" w:color="auto"/>
                              </w:divBdr>
                              <w:divsChild>
                                <w:div w:id="383406943">
                                  <w:marLeft w:val="0"/>
                                  <w:marRight w:val="0"/>
                                  <w:marTop w:val="0"/>
                                  <w:marBottom w:val="60"/>
                                  <w:divBdr>
                                    <w:top w:val="none" w:sz="0" w:space="0" w:color="auto"/>
                                    <w:left w:val="none" w:sz="0" w:space="0" w:color="auto"/>
                                    <w:bottom w:val="none" w:sz="0" w:space="0" w:color="auto"/>
                                    <w:right w:val="none" w:sz="0" w:space="0" w:color="auto"/>
                                  </w:divBdr>
                                  <w:divsChild>
                                    <w:div w:id="1320187940">
                                      <w:marLeft w:val="0"/>
                                      <w:marRight w:val="0"/>
                                      <w:marTop w:val="0"/>
                                      <w:marBottom w:val="0"/>
                                      <w:divBdr>
                                        <w:top w:val="none" w:sz="0" w:space="0" w:color="auto"/>
                                        <w:left w:val="none" w:sz="0" w:space="0" w:color="auto"/>
                                        <w:bottom w:val="none" w:sz="0" w:space="0" w:color="auto"/>
                                        <w:right w:val="none" w:sz="0" w:space="0" w:color="auto"/>
                                      </w:divBdr>
                                      <w:divsChild>
                                        <w:div w:id="2139184223">
                                          <w:marLeft w:val="0"/>
                                          <w:marRight w:val="0"/>
                                          <w:marTop w:val="0"/>
                                          <w:marBottom w:val="0"/>
                                          <w:divBdr>
                                            <w:top w:val="none" w:sz="0" w:space="0" w:color="auto"/>
                                            <w:left w:val="none" w:sz="0" w:space="0" w:color="auto"/>
                                            <w:bottom w:val="none" w:sz="0" w:space="0" w:color="auto"/>
                                            <w:right w:val="none" w:sz="0" w:space="0" w:color="auto"/>
                                          </w:divBdr>
                                          <w:divsChild>
                                            <w:div w:id="1409183585">
                                              <w:marLeft w:val="0"/>
                                              <w:marRight w:val="0"/>
                                              <w:marTop w:val="0"/>
                                              <w:marBottom w:val="0"/>
                                              <w:divBdr>
                                                <w:top w:val="none" w:sz="0" w:space="0" w:color="auto"/>
                                                <w:left w:val="none" w:sz="0" w:space="0" w:color="auto"/>
                                                <w:bottom w:val="none" w:sz="0" w:space="0" w:color="auto"/>
                                                <w:right w:val="none" w:sz="0" w:space="0" w:color="auto"/>
                                              </w:divBdr>
                                              <w:divsChild>
                                                <w:div w:id="2100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476276">
          <w:marLeft w:val="0"/>
          <w:marRight w:val="0"/>
          <w:marTop w:val="0"/>
          <w:marBottom w:val="0"/>
          <w:divBdr>
            <w:top w:val="none" w:sz="0" w:space="0" w:color="auto"/>
            <w:left w:val="none" w:sz="0" w:space="0" w:color="auto"/>
            <w:bottom w:val="none" w:sz="0" w:space="0" w:color="auto"/>
            <w:right w:val="none" w:sz="0" w:space="0" w:color="auto"/>
          </w:divBdr>
          <w:divsChild>
            <w:div w:id="929704289">
              <w:marLeft w:val="0"/>
              <w:marRight w:val="0"/>
              <w:marTop w:val="0"/>
              <w:marBottom w:val="0"/>
              <w:divBdr>
                <w:top w:val="none" w:sz="0" w:space="0" w:color="auto"/>
                <w:left w:val="none" w:sz="0" w:space="0" w:color="auto"/>
                <w:bottom w:val="none" w:sz="0" w:space="0" w:color="auto"/>
                <w:right w:val="none" w:sz="0" w:space="0" w:color="auto"/>
              </w:divBdr>
              <w:divsChild>
                <w:div w:id="1025138429">
                  <w:marLeft w:val="0"/>
                  <w:marRight w:val="0"/>
                  <w:marTop w:val="0"/>
                  <w:marBottom w:val="0"/>
                  <w:divBdr>
                    <w:top w:val="none" w:sz="0" w:space="0" w:color="auto"/>
                    <w:left w:val="none" w:sz="0" w:space="0" w:color="auto"/>
                    <w:bottom w:val="none" w:sz="0" w:space="0" w:color="auto"/>
                    <w:right w:val="none" w:sz="0" w:space="0" w:color="auto"/>
                  </w:divBdr>
                  <w:divsChild>
                    <w:div w:id="1703169895">
                      <w:marLeft w:val="0"/>
                      <w:marRight w:val="0"/>
                      <w:marTop w:val="0"/>
                      <w:marBottom w:val="0"/>
                      <w:divBdr>
                        <w:top w:val="none" w:sz="0" w:space="0" w:color="auto"/>
                        <w:left w:val="none" w:sz="0" w:space="0" w:color="auto"/>
                        <w:bottom w:val="none" w:sz="0" w:space="0" w:color="auto"/>
                        <w:right w:val="none" w:sz="0" w:space="0" w:color="auto"/>
                      </w:divBdr>
                      <w:divsChild>
                        <w:div w:id="1353845913">
                          <w:marLeft w:val="0"/>
                          <w:marRight w:val="0"/>
                          <w:marTop w:val="0"/>
                          <w:marBottom w:val="0"/>
                          <w:divBdr>
                            <w:top w:val="none" w:sz="0" w:space="0" w:color="auto"/>
                            <w:left w:val="none" w:sz="0" w:space="0" w:color="auto"/>
                            <w:bottom w:val="none" w:sz="0" w:space="0" w:color="auto"/>
                            <w:right w:val="none" w:sz="0" w:space="0" w:color="auto"/>
                          </w:divBdr>
                          <w:divsChild>
                            <w:div w:id="874347003">
                              <w:marLeft w:val="-240"/>
                              <w:marRight w:val="-120"/>
                              <w:marTop w:val="0"/>
                              <w:marBottom w:val="0"/>
                              <w:divBdr>
                                <w:top w:val="none" w:sz="0" w:space="0" w:color="auto"/>
                                <w:left w:val="none" w:sz="0" w:space="0" w:color="auto"/>
                                <w:bottom w:val="none" w:sz="0" w:space="0" w:color="auto"/>
                                <w:right w:val="none" w:sz="0" w:space="0" w:color="auto"/>
                              </w:divBdr>
                              <w:divsChild>
                                <w:div w:id="151996537">
                                  <w:marLeft w:val="0"/>
                                  <w:marRight w:val="0"/>
                                  <w:marTop w:val="0"/>
                                  <w:marBottom w:val="60"/>
                                  <w:divBdr>
                                    <w:top w:val="none" w:sz="0" w:space="0" w:color="auto"/>
                                    <w:left w:val="none" w:sz="0" w:space="0" w:color="auto"/>
                                    <w:bottom w:val="none" w:sz="0" w:space="0" w:color="auto"/>
                                    <w:right w:val="none" w:sz="0" w:space="0" w:color="auto"/>
                                  </w:divBdr>
                                  <w:divsChild>
                                    <w:div w:id="1557548708">
                                      <w:marLeft w:val="0"/>
                                      <w:marRight w:val="0"/>
                                      <w:marTop w:val="0"/>
                                      <w:marBottom w:val="0"/>
                                      <w:divBdr>
                                        <w:top w:val="none" w:sz="0" w:space="0" w:color="auto"/>
                                        <w:left w:val="none" w:sz="0" w:space="0" w:color="auto"/>
                                        <w:bottom w:val="none" w:sz="0" w:space="0" w:color="auto"/>
                                        <w:right w:val="none" w:sz="0" w:space="0" w:color="auto"/>
                                      </w:divBdr>
                                      <w:divsChild>
                                        <w:div w:id="824932193">
                                          <w:marLeft w:val="0"/>
                                          <w:marRight w:val="0"/>
                                          <w:marTop w:val="0"/>
                                          <w:marBottom w:val="0"/>
                                          <w:divBdr>
                                            <w:top w:val="none" w:sz="0" w:space="0" w:color="auto"/>
                                            <w:left w:val="none" w:sz="0" w:space="0" w:color="auto"/>
                                            <w:bottom w:val="none" w:sz="0" w:space="0" w:color="auto"/>
                                            <w:right w:val="none" w:sz="0" w:space="0" w:color="auto"/>
                                          </w:divBdr>
                                          <w:divsChild>
                                            <w:div w:id="585263413">
                                              <w:marLeft w:val="0"/>
                                              <w:marRight w:val="0"/>
                                              <w:marTop w:val="0"/>
                                              <w:marBottom w:val="0"/>
                                              <w:divBdr>
                                                <w:top w:val="none" w:sz="0" w:space="0" w:color="auto"/>
                                                <w:left w:val="none" w:sz="0" w:space="0" w:color="auto"/>
                                                <w:bottom w:val="none" w:sz="0" w:space="0" w:color="auto"/>
                                                <w:right w:val="none" w:sz="0" w:space="0" w:color="auto"/>
                                              </w:divBdr>
                                              <w:divsChild>
                                                <w:div w:id="69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4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003">
      <w:bodyDiv w:val="1"/>
      <w:marLeft w:val="0"/>
      <w:marRight w:val="0"/>
      <w:marTop w:val="0"/>
      <w:marBottom w:val="0"/>
      <w:divBdr>
        <w:top w:val="none" w:sz="0" w:space="0" w:color="auto"/>
        <w:left w:val="none" w:sz="0" w:space="0" w:color="auto"/>
        <w:bottom w:val="none" w:sz="0" w:space="0" w:color="auto"/>
        <w:right w:val="none" w:sz="0" w:space="0" w:color="auto"/>
      </w:divBdr>
    </w:div>
    <w:div w:id="257058154">
      <w:bodyDiv w:val="1"/>
      <w:marLeft w:val="0"/>
      <w:marRight w:val="0"/>
      <w:marTop w:val="0"/>
      <w:marBottom w:val="0"/>
      <w:divBdr>
        <w:top w:val="none" w:sz="0" w:space="0" w:color="auto"/>
        <w:left w:val="none" w:sz="0" w:space="0" w:color="auto"/>
        <w:bottom w:val="none" w:sz="0" w:space="0" w:color="auto"/>
        <w:right w:val="none" w:sz="0" w:space="0" w:color="auto"/>
      </w:divBdr>
    </w:div>
    <w:div w:id="262108145">
      <w:bodyDiv w:val="1"/>
      <w:marLeft w:val="0"/>
      <w:marRight w:val="0"/>
      <w:marTop w:val="0"/>
      <w:marBottom w:val="0"/>
      <w:divBdr>
        <w:top w:val="none" w:sz="0" w:space="0" w:color="auto"/>
        <w:left w:val="none" w:sz="0" w:space="0" w:color="auto"/>
        <w:bottom w:val="none" w:sz="0" w:space="0" w:color="auto"/>
        <w:right w:val="none" w:sz="0" w:space="0" w:color="auto"/>
      </w:divBdr>
    </w:div>
    <w:div w:id="291667458">
      <w:bodyDiv w:val="1"/>
      <w:marLeft w:val="0"/>
      <w:marRight w:val="0"/>
      <w:marTop w:val="0"/>
      <w:marBottom w:val="0"/>
      <w:divBdr>
        <w:top w:val="none" w:sz="0" w:space="0" w:color="auto"/>
        <w:left w:val="none" w:sz="0" w:space="0" w:color="auto"/>
        <w:bottom w:val="none" w:sz="0" w:space="0" w:color="auto"/>
        <w:right w:val="none" w:sz="0" w:space="0" w:color="auto"/>
      </w:divBdr>
    </w:div>
    <w:div w:id="296254937">
      <w:bodyDiv w:val="1"/>
      <w:marLeft w:val="0"/>
      <w:marRight w:val="0"/>
      <w:marTop w:val="0"/>
      <w:marBottom w:val="0"/>
      <w:divBdr>
        <w:top w:val="none" w:sz="0" w:space="0" w:color="auto"/>
        <w:left w:val="none" w:sz="0" w:space="0" w:color="auto"/>
        <w:bottom w:val="none" w:sz="0" w:space="0" w:color="auto"/>
        <w:right w:val="none" w:sz="0" w:space="0" w:color="auto"/>
      </w:divBdr>
    </w:div>
    <w:div w:id="302346154">
      <w:bodyDiv w:val="1"/>
      <w:marLeft w:val="0"/>
      <w:marRight w:val="0"/>
      <w:marTop w:val="0"/>
      <w:marBottom w:val="0"/>
      <w:divBdr>
        <w:top w:val="none" w:sz="0" w:space="0" w:color="auto"/>
        <w:left w:val="none" w:sz="0" w:space="0" w:color="auto"/>
        <w:bottom w:val="none" w:sz="0" w:space="0" w:color="auto"/>
        <w:right w:val="none" w:sz="0" w:space="0" w:color="auto"/>
      </w:divBdr>
    </w:div>
    <w:div w:id="302542046">
      <w:bodyDiv w:val="1"/>
      <w:marLeft w:val="0"/>
      <w:marRight w:val="0"/>
      <w:marTop w:val="0"/>
      <w:marBottom w:val="0"/>
      <w:divBdr>
        <w:top w:val="none" w:sz="0" w:space="0" w:color="auto"/>
        <w:left w:val="none" w:sz="0" w:space="0" w:color="auto"/>
        <w:bottom w:val="none" w:sz="0" w:space="0" w:color="auto"/>
        <w:right w:val="none" w:sz="0" w:space="0" w:color="auto"/>
      </w:divBdr>
    </w:div>
    <w:div w:id="369762943">
      <w:bodyDiv w:val="1"/>
      <w:marLeft w:val="0"/>
      <w:marRight w:val="0"/>
      <w:marTop w:val="0"/>
      <w:marBottom w:val="0"/>
      <w:divBdr>
        <w:top w:val="none" w:sz="0" w:space="0" w:color="auto"/>
        <w:left w:val="none" w:sz="0" w:space="0" w:color="auto"/>
        <w:bottom w:val="none" w:sz="0" w:space="0" w:color="auto"/>
        <w:right w:val="none" w:sz="0" w:space="0" w:color="auto"/>
      </w:divBdr>
    </w:div>
    <w:div w:id="407852661">
      <w:bodyDiv w:val="1"/>
      <w:marLeft w:val="0"/>
      <w:marRight w:val="0"/>
      <w:marTop w:val="0"/>
      <w:marBottom w:val="0"/>
      <w:divBdr>
        <w:top w:val="none" w:sz="0" w:space="0" w:color="auto"/>
        <w:left w:val="none" w:sz="0" w:space="0" w:color="auto"/>
        <w:bottom w:val="none" w:sz="0" w:space="0" w:color="auto"/>
        <w:right w:val="none" w:sz="0" w:space="0" w:color="auto"/>
      </w:divBdr>
    </w:div>
    <w:div w:id="436100282">
      <w:bodyDiv w:val="1"/>
      <w:marLeft w:val="0"/>
      <w:marRight w:val="0"/>
      <w:marTop w:val="0"/>
      <w:marBottom w:val="0"/>
      <w:divBdr>
        <w:top w:val="none" w:sz="0" w:space="0" w:color="auto"/>
        <w:left w:val="none" w:sz="0" w:space="0" w:color="auto"/>
        <w:bottom w:val="none" w:sz="0" w:space="0" w:color="auto"/>
        <w:right w:val="none" w:sz="0" w:space="0" w:color="auto"/>
      </w:divBdr>
    </w:div>
    <w:div w:id="462389209">
      <w:bodyDiv w:val="1"/>
      <w:marLeft w:val="0"/>
      <w:marRight w:val="0"/>
      <w:marTop w:val="0"/>
      <w:marBottom w:val="0"/>
      <w:divBdr>
        <w:top w:val="none" w:sz="0" w:space="0" w:color="auto"/>
        <w:left w:val="none" w:sz="0" w:space="0" w:color="auto"/>
        <w:bottom w:val="none" w:sz="0" w:space="0" w:color="auto"/>
        <w:right w:val="none" w:sz="0" w:space="0" w:color="auto"/>
      </w:divBdr>
    </w:div>
    <w:div w:id="520556641">
      <w:bodyDiv w:val="1"/>
      <w:marLeft w:val="0"/>
      <w:marRight w:val="0"/>
      <w:marTop w:val="0"/>
      <w:marBottom w:val="0"/>
      <w:divBdr>
        <w:top w:val="none" w:sz="0" w:space="0" w:color="auto"/>
        <w:left w:val="none" w:sz="0" w:space="0" w:color="auto"/>
        <w:bottom w:val="none" w:sz="0" w:space="0" w:color="auto"/>
        <w:right w:val="none" w:sz="0" w:space="0" w:color="auto"/>
      </w:divBdr>
      <w:divsChild>
        <w:div w:id="1271626261">
          <w:marLeft w:val="605"/>
          <w:marRight w:val="0"/>
          <w:marTop w:val="100"/>
          <w:marBottom w:val="0"/>
          <w:divBdr>
            <w:top w:val="none" w:sz="0" w:space="0" w:color="auto"/>
            <w:left w:val="none" w:sz="0" w:space="0" w:color="auto"/>
            <w:bottom w:val="none" w:sz="0" w:space="0" w:color="auto"/>
            <w:right w:val="none" w:sz="0" w:space="0" w:color="auto"/>
          </w:divBdr>
        </w:div>
        <w:div w:id="1414862687">
          <w:marLeft w:val="605"/>
          <w:marRight w:val="0"/>
          <w:marTop w:val="100"/>
          <w:marBottom w:val="0"/>
          <w:divBdr>
            <w:top w:val="none" w:sz="0" w:space="0" w:color="auto"/>
            <w:left w:val="none" w:sz="0" w:space="0" w:color="auto"/>
            <w:bottom w:val="none" w:sz="0" w:space="0" w:color="auto"/>
            <w:right w:val="none" w:sz="0" w:space="0" w:color="auto"/>
          </w:divBdr>
        </w:div>
      </w:divsChild>
    </w:div>
    <w:div w:id="569928806">
      <w:bodyDiv w:val="1"/>
      <w:marLeft w:val="0"/>
      <w:marRight w:val="0"/>
      <w:marTop w:val="0"/>
      <w:marBottom w:val="0"/>
      <w:divBdr>
        <w:top w:val="none" w:sz="0" w:space="0" w:color="auto"/>
        <w:left w:val="none" w:sz="0" w:space="0" w:color="auto"/>
        <w:bottom w:val="none" w:sz="0" w:space="0" w:color="auto"/>
        <w:right w:val="none" w:sz="0" w:space="0" w:color="auto"/>
      </w:divBdr>
    </w:div>
    <w:div w:id="585578226">
      <w:bodyDiv w:val="1"/>
      <w:marLeft w:val="0"/>
      <w:marRight w:val="0"/>
      <w:marTop w:val="0"/>
      <w:marBottom w:val="0"/>
      <w:divBdr>
        <w:top w:val="none" w:sz="0" w:space="0" w:color="auto"/>
        <w:left w:val="none" w:sz="0" w:space="0" w:color="auto"/>
        <w:bottom w:val="none" w:sz="0" w:space="0" w:color="auto"/>
        <w:right w:val="none" w:sz="0" w:space="0" w:color="auto"/>
      </w:divBdr>
    </w:div>
    <w:div w:id="677392175">
      <w:bodyDiv w:val="1"/>
      <w:marLeft w:val="0"/>
      <w:marRight w:val="0"/>
      <w:marTop w:val="0"/>
      <w:marBottom w:val="0"/>
      <w:divBdr>
        <w:top w:val="none" w:sz="0" w:space="0" w:color="auto"/>
        <w:left w:val="none" w:sz="0" w:space="0" w:color="auto"/>
        <w:bottom w:val="none" w:sz="0" w:space="0" w:color="auto"/>
        <w:right w:val="none" w:sz="0" w:space="0" w:color="auto"/>
      </w:divBdr>
    </w:div>
    <w:div w:id="703529371">
      <w:bodyDiv w:val="1"/>
      <w:marLeft w:val="0"/>
      <w:marRight w:val="0"/>
      <w:marTop w:val="0"/>
      <w:marBottom w:val="0"/>
      <w:divBdr>
        <w:top w:val="none" w:sz="0" w:space="0" w:color="auto"/>
        <w:left w:val="none" w:sz="0" w:space="0" w:color="auto"/>
        <w:bottom w:val="none" w:sz="0" w:space="0" w:color="auto"/>
        <w:right w:val="none" w:sz="0" w:space="0" w:color="auto"/>
      </w:divBdr>
    </w:div>
    <w:div w:id="872612900">
      <w:bodyDiv w:val="1"/>
      <w:marLeft w:val="0"/>
      <w:marRight w:val="0"/>
      <w:marTop w:val="0"/>
      <w:marBottom w:val="0"/>
      <w:divBdr>
        <w:top w:val="none" w:sz="0" w:space="0" w:color="auto"/>
        <w:left w:val="none" w:sz="0" w:space="0" w:color="auto"/>
        <w:bottom w:val="none" w:sz="0" w:space="0" w:color="auto"/>
        <w:right w:val="none" w:sz="0" w:space="0" w:color="auto"/>
      </w:divBdr>
    </w:div>
    <w:div w:id="877399443">
      <w:bodyDiv w:val="1"/>
      <w:marLeft w:val="0"/>
      <w:marRight w:val="0"/>
      <w:marTop w:val="0"/>
      <w:marBottom w:val="0"/>
      <w:divBdr>
        <w:top w:val="none" w:sz="0" w:space="0" w:color="auto"/>
        <w:left w:val="none" w:sz="0" w:space="0" w:color="auto"/>
        <w:bottom w:val="none" w:sz="0" w:space="0" w:color="auto"/>
        <w:right w:val="none" w:sz="0" w:space="0" w:color="auto"/>
      </w:divBdr>
    </w:div>
    <w:div w:id="879130620">
      <w:bodyDiv w:val="1"/>
      <w:marLeft w:val="0"/>
      <w:marRight w:val="0"/>
      <w:marTop w:val="0"/>
      <w:marBottom w:val="0"/>
      <w:divBdr>
        <w:top w:val="none" w:sz="0" w:space="0" w:color="auto"/>
        <w:left w:val="none" w:sz="0" w:space="0" w:color="auto"/>
        <w:bottom w:val="none" w:sz="0" w:space="0" w:color="auto"/>
        <w:right w:val="none" w:sz="0" w:space="0" w:color="auto"/>
      </w:divBdr>
    </w:div>
    <w:div w:id="889536629">
      <w:bodyDiv w:val="1"/>
      <w:marLeft w:val="0"/>
      <w:marRight w:val="0"/>
      <w:marTop w:val="0"/>
      <w:marBottom w:val="0"/>
      <w:divBdr>
        <w:top w:val="none" w:sz="0" w:space="0" w:color="auto"/>
        <w:left w:val="none" w:sz="0" w:space="0" w:color="auto"/>
        <w:bottom w:val="none" w:sz="0" w:space="0" w:color="auto"/>
        <w:right w:val="none" w:sz="0" w:space="0" w:color="auto"/>
      </w:divBdr>
      <w:divsChild>
        <w:div w:id="859659364">
          <w:marLeft w:val="605"/>
          <w:marRight w:val="0"/>
          <w:marTop w:val="100"/>
          <w:marBottom w:val="0"/>
          <w:divBdr>
            <w:top w:val="none" w:sz="0" w:space="0" w:color="auto"/>
            <w:left w:val="none" w:sz="0" w:space="0" w:color="auto"/>
            <w:bottom w:val="none" w:sz="0" w:space="0" w:color="auto"/>
            <w:right w:val="none" w:sz="0" w:space="0" w:color="auto"/>
          </w:divBdr>
        </w:div>
        <w:div w:id="1512915710">
          <w:marLeft w:val="605"/>
          <w:marRight w:val="0"/>
          <w:marTop w:val="100"/>
          <w:marBottom w:val="0"/>
          <w:divBdr>
            <w:top w:val="none" w:sz="0" w:space="0" w:color="auto"/>
            <w:left w:val="none" w:sz="0" w:space="0" w:color="auto"/>
            <w:bottom w:val="none" w:sz="0" w:space="0" w:color="auto"/>
            <w:right w:val="none" w:sz="0" w:space="0" w:color="auto"/>
          </w:divBdr>
        </w:div>
        <w:div w:id="1648509254">
          <w:marLeft w:val="605"/>
          <w:marRight w:val="0"/>
          <w:marTop w:val="100"/>
          <w:marBottom w:val="0"/>
          <w:divBdr>
            <w:top w:val="none" w:sz="0" w:space="0" w:color="auto"/>
            <w:left w:val="none" w:sz="0" w:space="0" w:color="auto"/>
            <w:bottom w:val="none" w:sz="0" w:space="0" w:color="auto"/>
            <w:right w:val="none" w:sz="0" w:space="0" w:color="auto"/>
          </w:divBdr>
        </w:div>
      </w:divsChild>
    </w:div>
    <w:div w:id="895698526">
      <w:bodyDiv w:val="1"/>
      <w:marLeft w:val="0"/>
      <w:marRight w:val="0"/>
      <w:marTop w:val="0"/>
      <w:marBottom w:val="0"/>
      <w:divBdr>
        <w:top w:val="none" w:sz="0" w:space="0" w:color="auto"/>
        <w:left w:val="none" w:sz="0" w:space="0" w:color="auto"/>
        <w:bottom w:val="none" w:sz="0" w:space="0" w:color="auto"/>
        <w:right w:val="none" w:sz="0" w:space="0" w:color="auto"/>
      </w:divBdr>
    </w:div>
    <w:div w:id="900290784">
      <w:bodyDiv w:val="1"/>
      <w:marLeft w:val="0"/>
      <w:marRight w:val="0"/>
      <w:marTop w:val="0"/>
      <w:marBottom w:val="0"/>
      <w:divBdr>
        <w:top w:val="none" w:sz="0" w:space="0" w:color="auto"/>
        <w:left w:val="none" w:sz="0" w:space="0" w:color="auto"/>
        <w:bottom w:val="none" w:sz="0" w:space="0" w:color="auto"/>
        <w:right w:val="none" w:sz="0" w:space="0" w:color="auto"/>
      </w:divBdr>
    </w:div>
    <w:div w:id="905381027">
      <w:bodyDiv w:val="1"/>
      <w:marLeft w:val="0"/>
      <w:marRight w:val="0"/>
      <w:marTop w:val="0"/>
      <w:marBottom w:val="0"/>
      <w:divBdr>
        <w:top w:val="none" w:sz="0" w:space="0" w:color="auto"/>
        <w:left w:val="none" w:sz="0" w:space="0" w:color="auto"/>
        <w:bottom w:val="none" w:sz="0" w:space="0" w:color="auto"/>
        <w:right w:val="none" w:sz="0" w:space="0" w:color="auto"/>
      </w:divBdr>
    </w:div>
    <w:div w:id="925573662">
      <w:bodyDiv w:val="1"/>
      <w:marLeft w:val="0"/>
      <w:marRight w:val="0"/>
      <w:marTop w:val="0"/>
      <w:marBottom w:val="0"/>
      <w:divBdr>
        <w:top w:val="none" w:sz="0" w:space="0" w:color="auto"/>
        <w:left w:val="none" w:sz="0" w:space="0" w:color="auto"/>
        <w:bottom w:val="none" w:sz="0" w:space="0" w:color="auto"/>
        <w:right w:val="none" w:sz="0" w:space="0" w:color="auto"/>
      </w:divBdr>
    </w:div>
    <w:div w:id="942229847">
      <w:bodyDiv w:val="1"/>
      <w:marLeft w:val="0"/>
      <w:marRight w:val="0"/>
      <w:marTop w:val="0"/>
      <w:marBottom w:val="0"/>
      <w:divBdr>
        <w:top w:val="none" w:sz="0" w:space="0" w:color="auto"/>
        <w:left w:val="none" w:sz="0" w:space="0" w:color="auto"/>
        <w:bottom w:val="none" w:sz="0" w:space="0" w:color="auto"/>
        <w:right w:val="none" w:sz="0" w:space="0" w:color="auto"/>
      </w:divBdr>
    </w:div>
    <w:div w:id="955939707">
      <w:bodyDiv w:val="1"/>
      <w:marLeft w:val="0"/>
      <w:marRight w:val="0"/>
      <w:marTop w:val="0"/>
      <w:marBottom w:val="0"/>
      <w:divBdr>
        <w:top w:val="none" w:sz="0" w:space="0" w:color="auto"/>
        <w:left w:val="none" w:sz="0" w:space="0" w:color="auto"/>
        <w:bottom w:val="none" w:sz="0" w:space="0" w:color="auto"/>
        <w:right w:val="none" w:sz="0" w:space="0" w:color="auto"/>
      </w:divBdr>
      <w:divsChild>
        <w:div w:id="1047527879">
          <w:marLeft w:val="605"/>
          <w:marRight w:val="0"/>
          <w:marTop w:val="100"/>
          <w:marBottom w:val="0"/>
          <w:divBdr>
            <w:top w:val="none" w:sz="0" w:space="0" w:color="auto"/>
            <w:left w:val="none" w:sz="0" w:space="0" w:color="auto"/>
            <w:bottom w:val="none" w:sz="0" w:space="0" w:color="auto"/>
            <w:right w:val="none" w:sz="0" w:space="0" w:color="auto"/>
          </w:divBdr>
        </w:div>
        <w:div w:id="1489978550">
          <w:marLeft w:val="605"/>
          <w:marRight w:val="0"/>
          <w:marTop w:val="100"/>
          <w:marBottom w:val="0"/>
          <w:divBdr>
            <w:top w:val="none" w:sz="0" w:space="0" w:color="auto"/>
            <w:left w:val="none" w:sz="0" w:space="0" w:color="auto"/>
            <w:bottom w:val="none" w:sz="0" w:space="0" w:color="auto"/>
            <w:right w:val="none" w:sz="0" w:space="0" w:color="auto"/>
          </w:divBdr>
        </w:div>
        <w:div w:id="1924341230">
          <w:marLeft w:val="605"/>
          <w:marRight w:val="0"/>
          <w:marTop w:val="100"/>
          <w:marBottom w:val="0"/>
          <w:divBdr>
            <w:top w:val="none" w:sz="0" w:space="0" w:color="auto"/>
            <w:left w:val="none" w:sz="0" w:space="0" w:color="auto"/>
            <w:bottom w:val="none" w:sz="0" w:space="0" w:color="auto"/>
            <w:right w:val="none" w:sz="0" w:space="0" w:color="auto"/>
          </w:divBdr>
        </w:div>
      </w:divsChild>
    </w:div>
    <w:div w:id="974335612">
      <w:bodyDiv w:val="1"/>
      <w:marLeft w:val="0"/>
      <w:marRight w:val="0"/>
      <w:marTop w:val="0"/>
      <w:marBottom w:val="0"/>
      <w:divBdr>
        <w:top w:val="none" w:sz="0" w:space="0" w:color="auto"/>
        <w:left w:val="none" w:sz="0" w:space="0" w:color="auto"/>
        <w:bottom w:val="none" w:sz="0" w:space="0" w:color="auto"/>
        <w:right w:val="none" w:sz="0" w:space="0" w:color="auto"/>
      </w:divBdr>
    </w:div>
    <w:div w:id="991298964">
      <w:bodyDiv w:val="1"/>
      <w:marLeft w:val="0"/>
      <w:marRight w:val="0"/>
      <w:marTop w:val="0"/>
      <w:marBottom w:val="0"/>
      <w:divBdr>
        <w:top w:val="none" w:sz="0" w:space="0" w:color="auto"/>
        <w:left w:val="none" w:sz="0" w:space="0" w:color="auto"/>
        <w:bottom w:val="none" w:sz="0" w:space="0" w:color="auto"/>
        <w:right w:val="none" w:sz="0" w:space="0" w:color="auto"/>
      </w:divBdr>
    </w:div>
    <w:div w:id="998386528">
      <w:bodyDiv w:val="1"/>
      <w:marLeft w:val="0"/>
      <w:marRight w:val="0"/>
      <w:marTop w:val="0"/>
      <w:marBottom w:val="0"/>
      <w:divBdr>
        <w:top w:val="none" w:sz="0" w:space="0" w:color="auto"/>
        <w:left w:val="none" w:sz="0" w:space="0" w:color="auto"/>
        <w:bottom w:val="none" w:sz="0" w:space="0" w:color="auto"/>
        <w:right w:val="none" w:sz="0" w:space="0" w:color="auto"/>
      </w:divBdr>
    </w:div>
    <w:div w:id="1000045022">
      <w:bodyDiv w:val="1"/>
      <w:marLeft w:val="0"/>
      <w:marRight w:val="0"/>
      <w:marTop w:val="0"/>
      <w:marBottom w:val="0"/>
      <w:divBdr>
        <w:top w:val="none" w:sz="0" w:space="0" w:color="auto"/>
        <w:left w:val="none" w:sz="0" w:space="0" w:color="auto"/>
        <w:bottom w:val="none" w:sz="0" w:space="0" w:color="auto"/>
        <w:right w:val="none" w:sz="0" w:space="0" w:color="auto"/>
      </w:divBdr>
    </w:div>
    <w:div w:id="1013530525">
      <w:bodyDiv w:val="1"/>
      <w:marLeft w:val="0"/>
      <w:marRight w:val="0"/>
      <w:marTop w:val="0"/>
      <w:marBottom w:val="0"/>
      <w:divBdr>
        <w:top w:val="none" w:sz="0" w:space="0" w:color="auto"/>
        <w:left w:val="none" w:sz="0" w:space="0" w:color="auto"/>
        <w:bottom w:val="none" w:sz="0" w:space="0" w:color="auto"/>
        <w:right w:val="none" w:sz="0" w:space="0" w:color="auto"/>
      </w:divBdr>
      <w:divsChild>
        <w:div w:id="1233004895">
          <w:marLeft w:val="605"/>
          <w:marRight w:val="0"/>
          <w:marTop w:val="100"/>
          <w:marBottom w:val="0"/>
          <w:divBdr>
            <w:top w:val="none" w:sz="0" w:space="0" w:color="auto"/>
            <w:left w:val="none" w:sz="0" w:space="0" w:color="auto"/>
            <w:bottom w:val="none" w:sz="0" w:space="0" w:color="auto"/>
            <w:right w:val="none" w:sz="0" w:space="0" w:color="auto"/>
          </w:divBdr>
        </w:div>
        <w:div w:id="1640525476">
          <w:marLeft w:val="605"/>
          <w:marRight w:val="0"/>
          <w:marTop w:val="100"/>
          <w:marBottom w:val="0"/>
          <w:divBdr>
            <w:top w:val="none" w:sz="0" w:space="0" w:color="auto"/>
            <w:left w:val="none" w:sz="0" w:space="0" w:color="auto"/>
            <w:bottom w:val="none" w:sz="0" w:space="0" w:color="auto"/>
            <w:right w:val="none" w:sz="0" w:space="0" w:color="auto"/>
          </w:divBdr>
        </w:div>
      </w:divsChild>
    </w:div>
    <w:div w:id="1044721404">
      <w:bodyDiv w:val="1"/>
      <w:marLeft w:val="0"/>
      <w:marRight w:val="0"/>
      <w:marTop w:val="0"/>
      <w:marBottom w:val="0"/>
      <w:divBdr>
        <w:top w:val="none" w:sz="0" w:space="0" w:color="auto"/>
        <w:left w:val="none" w:sz="0" w:space="0" w:color="auto"/>
        <w:bottom w:val="none" w:sz="0" w:space="0" w:color="auto"/>
        <w:right w:val="none" w:sz="0" w:space="0" w:color="auto"/>
      </w:divBdr>
    </w:div>
    <w:div w:id="1102067484">
      <w:bodyDiv w:val="1"/>
      <w:marLeft w:val="0"/>
      <w:marRight w:val="0"/>
      <w:marTop w:val="0"/>
      <w:marBottom w:val="0"/>
      <w:divBdr>
        <w:top w:val="none" w:sz="0" w:space="0" w:color="auto"/>
        <w:left w:val="none" w:sz="0" w:space="0" w:color="auto"/>
        <w:bottom w:val="none" w:sz="0" w:space="0" w:color="auto"/>
        <w:right w:val="none" w:sz="0" w:space="0" w:color="auto"/>
      </w:divBdr>
    </w:div>
    <w:div w:id="1133598441">
      <w:bodyDiv w:val="1"/>
      <w:marLeft w:val="0"/>
      <w:marRight w:val="0"/>
      <w:marTop w:val="0"/>
      <w:marBottom w:val="0"/>
      <w:divBdr>
        <w:top w:val="none" w:sz="0" w:space="0" w:color="auto"/>
        <w:left w:val="none" w:sz="0" w:space="0" w:color="auto"/>
        <w:bottom w:val="none" w:sz="0" w:space="0" w:color="auto"/>
        <w:right w:val="none" w:sz="0" w:space="0" w:color="auto"/>
      </w:divBdr>
    </w:div>
    <w:div w:id="1161891490">
      <w:bodyDiv w:val="1"/>
      <w:marLeft w:val="0"/>
      <w:marRight w:val="0"/>
      <w:marTop w:val="0"/>
      <w:marBottom w:val="0"/>
      <w:divBdr>
        <w:top w:val="none" w:sz="0" w:space="0" w:color="auto"/>
        <w:left w:val="none" w:sz="0" w:space="0" w:color="auto"/>
        <w:bottom w:val="none" w:sz="0" w:space="0" w:color="auto"/>
        <w:right w:val="none" w:sz="0" w:space="0" w:color="auto"/>
      </w:divBdr>
    </w:div>
    <w:div w:id="1176726111">
      <w:bodyDiv w:val="1"/>
      <w:marLeft w:val="0"/>
      <w:marRight w:val="0"/>
      <w:marTop w:val="0"/>
      <w:marBottom w:val="0"/>
      <w:divBdr>
        <w:top w:val="none" w:sz="0" w:space="0" w:color="auto"/>
        <w:left w:val="none" w:sz="0" w:space="0" w:color="auto"/>
        <w:bottom w:val="none" w:sz="0" w:space="0" w:color="auto"/>
        <w:right w:val="none" w:sz="0" w:space="0" w:color="auto"/>
      </w:divBdr>
      <w:divsChild>
        <w:div w:id="11877909">
          <w:marLeft w:val="605"/>
          <w:marRight w:val="0"/>
          <w:marTop w:val="100"/>
          <w:marBottom w:val="0"/>
          <w:divBdr>
            <w:top w:val="none" w:sz="0" w:space="0" w:color="auto"/>
            <w:left w:val="none" w:sz="0" w:space="0" w:color="auto"/>
            <w:bottom w:val="none" w:sz="0" w:space="0" w:color="auto"/>
            <w:right w:val="none" w:sz="0" w:space="0" w:color="auto"/>
          </w:divBdr>
        </w:div>
        <w:div w:id="1795517403">
          <w:marLeft w:val="605"/>
          <w:marRight w:val="0"/>
          <w:marTop w:val="100"/>
          <w:marBottom w:val="0"/>
          <w:divBdr>
            <w:top w:val="none" w:sz="0" w:space="0" w:color="auto"/>
            <w:left w:val="none" w:sz="0" w:space="0" w:color="auto"/>
            <w:bottom w:val="none" w:sz="0" w:space="0" w:color="auto"/>
            <w:right w:val="none" w:sz="0" w:space="0" w:color="auto"/>
          </w:divBdr>
        </w:div>
      </w:divsChild>
    </w:div>
    <w:div w:id="1187599087">
      <w:bodyDiv w:val="1"/>
      <w:marLeft w:val="0"/>
      <w:marRight w:val="0"/>
      <w:marTop w:val="0"/>
      <w:marBottom w:val="0"/>
      <w:divBdr>
        <w:top w:val="none" w:sz="0" w:space="0" w:color="auto"/>
        <w:left w:val="none" w:sz="0" w:space="0" w:color="auto"/>
        <w:bottom w:val="none" w:sz="0" w:space="0" w:color="auto"/>
        <w:right w:val="none" w:sz="0" w:space="0" w:color="auto"/>
      </w:divBdr>
    </w:div>
    <w:div w:id="1211917162">
      <w:bodyDiv w:val="1"/>
      <w:marLeft w:val="0"/>
      <w:marRight w:val="0"/>
      <w:marTop w:val="0"/>
      <w:marBottom w:val="0"/>
      <w:divBdr>
        <w:top w:val="none" w:sz="0" w:space="0" w:color="auto"/>
        <w:left w:val="none" w:sz="0" w:space="0" w:color="auto"/>
        <w:bottom w:val="none" w:sz="0" w:space="0" w:color="auto"/>
        <w:right w:val="none" w:sz="0" w:space="0" w:color="auto"/>
      </w:divBdr>
    </w:div>
    <w:div w:id="1264264713">
      <w:bodyDiv w:val="1"/>
      <w:marLeft w:val="0"/>
      <w:marRight w:val="0"/>
      <w:marTop w:val="0"/>
      <w:marBottom w:val="0"/>
      <w:divBdr>
        <w:top w:val="none" w:sz="0" w:space="0" w:color="auto"/>
        <w:left w:val="none" w:sz="0" w:space="0" w:color="auto"/>
        <w:bottom w:val="none" w:sz="0" w:space="0" w:color="auto"/>
        <w:right w:val="none" w:sz="0" w:space="0" w:color="auto"/>
      </w:divBdr>
    </w:div>
    <w:div w:id="1278488171">
      <w:bodyDiv w:val="1"/>
      <w:marLeft w:val="0"/>
      <w:marRight w:val="0"/>
      <w:marTop w:val="0"/>
      <w:marBottom w:val="0"/>
      <w:divBdr>
        <w:top w:val="none" w:sz="0" w:space="0" w:color="auto"/>
        <w:left w:val="none" w:sz="0" w:space="0" w:color="auto"/>
        <w:bottom w:val="none" w:sz="0" w:space="0" w:color="auto"/>
        <w:right w:val="none" w:sz="0" w:space="0" w:color="auto"/>
      </w:divBdr>
    </w:div>
    <w:div w:id="1286110737">
      <w:bodyDiv w:val="1"/>
      <w:marLeft w:val="0"/>
      <w:marRight w:val="0"/>
      <w:marTop w:val="0"/>
      <w:marBottom w:val="0"/>
      <w:divBdr>
        <w:top w:val="none" w:sz="0" w:space="0" w:color="auto"/>
        <w:left w:val="none" w:sz="0" w:space="0" w:color="auto"/>
        <w:bottom w:val="none" w:sz="0" w:space="0" w:color="auto"/>
        <w:right w:val="none" w:sz="0" w:space="0" w:color="auto"/>
      </w:divBdr>
      <w:divsChild>
        <w:div w:id="225722314">
          <w:marLeft w:val="605"/>
          <w:marRight w:val="0"/>
          <w:marTop w:val="100"/>
          <w:marBottom w:val="0"/>
          <w:divBdr>
            <w:top w:val="none" w:sz="0" w:space="0" w:color="auto"/>
            <w:left w:val="none" w:sz="0" w:space="0" w:color="auto"/>
            <w:bottom w:val="none" w:sz="0" w:space="0" w:color="auto"/>
            <w:right w:val="none" w:sz="0" w:space="0" w:color="auto"/>
          </w:divBdr>
        </w:div>
        <w:div w:id="1739553399">
          <w:marLeft w:val="605"/>
          <w:marRight w:val="0"/>
          <w:marTop w:val="100"/>
          <w:marBottom w:val="0"/>
          <w:divBdr>
            <w:top w:val="none" w:sz="0" w:space="0" w:color="auto"/>
            <w:left w:val="none" w:sz="0" w:space="0" w:color="auto"/>
            <w:bottom w:val="none" w:sz="0" w:space="0" w:color="auto"/>
            <w:right w:val="none" w:sz="0" w:space="0" w:color="auto"/>
          </w:divBdr>
        </w:div>
        <w:div w:id="1846821705">
          <w:marLeft w:val="605"/>
          <w:marRight w:val="0"/>
          <w:marTop w:val="100"/>
          <w:marBottom w:val="0"/>
          <w:divBdr>
            <w:top w:val="none" w:sz="0" w:space="0" w:color="auto"/>
            <w:left w:val="none" w:sz="0" w:space="0" w:color="auto"/>
            <w:bottom w:val="none" w:sz="0" w:space="0" w:color="auto"/>
            <w:right w:val="none" w:sz="0" w:space="0" w:color="auto"/>
          </w:divBdr>
        </w:div>
      </w:divsChild>
    </w:div>
    <w:div w:id="1306398803">
      <w:bodyDiv w:val="1"/>
      <w:marLeft w:val="0"/>
      <w:marRight w:val="0"/>
      <w:marTop w:val="0"/>
      <w:marBottom w:val="0"/>
      <w:divBdr>
        <w:top w:val="none" w:sz="0" w:space="0" w:color="auto"/>
        <w:left w:val="none" w:sz="0" w:space="0" w:color="auto"/>
        <w:bottom w:val="none" w:sz="0" w:space="0" w:color="auto"/>
        <w:right w:val="none" w:sz="0" w:space="0" w:color="auto"/>
      </w:divBdr>
    </w:div>
    <w:div w:id="1316181452">
      <w:bodyDiv w:val="1"/>
      <w:marLeft w:val="0"/>
      <w:marRight w:val="0"/>
      <w:marTop w:val="0"/>
      <w:marBottom w:val="0"/>
      <w:divBdr>
        <w:top w:val="none" w:sz="0" w:space="0" w:color="auto"/>
        <w:left w:val="none" w:sz="0" w:space="0" w:color="auto"/>
        <w:bottom w:val="none" w:sz="0" w:space="0" w:color="auto"/>
        <w:right w:val="none" w:sz="0" w:space="0" w:color="auto"/>
      </w:divBdr>
      <w:divsChild>
        <w:div w:id="2108454705">
          <w:marLeft w:val="605"/>
          <w:marRight w:val="0"/>
          <w:marTop w:val="100"/>
          <w:marBottom w:val="0"/>
          <w:divBdr>
            <w:top w:val="none" w:sz="0" w:space="0" w:color="auto"/>
            <w:left w:val="none" w:sz="0" w:space="0" w:color="auto"/>
            <w:bottom w:val="none" w:sz="0" w:space="0" w:color="auto"/>
            <w:right w:val="none" w:sz="0" w:space="0" w:color="auto"/>
          </w:divBdr>
        </w:div>
        <w:div w:id="2113235500">
          <w:marLeft w:val="605"/>
          <w:marRight w:val="0"/>
          <w:marTop w:val="100"/>
          <w:marBottom w:val="0"/>
          <w:divBdr>
            <w:top w:val="none" w:sz="0" w:space="0" w:color="auto"/>
            <w:left w:val="none" w:sz="0" w:space="0" w:color="auto"/>
            <w:bottom w:val="none" w:sz="0" w:space="0" w:color="auto"/>
            <w:right w:val="none" w:sz="0" w:space="0" w:color="auto"/>
          </w:divBdr>
        </w:div>
      </w:divsChild>
    </w:div>
    <w:div w:id="1349873799">
      <w:bodyDiv w:val="1"/>
      <w:marLeft w:val="0"/>
      <w:marRight w:val="0"/>
      <w:marTop w:val="0"/>
      <w:marBottom w:val="0"/>
      <w:divBdr>
        <w:top w:val="none" w:sz="0" w:space="0" w:color="auto"/>
        <w:left w:val="none" w:sz="0" w:space="0" w:color="auto"/>
        <w:bottom w:val="none" w:sz="0" w:space="0" w:color="auto"/>
        <w:right w:val="none" w:sz="0" w:space="0" w:color="auto"/>
      </w:divBdr>
    </w:div>
    <w:div w:id="1396318352">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605"/>
          <w:marRight w:val="0"/>
          <w:marTop w:val="100"/>
          <w:marBottom w:val="0"/>
          <w:divBdr>
            <w:top w:val="none" w:sz="0" w:space="0" w:color="auto"/>
            <w:left w:val="none" w:sz="0" w:space="0" w:color="auto"/>
            <w:bottom w:val="none" w:sz="0" w:space="0" w:color="auto"/>
            <w:right w:val="none" w:sz="0" w:space="0" w:color="auto"/>
          </w:divBdr>
        </w:div>
        <w:div w:id="1893350375">
          <w:marLeft w:val="605"/>
          <w:marRight w:val="0"/>
          <w:marTop w:val="100"/>
          <w:marBottom w:val="0"/>
          <w:divBdr>
            <w:top w:val="none" w:sz="0" w:space="0" w:color="auto"/>
            <w:left w:val="none" w:sz="0" w:space="0" w:color="auto"/>
            <w:bottom w:val="none" w:sz="0" w:space="0" w:color="auto"/>
            <w:right w:val="none" w:sz="0" w:space="0" w:color="auto"/>
          </w:divBdr>
        </w:div>
        <w:div w:id="2052729062">
          <w:marLeft w:val="605"/>
          <w:marRight w:val="0"/>
          <w:marTop w:val="100"/>
          <w:marBottom w:val="0"/>
          <w:divBdr>
            <w:top w:val="none" w:sz="0" w:space="0" w:color="auto"/>
            <w:left w:val="none" w:sz="0" w:space="0" w:color="auto"/>
            <w:bottom w:val="none" w:sz="0" w:space="0" w:color="auto"/>
            <w:right w:val="none" w:sz="0" w:space="0" w:color="auto"/>
          </w:divBdr>
        </w:div>
      </w:divsChild>
    </w:div>
    <w:div w:id="1425034835">
      <w:bodyDiv w:val="1"/>
      <w:marLeft w:val="0"/>
      <w:marRight w:val="0"/>
      <w:marTop w:val="0"/>
      <w:marBottom w:val="0"/>
      <w:divBdr>
        <w:top w:val="none" w:sz="0" w:space="0" w:color="auto"/>
        <w:left w:val="none" w:sz="0" w:space="0" w:color="auto"/>
        <w:bottom w:val="none" w:sz="0" w:space="0" w:color="auto"/>
        <w:right w:val="none" w:sz="0" w:space="0" w:color="auto"/>
      </w:divBdr>
    </w:div>
    <w:div w:id="1428115274">
      <w:bodyDiv w:val="1"/>
      <w:marLeft w:val="0"/>
      <w:marRight w:val="0"/>
      <w:marTop w:val="0"/>
      <w:marBottom w:val="0"/>
      <w:divBdr>
        <w:top w:val="none" w:sz="0" w:space="0" w:color="auto"/>
        <w:left w:val="none" w:sz="0" w:space="0" w:color="auto"/>
        <w:bottom w:val="none" w:sz="0" w:space="0" w:color="auto"/>
        <w:right w:val="none" w:sz="0" w:space="0" w:color="auto"/>
      </w:divBdr>
    </w:div>
    <w:div w:id="1456220988">
      <w:bodyDiv w:val="1"/>
      <w:marLeft w:val="0"/>
      <w:marRight w:val="0"/>
      <w:marTop w:val="0"/>
      <w:marBottom w:val="0"/>
      <w:divBdr>
        <w:top w:val="none" w:sz="0" w:space="0" w:color="auto"/>
        <w:left w:val="none" w:sz="0" w:space="0" w:color="auto"/>
        <w:bottom w:val="none" w:sz="0" w:space="0" w:color="auto"/>
        <w:right w:val="none" w:sz="0" w:space="0" w:color="auto"/>
      </w:divBdr>
    </w:div>
    <w:div w:id="1493984263">
      <w:bodyDiv w:val="1"/>
      <w:marLeft w:val="0"/>
      <w:marRight w:val="0"/>
      <w:marTop w:val="0"/>
      <w:marBottom w:val="0"/>
      <w:divBdr>
        <w:top w:val="none" w:sz="0" w:space="0" w:color="auto"/>
        <w:left w:val="none" w:sz="0" w:space="0" w:color="auto"/>
        <w:bottom w:val="none" w:sz="0" w:space="0" w:color="auto"/>
        <w:right w:val="none" w:sz="0" w:space="0" w:color="auto"/>
      </w:divBdr>
    </w:div>
    <w:div w:id="1504930426">
      <w:bodyDiv w:val="1"/>
      <w:marLeft w:val="0"/>
      <w:marRight w:val="0"/>
      <w:marTop w:val="0"/>
      <w:marBottom w:val="0"/>
      <w:divBdr>
        <w:top w:val="none" w:sz="0" w:space="0" w:color="auto"/>
        <w:left w:val="none" w:sz="0" w:space="0" w:color="auto"/>
        <w:bottom w:val="none" w:sz="0" w:space="0" w:color="auto"/>
        <w:right w:val="none" w:sz="0" w:space="0" w:color="auto"/>
      </w:divBdr>
    </w:div>
    <w:div w:id="1529298722">
      <w:bodyDiv w:val="1"/>
      <w:marLeft w:val="0"/>
      <w:marRight w:val="0"/>
      <w:marTop w:val="0"/>
      <w:marBottom w:val="0"/>
      <w:divBdr>
        <w:top w:val="none" w:sz="0" w:space="0" w:color="auto"/>
        <w:left w:val="none" w:sz="0" w:space="0" w:color="auto"/>
        <w:bottom w:val="none" w:sz="0" w:space="0" w:color="auto"/>
        <w:right w:val="none" w:sz="0" w:space="0" w:color="auto"/>
      </w:divBdr>
    </w:div>
    <w:div w:id="1543984161">
      <w:bodyDiv w:val="1"/>
      <w:marLeft w:val="0"/>
      <w:marRight w:val="0"/>
      <w:marTop w:val="0"/>
      <w:marBottom w:val="0"/>
      <w:divBdr>
        <w:top w:val="none" w:sz="0" w:space="0" w:color="auto"/>
        <w:left w:val="none" w:sz="0" w:space="0" w:color="auto"/>
        <w:bottom w:val="none" w:sz="0" w:space="0" w:color="auto"/>
        <w:right w:val="none" w:sz="0" w:space="0" w:color="auto"/>
      </w:divBdr>
    </w:div>
    <w:div w:id="1551922048">
      <w:bodyDiv w:val="1"/>
      <w:marLeft w:val="0"/>
      <w:marRight w:val="0"/>
      <w:marTop w:val="0"/>
      <w:marBottom w:val="0"/>
      <w:divBdr>
        <w:top w:val="none" w:sz="0" w:space="0" w:color="auto"/>
        <w:left w:val="none" w:sz="0" w:space="0" w:color="auto"/>
        <w:bottom w:val="none" w:sz="0" w:space="0" w:color="auto"/>
        <w:right w:val="none" w:sz="0" w:space="0" w:color="auto"/>
      </w:divBdr>
    </w:div>
    <w:div w:id="1596399086">
      <w:bodyDiv w:val="1"/>
      <w:marLeft w:val="0"/>
      <w:marRight w:val="0"/>
      <w:marTop w:val="0"/>
      <w:marBottom w:val="0"/>
      <w:divBdr>
        <w:top w:val="none" w:sz="0" w:space="0" w:color="auto"/>
        <w:left w:val="none" w:sz="0" w:space="0" w:color="auto"/>
        <w:bottom w:val="none" w:sz="0" w:space="0" w:color="auto"/>
        <w:right w:val="none" w:sz="0" w:space="0" w:color="auto"/>
      </w:divBdr>
    </w:div>
    <w:div w:id="1611081201">
      <w:bodyDiv w:val="1"/>
      <w:marLeft w:val="0"/>
      <w:marRight w:val="0"/>
      <w:marTop w:val="0"/>
      <w:marBottom w:val="0"/>
      <w:divBdr>
        <w:top w:val="none" w:sz="0" w:space="0" w:color="auto"/>
        <w:left w:val="none" w:sz="0" w:space="0" w:color="auto"/>
        <w:bottom w:val="none" w:sz="0" w:space="0" w:color="auto"/>
        <w:right w:val="none" w:sz="0" w:space="0" w:color="auto"/>
      </w:divBdr>
    </w:div>
    <w:div w:id="1677270657">
      <w:bodyDiv w:val="1"/>
      <w:marLeft w:val="0"/>
      <w:marRight w:val="0"/>
      <w:marTop w:val="0"/>
      <w:marBottom w:val="0"/>
      <w:divBdr>
        <w:top w:val="none" w:sz="0" w:space="0" w:color="auto"/>
        <w:left w:val="none" w:sz="0" w:space="0" w:color="auto"/>
        <w:bottom w:val="none" w:sz="0" w:space="0" w:color="auto"/>
        <w:right w:val="none" w:sz="0" w:space="0" w:color="auto"/>
      </w:divBdr>
    </w:div>
    <w:div w:id="1706951305">
      <w:bodyDiv w:val="1"/>
      <w:marLeft w:val="0"/>
      <w:marRight w:val="0"/>
      <w:marTop w:val="0"/>
      <w:marBottom w:val="0"/>
      <w:divBdr>
        <w:top w:val="none" w:sz="0" w:space="0" w:color="auto"/>
        <w:left w:val="none" w:sz="0" w:space="0" w:color="auto"/>
        <w:bottom w:val="none" w:sz="0" w:space="0" w:color="auto"/>
        <w:right w:val="none" w:sz="0" w:space="0" w:color="auto"/>
      </w:divBdr>
    </w:div>
    <w:div w:id="1716546206">
      <w:bodyDiv w:val="1"/>
      <w:marLeft w:val="0"/>
      <w:marRight w:val="0"/>
      <w:marTop w:val="0"/>
      <w:marBottom w:val="0"/>
      <w:divBdr>
        <w:top w:val="none" w:sz="0" w:space="0" w:color="auto"/>
        <w:left w:val="none" w:sz="0" w:space="0" w:color="auto"/>
        <w:bottom w:val="none" w:sz="0" w:space="0" w:color="auto"/>
        <w:right w:val="none" w:sz="0" w:space="0" w:color="auto"/>
      </w:divBdr>
    </w:div>
    <w:div w:id="1735859054">
      <w:bodyDiv w:val="1"/>
      <w:marLeft w:val="0"/>
      <w:marRight w:val="0"/>
      <w:marTop w:val="0"/>
      <w:marBottom w:val="0"/>
      <w:divBdr>
        <w:top w:val="none" w:sz="0" w:space="0" w:color="auto"/>
        <w:left w:val="none" w:sz="0" w:space="0" w:color="auto"/>
        <w:bottom w:val="none" w:sz="0" w:space="0" w:color="auto"/>
        <w:right w:val="none" w:sz="0" w:space="0" w:color="auto"/>
      </w:divBdr>
    </w:div>
    <w:div w:id="1735930553">
      <w:bodyDiv w:val="1"/>
      <w:marLeft w:val="0"/>
      <w:marRight w:val="0"/>
      <w:marTop w:val="0"/>
      <w:marBottom w:val="0"/>
      <w:divBdr>
        <w:top w:val="none" w:sz="0" w:space="0" w:color="auto"/>
        <w:left w:val="none" w:sz="0" w:space="0" w:color="auto"/>
        <w:bottom w:val="none" w:sz="0" w:space="0" w:color="auto"/>
        <w:right w:val="none" w:sz="0" w:space="0" w:color="auto"/>
      </w:divBdr>
    </w:div>
    <w:div w:id="1777752936">
      <w:bodyDiv w:val="1"/>
      <w:marLeft w:val="0"/>
      <w:marRight w:val="0"/>
      <w:marTop w:val="0"/>
      <w:marBottom w:val="0"/>
      <w:divBdr>
        <w:top w:val="none" w:sz="0" w:space="0" w:color="auto"/>
        <w:left w:val="none" w:sz="0" w:space="0" w:color="auto"/>
        <w:bottom w:val="none" w:sz="0" w:space="0" w:color="auto"/>
        <w:right w:val="none" w:sz="0" w:space="0" w:color="auto"/>
      </w:divBdr>
      <w:divsChild>
        <w:div w:id="381252287">
          <w:marLeft w:val="605"/>
          <w:marRight w:val="0"/>
          <w:marTop w:val="100"/>
          <w:marBottom w:val="0"/>
          <w:divBdr>
            <w:top w:val="none" w:sz="0" w:space="0" w:color="auto"/>
            <w:left w:val="none" w:sz="0" w:space="0" w:color="auto"/>
            <w:bottom w:val="none" w:sz="0" w:space="0" w:color="auto"/>
            <w:right w:val="none" w:sz="0" w:space="0" w:color="auto"/>
          </w:divBdr>
        </w:div>
        <w:div w:id="388262003">
          <w:marLeft w:val="605"/>
          <w:marRight w:val="0"/>
          <w:marTop w:val="100"/>
          <w:marBottom w:val="0"/>
          <w:divBdr>
            <w:top w:val="none" w:sz="0" w:space="0" w:color="auto"/>
            <w:left w:val="none" w:sz="0" w:space="0" w:color="auto"/>
            <w:bottom w:val="none" w:sz="0" w:space="0" w:color="auto"/>
            <w:right w:val="none" w:sz="0" w:space="0" w:color="auto"/>
          </w:divBdr>
        </w:div>
        <w:div w:id="1590961454">
          <w:marLeft w:val="605"/>
          <w:marRight w:val="0"/>
          <w:marTop w:val="100"/>
          <w:marBottom w:val="0"/>
          <w:divBdr>
            <w:top w:val="none" w:sz="0" w:space="0" w:color="auto"/>
            <w:left w:val="none" w:sz="0" w:space="0" w:color="auto"/>
            <w:bottom w:val="none" w:sz="0" w:space="0" w:color="auto"/>
            <w:right w:val="none" w:sz="0" w:space="0" w:color="auto"/>
          </w:divBdr>
        </w:div>
      </w:divsChild>
    </w:div>
    <w:div w:id="1786733254">
      <w:bodyDiv w:val="1"/>
      <w:marLeft w:val="0"/>
      <w:marRight w:val="0"/>
      <w:marTop w:val="0"/>
      <w:marBottom w:val="0"/>
      <w:divBdr>
        <w:top w:val="none" w:sz="0" w:space="0" w:color="auto"/>
        <w:left w:val="none" w:sz="0" w:space="0" w:color="auto"/>
        <w:bottom w:val="none" w:sz="0" w:space="0" w:color="auto"/>
        <w:right w:val="none" w:sz="0" w:space="0" w:color="auto"/>
      </w:divBdr>
    </w:div>
    <w:div w:id="1837304378">
      <w:bodyDiv w:val="1"/>
      <w:marLeft w:val="0"/>
      <w:marRight w:val="0"/>
      <w:marTop w:val="0"/>
      <w:marBottom w:val="0"/>
      <w:divBdr>
        <w:top w:val="none" w:sz="0" w:space="0" w:color="auto"/>
        <w:left w:val="none" w:sz="0" w:space="0" w:color="auto"/>
        <w:bottom w:val="none" w:sz="0" w:space="0" w:color="auto"/>
        <w:right w:val="none" w:sz="0" w:space="0" w:color="auto"/>
      </w:divBdr>
    </w:div>
    <w:div w:id="1844513758">
      <w:bodyDiv w:val="1"/>
      <w:marLeft w:val="0"/>
      <w:marRight w:val="0"/>
      <w:marTop w:val="0"/>
      <w:marBottom w:val="0"/>
      <w:divBdr>
        <w:top w:val="none" w:sz="0" w:space="0" w:color="auto"/>
        <w:left w:val="none" w:sz="0" w:space="0" w:color="auto"/>
        <w:bottom w:val="none" w:sz="0" w:space="0" w:color="auto"/>
        <w:right w:val="none" w:sz="0" w:space="0" w:color="auto"/>
      </w:divBdr>
    </w:div>
    <w:div w:id="1883707365">
      <w:bodyDiv w:val="1"/>
      <w:marLeft w:val="0"/>
      <w:marRight w:val="0"/>
      <w:marTop w:val="0"/>
      <w:marBottom w:val="0"/>
      <w:divBdr>
        <w:top w:val="none" w:sz="0" w:space="0" w:color="auto"/>
        <w:left w:val="none" w:sz="0" w:space="0" w:color="auto"/>
        <w:bottom w:val="none" w:sz="0" w:space="0" w:color="auto"/>
        <w:right w:val="none" w:sz="0" w:space="0" w:color="auto"/>
      </w:divBdr>
    </w:div>
    <w:div w:id="1954509420">
      <w:bodyDiv w:val="1"/>
      <w:marLeft w:val="0"/>
      <w:marRight w:val="0"/>
      <w:marTop w:val="0"/>
      <w:marBottom w:val="0"/>
      <w:divBdr>
        <w:top w:val="none" w:sz="0" w:space="0" w:color="auto"/>
        <w:left w:val="none" w:sz="0" w:space="0" w:color="auto"/>
        <w:bottom w:val="none" w:sz="0" w:space="0" w:color="auto"/>
        <w:right w:val="none" w:sz="0" w:space="0" w:color="auto"/>
      </w:divBdr>
    </w:div>
    <w:div w:id="1958025589">
      <w:bodyDiv w:val="1"/>
      <w:marLeft w:val="0"/>
      <w:marRight w:val="0"/>
      <w:marTop w:val="0"/>
      <w:marBottom w:val="0"/>
      <w:divBdr>
        <w:top w:val="none" w:sz="0" w:space="0" w:color="auto"/>
        <w:left w:val="none" w:sz="0" w:space="0" w:color="auto"/>
        <w:bottom w:val="none" w:sz="0" w:space="0" w:color="auto"/>
        <w:right w:val="none" w:sz="0" w:space="0" w:color="auto"/>
      </w:divBdr>
      <w:divsChild>
        <w:div w:id="131560790">
          <w:marLeft w:val="605"/>
          <w:marRight w:val="0"/>
          <w:marTop w:val="100"/>
          <w:marBottom w:val="0"/>
          <w:divBdr>
            <w:top w:val="none" w:sz="0" w:space="0" w:color="auto"/>
            <w:left w:val="none" w:sz="0" w:space="0" w:color="auto"/>
            <w:bottom w:val="none" w:sz="0" w:space="0" w:color="auto"/>
            <w:right w:val="none" w:sz="0" w:space="0" w:color="auto"/>
          </w:divBdr>
        </w:div>
        <w:div w:id="1369380698">
          <w:marLeft w:val="605"/>
          <w:marRight w:val="0"/>
          <w:marTop w:val="100"/>
          <w:marBottom w:val="0"/>
          <w:divBdr>
            <w:top w:val="none" w:sz="0" w:space="0" w:color="auto"/>
            <w:left w:val="none" w:sz="0" w:space="0" w:color="auto"/>
            <w:bottom w:val="none" w:sz="0" w:space="0" w:color="auto"/>
            <w:right w:val="none" w:sz="0" w:space="0" w:color="auto"/>
          </w:divBdr>
        </w:div>
        <w:div w:id="1814977937">
          <w:marLeft w:val="605"/>
          <w:marRight w:val="0"/>
          <w:marTop w:val="100"/>
          <w:marBottom w:val="0"/>
          <w:divBdr>
            <w:top w:val="none" w:sz="0" w:space="0" w:color="auto"/>
            <w:left w:val="none" w:sz="0" w:space="0" w:color="auto"/>
            <w:bottom w:val="none" w:sz="0" w:space="0" w:color="auto"/>
            <w:right w:val="none" w:sz="0" w:space="0" w:color="auto"/>
          </w:divBdr>
        </w:div>
      </w:divsChild>
    </w:div>
    <w:div w:id="1979217381">
      <w:bodyDiv w:val="1"/>
      <w:marLeft w:val="0"/>
      <w:marRight w:val="0"/>
      <w:marTop w:val="0"/>
      <w:marBottom w:val="0"/>
      <w:divBdr>
        <w:top w:val="none" w:sz="0" w:space="0" w:color="auto"/>
        <w:left w:val="none" w:sz="0" w:space="0" w:color="auto"/>
        <w:bottom w:val="none" w:sz="0" w:space="0" w:color="auto"/>
        <w:right w:val="none" w:sz="0" w:space="0" w:color="auto"/>
      </w:divBdr>
    </w:div>
    <w:div w:id="1992828102">
      <w:bodyDiv w:val="1"/>
      <w:marLeft w:val="0"/>
      <w:marRight w:val="0"/>
      <w:marTop w:val="0"/>
      <w:marBottom w:val="0"/>
      <w:divBdr>
        <w:top w:val="none" w:sz="0" w:space="0" w:color="auto"/>
        <w:left w:val="none" w:sz="0" w:space="0" w:color="auto"/>
        <w:bottom w:val="none" w:sz="0" w:space="0" w:color="auto"/>
        <w:right w:val="none" w:sz="0" w:space="0" w:color="auto"/>
      </w:divBdr>
    </w:div>
    <w:div w:id="2009866072">
      <w:bodyDiv w:val="1"/>
      <w:marLeft w:val="0"/>
      <w:marRight w:val="0"/>
      <w:marTop w:val="0"/>
      <w:marBottom w:val="0"/>
      <w:divBdr>
        <w:top w:val="none" w:sz="0" w:space="0" w:color="auto"/>
        <w:left w:val="none" w:sz="0" w:space="0" w:color="auto"/>
        <w:bottom w:val="none" w:sz="0" w:space="0" w:color="auto"/>
        <w:right w:val="none" w:sz="0" w:space="0" w:color="auto"/>
      </w:divBdr>
    </w:div>
    <w:div w:id="2038265146">
      <w:bodyDiv w:val="1"/>
      <w:marLeft w:val="0"/>
      <w:marRight w:val="0"/>
      <w:marTop w:val="0"/>
      <w:marBottom w:val="0"/>
      <w:divBdr>
        <w:top w:val="none" w:sz="0" w:space="0" w:color="auto"/>
        <w:left w:val="none" w:sz="0" w:space="0" w:color="auto"/>
        <w:bottom w:val="none" w:sz="0" w:space="0" w:color="auto"/>
        <w:right w:val="none" w:sz="0" w:space="0" w:color="auto"/>
      </w:divBdr>
      <w:divsChild>
        <w:div w:id="615402961">
          <w:marLeft w:val="605"/>
          <w:marRight w:val="0"/>
          <w:marTop w:val="100"/>
          <w:marBottom w:val="0"/>
          <w:divBdr>
            <w:top w:val="none" w:sz="0" w:space="0" w:color="auto"/>
            <w:left w:val="none" w:sz="0" w:space="0" w:color="auto"/>
            <w:bottom w:val="none" w:sz="0" w:space="0" w:color="auto"/>
            <w:right w:val="none" w:sz="0" w:space="0" w:color="auto"/>
          </w:divBdr>
        </w:div>
        <w:div w:id="1734351303">
          <w:marLeft w:val="605"/>
          <w:marRight w:val="0"/>
          <w:marTop w:val="100"/>
          <w:marBottom w:val="0"/>
          <w:divBdr>
            <w:top w:val="none" w:sz="0" w:space="0" w:color="auto"/>
            <w:left w:val="none" w:sz="0" w:space="0" w:color="auto"/>
            <w:bottom w:val="none" w:sz="0" w:space="0" w:color="auto"/>
            <w:right w:val="none" w:sz="0" w:space="0" w:color="auto"/>
          </w:divBdr>
        </w:div>
        <w:div w:id="1893156209">
          <w:marLeft w:val="605"/>
          <w:marRight w:val="0"/>
          <w:marTop w:val="100"/>
          <w:marBottom w:val="0"/>
          <w:divBdr>
            <w:top w:val="none" w:sz="0" w:space="0" w:color="auto"/>
            <w:left w:val="none" w:sz="0" w:space="0" w:color="auto"/>
            <w:bottom w:val="none" w:sz="0" w:space="0" w:color="auto"/>
            <w:right w:val="none" w:sz="0" w:space="0" w:color="auto"/>
          </w:divBdr>
        </w:div>
      </w:divsChild>
    </w:div>
    <w:div w:id="209080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en\Documents\Dropbox\60-Administratif\Factures\Mod&#232;le%20facture-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2.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3.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4.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Modèle facture-blank.dotx</Template>
  <TotalTime>592</TotalTime>
  <Pages>6</Pages>
  <Words>2890</Words>
  <Characters>15897</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cp:keywords/>
  <dc:description/>
  <cp:lastModifiedBy>Romain Duchet-Suchaux</cp:lastModifiedBy>
  <cp:revision>408</cp:revision>
  <cp:lastPrinted>2025-05-22T21:39:00Z</cp:lastPrinted>
  <dcterms:created xsi:type="dcterms:W3CDTF">2024-07-16T11:09:00Z</dcterms:created>
  <dcterms:modified xsi:type="dcterms:W3CDTF">2025-06-30T06:27:00Z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