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29"/>
        <w:gridCol w:w="409"/>
        <w:gridCol w:w="4334"/>
      </w:tblGrid>
      <w:tr w:rsidR="00AC3616" w:rsidRPr="00DE0ED7" w14:paraId="1C565F7E" w14:textId="77777777" w:rsidTr="00AC3616">
        <w:trPr>
          <w:jc w:val="center"/>
        </w:trPr>
        <w:tc>
          <w:tcPr>
            <w:tcW w:w="4536" w:type="dxa"/>
            <w:tcBorders>
              <w:top w:val="single" w:sz="4" w:space="0" w:color="A5A5A5" w:themeColor="accent3"/>
              <w:bottom w:val="single" w:sz="4" w:space="0" w:color="A5A5A5" w:themeColor="accent3"/>
            </w:tcBorders>
          </w:tcPr>
          <w:p w14:paraId="1C565F7B" w14:textId="20848B07" w:rsidR="00E27D77" w:rsidRPr="00DE0ED7" w:rsidRDefault="000B65F6" w:rsidP="00AC3616">
            <w:pPr>
              <w:pStyle w:val="En-tte"/>
              <w:spacing w:after="80"/>
              <w:rPr>
                <w:b/>
              </w:rPr>
            </w:pPr>
            <w:r>
              <w:rPr>
                <w:b/>
              </w:rPr>
              <w:t>De :</w:t>
            </w:r>
          </w:p>
        </w:tc>
        <w:tc>
          <w:tcPr>
            <w:tcW w:w="421" w:type="dxa"/>
          </w:tcPr>
          <w:p w14:paraId="1C565F7C" w14:textId="77777777" w:rsidR="00E27D77" w:rsidRPr="00DE0ED7" w:rsidRDefault="00E27D77" w:rsidP="00AC3616">
            <w:pPr>
              <w:pStyle w:val="En-tte"/>
              <w:spacing w:after="80"/>
              <w:rPr>
                <w:b/>
              </w:rPr>
            </w:pPr>
          </w:p>
        </w:tc>
        <w:tc>
          <w:tcPr>
            <w:tcW w:w="4536" w:type="dxa"/>
            <w:tcBorders>
              <w:top w:val="single" w:sz="4" w:space="0" w:color="A5A5A5" w:themeColor="accent3"/>
              <w:bottom w:val="single" w:sz="4" w:space="0" w:color="A5A5A5" w:themeColor="accent3"/>
            </w:tcBorders>
          </w:tcPr>
          <w:p w14:paraId="1C565F7D" w14:textId="77777777" w:rsidR="00E27D77" w:rsidRPr="00DE0ED7" w:rsidRDefault="00E27D77" w:rsidP="00AC3616">
            <w:pPr>
              <w:pStyle w:val="En-tte"/>
              <w:spacing w:after="80"/>
              <w:rPr>
                <w:b/>
              </w:rPr>
            </w:pPr>
            <w:r w:rsidRPr="00DE0ED7">
              <w:rPr>
                <w:b/>
              </w:rPr>
              <w:t>À l’attention de :</w:t>
            </w:r>
          </w:p>
        </w:tc>
      </w:tr>
      <w:tr w:rsidR="00AC3616" w:rsidRPr="001C1938" w14:paraId="1C565F86" w14:textId="77777777" w:rsidTr="00AC3616">
        <w:trPr>
          <w:jc w:val="center"/>
        </w:trPr>
        <w:tc>
          <w:tcPr>
            <w:tcW w:w="4536" w:type="dxa"/>
            <w:tcBorders>
              <w:top w:val="single" w:sz="4" w:space="0" w:color="A5A5A5" w:themeColor="accent3"/>
              <w:bottom w:val="single" w:sz="4" w:space="0" w:color="A5A5A5" w:themeColor="accent3"/>
            </w:tcBorders>
          </w:tcPr>
          <w:p w14:paraId="1C565F7F" w14:textId="045015C0" w:rsidR="00D02C3D" w:rsidRPr="00DE0ED7" w:rsidRDefault="00D02C3D" w:rsidP="00AC3616">
            <w:pPr>
              <w:pStyle w:val="En-tte"/>
              <w:spacing w:after="80"/>
              <w:jc w:val="left"/>
            </w:pPr>
            <w:r w:rsidRPr="00DE0ED7">
              <w:t>Fabien Chalot</w:t>
            </w:r>
          </w:p>
          <w:p w14:paraId="1C565F80" w14:textId="3764614B" w:rsidR="00AC3616" w:rsidRPr="00DE0ED7" w:rsidRDefault="00C20149" w:rsidP="00AC3616">
            <w:pPr>
              <w:pStyle w:val="En-tte"/>
              <w:spacing w:after="80"/>
              <w:jc w:val="left"/>
            </w:pPr>
            <w:r w:rsidRPr="00DE0ED7">
              <w:rPr>
                <w:b/>
              </w:rPr>
              <w:t xml:space="preserve">Gjoa </w:t>
            </w:r>
            <w:r w:rsidR="009A2270" w:rsidRPr="00DE0ED7">
              <w:rPr>
                <w:b/>
              </w:rPr>
              <w:t>Stratégie</w:t>
            </w:r>
            <w:r w:rsidR="00AC3616" w:rsidRPr="00DE0ED7">
              <w:t xml:space="preserve"> </w:t>
            </w:r>
            <w:r w:rsidR="00AC3616" w:rsidRPr="00DE0ED7">
              <w:rPr>
                <w:rFonts w:cs="Open Sans"/>
              </w:rPr>
              <w:t>·</w:t>
            </w:r>
            <w:r w:rsidR="00AC3616" w:rsidRPr="00DE0ED7">
              <w:t xml:space="preserve"> I4G SASU</w:t>
            </w:r>
          </w:p>
          <w:p w14:paraId="1C565F81" w14:textId="04DA44F6" w:rsidR="00E27D77" w:rsidRPr="00385AEF" w:rsidRDefault="009E388B" w:rsidP="00F400BC">
            <w:pPr>
              <w:pStyle w:val="En-tte"/>
              <w:spacing w:after="80"/>
              <w:jc w:val="left"/>
            </w:pPr>
            <w:r>
              <w:t xml:space="preserve">411 </w:t>
            </w:r>
            <w:r w:rsidR="00002786">
              <w:t>av.</w:t>
            </w:r>
            <w:r>
              <w:t xml:space="preserve"> du Prado</w:t>
            </w:r>
            <w:r w:rsidR="00F400BC">
              <w:br/>
            </w:r>
            <w:r w:rsidR="00AC3616" w:rsidRPr="00DE0ED7">
              <w:t>13 008 Marseille – France</w:t>
            </w:r>
          </w:p>
        </w:tc>
        <w:tc>
          <w:tcPr>
            <w:tcW w:w="421" w:type="dxa"/>
          </w:tcPr>
          <w:p w14:paraId="1C565F82" w14:textId="77777777" w:rsidR="00E27D77" w:rsidRPr="00002786" w:rsidRDefault="00E27D77" w:rsidP="00AC3616">
            <w:pPr>
              <w:pStyle w:val="En-tte"/>
              <w:spacing w:after="80"/>
              <w:jc w:val="left"/>
              <w:rPr>
                <w:b/>
              </w:rPr>
            </w:pPr>
          </w:p>
        </w:tc>
        <w:tc>
          <w:tcPr>
            <w:tcW w:w="4536" w:type="dxa"/>
            <w:tcBorders>
              <w:top w:val="single" w:sz="4" w:space="0" w:color="A5A5A5" w:themeColor="accent3"/>
              <w:bottom w:val="single" w:sz="4" w:space="0" w:color="A5A5A5" w:themeColor="accent3"/>
            </w:tcBorders>
          </w:tcPr>
          <w:p w14:paraId="7BCE20D6" w14:textId="10D76DEB" w:rsidR="007D4BD7" w:rsidRDefault="00C04F13" w:rsidP="00AC3616">
            <w:pPr>
              <w:pStyle w:val="En-tte"/>
              <w:spacing w:after="80"/>
              <w:jc w:val="left"/>
            </w:pPr>
            <w:r>
              <w:t>Prénom Nom</w:t>
            </w:r>
          </w:p>
          <w:p w14:paraId="1C565F84" w14:textId="3B1C5A0F" w:rsidR="00AC3616" w:rsidRPr="00002786" w:rsidRDefault="00BA0252" w:rsidP="00AC3616">
            <w:pPr>
              <w:pStyle w:val="En-tte"/>
              <w:spacing w:after="80"/>
              <w:jc w:val="left"/>
            </w:pPr>
            <w:r>
              <w:rPr>
                <w:b/>
              </w:rPr>
              <w:t>Client</w:t>
            </w:r>
          </w:p>
          <w:p w14:paraId="1C565F85" w14:textId="76CACA25" w:rsidR="00E27D77" w:rsidRPr="00EB652B" w:rsidRDefault="001D200A" w:rsidP="00F400BC">
            <w:pPr>
              <w:pStyle w:val="En-tte"/>
              <w:jc w:val="left"/>
            </w:pPr>
            <w:r>
              <w:t>Adresse</w:t>
            </w:r>
            <w:r w:rsidR="00076FC3">
              <w:t xml:space="preserve"> </w:t>
            </w:r>
            <w:r w:rsidR="00EB652B">
              <w:t xml:space="preserve"> </w:t>
            </w:r>
          </w:p>
        </w:tc>
      </w:tr>
    </w:tbl>
    <w:tbl>
      <w:tblPr>
        <w:tblStyle w:val="TableauListe6Couleur-Accentuation3"/>
        <w:tblW w:w="5000" w:type="pct"/>
        <w:tblBorders>
          <w:top w:val="none" w:sz="0" w:space="0" w:color="auto"/>
          <w:bottom w:val="none" w:sz="0" w:space="0" w:color="auto"/>
        </w:tblBorders>
        <w:tblCellMar>
          <w:left w:w="0" w:type="dxa"/>
          <w:right w:w="0" w:type="dxa"/>
        </w:tblCellMar>
        <w:tblLook w:val="0620" w:firstRow="1" w:lastRow="0" w:firstColumn="0" w:lastColumn="0" w:noHBand="1" w:noVBand="1"/>
      </w:tblPr>
      <w:tblGrid>
        <w:gridCol w:w="9072"/>
      </w:tblGrid>
      <w:tr w:rsidR="003A6912" w:rsidRPr="00DE0ED7" w14:paraId="1C565F8A" w14:textId="77777777" w:rsidTr="00674F54">
        <w:trPr>
          <w:cnfStyle w:val="100000000000" w:firstRow="1" w:lastRow="0" w:firstColumn="0" w:lastColumn="0" w:oddVBand="0" w:evenVBand="0" w:oddHBand="0" w:evenHBand="0" w:firstRowFirstColumn="0" w:firstRowLastColumn="0" w:lastRowFirstColumn="0" w:lastRowLastColumn="0"/>
          <w:trHeight w:val="1317"/>
        </w:trPr>
        <w:tc>
          <w:tcPr>
            <w:tcW w:w="5000" w:type="pct"/>
            <w:vAlign w:val="center"/>
          </w:tcPr>
          <w:p w14:paraId="3B12B763" w14:textId="03CEB667" w:rsidR="00DC3D8C" w:rsidRPr="00DE0ED7" w:rsidRDefault="00E81DD0" w:rsidP="00DC3D8C">
            <w:pPr>
              <w:tabs>
                <w:tab w:val="center" w:pos="4536"/>
                <w:tab w:val="right" w:pos="9072"/>
              </w:tabs>
              <w:spacing w:after="0"/>
              <w:rPr>
                <w:bCs w:val="0"/>
                <w:color w:val="auto"/>
              </w:rPr>
            </w:pPr>
            <w:r w:rsidRPr="00DE0ED7">
              <w:rPr>
                <w:color w:val="auto"/>
              </w:rPr>
              <w:t>Objet</w:t>
            </w:r>
            <w:r w:rsidR="003933A9" w:rsidRPr="00DE0ED7">
              <w:rPr>
                <w:color w:val="auto"/>
              </w:rPr>
              <w:t xml:space="preserve"> </w:t>
            </w:r>
            <w:r w:rsidRPr="00DE0ED7">
              <w:rPr>
                <w:color w:val="auto"/>
              </w:rPr>
              <w:t>:</w:t>
            </w:r>
            <w:r w:rsidRPr="00DE0ED7">
              <w:rPr>
                <w:b w:val="0"/>
                <w:color w:val="auto"/>
              </w:rPr>
              <w:t xml:space="preserve"> </w:t>
            </w:r>
            <w:r w:rsidR="009D7502">
              <w:rPr>
                <w:b w:val="0"/>
                <w:color w:val="auto"/>
              </w:rPr>
              <w:t xml:space="preserve">proposition </w:t>
            </w:r>
            <w:r w:rsidR="00E33169">
              <w:rPr>
                <w:b w:val="0"/>
                <w:color w:val="auto"/>
              </w:rPr>
              <w:t xml:space="preserve">d’accompagnement pour la réalisation de la due diligence stratégique de </w:t>
            </w:r>
            <w:r w:rsidR="00BA0252">
              <w:rPr>
                <w:b w:val="0"/>
                <w:color w:val="auto"/>
              </w:rPr>
              <w:t>Cible</w:t>
            </w:r>
          </w:p>
          <w:p w14:paraId="1C565F89" w14:textId="2741D063" w:rsidR="00FD3ACB" w:rsidRPr="00674F54" w:rsidRDefault="003A6912" w:rsidP="00674F54">
            <w:pPr>
              <w:tabs>
                <w:tab w:val="center" w:pos="4536"/>
                <w:tab w:val="right" w:pos="9072"/>
              </w:tabs>
              <w:spacing w:after="0"/>
              <w:rPr>
                <w:color w:val="auto"/>
              </w:rPr>
            </w:pPr>
            <w:r w:rsidRPr="00DE0ED7">
              <w:rPr>
                <w:color w:val="auto"/>
              </w:rPr>
              <w:t>Da</w:t>
            </w:r>
            <w:r w:rsidRPr="00257BDA">
              <w:rPr>
                <w:color w:val="auto"/>
              </w:rPr>
              <w:t xml:space="preserve">te : </w:t>
            </w:r>
            <w:r w:rsidR="002508A0">
              <w:rPr>
                <w:b w:val="0"/>
                <w:bCs w:val="0"/>
                <w:color w:val="auto"/>
              </w:rPr>
              <w:t>02 avril 2025</w:t>
            </w:r>
          </w:p>
        </w:tc>
      </w:tr>
    </w:tbl>
    <w:p w14:paraId="096ED86E" w14:textId="77777777" w:rsidR="00CE1267" w:rsidRDefault="00CE1267" w:rsidP="00CE1267"/>
    <w:p w14:paraId="3D2E675F" w14:textId="56FED644" w:rsidR="007463FE" w:rsidRPr="0032620C" w:rsidRDefault="00E74894" w:rsidP="0032620C">
      <w:pPr>
        <w:pStyle w:val="Titre1"/>
      </w:pPr>
      <w:r>
        <w:t xml:space="preserve">Contexte et </w:t>
      </w:r>
      <w:r w:rsidR="007B6777" w:rsidRPr="0032620C">
        <w:t>enjeux</w:t>
      </w:r>
    </w:p>
    <w:p w14:paraId="07E5B23D" w14:textId="4FD1511C" w:rsidR="00DB0692" w:rsidRDefault="00BA0252" w:rsidP="003D6924">
      <w:r>
        <w:t>Client</w:t>
      </w:r>
      <w:r w:rsidR="002508A0">
        <w:t xml:space="preserve"> considère une entrée au capital de </w:t>
      </w:r>
      <w:r>
        <w:t>Cible</w:t>
      </w:r>
      <w:r w:rsidR="00962624">
        <w:t xml:space="preserve">, </w:t>
      </w:r>
      <w:r w:rsidR="00962624" w:rsidRPr="00962624">
        <w:t>expert dans la conception, fabrication et distribution de</w:t>
      </w:r>
      <w:r w:rsidR="00962624">
        <w:t xml:space="preserve"> </w:t>
      </w:r>
      <w:r w:rsidR="00962624" w:rsidRPr="00962624">
        <w:t>matériels et de mobilier pour les établissements de santé</w:t>
      </w:r>
      <w:r w:rsidR="0084624E">
        <w:t>.</w:t>
      </w:r>
    </w:p>
    <w:p w14:paraId="554E726E" w14:textId="77777777" w:rsidR="002462ED" w:rsidRDefault="002462ED" w:rsidP="003D6924"/>
    <w:p w14:paraId="369A091B" w14:textId="44D090F7" w:rsidR="0084624E" w:rsidRDefault="0084624E" w:rsidP="003D6924">
      <w:r>
        <w:t>En 202</w:t>
      </w:r>
      <w:r w:rsidR="00942DB0">
        <w:t>4</w:t>
      </w:r>
      <w:r>
        <w:t xml:space="preserve">, la société </w:t>
      </w:r>
      <w:r w:rsidR="00C51E9A">
        <w:t xml:space="preserve">prévoit de </w:t>
      </w:r>
      <w:r>
        <w:t>réalis</w:t>
      </w:r>
      <w:r w:rsidR="00C51E9A">
        <w:t xml:space="preserve">er </w:t>
      </w:r>
      <w:r w:rsidR="001F0251">
        <w:t>50</w:t>
      </w:r>
      <w:r>
        <w:t xml:space="preserve"> M€ de chiffre d’affaires avec </w:t>
      </w:r>
      <w:r w:rsidR="001F0251">
        <w:t xml:space="preserve">100 </w:t>
      </w:r>
      <w:r>
        <w:t xml:space="preserve">employés et une marge d’EBITDA de </w:t>
      </w:r>
      <w:r w:rsidR="001F0251">
        <w:t>10</w:t>
      </w:r>
      <w:r w:rsidR="00942DB0">
        <w:t xml:space="preserve"> M€, soit 2</w:t>
      </w:r>
      <w:r w:rsidR="001F0251">
        <w:t>5</w:t>
      </w:r>
      <w:r w:rsidR="00942DB0">
        <w:t>% de son chiffre d’affaires.</w:t>
      </w:r>
    </w:p>
    <w:p w14:paraId="2251AF83" w14:textId="0F6F3AEE" w:rsidR="0015154D" w:rsidRPr="000851CF" w:rsidRDefault="0022535E" w:rsidP="003D6924">
      <w:pPr>
        <w:pStyle w:val="Paragraphedeliste"/>
        <w:numPr>
          <w:ilvl w:val="0"/>
          <w:numId w:val="21"/>
        </w:numPr>
      </w:pPr>
      <w:r w:rsidRPr="000851CF">
        <w:t xml:space="preserve">Son </w:t>
      </w:r>
      <w:r w:rsidR="00067BDD">
        <w:t>CA</w:t>
      </w:r>
      <w:r w:rsidRPr="000851CF">
        <w:t xml:space="preserve"> a progressé de </w:t>
      </w:r>
      <w:r w:rsidR="00477515" w:rsidRPr="000851CF">
        <w:t>1</w:t>
      </w:r>
      <w:r w:rsidR="001F2236" w:rsidRPr="000851CF">
        <w:t>7</w:t>
      </w:r>
      <w:r w:rsidR="00477515" w:rsidRPr="000851CF">
        <w:t>% par an depuis 20</w:t>
      </w:r>
      <w:r w:rsidR="001F2236" w:rsidRPr="000851CF">
        <w:t>08</w:t>
      </w:r>
      <w:r w:rsidR="00902149" w:rsidRPr="000851CF">
        <w:t xml:space="preserve">, et de </w:t>
      </w:r>
      <w:r w:rsidR="00477515" w:rsidRPr="000851CF">
        <w:t xml:space="preserve">10% par an </w:t>
      </w:r>
      <w:r w:rsidR="00C129EA" w:rsidRPr="000851CF">
        <w:t>depuis</w:t>
      </w:r>
      <w:r w:rsidR="00477515" w:rsidRPr="000851CF">
        <w:t xml:space="preserve"> 2022</w:t>
      </w:r>
    </w:p>
    <w:p w14:paraId="62608E00" w14:textId="1C2912F9" w:rsidR="00902149" w:rsidRPr="000851CF" w:rsidRDefault="009E037F" w:rsidP="003D6924">
      <w:pPr>
        <w:pStyle w:val="Paragraphedeliste"/>
        <w:numPr>
          <w:ilvl w:val="0"/>
          <w:numId w:val="21"/>
        </w:numPr>
      </w:pPr>
      <w:r w:rsidRPr="000851CF">
        <w:t xml:space="preserve">Sa marge d’EBITDA a aussi progressé de 17% du </w:t>
      </w:r>
      <w:r w:rsidR="005E50C6">
        <w:t>CA</w:t>
      </w:r>
      <w:r w:rsidRPr="000851CF">
        <w:t xml:space="preserve"> en 2020 à 21% en 2023</w:t>
      </w:r>
      <w:r w:rsidR="00416A28" w:rsidRPr="000851CF">
        <w:t>.</w:t>
      </w:r>
    </w:p>
    <w:p w14:paraId="0DE2B1D3" w14:textId="08D8E92F" w:rsidR="003D6924" w:rsidRDefault="00363A65" w:rsidP="003D6924">
      <w:pPr>
        <w:pStyle w:val="Paragraphedeliste"/>
        <w:numPr>
          <w:ilvl w:val="0"/>
          <w:numId w:val="21"/>
        </w:numPr>
      </w:pPr>
      <w:r w:rsidRPr="000851CF">
        <w:t>Ceci malgré un taux de marge brute en baisse, passant de</w:t>
      </w:r>
      <w:r w:rsidR="0049732F" w:rsidRPr="000851CF">
        <w:t xml:space="preserve"> 66% à 59% du chiffre d’affaires, compensé</w:t>
      </w:r>
      <w:r w:rsidR="006047C3" w:rsidRPr="000851CF">
        <w:t xml:space="preserve">e principalement </w:t>
      </w:r>
      <w:r w:rsidR="003779EC" w:rsidRPr="000851CF">
        <w:t>par une maîtrise des charges salariales</w:t>
      </w:r>
      <w:r w:rsidR="00416A28" w:rsidRPr="000851CF">
        <w:t>.</w:t>
      </w:r>
    </w:p>
    <w:p w14:paraId="349FE1F3" w14:textId="77777777" w:rsidR="00CE1267" w:rsidRPr="000851CF" w:rsidRDefault="00CE1267" w:rsidP="00CE1267"/>
    <w:p w14:paraId="55A08042" w14:textId="5E5055EB" w:rsidR="001A7C35" w:rsidRDefault="001A7C35" w:rsidP="003D6924">
      <w:r>
        <w:t xml:space="preserve">Son offre </w:t>
      </w:r>
      <w:r w:rsidR="00B06288">
        <w:t xml:space="preserve">se destine </w:t>
      </w:r>
      <w:r w:rsidR="00F80841">
        <w:t xml:space="preserve">principalement </w:t>
      </w:r>
      <w:r w:rsidR="00B06288">
        <w:t xml:space="preserve">aux hôpitaux </w:t>
      </w:r>
      <w:r w:rsidR="00F80841">
        <w:t xml:space="preserve">et </w:t>
      </w:r>
      <w:r w:rsidR="00B06288">
        <w:t>aux cliniques privées</w:t>
      </w:r>
      <w:r w:rsidR="009F60E4">
        <w:t>,</w:t>
      </w:r>
      <w:r w:rsidR="00F80841">
        <w:t xml:space="preserve"> et aux EPHAD dans une moindre mesure</w:t>
      </w:r>
      <w:r w:rsidR="001C605C">
        <w:t>.</w:t>
      </w:r>
    </w:p>
    <w:p w14:paraId="0033A242" w14:textId="6B5DF6CA" w:rsidR="001C605C" w:rsidRPr="000851CF" w:rsidRDefault="001C605C" w:rsidP="000C6E25">
      <w:pPr>
        <w:pStyle w:val="Paragraphedeliste"/>
        <w:numPr>
          <w:ilvl w:val="0"/>
          <w:numId w:val="21"/>
        </w:numPr>
      </w:pPr>
      <w:r w:rsidRPr="000851CF">
        <w:t xml:space="preserve">Ces clients sont </w:t>
      </w:r>
      <w:r w:rsidR="00F31C9B" w:rsidRPr="000851CF">
        <w:t>démarchés via les centrales d’achat</w:t>
      </w:r>
      <w:r w:rsidR="00C35102" w:rsidRPr="000851CF">
        <w:t>s</w:t>
      </w:r>
      <w:r w:rsidR="00F31C9B" w:rsidRPr="000851CF">
        <w:t xml:space="preserve"> publiques et privées</w:t>
      </w:r>
      <w:r w:rsidR="00416A28" w:rsidRPr="000851CF">
        <w:t>.</w:t>
      </w:r>
    </w:p>
    <w:p w14:paraId="1C7A406F" w14:textId="6B3DE0E8" w:rsidR="00F31C9B" w:rsidRPr="000851CF" w:rsidRDefault="00F31C9B" w:rsidP="000C6E25">
      <w:pPr>
        <w:pStyle w:val="Paragraphedeliste"/>
        <w:numPr>
          <w:ilvl w:val="0"/>
          <w:numId w:val="21"/>
        </w:numPr>
      </w:pPr>
      <w:r w:rsidRPr="000851CF">
        <w:t>Le chiffre d’affaires</w:t>
      </w:r>
      <w:r w:rsidR="00C35102" w:rsidRPr="000851CF">
        <w:t xml:space="preserve"> se réparti à 50% entre centrales d’achats publiques et clients privés (centrales d’achats privées, groupement et exports)</w:t>
      </w:r>
      <w:r w:rsidR="00416A28" w:rsidRPr="000851CF">
        <w:t>.</w:t>
      </w:r>
    </w:p>
    <w:p w14:paraId="5F44E144" w14:textId="019168AE" w:rsidR="00DA25F8" w:rsidRPr="000851CF" w:rsidRDefault="00DA25F8" w:rsidP="000C6E25">
      <w:pPr>
        <w:pStyle w:val="Paragraphedeliste"/>
        <w:numPr>
          <w:ilvl w:val="0"/>
          <w:numId w:val="21"/>
        </w:numPr>
      </w:pPr>
      <w:r w:rsidRPr="000851CF">
        <w:t>Son offre couvre une large gamme d’applications</w:t>
      </w:r>
      <w:r w:rsidR="00D36A99" w:rsidRPr="000851CF">
        <w:t xml:space="preserve">, avec plus de 100 catégories de produits </w:t>
      </w:r>
      <w:r w:rsidR="00F23A51" w:rsidRPr="000851CF">
        <w:t>pour 6 familles (</w:t>
      </w:r>
      <w:r w:rsidR="00416A28" w:rsidRPr="000851CF">
        <w:t>"</w:t>
      </w:r>
      <w:r w:rsidR="005475E8" w:rsidRPr="000851CF">
        <w:t xml:space="preserve">soins </w:t>
      </w:r>
      <w:r w:rsidR="00BB072C" w:rsidRPr="000851CF">
        <w:t>et hospitalisation</w:t>
      </w:r>
      <w:r w:rsidR="00416A28" w:rsidRPr="000851CF">
        <w:t>"</w:t>
      </w:r>
      <w:r w:rsidR="00BB072C" w:rsidRPr="000851CF">
        <w:t xml:space="preserve">, </w:t>
      </w:r>
      <w:r w:rsidR="00416A28" w:rsidRPr="000851CF">
        <w:t>"</w:t>
      </w:r>
      <w:r w:rsidR="00BB072C" w:rsidRPr="000851CF">
        <w:t>logistique et pharmacie</w:t>
      </w:r>
      <w:r w:rsidR="00416A28" w:rsidRPr="000851CF">
        <w:t>"</w:t>
      </w:r>
      <w:r w:rsidR="00BB072C" w:rsidRPr="000851CF">
        <w:t xml:space="preserve">, </w:t>
      </w:r>
      <w:r w:rsidR="00416A28" w:rsidRPr="000851CF">
        <w:t>"</w:t>
      </w:r>
      <w:r w:rsidR="00BB072C" w:rsidRPr="000851CF">
        <w:t>circuit du linge et services</w:t>
      </w:r>
      <w:r w:rsidR="00416A28" w:rsidRPr="000851CF">
        <w:t>"</w:t>
      </w:r>
      <w:r w:rsidR="00BB072C" w:rsidRPr="000851CF">
        <w:t xml:space="preserve">, </w:t>
      </w:r>
      <w:r w:rsidR="00416A28" w:rsidRPr="000851CF">
        <w:t>"</w:t>
      </w:r>
      <w:r w:rsidR="00BB072C" w:rsidRPr="000851CF">
        <w:t>bloc et stérilisation</w:t>
      </w:r>
      <w:r w:rsidR="00416A28" w:rsidRPr="000851CF">
        <w:t>"</w:t>
      </w:r>
      <w:r w:rsidR="00BB072C" w:rsidRPr="000851CF">
        <w:t xml:space="preserve">, </w:t>
      </w:r>
      <w:r w:rsidR="00416A28" w:rsidRPr="000851CF">
        <w:t>"</w:t>
      </w:r>
      <w:r w:rsidR="00BB072C" w:rsidRPr="000851CF">
        <w:t>hygiène hospitalière</w:t>
      </w:r>
      <w:r w:rsidR="00416A28" w:rsidRPr="000851CF">
        <w:t>"</w:t>
      </w:r>
      <w:r w:rsidR="00BB072C" w:rsidRPr="000851CF">
        <w:t xml:space="preserve">, </w:t>
      </w:r>
      <w:r w:rsidR="00416A28" w:rsidRPr="000851CF">
        <w:t>"</w:t>
      </w:r>
      <w:r w:rsidR="00561B4D" w:rsidRPr="000851CF">
        <w:t>examens et consultation</w:t>
      </w:r>
      <w:r w:rsidR="00416A28" w:rsidRPr="000851CF">
        <w:t>"</w:t>
      </w:r>
      <w:r w:rsidR="00561B4D" w:rsidRPr="000851CF">
        <w:t>)</w:t>
      </w:r>
      <w:r w:rsidR="00416A28" w:rsidRPr="000851CF">
        <w:t>.</w:t>
      </w:r>
    </w:p>
    <w:p w14:paraId="054BBD1E" w14:textId="08894911" w:rsidR="00CC6A1B" w:rsidRDefault="00390831" w:rsidP="00CC6A1B">
      <w:pPr>
        <w:pStyle w:val="Paragraphedeliste"/>
        <w:numPr>
          <w:ilvl w:val="0"/>
          <w:numId w:val="21"/>
        </w:numPr>
      </w:pPr>
      <w:r w:rsidRPr="000851CF">
        <w:t xml:space="preserve">Sa différenciation repose notamment sur </w:t>
      </w:r>
      <w:r w:rsidR="00785366" w:rsidRPr="000851CF">
        <w:t>la</w:t>
      </w:r>
      <w:r w:rsidRPr="000851CF">
        <w:t xml:space="preserve"> gamme </w:t>
      </w:r>
      <w:r w:rsidR="00BA0252">
        <w:t>modulaire</w:t>
      </w:r>
      <w:r w:rsidR="00785366" w:rsidRPr="000851CF">
        <w:t xml:space="preserve">, composée de produits </w:t>
      </w:r>
      <w:r w:rsidRPr="000851CF">
        <w:t>modulaire</w:t>
      </w:r>
      <w:r w:rsidR="00785366" w:rsidRPr="000851CF">
        <w:t>s</w:t>
      </w:r>
      <w:r w:rsidR="00BA1197" w:rsidRPr="000851CF">
        <w:t xml:space="preserve"> permettant d’aménager des équipements sur-mesure</w:t>
      </w:r>
      <w:r w:rsidR="00416A28" w:rsidRPr="000851CF">
        <w:t>.</w:t>
      </w:r>
    </w:p>
    <w:p w14:paraId="210F96A0" w14:textId="77777777" w:rsidR="00CE1267" w:rsidRPr="000851CF" w:rsidRDefault="00CE1267" w:rsidP="00CE1267"/>
    <w:p w14:paraId="6A5EE17A" w14:textId="1B2F19A3" w:rsidR="00087EE5" w:rsidRDefault="00BA0252" w:rsidP="003D6924">
      <w:r>
        <w:t>Cible</w:t>
      </w:r>
      <w:r w:rsidR="00087EE5" w:rsidRPr="00087EE5">
        <w:t xml:space="preserve"> axe son futur dével</w:t>
      </w:r>
      <w:r w:rsidR="00087EE5">
        <w:t xml:space="preserve">oppement </w:t>
      </w:r>
      <w:r w:rsidR="008F5283">
        <w:t xml:space="preserve">sur </w:t>
      </w:r>
      <w:r w:rsidR="000C6E25">
        <w:t>trois</w:t>
      </w:r>
      <w:r w:rsidR="008F5283">
        <w:t xml:space="preserve"> axes :</w:t>
      </w:r>
    </w:p>
    <w:p w14:paraId="36D0A84F" w14:textId="0BFBBA56" w:rsidR="008F5283" w:rsidRPr="000851CF" w:rsidRDefault="00393520" w:rsidP="000C6E25">
      <w:pPr>
        <w:pStyle w:val="Paragraphedeliste"/>
        <w:numPr>
          <w:ilvl w:val="0"/>
          <w:numId w:val="21"/>
        </w:numPr>
      </w:pPr>
      <w:r w:rsidRPr="000851CF">
        <w:t xml:space="preserve">Développer ses parts de marché </w:t>
      </w:r>
      <w:r w:rsidR="006911E3" w:rsidRPr="000851CF">
        <w:t>auprès des centrales d’achats</w:t>
      </w:r>
      <w:r w:rsidR="00161DB6" w:rsidRPr="000851CF">
        <w:t>,</w:t>
      </w:r>
    </w:p>
    <w:p w14:paraId="43C8EE87" w14:textId="3218700A" w:rsidR="000F446E" w:rsidRPr="000851CF" w:rsidRDefault="00B40D47" w:rsidP="000C6E25">
      <w:pPr>
        <w:pStyle w:val="Paragraphedeliste"/>
        <w:numPr>
          <w:ilvl w:val="0"/>
          <w:numId w:val="21"/>
        </w:numPr>
      </w:pPr>
      <w:r w:rsidRPr="000851CF">
        <w:t>Accroitre son chiffre d’affaires à l’export</w:t>
      </w:r>
      <w:r w:rsidR="00161DB6" w:rsidRPr="000851CF">
        <w:t>,</w:t>
      </w:r>
    </w:p>
    <w:p w14:paraId="6A97EC68" w14:textId="6C95458C" w:rsidR="00B40D47" w:rsidRDefault="00B40D47" w:rsidP="000C6E25">
      <w:pPr>
        <w:pStyle w:val="Paragraphedeliste"/>
        <w:numPr>
          <w:ilvl w:val="0"/>
          <w:numId w:val="21"/>
        </w:numPr>
      </w:pPr>
      <w:r w:rsidRPr="000851CF">
        <w:t xml:space="preserve">Renforcer </w:t>
      </w:r>
      <w:r w:rsidR="001A7C35" w:rsidRPr="000851CF">
        <w:t xml:space="preserve">les familles </w:t>
      </w:r>
      <w:r w:rsidR="00161DB6" w:rsidRPr="000851CF">
        <w:t>"</w:t>
      </w:r>
      <w:r w:rsidR="0091633D" w:rsidRPr="000851CF">
        <w:t>circuit</w:t>
      </w:r>
      <w:r w:rsidR="001A7C35" w:rsidRPr="000851CF">
        <w:t xml:space="preserve"> du linge</w:t>
      </w:r>
      <w:r w:rsidR="0091633D" w:rsidRPr="000851CF">
        <w:t xml:space="preserve"> et services</w:t>
      </w:r>
      <w:r w:rsidR="00161DB6" w:rsidRPr="000851CF">
        <w:t>"</w:t>
      </w:r>
      <w:r w:rsidR="001A7C35" w:rsidRPr="000851CF">
        <w:t xml:space="preserve"> et </w:t>
      </w:r>
      <w:r w:rsidR="00161DB6" w:rsidRPr="000851CF">
        <w:t>"</w:t>
      </w:r>
      <w:r w:rsidR="001A7C35" w:rsidRPr="000851CF">
        <w:t>hygiène hospitalière</w:t>
      </w:r>
      <w:r w:rsidR="00161DB6" w:rsidRPr="000851CF">
        <w:t>".</w:t>
      </w:r>
    </w:p>
    <w:p w14:paraId="330162D2" w14:textId="77777777" w:rsidR="00CE1267" w:rsidRPr="008F5283" w:rsidRDefault="00CE1267" w:rsidP="00CE1267"/>
    <w:p w14:paraId="3BA5040E" w14:textId="052F5DFC" w:rsidR="00F749A0" w:rsidRPr="00F749A0" w:rsidRDefault="00385D4A" w:rsidP="002462ED">
      <w:pPr>
        <w:keepNext/>
        <w:spacing w:before="0" w:after="160" w:line="259" w:lineRule="auto"/>
        <w:jc w:val="left"/>
      </w:pPr>
      <w:r>
        <w:lastRenderedPageBreak/>
        <w:t>Dan</w:t>
      </w:r>
      <w:r w:rsidR="00B86C0F">
        <w:t xml:space="preserve">s ce contexte, </w:t>
      </w:r>
      <w:r w:rsidR="00BA0252">
        <w:t>Client</w:t>
      </w:r>
      <w:r w:rsidR="00B86C0F">
        <w:t xml:space="preserve"> souhaite</w:t>
      </w:r>
      <w:r w:rsidR="00BA1C5D">
        <w:t> :</w:t>
      </w:r>
    </w:p>
    <w:p w14:paraId="07FE333A" w14:textId="3E2440DD" w:rsidR="003C1852" w:rsidRPr="000851CF" w:rsidRDefault="003C1852" w:rsidP="003C1852">
      <w:pPr>
        <w:pStyle w:val="Paragraphedeliste"/>
        <w:numPr>
          <w:ilvl w:val="0"/>
          <w:numId w:val="21"/>
        </w:numPr>
      </w:pPr>
      <w:r w:rsidRPr="000851CF">
        <w:t xml:space="preserve">Confirmer les tendances de marché et la capacité de </w:t>
      </w:r>
      <w:r w:rsidR="00BA0252">
        <w:t>Cible</w:t>
      </w:r>
      <w:r w:rsidRPr="000851CF">
        <w:t xml:space="preserve"> à atteindre ses prévisions de croissance</w:t>
      </w:r>
      <w:r>
        <w:t xml:space="preserve">, en particulier à travers </w:t>
      </w:r>
      <w:r w:rsidRPr="000851CF">
        <w:t>les leviers de développement du segment des EPHAD</w:t>
      </w:r>
      <w:r>
        <w:t xml:space="preserve"> </w:t>
      </w:r>
    </w:p>
    <w:p w14:paraId="5D9BA06A" w14:textId="18AA5390" w:rsidR="00BA1C5D" w:rsidRPr="000851CF" w:rsidRDefault="00EA329E" w:rsidP="00CE1267">
      <w:pPr>
        <w:pStyle w:val="Paragraphedeliste"/>
        <w:numPr>
          <w:ilvl w:val="0"/>
          <w:numId w:val="21"/>
        </w:numPr>
      </w:pPr>
      <w:r w:rsidRPr="000851CF">
        <w:t xml:space="preserve">Valider le positionnement </w:t>
      </w:r>
      <w:r w:rsidR="00003038" w:rsidRPr="000851CF">
        <w:t xml:space="preserve">de </w:t>
      </w:r>
      <w:r w:rsidR="00BA0252">
        <w:t>Cible</w:t>
      </w:r>
      <w:r w:rsidR="003C2721" w:rsidRPr="000851CF">
        <w:t xml:space="preserve">, sa </w:t>
      </w:r>
      <w:r w:rsidR="00003038" w:rsidRPr="000851CF">
        <w:t>différenciation et sa réputation</w:t>
      </w:r>
      <w:r w:rsidR="00161DB6" w:rsidRPr="000851CF">
        <w:t>,</w:t>
      </w:r>
    </w:p>
    <w:p w14:paraId="3C83DD62" w14:textId="56BDAADE" w:rsidR="009566B0" w:rsidRPr="00BA1C5D" w:rsidRDefault="00B070C1" w:rsidP="00CE1267">
      <w:pPr>
        <w:pStyle w:val="Paragraphedeliste"/>
        <w:numPr>
          <w:ilvl w:val="0"/>
          <w:numId w:val="21"/>
        </w:numPr>
      </w:pPr>
      <w:r w:rsidRPr="000851CF">
        <w:t>Identifier des pistes de diversification</w:t>
      </w:r>
      <w:r w:rsidR="0090014F" w:rsidRPr="000851CF">
        <w:t xml:space="preserve"> produits et marchés</w:t>
      </w:r>
      <w:r w:rsidR="007C3DC9" w:rsidRPr="000851CF">
        <w:t xml:space="preserve"> (</w:t>
      </w:r>
      <w:r w:rsidR="00BE6DA7" w:rsidRPr="000851CF">
        <w:t xml:space="preserve">médecine de ville, </w:t>
      </w:r>
      <w:r w:rsidR="007C3DC9" w:rsidRPr="000851CF">
        <w:t>agroalimentaire</w:t>
      </w:r>
      <w:r w:rsidR="00BE6DA7" w:rsidRPr="000851CF">
        <w:t xml:space="preserve"> notamment)</w:t>
      </w:r>
      <w:r w:rsidR="00BC432A" w:rsidRPr="000851CF">
        <w:t>,</w:t>
      </w:r>
    </w:p>
    <w:p w14:paraId="4A6D9685" w14:textId="4550FB3D" w:rsidR="00F749A0" w:rsidRDefault="00036B8A" w:rsidP="00CE1267">
      <w:pPr>
        <w:pStyle w:val="Paragraphedeliste"/>
        <w:numPr>
          <w:ilvl w:val="0"/>
          <w:numId w:val="21"/>
        </w:numPr>
      </w:pPr>
      <w:r w:rsidRPr="000851CF">
        <w:t xml:space="preserve">Cadrer les perspectives de développement international, avec l’identification de </w:t>
      </w:r>
      <w:r w:rsidR="00021300" w:rsidRPr="000851CF">
        <w:t>pays prioritaires dans les régions Europe, Afrique et Moyen Orient</w:t>
      </w:r>
      <w:r w:rsidR="00BC432A" w:rsidRPr="000851CF">
        <w:t>.</w:t>
      </w:r>
    </w:p>
    <w:p w14:paraId="43793955" w14:textId="77777777" w:rsidR="006C3E21" w:rsidRDefault="006C3E21" w:rsidP="006C3E21"/>
    <w:p w14:paraId="6B4310C7" w14:textId="6A68E7EA" w:rsidR="00366D03" w:rsidRPr="0032620C" w:rsidRDefault="00366D03" w:rsidP="0032620C">
      <w:pPr>
        <w:pStyle w:val="Titre1"/>
      </w:pPr>
      <w:r w:rsidRPr="0032620C">
        <w:t>Approche proposée</w:t>
      </w:r>
    </w:p>
    <w:p w14:paraId="366100A1" w14:textId="17E304C8" w:rsidR="0054452D" w:rsidRDefault="00AB3871" w:rsidP="00A803B4">
      <w:pPr>
        <w:pStyle w:val="Titre2"/>
      </w:pPr>
      <w:r>
        <w:t xml:space="preserve">Lot 1.A : </w:t>
      </w:r>
      <w:r w:rsidR="00F63888">
        <w:t xml:space="preserve">Étude </w:t>
      </w:r>
      <w:r w:rsidR="00A24FCF">
        <w:t xml:space="preserve">des marchés cœur de </w:t>
      </w:r>
      <w:r w:rsidR="00BA0252">
        <w:t>Cible</w:t>
      </w:r>
    </w:p>
    <w:p w14:paraId="5B80D103" w14:textId="46699607" w:rsidR="007A1B21" w:rsidRDefault="00E455B6" w:rsidP="005606D8">
      <w:pPr>
        <w:pStyle w:val="Paragraphedeliste"/>
        <w:keepNext/>
        <w:keepLines/>
        <w:numPr>
          <w:ilvl w:val="0"/>
          <w:numId w:val="1"/>
        </w:numPr>
        <w:contextualSpacing w:val="0"/>
      </w:pPr>
      <w:r>
        <w:t>Estimation de la taille du marché et évaluation de ses tendances</w:t>
      </w:r>
      <w:r w:rsidR="00B63330">
        <w:t xml:space="preserve"> sur les segment</w:t>
      </w:r>
      <w:r w:rsidR="001D778D">
        <w:t>s</w:t>
      </w:r>
      <w:r w:rsidR="00B63330">
        <w:t xml:space="preserve"> de l’hôpital, des cliniques privées et des EPHAD</w:t>
      </w:r>
      <w:r w:rsidR="00EE3B3F">
        <w:t xml:space="preserve"> (</w:t>
      </w:r>
      <w:r w:rsidR="00EE03EB">
        <w:t>analyse de données publiques</w:t>
      </w:r>
      <w:r w:rsidR="00EE3B3F">
        <w:t>)</w:t>
      </w:r>
      <w:r w:rsidR="000B5F5F">
        <w:t>.</w:t>
      </w:r>
    </w:p>
    <w:p w14:paraId="6D9D1E44" w14:textId="1345BAE8" w:rsidR="00187B04" w:rsidRDefault="001D778D" w:rsidP="00187B04">
      <w:pPr>
        <w:pStyle w:val="Paragraphedeliste"/>
        <w:keepNext/>
        <w:keepLines/>
        <w:numPr>
          <w:ilvl w:val="0"/>
          <w:numId w:val="1"/>
        </w:numPr>
        <w:contextualSpacing w:val="0"/>
      </w:pPr>
      <w:r>
        <w:t xml:space="preserve">Identification des facteurs clé de succès </w:t>
      </w:r>
      <w:r w:rsidR="00696DAC">
        <w:t>de ces segments</w:t>
      </w:r>
      <w:r w:rsidR="00521525">
        <w:t xml:space="preserve">, </w:t>
      </w:r>
      <w:r w:rsidR="006B4B1C">
        <w:t>des potentiels</w:t>
      </w:r>
      <w:r>
        <w:t xml:space="preserve"> </w:t>
      </w:r>
      <w:proofErr w:type="gramStart"/>
      <w:r w:rsidR="004931F5">
        <w:t>d’</w:t>
      </w:r>
      <w:r w:rsidR="00FC428C">
        <w:t xml:space="preserve"> </w:t>
      </w:r>
      <w:r w:rsidR="004931F5">
        <w:t>’</w:t>
      </w:r>
      <w:proofErr w:type="spellStart"/>
      <w:proofErr w:type="gramEnd"/>
      <w:r w:rsidR="004931F5">
        <w:t>upsell</w:t>
      </w:r>
      <w:proofErr w:type="spellEnd"/>
      <w:r w:rsidR="004931F5">
        <w:t>’</w:t>
      </w:r>
      <w:r>
        <w:t xml:space="preserve"> </w:t>
      </w:r>
      <w:r w:rsidR="00FC428C">
        <w:t>et</w:t>
      </w:r>
      <w:r>
        <w:t xml:space="preserve"> </w:t>
      </w:r>
      <w:r w:rsidR="00C55E8E">
        <w:t>des</w:t>
      </w:r>
      <w:r w:rsidR="005C2910">
        <w:t xml:space="preserve"> </w:t>
      </w:r>
      <w:r w:rsidR="005B4FBD">
        <w:t xml:space="preserve">opportunités de diversification </w:t>
      </w:r>
      <w:r w:rsidR="005C2910">
        <w:t>(</w:t>
      </w:r>
      <w:r w:rsidR="001739EC">
        <w:t>8</w:t>
      </w:r>
      <w:r w:rsidR="00610675">
        <w:t>-</w:t>
      </w:r>
      <w:r w:rsidR="001739EC">
        <w:t>10</w:t>
      </w:r>
      <w:r w:rsidR="00610675">
        <w:t xml:space="preserve"> </w:t>
      </w:r>
      <w:r w:rsidR="005C2910">
        <w:t>entretiens experts</w:t>
      </w:r>
      <w:r w:rsidR="00181A82">
        <w:t xml:space="preserve"> </w:t>
      </w:r>
      <w:r w:rsidR="00BD44C0">
        <w:t xml:space="preserve">pour couvrir l'ensemble des interlocuteurs actuels : </w:t>
      </w:r>
      <w:r w:rsidR="00BD44C0" w:rsidRPr="00BD44C0">
        <w:t>centrales d'achat, hôpitaux, cliniques, EPHAD</w:t>
      </w:r>
      <w:r w:rsidR="005C2910">
        <w:t>)</w:t>
      </w:r>
      <w:r w:rsidR="000B5F5F">
        <w:t xml:space="preserve"> ; ces entretiens permettront également d'alimenter l'analyse de la concurrence du lot dédié.</w:t>
      </w:r>
    </w:p>
    <w:p w14:paraId="1658AA4C" w14:textId="36D73CA1" w:rsidR="006A6C3B" w:rsidRDefault="00FC428C" w:rsidP="00187B04">
      <w:pPr>
        <w:pStyle w:val="Paragraphedeliste"/>
        <w:keepNext/>
        <w:keepLines/>
        <w:numPr>
          <w:ilvl w:val="0"/>
          <w:numId w:val="1"/>
        </w:numPr>
        <w:contextualSpacing w:val="0"/>
      </w:pPr>
      <w:r>
        <w:t>Compréhension des cycles de vente et des grandes modalités contractuelles</w:t>
      </w:r>
    </w:p>
    <w:p w14:paraId="310EC538" w14:textId="77777777" w:rsidR="006A6C3B" w:rsidRDefault="006A6C3B" w:rsidP="006A6C3B"/>
    <w:p w14:paraId="0D91BEBA" w14:textId="26F34286" w:rsidR="00182756" w:rsidRPr="00DA59E6" w:rsidRDefault="00AB3871" w:rsidP="00182756">
      <w:pPr>
        <w:pStyle w:val="Titre2"/>
      </w:pPr>
      <w:r>
        <w:t xml:space="preserve">Lot 1.B : </w:t>
      </w:r>
      <w:r w:rsidR="0046688D">
        <w:t>Évaluation d</w:t>
      </w:r>
      <w:r w:rsidR="0050625C">
        <w:t xml:space="preserve">e la performance de </w:t>
      </w:r>
      <w:r w:rsidR="00BA0252">
        <w:t>Cible</w:t>
      </w:r>
      <w:r w:rsidR="009A09F9">
        <w:t xml:space="preserve"> </w:t>
      </w:r>
      <w:r w:rsidR="008B4816">
        <w:t xml:space="preserve">et de son </w:t>
      </w:r>
      <w:r w:rsidR="0046688D">
        <w:t>positionnement concurrentiel</w:t>
      </w:r>
    </w:p>
    <w:p w14:paraId="2B4E9CF2" w14:textId="42BF9806" w:rsidR="00182756" w:rsidRDefault="009A1D84" w:rsidP="00182756">
      <w:pPr>
        <w:pStyle w:val="Paragraphedeliste"/>
        <w:keepNext/>
        <w:keepLines/>
        <w:numPr>
          <w:ilvl w:val="0"/>
          <w:numId w:val="1"/>
        </w:numPr>
        <w:contextualSpacing w:val="0"/>
      </w:pPr>
      <w:r>
        <w:t xml:space="preserve">Revue de la proposition de </w:t>
      </w:r>
      <w:r w:rsidR="00B601C0">
        <w:t>valeur</w:t>
      </w:r>
      <w:r w:rsidR="009A09F9">
        <w:t xml:space="preserve"> de </w:t>
      </w:r>
      <w:r w:rsidR="00BA0252">
        <w:t>Cible</w:t>
      </w:r>
      <w:r w:rsidR="00D144B3">
        <w:t>, de ses atouts stratégiques et de sa perception de ses principaux enjeux de développement (</w:t>
      </w:r>
      <w:r w:rsidR="001011BD">
        <w:t>entretiens management</w:t>
      </w:r>
      <w:r w:rsidR="00AA4F3F">
        <w:t>)</w:t>
      </w:r>
      <w:r w:rsidR="001011BD">
        <w:t>.</w:t>
      </w:r>
    </w:p>
    <w:p w14:paraId="01E7AC4F" w14:textId="4D0BAC5B" w:rsidR="00182756" w:rsidRDefault="00AA4F3F" w:rsidP="00182756">
      <w:pPr>
        <w:pStyle w:val="Paragraphedeliste"/>
        <w:keepNext/>
        <w:keepLines/>
        <w:numPr>
          <w:ilvl w:val="0"/>
          <w:numId w:val="1"/>
        </w:numPr>
        <w:contextualSpacing w:val="0"/>
      </w:pPr>
      <w:r>
        <w:t>Analyse de sa performance historique</w:t>
      </w:r>
      <w:r w:rsidR="00EE03EB">
        <w:t xml:space="preserve"> (analyse de données internes)</w:t>
      </w:r>
      <w:r w:rsidR="001011BD">
        <w:t>.</w:t>
      </w:r>
    </w:p>
    <w:p w14:paraId="2FCA159D" w14:textId="53E002CA" w:rsidR="00182756" w:rsidRDefault="00C74939" w:rsidP="00182756">
      <w:pPr>
        <w:pStyle w:val="Paragraphedeliste"/>
        <w:keepNext/>
        <w:keepLines/>
        <w:numPr>
          <w:ilvl w:val="0"/>
          <w:numId w:val="1"/>
        </w:numPr>
        <w:contextualSpacing w:val="0"/>
      </w:pPr>
      <w:r>
        <w:t>Étude des principaux concurrents</w:t>
      </w:r>
      <w:r w:rsidR="007367EB">
        <w:t xml:space="preserve"> : taille, </w:t>
      </w:r>
      <w:r w:rsidR="00A333E8">
        <w:t xml:space="preserve">gamme de produits, </w:t>
      </w:r>
      <w:r w:rsidR="00EC6FAA">
        <w:t>clients cibles</w:t>
      </w:r>
      <w:r w:rsidR="00906BFF">
        <w:t>, partenariats, services</w:t>
      </w:r>
      <w:r w:rsidR="00B95C18">
        <w:t xml:space="preserve"> (collecte et analyse de données publiques</w:t>
      </w:r>
      <w:r w:rsidR="00906BFF">
        <w:t>)</w:t>
      </w:r>
      <w:r w:rsidR="001011BD">
        <w:t>.</w:t>
      </w:r>
    </w:p>
    <w:p w14:paraId="76ABE361" w14:textId="65F74A48" w:rsidR="00182756" w:rsidRDefault="002F3CD5" w:rsidP="00D425F4">
      <w:pPr>
        <w:pStyle w:val="Paragraphedeliste"/>
        <w:keepNext/>
        <w:keepLines/>
        <w:numPr>
          <w:ilvl w:val="0"/>
          <w:numId w:val="1"/>
        </w:numPr>
        <w:contextualSpacing w:val="0"/>
      </w:pPr>
      <w:r>
        <w:t>Étude des forces et faiblesses de l’environnement concurrentiel (</w:t>
      </w:r>
      <w:r w:rsidR="006C729E">
        <w:t>2-3 entretiens concurrents, et s</w:t>
      </w:r>
      <w:r w:rsidR="001739EC">
        <w:t xml:space="preserve">ur la base des </w:t>
      </w:r>
      <w:r w:rsidR="00C02481">
        <w:t>éléments collectés lors des</w:t>
      </w:r>
      <w:r>
        <w:t xml:space="preserve"> entretiens </w:t>
      </w:r>
      <w:r w:rsidR="00C02481">
        <w:t xml:space="preserve">du </w:t>
      </w:r>
      <w:r w:rsidR="00C02481" w:rsidRPr="00600A95">
        <w:rPr>
          <w:u w:val="single"/>
        </w:rPr>
        <w:t>lot 1.A</w:t>
      </w:r>
      <w:r>
        <w:t>)</w:t>
      </w:r>
      <w:r w:rsidR="001011BD">
        <w:t>.</w:t>
      </w:r>
    </w:p>
    <w:p w14:paraId="7D7C8D19" w14:textId="77777777" w:rsidR="006A6C3B" w:rsidRDefault="006A6C3B" w:rsidP="006A6C3B"/>
    <w:p w14:paraId="1B9415FC" w14:textId="2506075B" w:rsidR="002C057A" w:rsidRPr="00DA59E6" w:rsidRDefault="00AB3871" w:rsidP="002C057A">
      <w:pPr>
        <w:pStyle w:val="Titre2"/>
      </w:pPr>
      <w:r>
        <w:t xml:space="preserve">Lot </w:t>
      </w:r>
      <w:r w:rsidR="00187B04">
        <w:t>2</w:t>
      </w:r>
      <w:r>
        <w:t xml:space="preserve"> : </w:t>
      </w:r>
      <w:r w:rsidR="002C057A">
        <w:t xml:space="preserve">Étude </w:t>
      </w:r>
      <w:r w:rsidR="004B73E0">
        <w:t>de la pertinence</w:t>
      </w:r>
      <w:r w:rsidR="002C057A">
        <w:t xml:space="preserve"> </w:t>
      </w:r>
      <w:r w:rsidR="00824BA8">
        <w:t>lancer une offre pour la médecine de ville</w:t>
      </w:r>
    </w:p>
    <w:p w14:paraId="1B1C34A6" w14:textId="3EF8D50E" w:rsidR="002C057A" w:rsidRDefault="00CE2327" w:rsidP="002C057A">
      <w:pPr>
        <w:pStyle w:val="Paragraphedeliste"/>
        <w:keepNext/>
        <w:keepLines/>
        <w:numPr>
          <w:ilvl w:val="0"/>
          <w:numId w:val="1"/>
        </w:numPr>
        <w:contextualSpacing w:val="0"/>
      </w:pPr>
      <w:r>
        <w:t>Évaluation</w:t>
      </w:r>
      <w:r w:rsidR="00A45F77">
        <w:t xml:space="preserve"> la pertinence </w:t>
      </w:r>
      <w:r w:rsidR="00414A5B">
        <w:t xml:space="preserve">de l’offre de </w:t>
      </w:r>
      <w:r w:rsidR="00BA0252">
        <w:t>Cible</w:t>
      </w:r>
      <w:r w:rsidR="00414A5B">
        <w:t xml:space="preserve"> </w:t>
      </w:r>
      <w:r w:rsidR="00824BA8">
        <w:t>pour</w:t>
      </w:r>
      <w:r w:rsidR="0021182A">
        <w:t xml:space="preserve"> les cabinets libéraux</w:t>
      </w:r>
      <w:r w:rsidR="00661DAC">
        <w:t xml:space="preserve"> </w:t>
      </w:r>
      <w:r>
        <w:t xml:space="preserve">et de sa capacité à se démarquer des acteurs déjà en place </w:t>
      </w:r>
      <w:r w:rsidR="00661DAC">
        <w:t>(</w:t>
      </w:r>
      <w:r w:rsidR="008D7DD0">
        <w:t>2</w:t>
      </w:r>
      <w:r w:rsidR="007B5202">
        <w:t>-</w:t>
      </w:r>
      <w:r w:rsidR="008D7DD0">
        <w:t>3</w:t>
      </w:r>
      <w:r w:rsidR="007B5202">
        <w:t xml:space="preserve"> entretiens experts</w:t>
      </w:r>
      <w:r w:rsidR="00FA489D">
        <w:t>)</w:t>
      </w:r>
    </w:p>
    <w:p w14:paraId="40E916A5" w14:textId="7B89F619" w:rsidR="00DD22C5" w:rsidRDefault="00423B1A" w:rsidP="00AB3871">
      <w:pPr>
        <w:pStyle w:val="Paragraphedeliste"/>
        <w:keepNext/>
        <w:keepLines/>
        <w:numPr>
          <w:ilvl w:val="0"/>
          <w:numId w:val="1"/>
        </w:numPr>
        <w:contextualSpacing w:val="0"/>
      </w:pPr>
      <w:r>
        <w:t xml:space="preserve">Estimation </w:t>
      </w:r>
      <w:r w:rsidR="00CD21BC">
        <w:t>de l’attractivité</w:t>
      </w:r>
      <w:r w:rsidR="00BB2E42">
        <w:t xml:space="preserve"> des</w:t>
      </w:r>
      <w:r w:rsidR="008152D1">
        <w:t xml:space="preserve"> pistes : taille de marché, tendances (</w:t>
      </w:r>
      <w:r w:rsidR="006C72D1">
        <w:t>collecte et analyse de données publiques)</w:t>
      </w:r>
    </w:p>
    <w:p w14:paraId="44A1F87E" w14:textId="39417BBC" w:rsidR="00122AE6" w:rsidRDefault="00122AE6" w:rsidP="00AB3871">
      <w:pPr>
        <w:pStyle w:val="Paragraphedeliste"/>
        <w:keepNext/>
        <w:keepLines/>
        <w:numPr>
          <w:ilvl w:val="0"/>
          <w:numId w:val="1"/>
        </w:numPr>
        <w:contextualSpacing w:val="0"/>
      </w:pPr>
      <w:r>
        <w:t xml:space="preserve">Mise en regard des atouts de </w:t>
      </w:r>
      <w:r w:rsidR="00BA0252">
        <w:t>Cible</w:t>
      </w:r>
      <w:r>
        <w:t xml:space="preserve"> et </w:t>
      </w:r>
      <w:r w:rsidR="00B24D93">
        <w:t>de l'intérêt estimé des marchés cibles</w:t>
      </w:r>
    </w:p>
    <w:p w14:paraId="3DC767E5" w14:textId="77777777" w:rsidR="00187B04" w:rsidRDefault="00187B04">
      <w:pPr>
        <w:spacing w:before="0" w:after="160" w:line="259" w:lineRule="auto"/>
        <w:jc w:val="left"/>
        <w:rPr>
          <w:rFonts w:ascii="Public Sans Thin" w:eastAsiaTheme="majorEastAsia" w:hAnsi="Public Sans Thin" w:cstheme="majorBidi"/>
          <w:b/>
          <w:color w:val="2E74B5" w:themeColor="accent1" w:themeShade="BF"/>
          <w:sz w:val="24"/>
          <w:szCs w:val="24"/>
        </w:rPr>
      </w:pPr>
      <w:r>
        <w:br w:type="page"/>
      </w:r>
    </w:p>
    <w:p w14:paraId="571FCD59" w14:textId="123A73DD" w:rsidR="00187B04" w:rsidRPr="0073121C" w:rsidRDefault="00187B04" w:rsidP="00187B04">
      <w:pPr>
        <w:pStyle w:val="Titre2"/>
      </w:pPr>
      <w:r>
        <w:lastRenderedPageBreak/>
        <w:t xml:space="preserve">[En option] </w:t>
      </w:r>
      <w:r w:rsidRPr="0073121C">
        <w:t xml:space="preserve">Lot </w:t>
      </w:r>
      <w:r>
        <w:t>3</w:t>
      </w:r>
      <w:r w:rsidRPr="0073121C">
        <w:t xml:space="preserve"> : Cadrage du développement international</w:t>
      </w:r>
    </w:p>
    <w:p w14:paraId="7A15AFC3" w14:textId="77777777" w:rsidR="00187B04" w:rsidRDefault="00187B04" w:rsidP="00187B04">
      <w:pPr>
        <w:pStyle w:val="Paragraphedeliste"/>
        <w:keepNext/>
        <w:keepLines/>
        <w:numPr>
          <w:ilvl w:val="0"/>
          <w:numId w:val="1"/>
        </w:numPr>
        <w:contextualSpacing w:val="0"/>
      </w:pPr>
      <w:r>
        <w:t>Un premier temps d'analyse préliminaire sur un large panorama géographique</w:t>
      </w:r>
    </w:p>
    <w:p w14:paraId="2D04C347" w14:textId="77777777" w:rsidR="00187B04" w:rsidRDefault="00187B04" w:rsidP="00187B04">
      <w:pPr>
        <w:pStyle w:val="Paragraphedeliste"/>
        <w:keepNext/>
        <w:keepLines/>
        <w:numPr>
          <w:ilvl w:val="1"/>
          <w:numId w:val="1"/>
        </w:numPr>
        <w:contextualSpacing w:val="0"/>
      </w:pPr>
      <w:r>
        <w:t>Collecte d’informations générales sur le développement des infrastructures médicales et la maturité des marchés, par pays, en Europe, Afrique et Moyen Orient (collecte et analyse de données publiques)</w:t>
      </w:r>
    </w:p>
    <w:p w14:paraId="2AC442F3" w14:textId="21D94898" w:rsidR="00187B04" w:rsidRDefault="00187B04" w:rsidP="00187B04">
      <w:pPr>
        <w:pStyle w:val="Paragraphedeliste"/>
        <w:numPr>
          <w:ilvl w:val="1"/>
          <w:numId w:val="1"/>
        </w:numPr>
        <w:ind w:left="1434" w:hanging="357"/>
        <w:contextualSpacing w:val="0"/>
      </w:pPr>
      <w:r>
        <w:t xml:space="preserve">Sélection de 2 pays prioritaires à approfondir (atelier avec </w:t>
      </w:r>
      <w:r w:rsidR="00BA0252">
        <w:t>Client</w:t>
      </w:r>
      <w:r>
        <w:t xml:space="preserve"> et </w:t>
      </w:r>
      <w:r w:rsidR="00BA0252">
        <w:t>Cible</w:t>
      </w:r>
      <w:r>
        <w:t>)</w:t>
      </w:r>
    </w:p>
    <w:p w14:paraId="46493B0B" w14:textId="77777777" w:rsidR="00187B04" w:rsidRDefault="00187B04" w:rsidP="00187B04">
      <w:pPr>
        <w:pStyle w:val="Paragraphedeliste"/>
        <w:keepNext/>
        <w:keepLines/>
        <w:numPr>
          <w:ilvl w:val="0"/>
          <w:numId w:val="1"/>
        </w:numPr>
        <w:contextualSpacing w:val="0"/>
      </w:pPr>
      <w:r w:rsidRPr="001011BD">
        <w:t>Un second temps d'appro</w:t>
      </w:r>
      <w:r>
        <w:t>fo</w:t>
      </w:r>
      <w:r w:rsidRPr="001011BD">
        <w:t>ndissement</w:t>
      </w:r>
      <w:r>
        <w:t xml:space="preserve"> sur les pays priorisés (collecte de données externes) </w:t>
      </w:r>
    </w:p>
    <w:p w14:paraId="026AFBE0" w14:textId="77777777" w:rsidR="00187B04" w:rsidRDefault="00187B04" w:rsidP="00187B04">
      <w:pPr>
        <w:pStyle w:val="Paragraphedeliste"/>
        <w:keepNext/>
        <w:keepLines/>
        <w:numPr>
          <w:ilvl w:val="1"/>
          <w:numId w:val="1"/>
        </w:numPr>
        <w:ind w:left="1434" w:hanging="357"/>
        <w:contextualSpacing w:val="0"/>
      </w:pPr>
      <w:r>
        <w:t>Identification des principaux concurrents locaux</w:t>
      </w:r>
    </w:p>
    <w:p w14:paraId="5D4D82E9" w14:textId="77777777" w:rsidR="00187B04" w:rsidRDefault="00187B04" w:rsidP="00187B04">
      <w:pPr>
        <w:pStyle w:val="Paragraphedeliste"/>
        <w:keepNext/>
        <w:keepLines/>
        <w:numPr>
          <w:ilvl w:val="1"/>
          <w:numId w:val="1"/>
        </w:numPr>
        <w:ind w:left="1434" w:hanging="357"/>
        <w:contextualSpacing w:val="0"/>
      </w:pPr>
      <w:r>
        <w:t>Identification des éventuelles barrières à l’entrée</w:t>
      </w:r>
    </w:p>
    <w:p w14:paraId="14E2AD52" w14:textId="74D66B12" w:rsidR="00187B04" w:rsidRDefault="00187B04" w:rsidP="00187B04">
      <w:pPr>
        <w:pStyle w:val="Paragraphedeliste"/>
        <w:keepNext/>
        <w:keepLines/>
        <w:numPr>
          <w:ilvl w:val="1"/>
          <w:numId w:val="1"/>
        </w:numPr>
        <w:ind w:left="1434" w:hanging="357"/>
        <w:contextualSpacing w:val="0"/>
      </w:pPr>
      <w:r>
        <w:t xml:space="preserve">Quantification du marché pour </w:t>
      </w:r>
      <w:r w:rsidR="00BA0252">
        <w:t>Cible</w:t>
      </w:r>
    </w:p>
    <w:p w14:paraId="04E5AE2E" w14:textId="3C9CF000" w:rsidR="007224B0" w:rsidRDefault="007224B0" w:rsidP="003C1852"/>
    <w:p w14:paraId="5D78B149" w14:textId="3F92FC4B" w:rsidR="00183325" w:rsidRDefault="00183325" w:rsidP="0032620C">
      <w:pPr>
        <w:pStyle w:val="Titre1"/>
      </w:pPr>
      <w:r>
        <w:t>Planning</w:t>
      </w:r>
      <w:r w:rsidR="00E74894">
        <w:t xml:space="preserve"> et dispositif</w:t>
      </w:r>
    </w:p>
    <w:p w14:paraId="58ACA4C5" w14:textId="05F2A5CC" w:rsidR="004147B6" w:rsidRDefault="00C1452E" w:rsidP="004147B6">
      <w:r w:rsidRPr="00E51E71">
        <w:t xml:space="preserve">L’accompagnement est proposé sur </w:t>
      </w:r>
      <w:r w:rsidR="00DC64A9" w:rsidRPr="00E51E71">
        <w:t>3 à 4</w:t>
      </w:r>
      <w:r w:rsidR="00D36AF7" w:rsidRPr="00E51E71">
        <w:t xml:space="preserve"> semaines, </w:t>
      </w:r>
      <w:r w:rsidR="00E51E71" w:rsidRPr="00E51E71">
        <w:t>avec</w:t>
      </w:r>
      <w:r w:rsidR="00D36AF7" w:rsidRPr="00E51E71">
        <w:t xml:space="preserve"> </w:t>
      </w:r>
      <w:r w:rsidR="00CE1212" w:rsidRPr="00E51E71">
        <w:t xml:space="preserve">un démarrage </w:t>
      </w:r>
      <w:r w:rsidR="00B622FF" w:rsidRPr="00E51E71">
        <w:t>dès que possible</w:t>
      </w:r>
      <w:r w:rsidR="004D0FDD" w:rsidRPr="00E51E71">
        <w:t xml:space="preserve"> et </w:t>
      </w:r>
      <w:r w:rsidR="00D36AF7" w:rsidRPr="00E51E71">
        <w:t>u</w:t>
      </w:r>
      <w:r w:rsidR="00E51E71" w:rsidRPr="00E51E71">
        <w:t>ne restitution finale en amont du comité du 2 mai</w:t>
      </w:r>
      <w:r w:rsidR="00E51E71">
        <w:t>.</w:t>
      </w:r>
      <w:r w:rsidR="003B3F4F">
        <w:t xml:space="preserve"> </w:t>
      </w:r>
    </w:p>
    <w:p w14:paraId="2C3D42E6" w14:textId="7692449B" w:rsidR="00E74894" w:rsidRDefault="001C2857" w:rsidP="004147B6">
      <w:r>
        <w:t xml:space="preserve">Des points intermédiaires, a minima hebdomadaires permettront de présenter des </w:t>
      </w:r>
      <w:r w:rsidR="004147B6">
        <w:t>résultats de nos analyses</w:t>
      </w:r>
      <w:r w:rsidR="00C12436">
        <w:t xml:space="preserve"> par itération</w:t>
      </w:r>
      <w:r w:rsidR="003226F8">
        <w:t xml:space="preserve"> sans attendre le rendu fin avril</w:t>
      </w:r>
      <w:r w:rsidR="004147B6">
        <w:t>.</w:t>
      </w:r>
    </w:p>
    <w:p w14:paraId="2BB60E3A" w14:textId="59302B15" w:rsidR="00564BA2" w:rsidRDefault="00564BA2" w:rsidP="00564BA2">
      <w:r>
        <w:t>Une partie de la charge pourrait être reportée post-</w:t>
      </w:r>
      <w:proofErr w:type="spellStart"/>
      <w:r>
        <w:t>signing</w:t>
      </w:r>
      <w:proofErr w:type="spellEnd"/>
      <w:r w:rsidR="002B2EE3">
        <w:t xml:space="preserve"> voire post </w:t>
      </w:r>
      <w:proofErr w:type="spellStart"/>
      <w:r w:rsidR="002B2EE3">
        <w:t>closing</w:t>
      </w:r>
      <w:proofErr w:type="spellEnd"/>
      <w:r>
        <w:t xml:space="preserve">, pour cadrer la suite, avec </w:t>
      </w:r>
      <w:r w:rsidR="002B2EE3">
        <w:t xml:space="preserve">dans ce cas la </w:t>
      </w:r>
      <w:r>
        <w:t xml:space="preserve">possibilité d'impliquer </w:t>
      </w:r>
      <w:r w:rsidR="002B2EE3">
        <w:t xml:space="preserve">plus largement </w:t>
      </w:r>
      <w:r>
        <w:t xml:space="preserve">le management dans la réflexion stratégique. Le cas échéant, le planning sera à </w:t>
      </w:r>
      <w:r w:rsidR="002B2EE3">
        <w:t>définir</w:t>
      </w:r>
      <w:r>
        <w:t xml:space="preserve"> </w:t>
      </w:r>
      <w:r w:rsidR="00C95627">
        <w:t>le moment venu</w:t>
      </w:r>
      <w:r>
        <w:t>.</w:t>
      </w:r>
    </w:p>
    <w:p w14:paraId="403CC715" w14:textId="77777777" w:rsidR="00E96A23" w:rsidRDefault="00E96A23" w:rsidP="004147B6"/>
    <w:p w14:paraId="1C565F91" w14:textId="4E0B8D6C" w:rsidR="00303CDB" w:rsidRPr="001A5AC1" w:rsidRDefault="00303CDB" w:rsidP="004147B6">
      <w:r w:rsidRPr="001A5AC1">
        <w:t>L'équipe sera composée comme suit</w:t>
      </w:r>
      <w:r w:rsidR="00D6006D">
        <w:t> :</w:t>
      </w:r>
    </w:p>
    <w:p w14:paraId="581DD97C" w14:textId="7ABFC9B4" w:rsidR="00383710" w:rsidRDefault="00383710" w:rsidP="004147B6">
      <w:pPr>
        <w:pStyle w:val="Paragraphedeliste"/>
        <w:numPr>
          <w:ilvl w:val="0"/>
          <w:numId w:val="1"/>
        </w:numPr>
        <w:contextualSpacing w:val="0"/>
      </w:pPr>
      <w:r>
        <w:t xml:space="preserve">Fabien Chalot, porteur de l’engagement vis-à-vis </w:t>
      </w:r>
      <w:r w:rsidR="00DD22C5">
        <w:t>d</w:t>
      </w:r>
      <w:r w:rsidR="004147B6">
        <w:t>'</w:t>
      </w:r>
      <w:r w:rsidR="00BA0252">
        <w:t>Client</w:t>
      </w:r>
    </w:p>
    <w:p w14:paraId="0C2D5007" w14:textId="69EA8E43" w:rsidR="00383710" w:rsidRPr="00FC3BEF" w:rsidRDefault="00383710" w:rsidP="004147B6">
      <w:pPr>
        <w:pStyle w:val="Paragraphedeliste"/>
        <w:numPr>
          <w:ilvl w:val="0"/>
          <w:numId w:val="1"/>
        </w:numPr>
        <w:contextualSpacing w:val="0"/>
      </w:pPr>
      <w:r w:rsidRPr="00FC3BEF">
        <w:t xml:space="preserve">Romain Duchet-Suchaux, </w:t>
      </w:r>
      <w:r w:rsidR="00507D6E">
        <w:t>m</w:t>
      </w:r>
      <w:r w:rsidR="00507D6E" w:rsidRPr="00507D6E">
        <w:t xml:space="preserve">anager chez Gjoa, expert dans l'accompagnement stratégique de petites et moyennes structures, sur </w:t>
      </w:r>
      <w:r w:rsidR="00511A8F">
        <w:t>l</w:t>
      </w:r>
      <w:r w:rsidR="00507D6E" w:rsidRPr="00507D6E">
        <w:t>a réalisation des entretiens et analyses, et interlocuteur principal</w:t>
      </w:r>
    </w:p>
    <w:p w14:paraId="4163D830" w14:textId="77777777" w:rsidR="00383710" w:rsidRDefault="00383710" w:rsidP="004147B6">
      <w:pPr>
        <w:pStyle w:val="Paragraphedeliste"/>
        <w:numPr>
          <w:ilvl w:val="0"/>
          <w:numId w:val="1"/>
        </w:numPr>
        <w:contextualSpacing w:val="0"/>
      </w:pPr>
      <w:r w:rsidRPr="00FC3BEF">
        <w:t xml:space="preserve">Rachid </w:t>
      </w:r>
      <w:proofErr w:type="spellStart"/>
      <w:r w:rsidRPr="00FC3BEF">
        <w:t>Mouchaouche</w:t>
      </w:r>
      <w:proofErr w:type="spellEnd"/>
      <w:r w:rsidRPr="00FC3BEF">
        <w:t>, en qualité d’expert sur la recherche de données et d’interlocuteurs pour les entretiens externes</w:t>
      </w:r>
      <w:r>
        <w:t xml:space="preserve"> le cas échéant</w:t>
      </w:r>
    </w:p>
    <w:p w14:paraId="20B46BEF" w14:textId="2F2F8282" w:rsidR="00511A8F" w:rsidRDefault="004147B6" w:rsidP="004A5B21">
      <w:pPr>
        <w:pStyle w:val="Paragraphedeliste"/>
        <w:numPr>
          <w:ilvl w:val="0"/>
          <w:numId w:val="1"/>
        </w:numPr>
        <w:contextualSpacing w:val="0"/>
      </w:pPr>
      <w:r>
        <w:t>Laurie Laporte, consultante</w:t>
      </w:r>
      <w:r w:rsidR="00BD4976">
        <w:t>,</w:t>
      </w:r>
      <w:r>
        <w:t xml:space="preserve"> </w:t>
      </w:r>
      <w:r w:rsidR="00E36B9B">
        <w:t xml:space="preserve">pour la </w:t>
      </w:r>
      <w:r w:rsidR="00751168">
        <w:t>réalisation des analyses et la production des livrables</w:t>
      </w:r>
    </w:p>
    <w:p w14:paraId="72390E85" w14:textId="77777777" w:rsidR="004A5B21" w:rsidRDefault="004A5B21" w:rsidP="004A5B21"/>
    <w:p w14:paraId="4CB0D5B1" w14:textId="6047FB2C" w:rsidR="00345000" w:rsidRDefault="00345000" w:rsidP="004A5B21">
      <w:r>
        <w:t xml:space="preserve">Ce dispositif </w:t>
      </w:r>
      <w:r w:rsidR="003B3F4F">
        <w:t xml:space="preserve">sera ajusté en fonction des lots finalement retenus </w:t>
      </w:r>
      <w:r w:rsidR="00564BA2">
        <w:t xml:space="preserve">dans le cœur du sujet, pour </w:t>
      </w:r>
      <w:r w:rsidR="00B952A8">
        <w:t xml:space="preserve">tenir l'objectif </w:t>
      </w:r>
      <w:r w:rsidR="000B3BDD">
        <w:t>du rendu fin avril</w:t>
      </w:r>
      <w:r w:rsidR="002B2EE3">
        <w:t>, hors éventuels sujets post-</w:t>
      </w:r>
      <w:proofErr w:type="spellStart"/>
      <w:r w:rsidR="002B2EE3">
        <w:t>signing</w:t>
      </w:r>
      <w:proofErr w:type="spellEnd"/>
      <w:r w:rsidR="002B2EE3">
        <w:t xml:space="preserve"> ou post-</w:t>
      </w:r>
      <w:proofErr w:type="spellStart"/>
      <w:r w:rsidR="002B2EE3">
        <w:t>closing</w:t>
      </w:r>
      <w:proofErr w:type="spellEnd"/>
      <w:r w:rsidR="000B3BDD">
        <w:t>.</w:t>
      </w:r>
    </w:p>
    <w:p w14:paraId="38A8F6F8" w14:textId="77777777" w:rsidR="000B3BDD" w:rsidRPr="004A5B21" w:rsidRDefault="000B3BDD" w:rsidP="004A5B21"/>
    <w:p w14:paraId="323210E5" w14:textId="77777777" w:rsidR="00301765" w:rsidRDefault="00301765">
      <w:pPr>
        <w:spacing w:before="0" w:after="160" w:line="259" w:lineRule="auto"/>
        <w:jc w:val="left"/>
        <w:rPr>
          <w:rFonts w:ascii="Raleway" w:eastAsiaTheme="majorEastAsia" w:hAnsi="Raleway" w:cstheme="majorBidi"/>
          <w:color w:val="2E74B5" w:themeColor="accent1" w:themeShade="BF"/>
          <w:sz w:val="32"/>
          <w:szCs w:val="32"/>
        </w:rPr>
      </w:pPr>
      <w:r>
        <w:br w:type="page"/>
      </w:r>
    </w:p>
    <w:p w14:paraId="36CFEAC0" w14:textId="3CDAD534" w:rsidR="009A0E0C" w:rsidRDefault="009A0E0C" w:rsidP="0032620C">
      <w:pPr>
        <w:pStyle w:val="Titre1"/>
      </w:pPr>
      <w:r>
        <w:lastRenderedPageBreak/>
        <w:t>Références</w:t>
      </w:r>
    </w:p>
    <w:p w14:paraId="37E11BDC" w14:textId="53F0E5DA" w:rsidR="00D602A0" w:rsidRPr="00493166" w:rsidRDefault="000D7D84" w:rsidP="002462ED">
      <w:pPr>
        <w:keepNext/>
      </w:pPr>
      <w:r>
        <w:t>Quelques expériences récentes de l'équipe Gjoa font écho à ce sujet :</w:t>
      </w:r>
    </w:p>
    <w:p w14:paraId="7CEE4213" w14:textId="77777777" w:rsidR="00956DDF" w:rsidRDefault="00956DDF" w:rsidP="00956DDF">
      <w:pPr>
        <w:pStyle w:val="Paragraphedeliste"/>
        <w:numPr>
          <w:ilvl w:val="0"/>
          <w:numId w:val="1"/>
        </w:numPr>
        <w:contextualSpacing w:val="0"/>
      </w:pPr>
      <w:r w:rsidRPr="00035FCF">
        <w:t xml:space="preserve">Pour un fond </w:t>
      </w:r>
      <w:proofErr w:type="spellStart"/>
      <w:r w:rsidRPr="00035FCF">
        <w:t>small</w:t>
      </w:r>
      <w:proofErr w:type="spellEnd"/>
      <w:r w:rsidRPr="00035FCF">
        <w:t xml:space="preserve"> cap, due diligence d'une PME industrielle de fabrication de matériels de </w:t>
      </w:r>
      <w:proofErr w:type="spellStart"/>
      <w:r w:rsidRPr="00956DDF">
        <w:rPr>
          <w:b/>
          <w:bCs/>
        </w:rPr>
        <w:t>kinsésithérapie</w:t>
      </w:r>
      <w:proofErr w:type="spellEnd"/>
      <w:r>
        <w:t xml:space="preserve"> et de </w:t>
      </w:r>
      <w:r w:rsidRPr="00035FCF">
        <w:t>musculation</w:t>
      </w:r>
    </w:p>
    <w:p w14:paraId="37E9D7D6" w14:textId="6A669851" w:rsidR="00956DDF" w:rsidRDefault="00956DDF" w:rsidP="00B87A43">
      <w:pPr>
        <w:pStyle w:val="Paragraphedeliste"/>
        <w:numPr>
          <w:ilvl w:val="0"/>
          <w:numId w:val="1"/>
        </w:numPr>
        <w:contextualSpacing w:val="0"/>
      </w:pPr>
      <w:r w:rsidRPr="00956DDF">
        <w:t xml:space="preserve">Pour un fonds d'investissement, due diligence stratégique du leader français des systèmes d'évacuation en </w:t>
      </w:r>
      <w:r w:rsidRPr="00956DDF">
        <w:rPr>
          <w:b/>
          <w:bCs/>
        </w:rPr>
        <w:t>acier inoxydable</w:t>
      </w:r>
    </w:p>
    <w:p w14:paraId="0B2A795E" w14:textId="0DCF0C7C" w:rsidR="00340354" w:rsidRDefault="00340354" w:rsidP="00B87A43">
      <w:pPr>
        <w:pStyle w:val="Paragraphedeliste"/>
        <w:numPr>
          <w:ilvl w:val="0"/>
          <w:numId w:val="1"/>
        </w:numPr>
        <w:contextualSpacing w:val="0"/>
      </w:pPr>
      <w:r w:rsidRPr="00340354">
        <w:t>Étude des pays cibles potentiels pour un développement international de solution de gestion des DASRI</w:t>
      </w:r>
      <w:r w:rsidR="00956DDF">
        <w:t xml:space="preserve">, </w:t>
      </w:r>
      <w:r w:rsidRPr="00956DDF">
        <w:rPr>
          <w:b/>
          <w:bCs/>
        </w:rPr>
        <w:t>déchets hospitaliers</w:t>
      </w:r>
      <w:r>
        <w:t xml:space="preserve"> dangereux</w:t>
      </w:r>
    </w:p>
    <w:p w14:paraId="341585FD" w14:textId="77777777" w:rsidR="001809A8" w:rsidRDefault="00D24402">
      <w:pPr>
        <w:pStyle w:val="Paragraphedeliste"/>
        <w:numPr>
          <w:ilvl w:val="0"/>
          <w:numId w:val="1"/>
        </w:numPr>
        <w:contextualSpacing w:val="0"/>
      </w:pPr>
      <w:r w:rsidRPr="00D24402">
        <w:t xml:space="preserve">Sur le marché de la </w:t>
      </w:r>
      <w:r w:rsidRPr="00956DDF">
        <w:rPr>
          <w:b/>
          <w:bCs/>
        </w:rPr>
        <w:t>sûreté alimentaire</w:t>
      </w:r>
      <w:r w:rsidRPr="00D24402">
        <w:t xml:space="preserve">, accompagnement de l’équipe de direction d’une startup </w:t>
      </w:r>
      <w:r>
        <w:t xml:space="preserve">digitale </w:t>
      </w:r>
      <w:r w:rsidRPr="00D24402">
        <w:t>dans sa stratégie de croissance</w:t>
      </w:r>
    </w:p>
    <w:p w14:paraId="045CEF72" w14:textId="07E24417" w:rsidR="00E848D2" w:rsidRDefault="001809A8">
      <w:pPr>
        <w:pStyle w:val="Paragraphedeliste"/>
        <w:numPr>
          <w:ilvl w:val="0"/>
          <w:numId w:val="1"/>
        </w:numPr>
        <w:contextualSpacing w:val="0"/>
      </w:pPr>
      <w:r w:rsidRPr="00AF44CF">
        <w:t>Étude</w:t>
      </w:r>
      <w:r w:rsidR="00AF44CF" w:rsidRPr="00AF44CF">
        <w:t xml:space="preserve"> de marché et de go to </w:t>
      </w:r>
      <w:proofErr w:type="spellStart"/>
      <w:r w:rsidR="00AF44CF" w:rsidRPr="00AF44CF">
        <w:t>market</w:t>
      </w:r>
      <w:proofErr w:type="spellEnd"/>
      <w:r w:rsidR="00AF44CF" w:rsidRPr="00AF44CF">
        <w:t xml:space="preserve"> pour une startup qui développe des </w:t>
      </w:r>
      <w:r w:rsidR="00AF44CF" w:rsidRPr="00956DDF">
        <w:rPr>
          <w:b/>
          <w:bCs/>
        </w:rPr>
        <w:t>dispositifs médicaux connectés</w:t>
      </w:r>
    </w:p>
    <w:p w14:paraId="6148CBC5" w14:textId="63C23792" w:rsidR="00E96AE0" w:rsidRDefault="00E96AE0">
      <w:pPr>
        <w:pStyle w:val="Paragraphedeliste"/>
        <w:numPr>
          <w:ilvl w:val="0"/>
          <w:numId w:val="1"/>
        </w:numPr>
        <w:contextualSpacing w:val="0"/>
      </w:pPr>
      <w:r w:rsidRPr="00E96AE0">
        <w:t xml:space="preserve">Pour une startup dans le service aux </w:t>
      </w:r>
      <w:r w:rsidRPr="00956DDF">
        <w:rPr>
          <w:b/>
          <w:bCs/>
        </w:rPr>
        <w:t>maisons de santé</w:t>
      </w:r>
      <w:r w:rsidRPr="00E96AE0">
        <w:t>, priorisation des marchés, réalisation du BP et plan de trésorerie</w:t>
      </w:r>
    </w:p>
    <w:p w14:paraId="628F9CC6" w14:textId="1B380528" w:rsidR="00CF19B8" w:rsidRDefault="00E34D6B" w:rsidP="004F25DD">
      <w:pPr>
        <w:pStyle w:val="Paragraphedeliste"/>
        <w:numPr>
          <w:ilvl w:val="0"/>
          <w:numId w:val="1"/>
        </w:numPr>
        <w:contextualSpacing w:val="0"/>
      </w:pPr>
      <w:r w:rsidRPr="00E34D6B">
        <w:t xml:space="preserve">Pour un </w:t>
      </w:r>
      <w:r w:rsidR="00956DDF">
        <w:t xml:space="preserve">groupe de </w:t>
      </w:r>
      <w:r w:rsidR="009274DF">
        <w:t xml:space="preserve">second </w:t>
      </w:r>
      <w:r w:rsidRPr="00E34D6B">
        <w:t>œuvre de bâtiment</w:t>
      </w:r>
      <w:r w:rsidR="00956DDF">
        <w:t xml:space="preserve">, </w:t>
      </w:r>
      <w:r w:rsidR="00E52ACB">
        <w:t>notamment</w:t>
      </w:r>
      <w:r w:rsidR="00956DDF">
        <w:t xml:space="preserve"> sur les</w:t>
      </w:r>
      <w:r w:rsidR="00E52ACB">
        <w:t xml:space="preserve"> revêtements sols et muraux en </w:t>
      </w:r>
      <w:r w:rsidR="00E52ACB" w:rsidRPr="00956DDF">
        <w:rPr>
          <w:b/>
          <w:bCs/>
        </w:rPr>
        <w:t>milieu hospitalier</w:t>
      </w:r>
      <w:r w:rsidRPr="00E34D6B">
        <w:t xml:space="preserve">, </w:t>
      </w:r>
      <w:r w:rsidR="00956DDF">
        <w:t>accompagnement du M&amp;A</w:t>
      </w:r>
      <w:r w:rsidRPr="00E34D6B">
        <w:t xml:space="preserve"> </w:t>
      </w:r>
      <w:r w:rsidR="00956DDF">
        <w:t xml:space="preserve">sur son plan de </w:t>
      </w:r>
      <w:r w:rsidRPr="00E34D6B">
        <w:t>croissance externe en Europe</w:t>
      </w:r>
    </w:p>
    <w:p w14:paraId="1C0BA576" w14:textId="77777777" w:rsidR="004F25DD" w:rsidRDefault="004F25DD" w:rsidP="004F25DD"/>
    <w:p w14:paraId="22399D86" w14:textId="3022A9DA" w:rsidR="004F25DD" w:rsidRDefault="004F25DD" w:rsidP="004F25DD">
      <w:r>
        <w:t xml:space="preserve">Au-delà de ces expériences dans la santé, plusieurs sujets récents nous ont </w:t>
      </w:r>
      <w:r w:rsidR="00E93BD0">
        <w:t>conduits</w:t>
      </w:r>
      <w:r>
        <w:t xml:space="preserve"> à </w:t>
      </w:r>
      <w:r w:rsidR="00564FEC">
        <w:t xml:space="preserve">analyser </w:t>
      </w:r>
      <w:r w:rsidR="00271592">
        <w:t>la logique</w:t>
      </w:r>
      <w:r w:rsidR="00564FEC">
        <w:t xml:space="preserve"> des achats publics</w:t>
      </w:r>
      <w:r w:rsidR="007714BE">
        <w:t xml:space="preserve"> (systèmes d'appels d'offres, UGAP…)</w:t>
      </w:r>
      <w:r w:rsidR="00564FEC">
        <w:t xml:space="preserve"> : </w:t>
      </w:r>
      <w:r w:rsidR="004070AB">
        <w:t xml:space="preserve">étanchéité des toitures (notamment hôpitaux), gestion de l'eau, </w:t>
      </w:r>
      <w:r w:rsidR="003D67C9">
        <w:t xml:space="preserve">outil de </w:t>
      </w:r>
      <w:r w:rsidR="007714BE">
        <w:t>pilotage financier pour les bailleurs sociaux</w:t>
      </w:r>
      <w:r w:rsidR="00271592">
        <w:t>, sureté alimentaire (notamment des cantines scolaires)</w:t>
      </w:r>
      <w:r w:rsidR="00301765">
        <w:t xml:space="preserve"> </w:t>
      </w:r>
      <w:r w:rsidR="007714BE">
        <w:t>…</w:t>
      </w:r>
    </w:p>
    <w:p w14:paraId="7FE6B638" w14:textId="1E401DE9" w:rsidR="00E959A8" w:rsidRDefault="00E959A8" w:rsidP="006C3E21"/>
    <w:p w14:paraId="1C565F99" w14:textId="613D18A1" w:rsidR="00303CDB" w:rsidRPr="00B53E8A" w:rsidRDefault="00303CDB" w:rsidP="0032620C">
      <w:pPr>
        <w:pStyle w:val="Titre1"/>
      </w:pPr>
      <w:r w:rsidRPr="00B53E8A">
        <w:t>Budget et conditions</w:t>
      </w:r>
    </w:p>
    <w:p w14:paraId="353F2511" w14:textId="16287F30" w:rsidR="00CB4146" w:rsidRDefault="0052467B" w:rsidP="00E3004E">
      <w:r w:rsidRPr="00C34AB0">
        <w:t>Les honoraires</w:t>
      </w:r>
      <w:r w:rsidR="00AC3616" w:rsidRPr="00C34AB0">
        <w:t xml:space="preserve"> </w:t>
      </w:r>
      <w:r w:rsidR="00C75ED6" w:rsidRPr="00C34AB0">
        <w:t>de</w:t>
      </w:r>
      <w:r w:rsidR="00AC3616" w:rsidRPr="00C34AB0">
        <w:t xml:space="preserve"> ce</w:t>
      </w:r>
      <w:r w:rsidR="00C75ED6" w:rsidRPr="00C34AB0">
        <w:t>tte proposition</w:t>
      </w:r>
      <w:r w:rsidR="00AB58AC">
        <w:t>, au forfait,</w:t>
      </w:r>
      <w:r w:rsidR="00AC3616" w:rsidRPr="00C34AB0">
        <w:t xml:space="preserve"> </w:t>
      </w:r>
      <w:r w:rsidR="001E3E93" w:rsidRPr="00AB3871">
        <w:t>se réparti</w:t>
      </w:r>
      <w:r w:rsidR="00C86104" w:rsidRPr="00AB3871">
        <w:t>ssent</w:t>
      </w:r>
      <w:r w:rsidR="005C6D73" w:rsidRPr="00AB3871">
        <w:t xml:space="preserve"> </w:t>
      </w:r>
      <w:r w:rsidR="00A803B4" w:rsidRPr="00AB3871">
        <w:t xml:space="preserve">par </w:t>
      </w:r>
      <w:r w:rsidR="005C6D73" w:rsidRPr="00AB3871">
        <w:t>lots</w:t>
      </w:r>
      <w:r w:rsidR="001E3E93" w:rsidRPr="00AB3871">
        <w:t xml:space="preserve"> comme suit</w:t>
      </w:r>
      <w:r w:rsidR="00F37FB1">
        <w:t xml:space="preserve"> pour un total de 52 000 € HT</w:t>
      </w:r>
      <w:r w:rsidR="001E3E93" w:rsidRPr="00AB3871">
        <w:t> :</w:t>
      </w:r>
    </w:p>
    <w:p w14:paraId="019DBB13" w14:textId="1F21201F" w:rsidR="00A803B4" w:rsidRDefault="00AB3871" w:rsidP="004B023E">
      <w:pPr>
        <w:pStyle w:val="Paragraphedeliste"/>
        <w:numPr>
          <w:ilvl w:val="0"/>
          <w:numId w:val="1"/>
        </w:numPr>
        <w:contextualSpacing w:val="0"/>
      </w:pPr>
      <w:r>
        <w:t xml:space="preserve">Lot 1.A : </w:t>
      </w:r>
      <w:r w:rsidR="00A803B4" w:rsidRPr="00A803B4">
        <w:t xml:space="preserve">Étude des marchés cœur de </w:t>
      </w:r>
      <w:r w:rsidR="00BA0252">
        <w:t>Cible</w:t>
      </w:r>
      <w:r>
        <w:t xml:space="preserve"> : 22 000 €</w:t>
      </w:r>
    </w:p>
    <w:p w14:paraId="2D3AF5D5" w14:textId="4D192EF0" w:rsidR="00A803B4" w:rsidRDefault="00AB3871" w:rsidP="004B023E">
      <w:pPr>
        <w:pStyle w:val="Paragraphedeliste"/>
        <w:numPr>
          <w:ilvl w:val="0"/>
          <w:numId w:val="1"/>
        </w:numPr>
        <w:contextualSpacing w:val="0"/>
      </w:pPr>
      <w:r>
        <w:t xml:space="preserve">Lot 1.B : </w:t>
      </w:r>
      <w:r w:rsidR="00A803B4" w:rsidRPr="00A803B4">
        <w:t xml:space="preserve">Évaluation de la performance de </w:t>
      </w:r>
      <w:r w:rsidR="00BA0252">
        <w:t>Cible</w:t>
      </w:r>
      <w:r w:rsidR="00A803B4" w:rsidRPr="00A803B4">
        <w:t xml:space="preserve"> et de son positionnement concurrentiel</w:t>
      </w:r>
      <w:r w:rsidR="003D19F4">
        <w:t xml:space="preserve"> : 19 000 €</w:t>
      </w:r>
    </w:p>
    <w:p w14:paraId="1CBC342D" w14:textId="793075E0" w:rsidR="00D845F4" w:rsidRDefault="00D845F4" w:rsidP="00D845F4">
      <w:pPr>
        <w:pStyle w:val="Paragraphedeliste"/>
        <w:numPr>
          <w:ilvl w:val="0"/>
          <w:numId w:val="1"/>
        </w:numPr>
        <w:contextualSpacing w:val="0"/>
      </w:pPr>
      <w:r>
        <w:t xml:space="preserve">Lot 2 : </w:t>
      </w:r>
      <w:r w:rsidRPr="00A803B4">
        <w:t>Étude des pistes de diversification marché</w:t>
      </w:r>
      <w:r>
        <w:t xml:space="preserve"> : </w:t>
      </w:r>
      <w:r w:rsidR="00EC3AA9">
        <w:t>1</w:t>
      </w:r>
      <w:r>
        <w:t>1 000 €</w:t>
      </w:r>
    </w:p>
    <w:p w14:paraId="59C24849" w14:textId="77777777" w:rsidR="00640ED9" w:rsidRDefault="00640ED9" w:rsidP="00640ED9"/>
    <w:p w14:paraId="706E3CCD" w14:textId="5850AB1A" w:rsidR="00640ED9" w:rsidRDefault="00F37FB1" w:rsidP="00640ED9">
      <w:r>
        <w:t xml:space="preserve">Le lot 3 </w:t>
      </w:r>
      <w:r w:rsidR="002C2BA8">
        <w:t>est proposé en option, s</w:t>
      </w:r>
      <w:r w:rsidR="00640ED9">
        <w:t>elon l’avancée du projet et les besoins d’</w:t>
      </w:r>
      <w:r w:rsidR="00BA0252">
        <w:t>Client</w:t>
      </w:r>
      <w:r w:rsidR="00E959A8">
        <w:t xml:space="preserve"> dans une phase ultérieure</w:t>
      </w:r>
    </w:p>
    <w:p w14:paraId="76905607" w14:textId="0FDABF8C" w:rsidR="00A803B4" w:rsidRDefault="00AB3871">
      <w:pPr>
        <w:pStyle w:val="Paragraphedeliste"/>
        <w:numPr>
          <w:ilvl w:val="0"/>
          <w:numId w:val="1"/>
        </w:numPr>
        <w:contextualSpacing w:val="0"/>
      </w:pPr>
      <w:r>
        <w:t xml:space="preserve">Lot 3 : </w:t>
      </w:r>
      <w:r w:rsidR="00A803B4" w:rsidRPr="00A803B4">
        <w:t>Cadrage du développement international</w:t>
      </w:r>
      <w:r w:rsidR="003D19F4">
        <w:t xml:space="preserve"> : 27 000 €</w:t>
      </w:r>
    </w:p>
    <w:p w14:paraId="2C1FD2D2" w14:textId="77777777" w:rsidR="00A803B4" w:rsidRDefault="00A803B4" w:rsidP="00EC2937"/>
    <w:p w14:paraId="47CBFD61" w14:textId="77777777" w:rsidR="002C4D01" w:rsidRDefault="002C4D01" w:rsidP="002C4D01">
      <w:r w:rsidRPr="000D055A">
        <w:t>Les frais seront facturés au réel le cas échéant. Tous les montants excluent la TVA. Les règlements sont à effectuer par virement, sur la base de l'échéancier suivant : 50% au démarrage et 50% à l'issue de l'intervention</w:t>
      </w:r>
      <w:r>
        <w:t>.</w:t>
      </w:r>
    </w:p>
    <w:p w14:paraId="77C4543E" w14:textId="77777777" w:rsidR="002C4D01" w:rsidRPr="001B1977" w:rsidRDefault="002C4D01" w:rsidP="002C4D01"/>
    <w:p w14:paraId="660622BB" w14:textId="195BF853" w:rsidR="002C4D01" w:rsidRDefault="002C4D01" w:rsidP="0081133F">
      <w:pPr>
        <w:keepNext/>
      </w:pPr>
      <w:r w:rsidRPr="001B1977">
        <w:lastRenderedPageBreak/>
        <w:t>L'engagement de discrétion et de confidentialité et les conditions générales de Gjoa Stratégie sont joints en annexe de la présente proposition.</w:t>
      </w:r>
    </w:p>
    <w:p w14:paraId="06BD960B" w14:textId="77777777" w:rsidR="0081133F" w:rsidRPr="001B1977" w:rsidRDefault="0081133F" w:rsidP="0081133F">
      <w:pPr>
        <w:keepNext/>
      </w:pPr>
    </w:p>
    <w:p w14:paraId="146F5DF7" w14:textId="77777777" w:rsidR="002C4D01" w:rsidRPr="001B1977" w:rsidRDefault="002C4D01" w:rsidP="002C4D01">
      <w:r w:rsidRPr="001B1977">
        <w:t>Nous vous remercions par avance de votre confiance.</w:t>
      </w:r>
    </w:p>
    <w:p w14:paraId="1C565FBE" w14:textId="77777777" w:rsidR="00D02C3D" w:rsidRPr="006A0976" w:rsidRDefault="00D02C3D" w:rsidP="00AC3616"/>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79"/>
        <w:gridCol w:w="407"/>
        <w:gridCol w:w="4286"/>
      </w:tblGrid>
      <w:tr w:rsidR="00D02C3D" w:rsidRPr="001B1977" w14:paraId="1C565FC5" w14:textId="77777777" w:rsidTr="00335441">
        <w:trPr>
          <w:jc w:val="center"/>
        </w:trPr>
        <w:tc>
          <w:tcPr>
            <w:tcW w:w="4379" w:type="dxa"/>
          </w:tcPr>
          <w:p w14:paraId="1C565FBF" w14:textId="3085EA14" w:rsidR="00D02C3D" w:rsidRPr="001B1977" w:rsidRDefault="00530B20" w:rsidP="00530B20">
            <w:pPr>
              <w:pStyle w:val="En-tte"/>
              <w:spacing w:after="80"/>
              <w:jc w:val="center"/>
            </w:pPr>
            <w:r w:rsidRPr="001B1977">
              <w:t xml:space="preserve">Pour </w:t>
            </w:r>
            <w:r w:rsidR="00204FAE" w:rsidRPr="001B1977">
              <w:t>Gjoa</w:t>
            </w:r>
            <w:r w:rsidR="00CC5114" w:rsidRPr="001B1977">
              <w:t xml:space="preserve"> </w:t>
            </w:r>
            <w:r w:rsidR="00C25BCD" w:rsidRPr="001B1977">
              <w:t>Stratégie</w:t>
            </w:r>
          </w:p>
          <w:p w14:paraId="1C565FC0" w14:textId="77777777" w:rsidR="00D02C3D" w:rsidRPr="001B1977" w:rsidRDefault="00D02C3D" w:rsidP="00530B20">
            <w:pPr>
              <w:pStyle w:val="En-tte"/>
              <w:spacing w:after="80"/>
              <w:jc w:val="center"/>
            </w:pPr>
            <w:r w:rsidRPr="001B1977">
              <w:t>Fabien Chalot</w:t>
            </w:r>
            <w:r w:rsidR="00CC5114" w:rsidRPr="001B1977">
              <w:t>, président</w:t>
            </w:r>
          </w:p>
          <w:p w14:paraId="1C565FC1" w14:textId="4443BF09" w:rsidR="00D02C3D" w:rsidRPr="001B1977" w:rsidRDefault="00D02C3D" w:rsidP="00530B20">
            <w:pPr>
              <w:pStyle w:val="En-tte"/>
              <w:spacing w:after="80"/>
              <w:jc w:val="center"/>
              <w:rPr>
                <w:b/>
              </w:rPr>
            </w:pPr>
          </w:p>
        </w:tc>
        <w:tc>
          <w:tcPr>
            <w:tcW w:w="407" w:type="dxa"/>
          </w:tcPr>
          <w:p w14:paraId="1C565FC2" w14:textId="77777777" w:rsidR="00D02C3D" w:rsidRPr="001B1977" w:rsidRDefault="00D02C3D" w:rsidP="00530B20">
            <w:pPr>
              <w:pStyle w:val="En-tte"/>
              <w:spacing w:after="80"/>
              <w:jc w:val="center"/>
              <w:rPr>
                <w:b/>
              </w:rPr>
            </w:pPr>
          </w:p>
        </w:tc>
        <w:tc>
          <w:tcPr>
            <w:tcW w:w="4286" w:type="dxa"/>
          </w:tcPr>
          <w:p w14:paraId="1C565FC3" w14:textId="6A49E397" w:rsidR="00D02C3D" w:rsidRPr="001B1977" w:rsidRDefault="00530B20" w:rsidP="00530B20">
            <w:pPr>
              <w:pStyle w:val="En-tte"/>
              <w:spacing w:after="80"/>
              <w:jc w:val="center"/>
            </w:pPr>
            <w:r w:rsidRPr="001B1977">
              <w:t xml:space="preserve">Pour </w:t>
            </w:r>
            <w:r w:rsidR="00BA0252">
              <w:t>Client</w:t>
            </w:r>
          </w:p>
          <w:p w14:paraId="1C565FC4" w14:textId="77777777" w:rsidR="00D02C3D" w:rsidRPr="001B1977" w:rsidRDefault="00530B20" w:rsidP="00530B20">
            <w:pPr>
              <w:pStyle w:val="En-tte"/>
              <w:spacing w:after="80"/>
              <w:jc w:val="center"/>
              <w:rPr>
                <w:i/>
              </w:rPr>
            </w:pPr>
            <w:r w:rsidRPr="001B1977">
              <w:rPr>
                <w:i/>
                <w:sz w:val="18"/>
              </w:rPr>
              <w:t>Signature, d</w:t>
            </w:r>
            <w:r w:rsidR="00D02C3D" w:rsidRPr="001B1977">
              <w:rPr>
                <w:i/>
                <w:sz w:val="18"/>
              </w:rPr>
              <w:t>atée,</w:t>
            </w:r>
            <w:r w:rsidRPr="001B1977">
              <w:rPr>
                <w:i/>
                <w:sz w:val="18"/>
              </w:rPr>
              <w:t xml:space="preserve"> précédée</w:t>
            </w:r>
            <w:r w:rsidRPr="001B1977">
              <w:rPr>
                <w:i/>
                <w:sz w:val="18"/>
              </w:rPr>
              <w:br/>
              <w:t xml:space="preserve">de la mention </w:t>
            </w:r>
            <w:r w:rsidR="00D02C3D" w:rsidRPr="001B1977">
              <w:rPr>
                <w:i/>
                <w:sz w:val="18"/>
              </w:rPr>
              <w:t>"Bon pour accord"</w:t>
            </w:r>
          </w:p>
        </w:tc>
      </w:tr>
    </w:tbl>
    <w:p w14:paraId="08E091F8" w14:textId="0422A828" w:rsidR="00165076" w:rsidRDefault="00165076">
      <w:pPr>
        <w:spacing w:before="0" w:after="160" w:line="259" w:lineRule="auto"/>
        <w:jc w:val="left"/>
        <w:rPr>
          <w:rFonts w:ascii="Neue Haas Unica Light" w:eastAsiaTheme="majorEastAsia" w:hAnsi="Neue Haas Unica Light" w:cstheme="majorBidi"/>
          <w:bCs/>
          <w:color w:val="2E74B5" w:themeColor="accent1" w:themeShade="BF"/>
          <w:sz w:val="24"/>
          <w:szCs w:val="26"/>
        </w:rPr>
      </w:pPr>
      <w:r>
        <w:rPr>
          <w:rFonts w:ascii="Neue Haas Unica Light" w:hAnsi="Neue Haas Unica Light"/>
          <w:b/>
          <w:bCs/>
        </w:rPr>
        <w:br w:type="page"/>
      </w:r>
    </w:p>
    <w:p w14:paraId="695F78FC" w14:textId="1FA49B25" w:rsidR="008822B6" w:rsidRPr="00772D2A" w:rsidRDefault="008822B6" w:rsidP="00DA59E6">
      <w:pPr>
        <w:pStyle w:val="Titre2"/>
        <w:sectPr w:rsidR="008822B6" w:rsidRPr="00772D2A" w:rsidSect="001E34DF">
          <w:headerReference w:type="default" r:id="rId11"/>
          <w:footerReference w:type="even" r:id="rId12"/>
          <w:footerReference w:type="default" r:id="rId13"/>
          <w:type w:val="continuous"/>
          <w:pgSz w:w="11906" w:h="16838"/>
          <w:pgMar w:top="1986" w:right="1417" w:bottom="1417" w:left="1417" w:header="708" w:footer="708" w:gutter="0"/>
          <w:cols w:space="708"/>
          <w:docGrid w:linePitch="360"/>
        </w:sectPr>
      </w:pPr>
      <w:r w:rsidRPr="00772D2A">
        <w:lastRenderedPageBreak/>
        <w:t>Annexe 1 : Engagement de discrétion et de confidentialité</w:t>
      </w:r>
    </w:p>
    <w:p w14:paraId="0EB1505D" w14:textId="798B90D9" w:rsidR="008822B6" w:rsidRPr="002C226D" w:rsidRDefault="008822B6" w:rsidP="002C226D">
      <w:pPr>
        <w:pStyle w:val="Normalpetit"/>
      </w:pPr>
      <w:r w:rsidRPr="002C226D">
        <w:t>Le présent engagement couvre les échanges d'information entre d'une part la société I4G (RCS Marseille 799 084 785), ci-après dénommés "Gjoa Stratégie" et d’autre part, toute personne physique ou morale procédant à une commande de produit ou de service, dénommée ci-après "le client".</w:t>
      </w:r>
    </w:p>
    <w:p w14:paraId="4364BA14" w14:textId="77777777" w:rsidR="008822B6" w:rsidRPr="001B1977" w:rsidRDefault="008822B6" w:rsidP="0032620C">
      <w:pPr>
        <w:pStyle w:val="Titre3"/>
      </w:pPr>
      <w:r w:rsidRPr="001B1977">
        <w:t>Clause n° 1 : Objet</w:t>
      </w:r>
    </w:p>
    <w:p w14:paraId="0A43773F" w14:textId="22E93B39" w:rsidR="008822B6" w:rsidRPr="002C226D" w:rsidRDefault="008822B6" w:rsidP="002C226D">
      <w:pPr>
        <w:pStyle w:val="Normalpetit"/>
      </w:pPr>
      <w:r w:rsidRPr="002C226D">
        <w:t>Dans le cadre ou au titre de l'exécution de la commande, Gjoa Stratégie s'engage à une discrétion sur sa collaboration avec le client, et s'engage à traiter les informations présentant un caractère confidentiel, ci-après "Informations Confidentielles", conformément aux présentes dispositions.</w:t>
      </w:r>
    </w:p>
    <w:p w14:paraId="59426787" w14:textId="77777777" w:rsidR="008822B6" w:rsidRPr="001B1977" w:rsidRDefault="008822B6" w:rsidP="0032620C">
      <w:pPr>
        <w:pStyle w:val="Titre3"/>
      </w:pPr>
      <w:r w:rsidRPr="001B1977">
        <w:t>Clause n° 2 : Description des informations confidentielles</w:t>
      </w:r>
    </w:p>
    <w:p w14:paraId="638A965C" w14:textId="77777777" w:rsidR="008822B6" w:rsidRPr="002C226D" w:rsidRDefault="008822B6" w:rsidP="002C226D">
      <w:pPr>
        <w:pStyle w:val="Normalpetit"/>
      </w:pPr>
      <w:r w:rsidRPr="002C226D">
        <w:t>Les Informations Confidentielles comprennent toutes informations ou tous documents communiqués par le client sur quelque support que ce soit, dans le cadre ou au titre de la commande.</w:t>
      </w:r>
    </w:p>
    <w:p w14:paraId="56B72BF9" w14:textId="3CFA78B4" w:rsidR="008822B6" w:rsidRPr="002C226D" w:rsidRDefault="008822B6" w:rsidP="002C226D">
      <w:pPr>
        <w:pStyle w:val="Normalpetit"/>
      </w:pPr>
      <w:r w:rsidRPr="002C226D">
        <w:t>Sont exclues les informations dont Gjoa Stratégie aurait connaissance avant qu’elle n'ait été transmise par le client ainsi que les informations relevant du domaine public.</w:t>
      </w:r>
    </w:p>
    <w:p w14:paraId="4C1EE685" w14:textId="77777777" w:rsidR="008822B6" w:rsidRPr="001B1977" w:rsidRDefault="008822B6" w:rsidP="0032620C">
      <w:pPr>
        <w:pStyle w:val="Titre3"/>
      </w:pPr>
      <w:r w:rsidRPr="001B1977">
        <w:t>Clause n° 3 : Gestion des informations</w:t>
      </w:r>
    </w:p>
    <w:p w14:paraId="587E47D8" w14:textId="098701AD" w:rsidR="008822B6" w:rsidRPr="002C226D" w:rsidRDefault="008822B6" w:rsidP="002C226D">
      <w:pPr>
        <w:pStyle w:val="Normalpetit"/>
      </w:pPr>
      <w:r w:rsidRPr="002C226D">
        <w:t>Gjoa Stratégie s'engage à ne diffuser tout ou partie des Informations Confidentielles qu'</w:t>
      </w:r>
      <w:r w:rsidR="00AA3AA9" w:rsidRPr="002C226D">
        <w:t>à l’équipe projet d</w:t>
      </w:r>
      <w:r w:rsidR="005E014D" w:rsidRPr="002C226D">
        <w:t xml:space="preserve">u </w:t>
      </w:r>
      <w:r w:rsidR="00D456A1" w:rsidRPr="002C226D">
        <w:t>c</w:t>
      </w:r>
      <w:r w:rsidR="005E014D" w:rsidRPr="002C226D">
        <w:t>lient</w:t>
      </w:r>
      <w:r w:rsidRPr="002C226D">
        <w:t xml:space="preserve"> ou de ses sous-traitants intéressés et appelés à en prendre </w:t>
      </w:r>
      <w:r w:rsidRPr="002C226D">
        <w:t>connaissance et à les utiliser, et dans la mesure où ils sont eux-mêmes tenus par un engagement de confidentialité.</w:t>
      </w:r>
    </w:p>
    <w:p w14:paraId="7F9706E7" w14:textId="48E5295B" w:rsidR="008822B6" w:rsidRPr="002C226D" w:rsidRDefault="008822B6" w:rsidP="002C226D">
      <w:pPr>
        <w:pStyle w:val="Normalpetit"/>
      </w:pPr>
      <w:r w:rsidRPr="002C226D">
        <w:t>Gjoa Stratégie s'engage également à s'abstenir de toute utilisation personnelle ou commerciale de ces Informations Confidentielles qui pourrait entrainer un quelconque préjudice au client.</w:t>
      </w:r>
    </w:p>
    <w:p w14:paraId="5FF0B929" w14:textId="77777777" w:rsidR="008822B6" w:rsidRPr="001B1977" w:rsidRDefault="008822B6" w:rsidP="0032620C">
      <w:pPr>
        <w:pStyle w:val="Titre3"/>
      </w:pPr>
      <w:r w:rsidRPr="001B1977">
        <w:t>Clause n° 4 : Précaution de discrétion</w:t>
      </w:r>
    </w:p>
    <w:p w14:paraId="30FC53CE" w14:textId="1ABAB675" w:rsidR="008822B6" w:rsidRPr="002C226D" w:rsidRDefault="008822B6" w:rsidP="002C226D">
      <w:pPr>
        <w:pStyle w:val="Normalpetit"/>
      </w:pPr>
      <w:r w:rsidRPr="002C226D">
        <w:t xml:space="preserve">Dans toute communication au sujet du contenu et de la nature de ses réalisations, Gjoa Stratégie s'engage à ne pas faire mention du nom ni d'éléments permettant d'identifier directement le client. En cas de mention des noms, marques ou logos du client comme référence, </w:t>
      </w:r>
      <w:r w:rsidR="00AA3AA9" w:rsidRPr="002C226D">
        <w:t>Gjoa</w:t>
      </w:r>
      <w:r w:rsidRPr="002C226D">
        <w:t xml:space="preserve"> s'engage à ne pas mentionner le contenu ni la nature de sa collaboration. Le client peut, s'il le souhaite, faire la demande de ne pas être mentionné.</w:t>
      </w:r>
    </w:p>
    <w:p w14:paraId="5B27CD9E" w14:textId="2B326D6D" w:rsidR="008822B6" w:rsidRPr="002C226D" w:rsidRDefault="008822B6" w:rsidP="002C226D">
      <w:pPr>
        <w:pStyle w:val="Normalpetit"/>
      </w:pPr>
      <w:r w:rsidRPr="002C226D">
        <w:t>Sont exclus de ces précautions de discrétion, les communications envers des tiers vis-à-vis desquels le client prendrait lui-même l'initiative de communiquer sur sa collaboration avec Gjoa Stratégie.</w:t>
      </w:r>
    </w:p>
    <w:p w14:paraId="210800B0" w14:textId="77777777" w:rsidR="008822B6" w:rsidRPr="001B1977" w:rsidRDefault="008822B6" w:rsidP="0032620C">
      <w:pPr>
        <w:pStyle w:val="Titre3"/>
      </w:pPr>
      <w:r w:rsidRPr="001B1977">
        <w:t>Clause n°5 : Durée</w:t>
      </w:r>
    </w:p>
    <w:p w14:paraId="4B0F350E" w14:textId="69F9B173" w:rsidR="008822B6" w:rsidRPr="002C226D" w:rsidRDefault="008822B6" w:rsidP="002C226D">
      <w:pPr>
        <w:pStyle w:val="Normalpetit"/>
      </w:pPr>
      <w:r w:rsidRPr="002C226D">
        <w:t xml:space="preserve">Les dispositions prévues par le présent engagement prennent effet à compter de la signature de la commande pour une durée de </w:t>
      </w:r>
      <w:r w:rsidR="003440AE" w:rsidRPr="002C226D">
        <w:t>2</w:t>
      </w:r>
      <w:r w:rsidRPr="002C226D">
        <w:t xml:space="preserve"> ans.</w:t>
      </w:r>
    </w:p>
    <w:p w14:paraId="2173411D" w14:textId="3F8EDBB5" w:rsidR="008822B6" w:rsidRPr="002C226D" w:rsidRDefault="008822B6" w:rsidP="002C226D">
      <w:pPr>
        <w:pStyle w:val="Normalpetit"/>
      </w:pPr>
      <w:r w:rsidRPr="002C226D">
        <w:t>Sur demande du client, Gjoa Stratégie détruira dans les 30 jours les informations confidentielles ou retournera leur support physique au client.</w:t>
      </w:r>
    </w:p>
    <w:p w14:paraId="5D95C602" w14:textId="77777777" w:rsidR="008822B6" w:rsidRDefault="008822B6" w:rsidP="00DA59E6">
      <w:pPr>
        <w:pStyle w:val="Titre2"/>
        <w:sectPr w:rsidR="008822B6" w:rsidSect="001E34DF">
          <w:type w:val="continuous"/>
          <w:pgSz w:w="11906" w:h="16838"/>
          <w:pgMar w:top="1986" w:right="1417" w:bottom="1417" w:left="1417" w:header="708" w:footer="708" w:gutter="0"/>
          <w:cols w:num="2" w:space="708"/>
          <w:docGrid w:linePitch="360"/>
        </w:sectPr>
      </w:pPr>
    </w:p>
    <w:p w14:paraId="15A267BA" w14:textId="644F860F" w:rsidR="00D473DD" w:rsidRDefault="00AF23E9" w:rsidP="002C226D">
      <w:pPr>
        <w:pStyle w:val="Normalpetit"/>
      </w:pPr>
      <w:r>
        <w:rPr>
          <w:noProof/>
        </w:rPr>
        <mc:AlternateContent>
          <mc:Choice Requires="wps">
            <w:drawing>
              <wp:anchor distT="0" distB="0" distL="114300" distR="114300" simplePos="0" relativeHeight="251658240" behindDoc="0" locked="0" layoutInCell="1" allowOverlap="1" wp14:anchorId="66746188" wp14:editId="401B8849">
                <wp:simplePos x="0" y="0"/>
                <wp:positionH relativeFrom="margin">
                  <wp:posOffset>635</wp:posOffset>
                </wp:positionH>
                <wp:positionV relativeFrom="paragraph">
                  <wp:posOffset>125994</wp:posOffset>
                </wp:positionV>
                <wp:extent cx="5759450"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36C37149" id="Connecteur droit 4" o:spid="_x0000_s1026" style="position:absolute;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9.9pt" to="453.5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" strokecolor="#dbdbdb [1302]" strokeweight=".5pt">
                <v:stroke joinstyle="miter"/>
                <w10:wrap anchorx="margin"/>
              </v:line>
            </w:pict>
          </mc:Fallback>
        </mc:AlternateContent>
      </w:r>
    </w:p>
    <w:p w14:paraId="55DA17B6" w14:textId="6B5CDB22" w:rsidR="008822B6" w:rsidRPr="00772D2A" w:rsidRDefault="008822B6" w:rsidP="00DA59E6">
      <w:pPr>
        <w:pStyle w:val="Titre2"/>
        <w:sectPr w:rsidR="008822B6" w:rsidRPr="00772D2A" w:rsidSect="001E34DF">
          <w:type w:val="continuous"/>
          <w:pgSz w:w="11906" w:h="16838"/>
          <w:pgMar w:top="1986" w:right="1417" w:bottom="1417" w:left="1417" w:header="708" w:footer="708" w:gutter="0"/>
          <w:cols w:space="708"/>
          <w:docGrid w:linePitch="360"/>
        </w:sectPr>
      </w:pPr>
      <w:r w:rsidRPr="00772D2A">
        <w:t>Annexe 2 : Conditions générales de vente</w:t>
      </w:r>
    </w:p>
    <w:p w14:paraId="2ACC8AEB" w14:textId="2BB73E0C" w:rsidR="008822B6" w:rsidRPr="002C226D" w:rsidRDefault="008822B6" w:rsidP="002C226D">
      <w:pPr>
        <w:pStyle w:val="Normalpetit"/>
      </w:pPr>
      <w:r w:rsidRPr="002C226D">
        <w:t>Les présentes conditions de vente sont conclues d’une part par la société I4G (RCS Marseille 799 084 785) ci-après dénommée "Gjoa Stratégie" et d’autre part, par toute personne physique ou morale procédant à une commande de produit ou de service, dénommée ci-après "le client".</w:t>
      </w:r>
    </w:p>
    <w:p w14:paraId="03FA1F22" w14:textId="77777777" w:rsidR="008822B6" w:rsidRPr="00E26B28" w:rsidRDefault="008822B6" w:rsidP="0032620C">
      <w:pPr>
        <w:pStyle w:val="Titre3"/>
      </w:pPr>
      <w:r w:rsidRPr="00E26B28">
        <w:t>Clause n° 1 : Objet</w:t>
      </w:r>
    </w:p>
    <w:p w14:paraId="2D8912F3" w14:textId="60A6C9BD" w:rsidR="008822B6" w:rsidRPr="002C226D" w:rsidRDefault="008822B6" w:rsidP="002C226D">
      <w:pPr>
        <w:pStyle w:val="Normalpetit"/>
      </w:pPr>
      <w:r w:rsidRPr="002C226D">
        <w:t>Les conditions générales de ventes décrites ci-après détaillent les droits et obligations de Gjoa Stratégie et de son client dans le cadre de la vente des prestations réalisées. Toute prestation accomplie par Gjoa Stratégie implique donc l'adhésion sans réserve de l'acheteur aux présentes conditions générales de vente.</w:t>
      </w:r>
    </w:p>
    <w:p w14:paraId="7EA8C592" w14:textId="77777777" w:rsidR="008822B6" w:rsidRPr="00E26B28" w:rsidRDefault="008822B6" w:rsidP="0032620C">
      <w:pPr>
        <w:pStyle w:val="Titre3"/>
      </w:pPr>
      <w:r w:rsidRPr="00E26B28">
        <w:t>Clause n° 2 : Description des prestations</w:t>
      </w:r>
    </w:p>
    <w:p w14:paraId="2BB07551" w14:textId="3F5D9098" w:rsidR="008822B6" w:rsidRPr="002C226D" w:rsidRDefault="008822B6" w:rsidP="002C226D">
      <w:pPr>
        <w:pStyle w:val="Normalpetit"/>
      </w:pPr>
      <w:r w:rsidRPr="002C226D">
        <w:t>Le document auquel sont annexées les présentes conditions générales de vente décrit les prestations proposées par Gjoa Stratégie au client. Sa signature par le client tient lieu de commande à Gjoa Stratégie au prix et conditions indiquées.</w:t>
      </w:r>
    </w:p>
    <w:p w14:paraId="2B9160E5" w14:textId="77777777" w:rsidR="008822B6" w:rsidRPr="00E26B28" w:rsidRDefault="008822B6" w:rsidP="0032620C">
      <w:pPr>
        <w:pStyle w:val="Titre3"/>
      </w:pPr>
      <w:r w:rsidRPr="00E26B28">
        <w:t>Clause n° 3 : Prix</w:t>
      </w:r>
    </w:p>
    <w:p w14:paraId="033EFB13" w14:textId="03EEE6A9" w:rsidR="008822B6" w:rsidRPr="002C226D" w:rsidRDefault="008822B6" w:rsidP="002C226D">
      <w:pPr>
        <w:pStyle w:val="Normalpetit"/>
      </w:pPr>
      <w:r w:rsidRPr="002C226D">
        <w:t>Les prix des marchandises vendues sont ceux en vigueur au jour de la prise de commande. Ils sont libellés en euros et calculés hors taxes. Ils seront majorés du taux de TVA applicable au jour de la commande. Gjoa Stratégie s'accorde le droit de modifier ses tarifs à tout moment. Toutefois, elle s'engage à facturer les marchandises commandées aux prix indiqués lors de l'enregistrement de la commande.</w:t>
      </w:r>
    </w:p>
    <w:p w14:paraId="2232BF20" w14:textId="77777777" w:rsidR="008822B6" w:rsidRPr="00E26B28" w:rsidRDefault="008822B6" w:rsidP="0032620C">
      <w:pPr>
        <w:pStyle w:val="Titre3"/>
      </w:pPr>
      <w:r w:rsidRPr="00E26B28">
        <w:t>Clause n° 4 : Modalités de paiement</w:t>
      </w:r>
    </w:p>
    <w:p w14:paraId="0FDB0373" w14:textId="77777777" w:rsidR="008822B6" w:rsidRPr="002C226D" w:rsidRDefault="008822B6" w:rsidP="002C226D">
      <w:pPr>
        <w:pStyle w:val="Normalpetit"/>
      </w:pPr>
      <w:r w:rsidRPr="002C226D">
        <w:t xml:space="preserve">Le règlement des commandes s'effectue par virement bancaire. La date d'échéance du prix est fixée trente jours après la date de production de la facture, sauf mention </w:t>
      </w:r>
      <w:r w:rsidRPr="002C226D">
        <w:t>particulière sur le devis. Il n’est pas prévu d’escompte pour paiement anticipé.</w:t>
      </w:r>
    </w:p>
    <w:p w14:paraId="60200E92" w14:textId="77777777" w:rsidR="008822B6" w:rsidRPr="002C226D" w:rsidRDefault="008822B6" w:rsidP="002C226D">
      <w:pPr>
        <w:pStyle w:val="Normalpetit"/>
      </w:pPr>
      <w:r w:rsidRPr="002C226D">
        <w:t>En cas de retard, le taux des pénalités applicable est le taux d’intérêt appliqué par la Banque centrale européenne à son opération de financement la plus récente, au jour de la livraison, majoré de 10 points de pourcentage, calculée sur le montant TTC de la somme due, à compter de la date d'échéance du prix sans qu'aucune mise en demeure préalable ne soit nécessaire. L’indemnité forfaitaire légale pour frais de recouvrement en cas de retard est de 40 €.</w:t>
      </w:r>
    </w:p>
    <w:p w14:paraId="48DBCEEE" w14:textId="77777777" w:rsidR="008822B6" w:rsidRPr="00E26B28" w:rsidRDefault="008822B6" w:rsidP="0032620C">
      <w:pPr>
        <w:pStyle w:val="Titre3"/>
      </w:pPr>
      <w:r w:rsidRPr="00E26B28">
        <w:t>Clause n° 5 : Livraison</w:t>
      </w:r>
    </w:p>
    <w:p w14:paraId="339E5CC6" w14:textId="77777777" w:rsidR="008822B6" w:rsidRPr="002C226D" w:rsidRDefault="008822B6" w:rsidP="002C226D">
      <w:pPr>
        <w:pStyle w:val="Normalpetit"/>
      </w:pPr>
      <w:r w:rsidRPr="002C226D">
        <w:t>Les livraisons sont faites par voie électronique à l’adresse indiquée par le client.</w:t>
      </w:r>
    </w:p>
    <w:p w14:paraId="5D59E960" w14:textId="77777777" w:rsidR="008822B6" w:rsidRPr="00E26B28" w:rsidRDefault="008822B6" w:rsidP="0032620C">
      <w:pPr>
        <w:pStyle w:val="Titre3"/>
      </w:pPr>
      <w:r w:rsidRPr="00E26B28">
        <w:t>Clause n° 6 : Force majeure</w:t>
      </w:r>
    </w:p>
    <w:p w14:paraId="5D5AF2B9" w14:textId="2DB5FB83" w:rsidR="008822B6" w:rsidRPr="002C226D" w:rsidRDefault="008822B6" w:rsidP="002C226D">
      <w:pPr>
        <w:pStyle w:val="Normalpetit"/>
      </w:pPr>
      <w:r w:rsidRPr="002C226D">
        <w:t>La responsabilité de Gjoa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14:paraId="051E7DCD" w14:textId="77777777" w:rsidR="008822B6" w:rsidRPr="00E26B28" w:rsidRDefault="008822B6" w:rsidP="0032620C">
      <w:pPr>
        <w:pStyle w:val="Titre3"/>
      </w:pPr>
      <w:r w:rsidRPr="00E26B28">
        <w:t>Clause n° 7 : Règlement des litiges</w:t>
      </w:r>
    </w:p>
    <w:p w14:paraId="7DCCC5BC" w14:textId="564A93E7" w:rsidR="008822B6" w:rsidRPr="002C226D" w:rsidRDefault="008822B6" w:rsidP="002C226D">
      <w:pPr>
        <w:pStyle w:val="Normalpetit"/>
        <w:sectPr w:rsidR="008822B6" w:rsidRPr="002C226D" w:rsidSect="001E34DF">
          <w:type w:val="continuous"/>
          <w:pgSz w:w="11906" w:h="16838"/>
          <w:pgMar w:top="1986" w:right="1417" w:bottom="1417" w:left="1417" w:header="708" w:footer="708" w:gutter="0"/>
          <w:cols w:num="2" w:space="708"/>
          <w:docGrid w:linePitch="360"/>
        </w:sectPr>
      </w:pPr>
      <w:r w:rsidRPr="002C226D">
        <w:t>Tout litige relatif à l'interprétation et à l'exécution des présentes conditions générales de vente est soumis au droit français. En cas de différent, découlant des présentes conditions, les parties conviennent de tenter avant toute saisine d'une juridiction, de trouver une issue amiable à ces différents en déployant tout effort raisonnable. À défaut de résolution amiable, le litige sera porté devant le tribunal de commerce de Marseille</w:t>
      </w:r>
    </w:p>
    <w:p w14:paraId="4E9685B9" w14:textId="77777777" w:rsidR="00D473DD" w:rsidRPr="00CC5114" w:rsidRDefault="00D473DD" w:rsidP="002C226D">
      <w:pPr>
        <w:pStyle w:val="Normalpetit"/>
      </w:pPr>
    </w:p>
    <w:sectPr w:rsidR="00D473DD" w:rsidRPr="00CC5114" w:rsidSect="001E34DF">
      <w:type w:val="continuous"/>
      <w:pgSz w:w="11906" w:h="16838"/>
      <w:pgMar w:top="1986"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8567B" w14:textId="77777777" w:rsidR="00214132" w:rsidRDefault="00214132" w:rsidP="00916C49">
      <w:pPr>
        <w:spacing w:before="0" w:after="0"/>
      </w:pPr>
      <w:r>
        <w:separator/>
      </w:r>
    </w:p>
  </w:endnote>
  <w:endnote w:type="continuationSeparator" w:id="0">
    <w:p w14:paraId="26B52C9C" w14:textId="77777777" w:rsidR="00214132" w:rsidRDefault="00214132" w:rsidP="00916C49">
      <w:pPr>
        <w:spacing w:before="0" w:after="0"/>
      </w:pPr>
      <w:r>
        <w:continuationSeparator/>
      </w:r>
    </w:p>
  </w:endnote>
  <w:endnote w:type="continuationNotice" w:id="1">
    <w:p w14:paraId="50004403" w14:textId="77777777" w:rsidR="00214132" w:rsidRDefault="0021413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Light">
    <w:altName w:val="Calibri"/>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200247B" w:usb2="00000009" w:usb3="00000000" w:csb0="000001FF" w:csb1="00000000"/>
  </w:font>
  <w:font w:name="Raleway">
    <w:charset w:val="00"/>
    <w:family w:val="auto"/>
    <w:pitch w:val="variable"/>
    <w:sig w:usb0="A00002FF" w:usb1="5000205B" w:usb2="00000000" w:usb3="00000000" w:csb0="00000197" w:csb1="00000000"/>
  </w:font>
  <w:font w:name="Public Sans Thin">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Neue Haas Unica Light">
    <w:altName w:val="Calibri"/>
    <w:charset w:val="00"/>
    <w:family w:val="swiss"/>
    <w:pitch w:val="variable"/>
    <w:sig w:usb0="A00002AF"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65FF4" w14:textId="77777777" w:rsidR="00A659CA" w:rsidRPr="00E4250C" w:rsidRDefault="00A659CA">
    <w:pPr>
      <w:pStyle w:val="Pieddepage"/>
      <w:rPr>
        <w:rFonts w:cs="Open Sans"/>
        <w:sz w:val="16"/>
        <w:szCs w:val="18"/>
      </w:rPr>
    </w:pPr>
  </w:p>
  <w:p w14:paraId="1C565FF5" w14:textId="77777777" w:rsidR="00A659CA" w:rsidRPr="00E4250C" w:rsidRDefault="00A659CA">
    <w:pPr>
      <w:rPr>
        <w:rFonts w:cs="Open Sans"/>
        <w:sz w:val="16"/>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65FF6" w14:textId="3647ED69" w:rsidR="00A659CA" w:rsidRPr="00772D2A" w:rsidRDefault="00A659CA" w:rsidP="008E245E">
    <w:pPr>
      <w:pStyle w:val="Pieddepage"/>
      <w:jc w:val="center"/>
      <w:rPr>
        <w:rFonts w:cs="Open Sans"/>
        <w:color w:val="7F7F7F" w:themeColor="text1" w:themeTint="80"/>
        <w:sz w:val="16"/>
        <w:szCs w:val="18"/>
      </w:rPr>
    </w:pPr>
    <w:r w:rsidRPr="00772D2A">
      <w:rPr>
        <w:rFonts w:cs="Open Sans"/>
        <w:color w:val="7F7F7F" w:themeColor="text1" w:themeTint="80"/>
        <w:sz w:val="16"/>
        <w:szCs w:val="18"/>
      </w:rPr>
      <w:t>I4G – S.A.S.U. au capital de 20 000 euros – R.C.S. Marseille 799 084 785</w:t>
    </w:r>
  </w:p>
  <w:p w14:paraId="1C565FF7" w14:textId="5EBFD6D3" w:rsidR="00A659CA" w:rsidRPr="00772D2A" w:rsidRDefault="00A659CA" w:rsidP="00CC5114">
    <w:pPr>
      <w:pStyle w:val="Pieddepage"/>
      <w:spacing w:before="120"/>
      <w:jc w:val="center"/>
    </w:pPr>
    <w:r w:rsidRPr="00772D2A">
      <w:rPr>
        <w:rFonts w:cs="Open Sans"/>
        <w:color w:val="7F7F7F" w:themeColor="text1" w:themeTint="80"/>
        <w:sz w:val="20"/>
        <w:lang w:val="en-GB"/>
      </w:rPr>
      <w:t xml:space="preserve">Page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PAGE  \* Arabic  \* MERGEFORMAT </w:instrText>
    </w:r>
    <w:r w:rsidRPr="00772D2A">
      <w:rPr>
        <w:rFonts w:cs="Open Sans"/>
        <w:bCs/>
        <w:color w:val="7F7F7F" w:themeColor="text1" w:themeTint="80"/>
        <w:sz w:val="20"/>
      </w:rPr>
      <w:fldChar w:fldCharType="separate"/>
    </w:r>
    <w:r w:rsidR="00C75ED6" w:rsidRPr="00772D2A">
      <w:rPr>
        <w:rFonts w:cs="Open Sans"/>
        <w:bCs/>
        <w:noProof/>
        <w:color w:val="7F7F7F" w:themeColor="text1" w:themeTint="80"/>
        <w:sz w:val="20"/>
      </w:rPr>
      <w:t>3</w:t>
    </w:r>
    <w:r w:rsidRPr="00772D2A">
      <w:rPr>
        <w:rFonts w:cs="Open Sans"/>
        <w:bCs/>
        <w:color w:val="7F7F7F" w:themeColor="text1" w:themeTint="80"/>
        <w:sz w:val="20"/>
      </w:rPr>
      <w:fldChar w:fldCharType="end"/>
    </w:r>
    <w:r w:rsidRPr="00772D2A">
      <w:rPr>
        <w:rFonts w:cs="Open Sans"/>
        <w:color w:val="7F7F7F" w:themeColor="text1" w:themeTint="80"/>
        <w:sz w:val="20"/>
      </w:rPr>
      <w:t xml:space="preserve"> |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NUMPAGES  \* Arabic  \* MERGEFORMAT </w:instrText>
    </w:r>
    <w:r w:rsidRPr="00772D2A">
      <w:rPr>
        <w:rFonts w:cs="Open Sans"/>
        <w:bCs/>
        <w:color w:val="7F7F7F" w:themeColor="text1" w:themeTint="80"/>
        <w:sz w:val="20"/>
      </w:rPr>
      <w:fldChar w:fldCharType="separate"/>
    </w:r>
    <w:r w:rsidR="00C75ED6" w:rsidRPr="00772D2A">
      <w:rPr>
        <w:rFonts w:cs="Open Sans"/>
        <w:bCs/>
        <w:noProof/>
        <w:color w:val="7F7F7F" w:themeColor="text1" w:themeTint="80"/>
        <w:sz w:val="20"/>
      </w:rPr>
      <w:t>4</w:t>
    </w:r>
    <w:r w:rsidRPr="00772D2A">
      <w:rPr>
        <w:rFonts w:cs="Open Sans"/>
        <w:bCs/>
        <w:color w:val="7F7F7F" w:themeColor="text1" w:themeTint="8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0DBF6" w14:textId="77777777" w:rsidR="00214132" w:rsidRDefault="00214132" w:rsidP="00916C49">
      <w:pPr>
        <w:spacing w:before="0" w:after="0"/>
      </w:pPr>
      <w:r>
        <w:separator/>
      </w:r>
    </w:p>
  </w:footnote>
  <w:footnote w:type="continuationSeparator" w:id="0">
    <w:p w14:paraId="622526A2" w14:textId="77777777" w:rsidR="00214132" w:rsidRDefault="00214132" w:rsidP="00916C49">
      <w:pPr>
        <w:spacing w:before="0" w:after="0"/>
      </w:pPr>
      <w:r>
        <w:continuationSeparator/>
      </w:r>
    </w:p>
  </w:footnote>
  <w:footnote w:type="continuationNotice" w:id="1">
    <w:p w14:paraId="559074F0" w14:textId="77777777" w:rsidR="00214132" w:rsidRDefault="0021413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65FF2" w14:textId="4D5099DC" w:rsidR="00A659CA" w:rsidRPr="0032620C" w:rsidRDefault="008822B6" w:rsidP="008822B6">
    <w:pPr>
      <w:tabs>
        <w:tab w:val="right" w:pos="9072"/>
      </w:tabs>
      <w:rPr>
        <w:rFonts w:ascii="Public Sans Thin" w:hAnsi="Public Sans Thin"/>
        <w:smallCaps/>
        <w:color w:val="7F7F7F" w:themeColor="text1" w:themeTint="80"/>
        <w:sz w:val="96"/>
        <w:szCs w:val="56"/>
      </w:rPr>
    </w:pPr>
    <w:r w:rsidRPr="00772D2A">
      <w:rPr>
        <w:rFonts w:ascii="Neue Haas Unica Light" w:hAnsi="Neue Haas Unica Light"/>
        <w:b/>
        <w:bCs/>
        <w:noProof/>
        <w:lang w:eastAsia="fr-FR"/>
      </w:rPr>
      <w:drawing>
        <wp:anchor distT="0" distB="0" distL="114300" distR="114300" simplePos="0" relativeHeight="251658240" behindDoc="0" locked="0" layoutInCell="1" allowOverlap="1" wp14:anchorId="282B5B86" wp14:editId="755658B6">
          <wp:simplePos x="0" y="0"/>
          <wp:positionH relativeFrom="margin">
            <wp:align>left</wp:align>
          </wp:positionH>
          <wp:positionV relativeFrom="paragraph">
            <wp:posOffset>-115128</wp:posOffset>
          </wp:positionV>
          <wp:extent cx="1685677" cy="723788"/>
          <wp:effectExtent l="0" t="0" r="0" b="635"/>
          <wp:wrapNone/>
          <wp:docPr id="2"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85677" cy="723788"/>
                  </a:xfrm>
                  <a:prstGeom prst="rect">
                    <a:avLst/>
                  </a:prstGeom>
                </pic:spPr>
              </pic:pic>
            </a:graphicData>
          </a:graphic>
          <wp14:sizeRelH relativeFrom="margin">
            <wp14:pctWidth>0</wp14:pctWidth>
          </wp14:sizeRelH>
          <wp14:sizeRelV relativeFrom="margin">
            <wp14:pctHeight>0</wp14:pctHeight>
          </wp14:sizeRelV>
        </wp:anchor>
      </w:drawing>
    </w:r>
    <w:r w:rsidRPr="00772D2A">
      <w:rPr>
        <w:rFonts w:ascii="Neue Haas Unica Light" w:hAnsi="Neue Haas Unica Light"/>
        <w:b/>
        <w:bCs/>
        <w:smallCaps/>
        <w:color w:val="7F7F7F" w:themeColor="text1" w:themeTint="80"/>
        <w:sz w:val="56"/>
        <w:szCs w:val="56"/>
      </w:rPr>
      <w:tab/>
    </w:r>
    <w:r w:rsidR="00A659CA" w:rsidRPr="0032620C">
      <w:rPr>
        <w:rFonts w:ascii="Public Sans Thin" w:hAnsi="Public Sans Thin"/>
        <w:smallCaps/>
        <w:color w:val="7F7F7F" w:themeColor="text1" w:themeTint="80"/>
        <w:sz w:val="56"/>
        <w:szCs w:val="56"/>
      </w:rPr>
      <w:t>Proposition</w:t>
    </w:r>
  </w:p>
  <w:p w14:paraId="1C565FF3" w14:textId="77777777" w:rsidR="00A659CA" w:rsidRPr="00E4250C" w:rsidRDefault="00A659CA" w:rsidP="00916C49">
    <w:pPr>
      <w:pStyle w:val="En-tte"/>
      <w:rPr>
        <w:rFonts w:cs="Open Sans"/>
        <w:sz w:val="16"/>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498D"/>
    <w:multiLevelType w:val="hybridMultilevel"/>
    <w:tmpl w:val="CDD4CD2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F96665"/>
    <w:multiLevelType w:val="hybridMultilevel"/>
    <w:tmpl w:val="1DE67B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D4B71"/>
    <w:multiLevelType w:val="hybridMultilevel"/>
    <w:tmpl w:val="FE6AA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FC48EB"/>
    <w:multiLevelType w:val="hybridMultilevel"/>
    <w:tmpl w:val="332C64C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6A0AEB"/>
    <w:multiLevelType w:val="hybridMultilevel"/>
    <w:tmpl w:val="02F006EA"/>
    <w:lvl w:ilvl="0" w:tplc="AAF63AEA">
      <w:start w:val="1"/>
      <w:numFmt w:val="bullet"/>
      <w:lvlText w:val=""/>
      <w:lvlJc w:val="left"/>
      <w:pPr>
        <w:tabs>
          <w:tab w:val="num" w:pos="720"/>
        </w:tabs>
        <w:ind w:left="720" w:hanging="360"/>
      </w:pPr>
      <w:rPr>
        <w:rFonts w:ascii="Wingdings" w:hAnsi="Wingdings" w:hint="default"/>
      </w:rPr>
    </w:lvl>
    <w:lvl w:ilvl="1" w:tplc="7CC658FE">
      <w:start w:val="1"/>
      <w:numFmt w:val="bullet"/>
      <w:lvlText w:val=""/>
      <w:lvlJc w:val="left"/>
      <w:pPr>
        <w:tabs>
          <w:tab w:val="num" w:pos="1440"/>
        </w:tabs>
        <w:ind w:left="1440" w:hanging="360"/>
      </w:pPr>
      <w:rPr>
        <w:rFonts w:ascii="Wingdings" w:hAnsi="Wingdings" w:hint="default"/>
      </w:rPr>
    </w:lvl>
    <w:lvl w:ilvl="2" w:tplc="5E10FF22" w:tentative="1">
      <w:start w:val="1"/>
      <w:numFmt w:val="bullet"/>
      <w:lvlText w:val=""/>
      <w:lvlJc w:val="left"/>
      <w:pPr>
        <w:tabs>
          <w:tab w:val="num" w:pos="2160"/>
        </w:tabs>
        <w:ind w:left="2160" w:hanging="360"/>
      </w:pPr>
      <w:rPr>
        <w:rFonts w:ascii="Wingdings" w:hAnsi="Wingdings" w:hint="default"/>
      </w:rPr>
    </w:lvl>
    <w:lvl w:ilvl="3" w:tplc="75AE1630" w:tentative="1">
      <w:start w:val="1"/>
      <w:numFmt w:val="bullet"/>
      <w:lvlText w:val=""/>
      <w:lvlJc w:val="left"/>
      <w:pPr>
        <w:tabs>
          <w:tab w:val="num" w:pos="2880"/>
        </w:tabs>
        <w:ind w:left="2880" w:hanging="360"/>
      </w:pPr>
      <w:rPr>
        <w:rFonts w:ascii="Wingdings" w:hAnsi="Wingdings" w:hint="default"/>
      </w:rPr>
    </w:lvl>
    <w:lvl w:ilvl="4" w:tplc="7D56DF3C" w:tentative="1">
      <w:start w:val="1"/>
      <w:numFmt w:val="bullet"/>
      <w:lvlText w:val=""/>
      <w:lvlJc w:val="left"/>
      <w:pPr>
        <w:tabs>
          <w:tab w:val="num" w:pos="3600"/>
        </w:tabs>
        <w:ind w:left="3600" w:hanging="360"/>
      </w:pPr>
      <w:rPr>
        <w:rFonts w:ascii="Wingdings" w:hAnsi="Wingdings" w:hint="default"/>
      </w:rPr>
    </w:lvl>
    <w:lvl w:ilvl="5" w:tplc="BE683042" w:tentative="1">
      <w:start w:val="1"/>
      <w:numFmt w:val="bullet"/>
      <w:lvlText w:val=""/>
      <w:lvlJc w:val="left"/>
      <w:pPr>
        <w:tabs>
          <w:tab w:val="num" w:pos="4320"/>
        </w:tabs>
        <w:ind w:left="4320" w:hanging="360"/>
      </w:pPr>
      <w:rPr>
        <w:rFonts w:ascii="Wingdings" w:hAnsi="Wingdings" w:hint="default"/>
      </w:rPr>
    </w:lvl>
    <w:lvl w:ilvl="6" w:tplc="AE989496" w:tentative="1">
      <w:start w:val="1"/>
      <w:numFmt w:val="bullet"/>
      <w:lvlText w:val=""/>
      <w:lvlJc w:val="left"/>
      <w:pPr>
        <w:tabs>
          <w:tab w:val="num" w:pos="5040"/>
        </w:tabs>
        <w:ind w:left="5040" w:hanging="360"/>
      </w:pPr>
      <w:rPr>
        <w:rFonts w:ascii="Wingdings" w:hAnsi="Wingdings" w:hint="default"/>
      </w:rPr>
    </w:lvl>
    <w:lvl w:ilvl="7" w:tplc="D44E3C60" w:tentative="1">
      <w:start w:val="1"/>
      <w:numFmt w:val="bullet"/>
      <w:lvlText w:val=""/>
      <w:lvlJc w:val="left"/>
      <w:pPr>
        <w:tabs>
          <w:tab w:val="num" w:pos="5760"/>
        </w:tabs>
        <w:ind w:left="5760" w:hanging="360"/>
      </w:pPr>
      <w:rPr>
        <w:rFonts w:ascii="Wingdings" w:hAnsi="Wingdings" w:hint="default"/>
      </w:rPr>
    </w:lvl>
    <w:lvl w:ilvl="8" w:tplc="897E074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AD13A8"/>
    <w:multiLevelType w:val="hybridMultilevel"/>
    <w:tmpl w:val="C7C6B554"/>
    <w:lvl w:ilvl="0" w:tplc="040C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CF0DFA"/>
    <w:multiLevelType w:val="hybridMultilevel"/>
    <w:tmpl w:val="9EF21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C56789"/>
    <w:multiLevelType w:val="multilevel"/>
    <w:tmpl w:val="8BA6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32388"/>
    <w:multiLevelType w:val="hybridMultilevel"/>
    <w:tmpl w:val="7DC4617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856842"/>
    <w:multiLevelType w:val="hybridMultilevel"/>
    <w:tmpl w:val="D0C6E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865CC5"/>
    <w:multiLevelType w:val="hybridMultilevel"/>
    <w:tmpl w:val="DC14A370"/>
    <w:lvl w:ilvl="0" w:tplc="0FAA4B30">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C43CC2"/>
    <w:multiLevelType w:val="hybridMultilevel"/>
    <w:tmpl w:val="312AA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B54E69"/>
    <w:multiLevelType w:val="hybridMultilevel"/>
    <w:tmpl w:val="C5D412D8"/>
    <w:lvl w:ilvl="0" w:tplc="709EB828">
      <w:start w:val="1"/>
      <w:numFmt w:val="bullet"/>
      <w:lvlText w:val=""/>
      <w:lvlJc w:val="left"/>
      <w:pPr>
        <w:tabs>
          <w:tab w:val="num" w:pos="720"/>
        </w:tabs>
        <w:ind w:left="720" w:hanging="360"/>
      </w:pPr>
      <w:rPr>
        <w:rFonts w:ascii="Wingdings" w:hAnsi="Wingdings" w:hint="default"/>
      </w:rPr>
    </w:lvl>
    <w:lvl w:ilvl="1" w:tplc="80802898">
      <w:start w:val="1"/>
      <w:numFmt w:val="bullet"/>
      <w:lvlText w:val=""/>
      <w:lvlJc w:val="left"/>
      <w:pPr>
        <w:tabs>
          <w:tab w:val="num" w:pos="1440"/>
        </w:tabs>
        <w:ind w:left="1440" w:hanging="360"/>
      </w:pPr>
      <w:rPr>
        <w:rFonts w:ascii="Wingdings" w:hAnsi="Wingdings" w:hint="default"/>
      </w:rPr>
    </w:lvl>
    <w:lvl w:ilvl="2" w:tplc="BCB03110" w:tentative="1">
      <w:start w:val="1"/>
      <w:numFmt w:val="bullet"/>
      <w:lvlText w:val=""/>
      <w:lvlJc w:val="left"/>
      <w:pPr>
        <w:tabs>
          <w:tab w:val="num" w:pos="2160"/>
        </w:tabs>
        <w:ind w:left="2160" w:hanging="360"/>
      </w:pPr>
      <w:rPr>
        <w:rFonts w:ascii="Wingdings" w:hAnsi="Wingdings" w:hint="default"/>
      </w:rPr>
    </w:lvl>
    <w:lvl w:ilvl="3" w:tplc="82546E10" w:tentative="1">
      <w:start w:val="1"/>
      <w:numFmt w:val="bullet"/>
      <w:lvlText w:val=""/>
      <w:lvlJc w:val="left"/>
      <w:pPr>
        <w:tabs>
          <w:tab w:val="num" w:pos="2880"/>
        </w:tabs>
        <w:ind w:left="2880" w:hanging="360"/>
      </w:pPr>
      <w:rPr>
        <w:rFonts w:ascii="Wingdings" w:hAnsi="Wingdings" w:hint="default"/>
      </w:rPr>
    </w:lvl>
    <w:lvl w:ilvl="4" w:tplc="DE7849BE" w:tentative="1">
      <w:start w:val="1"/>
      <w:numFmt w:val="bullet"/>
      <w:lvlText w:val=""/>
      <w:lvlJc w:val="left"/>
      <w:pPr>
        <w:tabs>
          <w:tab w:val="num" w:pos="3600"/>
        </w:tabs>
        <w:ind w:left="3600" w:hanging="360"/>
      </w:pPr>
      <w:rPr>
        <w:rFonts w:ascii="Wingdings" w:hAnsi="Wingdings" w:hint="default"/>
      </w:rPr>
    </w:lvl>
    <w:lvl w:ilvl="5" w:tplc="8BE66AB6" w:tentative="1">
      <w:start w:val="1"/>
      <w:numFmt w:val="bullet"/>
      <w:lvlText w:val=""/>
      <w:lvlJc w:val="left"/>
      <w:pPr>
        <w:tabs>
          <w:tab w:val="num" w:pos="4320"/>
        </w:tabs>
        <w:ind w:left="4320" w:hanging="360"/>
      </w:pPr>
      <w:rPr>
        <w:rFonts w:ascii="Wingdings" w:hAnsi="Wingdings" w:hint="default"/>
      </w:rPr>
    </w:lvl>
    <w:lvl w:ilvl="6" w:tplc="6A5832D8" w:tentative="1">
      <w:start w:val="1"/>
      <w:numFmt w:val="bullet"/>
      <w:lvlText w:val=""/>
      <w:lvlJc w:val="left"/>
      <w:pPr>
        <w:tabs>
          <w:tab w:val="num" w:pos="5040"/>
        </w:tabs>
        <w:ind w:left="5040" w:hanging="360"/>
      </w:pPr>
      <w:rPr>
        <w:rFonts w:ascii="Wingdings" w:hAnsi="Wingdings" w:hint="default"/>
      </w:rPr>
    </w:lvl>
    <w:lvl w:ilvl="7" w:tplc="F0DCB2D2" w:tentative="1">
      <w:start w:val="1"/>
      <w:numFmt w:val="bullet"/>
      <w:lvlText w:val=""/>
      <w:lvlJc w:val="left"/>
      <w:pPr>
        <w:tabs>
          <w:tab w:val="num" w:pos="5760"/>
        </w:tabs>
        <w:ind w:left="5760" w:hanging="360"/>
      </w:pPr>
      <w:rPr>
        <w:rFonts w:ascii="Wingdings" w:hAnsi="Wingdings" w:hint="default"/>
      </w:rPr>
    </w:lvl>
    <w:lvl w:ilvl="8" w:tplc="8FE269E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0379AE"/>
    <w:multiLevelType w:val="multilevel"/>
    <w:tmpl w:val="A95218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B9C179B"/>
    <w:multiLevelType w:val="hybridMultilevel"/>
    <w:tmpl w:val="9B9417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3C53024"/>
    <w:multiLevelType w:val="hybridMultilevel"/>
    <w:tmpl w:val="3D32033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763BF5"/>
    <w:multiLevelType w:val="hybridMultilevel"/>
    <w:tmpl w:val="E46A33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E9556B"/>
    <w:multiLevelType w:val="hybridMultilevel"/>
    <w:tmpl w:val="F62CB682"/>
    <w:lvl w:ilvl="0" w:tplc="3B0CADE6">
      <w:numFmt w:val="bullet"/>
      <w:lvlText w:val="-"/>
      <w:lvlJc w:val="left"/>
      <w:pPr>
        <w:ind w:left="720" w:hanging="360"/>
      </w:pPr>
      <w:rPr>
        <w:rFonts w:ascii="Univers Light" w:eastAsiaTheme="minorHAnsi" w:hAnsi="Univers Ligh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7360BAB"/>
    <w:multiLevelType w:val="hybridMultilevel"/>
    <w:tmpl w:val="97A8AD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C66941"/>
    <w:multiLevelType w:val="hybridMultilevel"/>
    <w:tmpl w:val="5A62EE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67971D9"/>
    <w:multiLevelType w:val="hybridMultilevel"/>
    <w:tmpl w:val="2668D83A"/>
    <w:lvl w:ilvl="0" w:tplc="CBCAA5A4">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668124D5"/>
    <w:multiLevelType w:val="hybridMultilevel"/>
    <w:tmpl w:val="8E6072B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EE20FB"/>
    <w:multiLevelType w:val="hybridMultilevel"/>
    <w:tmpl w:val="DEF61DD8"/>
    <w:lvl w:ilvl="0" w:tplc="66F66E26">
      <w:start w:val="1"/>
      <w:numFmt w:val="bullet"/>
      <w:lvlText w:val=""/>
      <w:lvlJc w:val="left"/>
      <w:pPr>
        <w:tabs>
          <w:tab w:val="num" w:pos="720"/>
        </w:tabs>
        <w:ind w:left="720" w:hanging="360"/>
      </w:pPr>
      <w:rPr>
        <w:rFonts w:ascii="Wingdings" w:hAnsi="Wingdings" w:hint="default"/>
      </w:rPr>
    </w:lvl>
    <w:lvl w:ilvl="1" w:tplc="4860F692">
      <w:start w:val="1"/>
      <w:numFmt w:val="bullet"/>
      <w:lvlText w:val=""/>
      <w:lvlJc w:val="left"/>
      <w:pPr>
        <w:tabs>
          <w:tab w:val="num" w:pos="1440"/>
        </w:tabs>
        <w:ind w:left="1440" w:hanging="360"/>
      </w:pPr>
      <w:rPr>
        <w:rFonts w:ascii="Wingdings" w:hAnsi="Wingdings" w:hint="default"/>
      </w:rPr>
    </w:lvl>
    <w:lvl w:ilvl="2" w:tplc="FEB02DCC" w:tentative="1">
      <w:start w:val="1"/>
      <w:numFmt w:val="bullet"/>
      <w:lvlText w:val=""/>
      <w:lvlJc w:val="left"/>
      <w:pPr>
        <w:tabs>
          <w:tab w:val="num" w:pos="2160"/>
        </w:tabs>
        <w:ind w:left="2160" w:hanging="360"/>
      </w:pPr>
      <w:rPr>
        <w:rFonts w:ascii="Wingdings" w:hAnsi="Wingdings" w:hint="default"/>
      </w:rPr>
    </w:lvl>
    <w:lvl w:ilvl="3" w:tplc="66485C60" w:tentative="1">
      <w:start w:val="1"/>
      <w:numFmt w:val="bullet"/>
      <w:lvlText w:val=""/>
      <w:lvlJc w:val="left"/>
      <w:pPr>
        <w:tabs>
          <w:tab w:val="num" w:pos="2880"/>
        </w:tabs>
        <w:ind w:left="2880" w:hanging="360"/>
      </w:pPr>
      <w:rPr>
        <w:rFonts w:ascii="Wingdings" w:hAnsi="Wingdings" w:hint="default"/>
      </w:rPr>
    </w:lvl>
    <w:lvl w:ilvl="4" w:tplc="6B144B20" w:tentative="1">
      <w:start w:val="1"/>
      <w:numFmt w:val="bullet"/>
      <w:lvlText w:val=""/>
      <w:lvlJc w:val="left"/>
      <w:pPr>
        <w:tabs>
          <w:tab w:val="num" w:pos="3600"/>
        </w:tabs>
        <w:ind w:left="3600" w:hanging="360"/>
      </w:pPr>
      <w:rPr>
        <w:rFonts w:ascii="Wingdings" w:hAnsi="Wingdings" w:hint="default"/>
      </w:rPr>
    </w:lvl>
    <w:lvl w:ilvl="5" w:tplc="94FA9E4A" w:tentative="1">
      <w:start w:val="1"/>
      <w:numFmt w:val="bullet"/>
      <w:lvlText w:val=""/>
      <w:lvlJc w:val="left"/>
      <w:pPr>
        <w:tabs>
          <w:tab w:val="num" w:pos="4320"/>
        </w:tabs>
        <w:ind w:left="4320" w:hanging="360"/>
      </w:pPr>
      <w:rPr>
        <w:rFonts w:ascii="Wingdings" w:hAnsi="Wingdings" w:hint="default"/>
      </w:rPr>
    </w:lvl>
    <w:lvl w:ilvl="6" w:tplc="FC8881C0" w:tentative="1">
      <w:start w:val="1"/>
      <w:numFmt w:val="bullet"/>
      <w:lvlText w:val=""/>
      <w:lvlJc w:val="left"/>
      <w:pPr>
        <w:tabs>
          <w:tab w:val="num" w:pos="5040"/>
        </w:tabs>
        <w:ind w:left="5040" w:hanging="360"/>
      </w:pPr>
      <w:rPr>
        <w:rFonts w:ascii="Wingdings" w:hAnsi="Wingdings" w:hint="default"/>
      </w:rPr>
    </w:lvl>
    <w:lvl w:ilvl="7" w:tplc="36AA8340" w:tentative="1">
      <w:start w:val="1"/>
      <w:numFmt w:val="bullet"/>
      <w:lvlText w:val=""/>
      <w:lvlJc w:val="left"/>
      <w:pPr>
        <w:tabs>
          <w:tab w:val="num" w:pos="5760"/>
        </w:tabs>
        <w:ind w:left="5760" w:hanging="360"/>
      </w:pPr>
      <w:rPr>
        <w:rFonts w:ascii="Wingdings" w:hAnsi="Wingdings" w:hint="default"/>
      </w:rPr>
    </w:lvl>
    <w:lvl w:ilvl="8" w:tplc="96FCA94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495EF2"/>
    <w:multiLevelType w:val="hybridMultilevel"/>
    <w:tmpl w:val="76FC26C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4791050">
    <w:abstractNumId w:val="23"/>
  </w:num>
  <w:num w:numId="2" w16cid:durableId="676231280">
    <w:abstractNumId w:val="10"/>
  </w:num>
  <w:num w:numId="3" w16cid:durableId="1070276158">
    <w:abstractNumId w:val="13"/>
  </w:num>
  <w:num w:numId="4" w16cid:durableId="11016843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3488188">
    <w:abstractNumId w:val="5"/>
  </w:num>
  <w:num w:numId="6" w16cid:durableId="1040202847">
    <w:abstractNumId w:val="2"/>
  </w:num>
  <w:num w:numId="7" w16cid:durableId="1417366369">
    <w:abstractNumId w:val="1"/>
  </w:num>
  <w:num w:numId="8" w16cid:durableId="1079713008">
    <w:abstractNumId w:val="16"/>
  </w:num>
  <w:num w:numId="9" w16cid:durableId="948896891">
    <w:abstractNumId w:val="0"/>
  </w:num>
  <w:num w:numId="10" w16cid:durableId="1945646535">
    <w:abstractNumId w:val="18"/>
  </w:num>
  <w:num w:numId="11" w16cid:durableId="941180217">
    <w:abstractNumId w:val="4"/>
  </w:num>
  <w:num w:numId="12" w16cid:durableId="295452254">
    <w:abstractNumId w:val="20"/>
  </w:num>
  <w:num w:numId="13" w16cid:durableId="873425914">
    <w:abstractNumId w:val="11"/>
  </w:num>
  <w:num w:numId="14" w16cid:durableId="897014377">
    <w:abstractNumId w:val="12"/>
  </w:num>
  <w:num w:numId="15" w16cid:durableId="1071269804">
    <w:abstractNumId w:val="19"/>
  </w:num>
  <w:num w:numId="16" w16cid:durableId="251396548">
    <w:abstractNumId w:val="22"/>
  </w:num>
  <w:num w:numId="17" w16cid:durableId="288517584">
    <w:abstractNumId w:val="17"/>
  </w:num>
  <w:num w:numId="18" w16cid:durableId="425078020">
    <w:abstractNumId w:val="9"/>
  </w:num>
  <w:num w:numId="19" w16cid:durableId="969477986">
    <w:abstractNumId w:val="7"/>
  </w:num>
  <w:num w:numId="20" w16cid:durableId="167644818">
    <w:abstractNumId w:val="6"/>
  </w:num>
  <w:num w:numId="21" w16cid:durableId="56901362">
    <w:abstractNumId w:val="3"/>
  </w:num>
  <w:num w:numId="22" w16cid:durableId="1068577599">
    <w:abstractNumId w:val="8"/>
  </w:num>
  <w:num w:numId="23" w16cid:durableId="1687175955">
    <w:abstractNumId w:val="21"/>
  </w:num>
  <w:num w:numId="24" w16cid:durableId="1637487548">
    <w:abstractNumId w:val="15"/>
  </w:num>
  <w:num w:numId="25" w16cid:durableId="14853967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90"/>
    <w:rsid w:val="00001E7F"/>
    <w:rsid w:val="000020F3"/>
    <w:rsid w:val="00002786"/>
    <w:rsid w:val="00003038"/>
    <w:rsid w:val="0000387F"/>
    <w:rsid w:val="00003BC8"/>
    <w:rsid w:val="00004597"/>
    <w:rsid w:val="000054BC"/>
    <w:rsid w:val="00005C69"/>
    <w:rsid w:val="00005D16"/>
    <w:rsid w:val="00006D0A"/>
    <w:rsid w:val="0000760F"/>
    <w:rsid w:val="000076D0"/>
    <w:rsid w:val="00012553"/>
    <w:rsid w:val="000137C3"/>
    <w:rsid w:val="00014638"/>
    <w:rsid w:val="00014F52"/>
    <w:rsid w:val="00020930"/>
    <w:rsid w:val="000212F7"/>
    <w:rsid w:val="00021300"/>
    <w:rsid w:val="00021665"/>
    <w:rsid w:val="00022296"/>
    <w:rsid w:val="000225AC"/>
    <w:rsid w:val="000236AC"/>
    <w:rsid w:val="00025D38"/>
    <w:rsid w:val="0002693B"/>
    <w:rsid w:val="00030798"/>
    <w:rsid w:val="0003084B"/>
    <w:rsid w:val="00031199"/>
    <w:rsid w:val="000321B1"/>
    <w:rsid w:val="00032241"/>
    <w:rsid w:val="00032728"/>
    <w:rsid w:val="0003372E"/>
    <w:rsid w:val="00035586"/>
    <w:rsid w:val="000357BA"/>
    <w:rsid w:val="00035FCF"/>
    <w:rsid w:val="000360C6"/>
    <w:rsid w:val="000360FB"/>
    <w:rsid w:val="000369D5"/>
    <w:rsid w:val="00036B8A"/>
    <w:rsid w:val="00037531"/>
    <w:rsid w:val="00037FF4"/>
    <w:rsid w:val="00040520"/>
    <w:rsid w:val="000423FF"/>
    <w:rsid w:val="00042874"/>
    <w:rsid w:val="000509ED"/>
    <w:rsid w:val="00051171"/>
    <w:rsid w:val="00051227"/>
    <w:rsid w:val="000520D1"/>
    <w:rsid w:val="00053708"/>
    <w:rsid w:val="00054996"/>
    <w:rsid w:val="0006095F"/>
    <w:rsid w:val="00061C73"/>
    <w:rsid w:val="0006347E"/>
    <w:rsid w:val="0006365D"/>
    <w:rsid w:val="00065A17"/>
    <w:rsid w:val="00067BDD"/>
    <w:rsid w:val="00070B5D"/>
    <w:rsid w:val="00072887"/>
    <w:rsid w:val="00072D93"/>
    <w:rsid w:val="00073359"/>
    <w:rsid w:val="00074152"/>
    <w:rsid w:val="00075733"/>
    <w:rsid w:val="0007587E"/>
    <w:rsid w:val="00076FC3"/>
    <w:rsid w:val="000804B6"/>
    <w:rsid w:val="000818CA"/>
    <w:rsid w:val="0008204C"/>
    <w:rsid w:val="00082675"/>
    <w:rsid w:val="00082BD8"/>
    <w:rsid w:val="00083FA1"/>
    <w:rsid w:val="000844D9"/>
    <w:rsid w:val="00084B2B"/>
    <w:rsid w:val="000851CF"/>
    <w:rsid w:val="00086E8D"/>
    <w:rsid w:val="00087EE5"/>
    <w:rsid w:val="00091299"/>
    <w:rsid w:val="00092483"/>
    <w:rsid w:val="000924B8"/>
    <w:rsid w:val="0009309F"/>
    <w:rsid w:val="000931CE"/>
    <w:rsid w:val="00094DE1"/>
    <w:rsid w:val="00096543"/>
    <w:rsid w:val="00096AAB"/>
    <w:rsid w:val="00096E42"/>
    <w:rsid w:val="00097B78"/>
    <w:rsid w:val="00097F21"/>
    <w:rsid w:val="000A1E54"/>
    <w:rsid w:val="000A2A5D"/>
    <w:rsid w:val="000A4BF9"/>
    <w:rsid w:val="000A522C"/>
    <w:rsid w:val="000A5498"/>
    <w:rsid w:val="000A54B5"/>
    <w:rsid w:val="000A6800"/>
    <w:rsid w:val="000A6A2C"/>
    <w:rsid w:val="000A6DE0"/>
    <w:rsid w:val="000B22BF"/>
    <w:rsid w:val="000B3781"/>
    <w:rsid w:val="000B3BDD"/>
    <w:rsid w:val="000B3CB1"/>
    <w:rsid w:val="000B40FC"/>
    <w:rsid w:val="000B50C6"/>
    <w:rsid w:val="000B5B53"/>
    <w:rsid w:val="000B5F5F"/>
    <w:rsid w:val="000B65F6"/>
    <w:rsid w:val="000C105D"/>
    <w:rsid w:val="000C1533"/>
    <w:rsid w:val="000C2AF7"/>
    <w:rsid w:val="000C3673"/>
    <w:rsid w:val="000C3ECA"/>
    <w:rsid w:val="000C4B1B"/>
    <w:rsid w:val="000C62A0"/>
    <w:rsid w:val="000C6AD4"/>
    <w:rsid w:val="000C6E25"/>
    <w:rsid w:val="000C7E0E"/>
    <w:rsid w:val="000D055A"/>
    <w:rsid w:val="000D0848"/>
    <w:rsid w:val="000D27A3"/>
    <w:rsid w:val="000D298B"/>
    <w:rsid w:val="000D4677"/>
    <w:rsid w:val="000D4E4E"/>
    <w:rsid w:val="000D5509"/>
    <w:rsid w:val="000D675C"/>
    <w:rsid w:val="000D6E1D"/>
    <w:rsid w:val="000D7D84"/>
    <w:rsid w:val="000D7F66"/>
    <w:rsid w:val="000E04DA"/>
    <w:rsid w:val="000E06D8"/>
    <w:rsid w:val="000E186B"/>
    <w:rsid w:val="000E1AF9"/>
    <w:rsid w:val="000E242B"/>
    <w:rsid w:val="000E2FA0"/>
    <w:rsid w:val="000E4D0E"/>
    <w:rsid w:val="000E71DF"/>
    <w:rsid w:val="000E74AF"/>
    <w:rsid w:val="000E76BA"/>
    <w:rsid w:val="000F0841"/>
    <w:rsid w:val="000F0E0E"/>
    <w:rsid w:val="000F1B20"/>
    <w:rsid w:val="000F1BF1"/>
    <w:rsid w:val="000F2521"/>
    <w:rsid w:val="000F2C4E"/>
    <w:rsid w:val="000F3BE4"/>
    <w:rsid w:val="000F409E"/>
    <w:rsid w:val="000F446E"/>
    <w:rsid w:val="000F4FE9"/>
    <w:rsid w:val="000F61F9"/>
    <w:rsid w:val="00101098"/>
    <w:rsid w:val="001011BD"/>
    <w:rsid w:val="00101A9B"/>
    <w:rsid w:val="00102D0F"/>
    <w:rsid w:val="00102FDA"/>
    <w:rsid w:val="0010450B"/>
    <w:rsid w:val="00104837"/>
    <w:rsid w:val="00105469"/>
    <w:rsid w:val="00105BE0"/>
    <w:rsid w:val="00106B70"/>
    <w:rsid w:val="00111584"/>
    <w:rsid w:val="0011173F"/>
    <w:rsid w:val="0011186B"/>
    <w:rsid w:val="00111C94"/>
    <w:rsid w:val="0011229E"/>
    <w:rsid w:val="001137EF"/>
    <w:rsid w:val="00114459"/>
    <w:rsid w:val="001154B5"/>
    <w:rsid w:val="00116FC0"/>
    <w:rsid w:val="001201D2"/>
    <w:rsid w:val="001207BA"/>
    <w:rsid w:val="00121F3D"/>
    <w:rsid w:val="001222DE"/>
    <w:rsid w:val="0012251E"/>
    <w:rsid w:val="00122AE6"/>
    <w:rsid w:val="00122B9B"/>
    <w:rsid w:val="001233C3"/>
    <w:rsid w:val="00124B65"/>
    <w:rsid w:val="001267DD"/>
    <w:rsid w:val="0012774E"/>
    <w:rsid w:val="00127A08"/>
    <w:rsid w:val="00130BA6"/>
    <w:rsid w:val="00131938"/>
    <w:rsid w:val="00132810"/>
    <w:rsid w:val="00132FA2"/>
    <w:rsid w:val="00133A59"/>
    <w:rsid w:val="00133C6B"/>
    <w:rsid w:val="0013491C"/>
    <w:rsid w:val="00134BF0"/>
    <w:rsid w:val="00135AF0"/>
    <w:rsid w:val="00135F5B"/>
    <w:rsid w:val="001365CC"/>
    <w:rsid w:val="0014103A"/>
    <w:rsid w:val="00141F49"/>
    <w:rsid w:val="001423DA"/>
    <w:rsid w:val="00142788"/>
    <w:rsid w:val="00143C52"/>
    <w:rsid w:val="00144ACE"/>
    <w:rsid w:val="00144B34"/>
    <w:rsid w:val="00147AC0"/>
    <w:rsid w:val="00151223"/>
    <w:rsid w:val="0015154D"/>
    <w:rsid w:val="0015378E"/>
    <w:rsid w:val="00154BA1"/>
    <w:rsid w:val="001564C9"/>
    <w:rsid w:val="00156E1F"/>
    <w:rsid w:val="00156E59"/>
    <w:rsid w:val="001572AB"/>
    <w:rsid w:val="001600D6"/>
    <w:rsid w:val="0016031C"/>
    <w:rsid w:val="00161DB6"/>
    <w:rsid w:val="00164215"/>
    <w:rsid w:val="00164318"/>
    <w:rsid w:val="00164A43"/>
    <w:rsid w:val="00165076"/>
    <w:rsid w:val="00165CDF"/>
    <w:rsid w:val="00166832"/>
    <w:rsid w:val="00166C10"/>
    <w:rsid w:val="00166D42"/>
    <w:rsid w:val="00167365"/>
    <w:rsid w:val="001704FB"/>
    <w:rsid w:val="00170794"/>
    <w:rsid w:val="00172AE3"/>
    <w:rsid w:val="001739EC"/>
    <w:rsid w:val="00173CD5"/>
    <w:rsid w:val="0017434D"/>
    <w:rsid w:val="00174826"/>
    <w:rsid w:val="00175741"/>
    <w:rsid w:val="00180459"/>
    <w:rsid w:val="001809A8"/>
    <w:rsid w:val="001817CE"/>
    <w:rsid w:val="00181A82"/>
    <w:rsid w:val="00182756"/>
    <w:rsid w:val="00183325"/>
    <w:rsid w:val="00183C08"/>
    <w:rsid w:val="00184AEF"/>
    <w:rsid w:val="0018555A"/>
    <w:rsid w:val="00186114"/>
    <w:rsid w:val="0018680C"/>
    <w:rsid w:val="00186875"/>
    <w:rsid w:val="00187B04"/>
    <w:rsid w:val="00187DB5"/>
    <w:rsid w:val="00190008"/>
    <w:rsid w:val="00191405"/>
    <w:rsid w:val="00192F15"/>
    <w:rsid w:val="00194276"/>
    <w:rsid w:val="00195B9C"/>
    <w:rsid w:val="001970A7"/>
    <w:rsid w:val="0019748B"/>
    <w:rsid w:val="001A0B91"/>
    <w:rsid w:val="001A18C9"/>
    <w:rsid w:val="001A1FB7"/>
    <w:rsid w:val="001A4B29"/>
    <w:rsid w:val="001A4F91"/>
    <w:rsid w:val="001A567D"/>
    <w:rsid w:val="001A5AC1"/>
    <w:rsid w:val="001A6D7C"/>
    <w:rsid w:val="001A7232"/>
    <w:rsid w:val="001A7482"/>
    <w:rsid w:val="001A7C35"/>
    <w:rsid w:val="001B011F"/>
    <w:rsid w:val="001B1223"/>
    <w:rsid w:val="001B1337"/>
    <w:rsid w:val="001B1977"/>
    <w:rsid w:val="001B384B"/>
    <w:rsid w:val="001B50F4"/>
    <w:rsid w:val="001B6805"/>
    <w:rsid w:val="001B7CF6"/>
    <w:rsid w:val="001C03F7"/>
    <w:rsid w:val="001C068C"/>
    <w:rsid w:val="001C17DE"/>
    <w:rsid w:val="001C1938"/>
    <w:rsid w:val="001C1BFF"/>
    <w:rsid w:val="001C22AD"/>
    <w:rsid w:val="001C2857"/>
    <w:rsid w:val="001C2B30"/>
    <w:rsid w:val="001C2CF0"/>
    <w:rsid w:val="001C3E65"/>
    <w:rsid w:val="001C605C"/>
    <w:rsid w:val="001C7964"/>
    <w:rsid w:val="001D08BE"/>
    <w:rsid w:val="001D1413"/>
    <w:rsid w:val="001D15CB"/>
    <w:rsid w:val="001D1CE9"/>
    <w:rsid w:val="001D200A"/>
    <w:rsid w:val="001D25E7"/>
    <w:rsid w:val="001D308C"/>
    <w:rsid w:val="001D31B7"/>
    <w:rsid w:val="001D3C69"/>
    <w:rsid w:val="001D3DE4"/>
    <w:rsid w:val="001D43CD"/>
    <w:rsid w:val="001D5AF1"/>
    <w:rsid w:val="001D615A"/>
    <w:rsid w:val="001D6E4A"/>
    <w:rsid w:val="001D74C7"/>
    <w:rsid w:val="001D778D"/>
    <w:rsid w:val="001D79EA"/>
    <w:rsid w:val="001E0225"/>
    <w:rsid w:val="001E0DA4"/>
    <w:rsid w:val="001E3080"/>
    <w:rsid w:val="001E34DF"/>
    <w:rsid w:val="001E3E93"/>
    <w:rsid w:val="001E5993"/>
    <w:rsid w:val="001E5DAE"/>
    <w:rsid w:val="001E61C1"/>
    <w:rsid w:val="001E7E5E"/>
    <w:rsid w:val="001F0251"/>
    <w:rsid w:val="001F19BB"/>
    <w:rsid w:val="001F2236"/>
    <w:rsid w:val="001F23A4"/>
    <w:rsid w:val="001F29E6"/>
    <w:rsid w:val="001F63CE"/>
    <w:rsid w:val="001F6ED4"/>
    <w:rsid w:val="0020171C"/>
    <w:rsid w:val="002033F7"/>
    <w:rsid w:val="00204FAE"/>
    <w:rsid w:val="00205BED"/>
    <w:rsid w:val="0020767F"/>
    <w:rsid w:val="0021182A"/>
    <w:rsid w:val="00212782"/>
    <w:rsid w:val="0021362F"/>
    <w:rsid w:val="00213650"/>
    <w:rsid w:val="00213B03"/>
    <w:rsid w:val="00213B16"/>
    <w:rsid w:val="00213B5B"/>
    <w:rsid w:val="00214132"/>
    <w:rsid w:val="00214272"/>
    <w:rsid w:val="00214777"/>
    <w:rsid w:val="00215EC8"/>
    <w:rsid w:val="00216513"/>
    <w:rsid w:val="00217001"/>
    <w:rsid w:val="002174A6"/>
    <w:rsid w:val="00220C85"/>
    <w:rsid w:val="00221CB0"/>
    <w:rsid w:val="00221E54"/>
    <w:rsid w:val="002222FE"/>
    <w:rsid w:val="00222766"/>
    <w:rsid w:val="00222782"/>
    <w:rsid w:val="002236E0"/>
    <w:rsid w:val="0022535E"/>
    <w:rsid w:val="002304DD"/>
    <w:rsid w:val="0023075C"/>
    <w:rsid w:val="00232F1C"/>
    <w:rsid w:val="002346F7"/>
    <w:rsid w:val="002351EF"/>
    <w:rsid w:val="002370B8"/>
    <w:rsid w:val="00237786"/>
    <w:rsid w:val="002418AF"/>
    <w:rsid w:val="00241A84"/>
    <w:rsid w:val="00243CCB"/>
    <w:rsid w:val="00243D2F"/>
    <w:rsid w:val="00243F0F"/>
    <w:rsid w:val="002441AC"/>
    <w:rsid w:val="00244AC1"/>
    <w:rsid w:val="002457C9"/>
    <w:rsid w:val="002462ED"/>
    <w:rsid w:val="002475E0"/>
    <w:rsid w:val="002502F4"/>
    <w:rsid w:val="002505C3"/>
    <w:rsid w:val="00250880"/>
    <w:rsid w:val="002508A0"/>
    <w:rsid w:val="00252277"/>
    <w:rsid w:val="0025290E"/>
    <w:rsid w:val="002544DD"/>
    <w:rsid w:val="0025501E"/>
    <w:rsid w:val="00255BFB"/>
    <w:rsid w:val="00257BDA"/>
    <w:rsid w:val="00257C78"/>
    <w:rsid w:val="00260312"/>
    <w:rsid w:val="002630E1"/>
    <w:rsid w:val="00264DC9"/>
    <w:rsid w:val="00265480"/>
    <w:rsid w:val="00266C48"/>
    <w:rsid w:val="002676E8"/>
    <w:rsid w:val="00270D8D"/>
    <w:rsid w:val="0027121E"/>
    <w:rsid w:val="00271592"/>
    <w:rsid w:val="00271AFF"/>
    <w:rsid w:val="00272D6C"/>
    <w:rsid w:val="00273610"/>
    <w:rsid w:val="00275557"/>
    <w:rsid w:val="00275FD9"/>
    <w:rsid w:val="002773EA"/>
    <w:rsid w:val="00281392"/>
    <w:rsid w:val="00281921"/>
    <w:rsid w:val="00282038"/>
    <w:rsid w:val="00282E7F"/>
    <w:rsid w:val="002862B8"/>
    <w:rsid w:val="00286B00"/>
    <w:rsid w:val="00287FA7"/>
    <w:rsid w:val="00290AE6"/>
    <w:rsid w:val="00292402"/>
    <w:rsid w:val="00292ABF"/>
    <w:rsid w:val="002938E8"/>
    <w:rsid w:val="00295568"/>
    <w:rsid w:val="00295B40"/>
    <w:rsid w:val="002A0487"/>
    <w:rsid w:val="002A0BC1"/>
    <w:rsid w:val="002A2640"/>
    <w:rsid w:val="002A3FF8"/>
    <w:rsid w:val="002A4DD3"/>
    <w:rsid w:val="002A523F"/>
    <w:rsid w:val="002B2B6F"/>
    <w:rsid w:val="002B2EE3"/>
    <w:rsid w:val="002B375E"/>
    <w:rsid w:val="002B4981"/>
    <w:rsid w:val="002B5DBF"/>
    <w:rsid w:val="002B6D3D"/>
    <w:rsid w:val="002C02B9"/>
    <w:rsid w:val="002C057A"/>
    <w:rsid w:val="002C10EA"/>
    <w:rsid w:val="002C226D"/>
    <w:rsid w:val="002C2BA8"/>
    <w:rsid w:val="002C2F99"/>
    <w:rsid w:val="002C4D01"/>
    <w:rsid w:val="002C5170"/>
    <w:rsid w:val="002C6CBA"/>
    <w:rsid w:val="002C6E3E"/>
    <w:rsid w:val="002D050A"/>
    <w:rsid w:val="002D2AA4"/>
    <w:rsid w:val="002D473D"/>
    <w:rsid w:val="002D4A93"/>
    <w:rsid w:val="002D560E"/>
    <w:rsid w:val="002D5762"/>
    <w:rsid w:val="002D5997"/>
    <w:rsid w:val="002D5E0E"/>
    <w:rsid w:val="002D68B6"/>
    <w:rsid w:val="002D6F72"/>
    <w:rsid w:val="002D723A"/>
    <w:rsid w:val="002E05DB"/>
    <w:rsid w:val="002E082E"/>
    <w:rsid w:val="002E140F"/>
    <w:rsid w:val="002E2466"/>
    <w:rsid w:val="002E3381"/>
    <w:rsid w:val="002E422D"/>
    <w:rsid w:val="002E466B"/>
    <w:rsid w:val="002E52F7"/>
    <w:rsid w:val="002E5511"/>
    <w:rsid w:val="002E6E83"/>
    <w:rsid w:val="002F2436"/>
    <w:rsid w:val="002F2889"/>
    <w:rsid w:val="002F2B80"/>
    <w:rsid w:val="002F2F9E"/>
    <w:rsid w:val="002F3B72"/>
    <w:rsid w:val="002F3CD5"/>
    <w:rsid w:val="002F4528"/>
    <w:rsid w:val="002F58F8"/>
    <w:rsid w:val="002F6AA2"/>
    <w:rsid w:val="002F7B7D"/>
    <w:rsid w:val="0030028B"/>
    <w:rsid w:val="00300E2F"/>
    <w:rsid w:val="003013A9"/>
    <w:rsid w:val="00301765"/>
    <w:rsid w:val="0030288B"/>
    <w:rsid w:val="00302894"/>
    <w:rsid w:val="00302EAC"/>
    <w:rsid w:val="003030D6"/>
    <w:rsid w:val="00303CDB"/>
    <w:rsid w:val="00304725"/>
    <w:rsid w:val="00305F9A"/>
    <w:rsid w:val="00306C97"/>
    <w:rsid w:val="00312424"/>
    <w:rsid w:val="003133FC"/>
    <w:rsid w:val="003136D8"/>
    <w:rsid w:val="0031370A"/>
    <w:rsid w:val="003151A5"/>
    <w:rsid w:val="00315500"/>
    <w:rsid w:val="003160A5"/>
    <w:rsid w:val="003174AF"/>
    <w:rsid w:val="00317C4D"/>
    <w:rsid w:val="003200EE"/>
    <w:rsid w:val="00320C2E"/>
    <w:rsid w:val="003212DB"/>
    <w:rsid w:val="00321B6A"/>
    <w:rsid w:val="003221BE"/>
    <w:rsid w:val="003226F8"/>
    <w:rsid w:val="003236A1"/>
    <w:rsid w:val="00323D83"/>
    <w:rsid w:val="0032555C"/>
    <w:rsid w:val="0032560B"/>
    <w:rsid w:val="0032620C"/>
    <w:rsid w:val="00326260"/>
    <w:rsid w:val="003263D2"/>
    <w:rsid w:val="003267FF"/>
    <w:rsid w:val="00326B29"/>
    <w:rsid w:val="003271A5"/>
    <w:rsid w:val="0032734E"/>
    <w:rsid w:val="00330891"/>
    <w:rsid w:val="00331A67"/>
    <w:rsid w:val="00333D5C"/>
    <w:rsid w:val="003342BE"/>
    <w:rsid w:val="00334D5F"/>
    <w:rsid w:val="003350B4"/>
    <w:rsid w:val="00335441"/>
    <w:rsid w:val="00335C7E"/>
    <w:rsid w:val="00335C80"/>
    <w:rsid w:val="003372AF"/>
    <w:rsid w:val="00337B94"/>
    <w:rsid w:val="00337E8B"/>
    <w:rsid w:val="00340354"/>
    <w:rsid w:val="00341176"/>
    <w:rsid w:val="0034346B"/>
    <w:rsid w:val="003438D8"/>
    <w:rsid w:val="003440AE"/>
    <w:rsid w:val="00345000"/>
    <w:rsid w:val="00345800"/>
    <w:rsid w:val="003473F1"/>
    <w:rsid w:val="00351741"/>
    <w:rsid w:val="003529F8"/>
    <w:rsid w:val="00352ADA"/>
    <w:rsid w:val="003530ED"/>
    <w:rsid w:val="00353C79"/>
    <w:rsid w:val="00353FB3"/>
    <w:rsid w:val="00354143"/>
    <w:rsid w:val="003563A8"/>
    <w:rsid w:val="0035642F"/>
    <w:rsid w:val="00356F6C"/>
    <w:rsid w:val="00356FB6"/>
    <w:rsid w:val="0035759E"/>
    <w:rsid w:val="0036124A"/>
    <w:rsid w:val="00361EAC"/>
    <w:rsid w:val="003630B0"/>
    <w:rsid w:val="00363A65"/>
    <w:rsid w:val="0036453D"/>
    <w:rsid w:val="0036633C"/>
    <w:rsid w:val="00366D03"/>
    <w:rsid w:val="00366E68"/>
    <w:rsid w:val="00366F9A"/>
    <w:rsid w:val="003672B7"/>
    <w:rsid w:val="00367EC0"/>
    <w:rsid w:val="003704A7"/>
    <w:rsid w:val="00370AE2"/>
    <w:rsid w:val="003714D7"/>
    <w:rsid w:val="00371E7E"/>
    <w:rsid w:val="00372949"/>
    <w:rsid w:val="00372C0F"/>
    <w:rsid w:val="0037304F"/>
    <w:rsid w:val="00373371"/>
    <w:rsid w:val="003735FA"/>
    <w:rsid w:val="00374F34"/>
    <w:rsid w:val="00376BB7"/>
    <w:rsid w:val="0037710B"/>
    <w:rsid w:val="003779EC"/>
    <w:rsid w:val="00377AF5"/>
    <w:rsid w:val="00377F42"/>
    <w:rsid w:val="00380487"/>
    <w:rsid w:val="003825D9"/>
    <w:rsid w:val="00382AB5"/>
    <w:rsid w:val="00382F5B"/>
    <w:rsid w:val="00383051"/>
    <w:rsid w:val="00383710"/>
    <w:rsid w:val="0038441D"/>
    <w:rsid w:val="003859FD"/>
    <w:rsid w:val="00385AEF"/>
    <w:rsid w:val="00385D4A"/>
    <w:rsid w:val="003867D4"/>
    <w:rsid w:val="003867E1"/>
    <w:rsid w:val="003869B7"/>
    <w:rsid w:val="00386A8F"/>
    <w:rsid w:val="00390831"/>
    <w:rsid w:val="00390B3F"/>
    <w:rsid w:val="00391006"/>
    <w:rsid w:val="0039178F"/>
    <w:rsid w:val="00392C83"/>
    <w:rsid w:val="00392D09"/>
    <w:rsid w:val="00392F00"/>
    <w:rsid w:val="003933A9"/>
    <w:rsid w:val="00393520"/>
    <w:rsid w:val="00394CC4"/>
    <w:rsid w:val="0039624B"/>
    <w:rsid w:val="00396BF4"/>
    <w:rsid w:val="003975CB"/>
    <w:rsid w:val="003977CD"/>
    <w:rsid w:val="003A2130"/>
    <w:rsid w:val="003A4D05"/>
    <w:rsid w:val="003A66C9"/>
    <w:rsid w:val="003A6912"/>
    <w:rsid w:val="003A6E7C"/>
    <w:rsid w:val="003A729E"/>
    <w:rsid w:val="003B16A6"/>
    <w:rsid w:val="003B3077"/>
    <w:rsid w:val="003B3F4F"/>
    <w:rsid w:val="003B3FB0"/>
    <w:rsid w:val="003B4428"/>
    <w:rsid w:val="003B6180"/>
    <w:rsid w:val="003C0340"/>
    <w:rsid w:val="003C1852"/>
    <w:rsid w:val="003C2721"/>
    <w:rsid w:val="003C4DFD"/>
    <w:rsid w:val="003C5827"/>
    <w:rsid w:val="003C5BE2"/>
    <w:rsid w:val="003D0E54"/>
    <w:rsid w:val="003D1533"/>
    <w:rsid w:val="003D15B1"/>
    <w:rsid w:val="003D19F4"/>
    <w:rsid w:val="003D22DD"/>
    <w:rsid w:val="003D241D"/>
    <w:rsid w:val="003D3112"/>
    <w:rsid w:val="003D595F"/>
    <w:rsid w:val="003D60FA"/>
    <w:rsid w:val="003D67C9"/>
    <w:rsid w:val="003D6924"/>
    <w:rsid w:val="003D6FD0"/>
    <w:rsid w:val="003D7732"/>
    <w:rsid w:val="003E001D"/>
    <w:rsid w:val="003E02EB"/>
    <w:rsid w:val="003E1320"/>
    <w:rsid w:val="003E2178"/>
    <w:rsid w:val="003E2AEF"/>
    <w:rsid w:val="003E371B"/>
    <w:rsid w:val="003E3D6C"/>
    <w:rsid w:val="003E4197"/>
    <w:rsid w:val="003E4724"/>
    <w:rsid w:val="003F1141"/>
    <w:rsid w:val="003F1CA7"/>
    <w:rsid w:val="003F2749"/>
    <w:rsid w:val="003F2E98"/>
    <w:rsid w:val="003F5ABE"/>
    <w:rsid w:val="003F5CA6"/>
    <w:rsid w:val="003F6FC0"/>
    <w:rsid w:val="003F7AB8"/>
    <w:rsid w:val="003F7E5F"/>
    <w:rsid w:val="003F7EAA"/>
    <w:rsid w:val="004020FA"/>
    <w:rsid w:val="00402886"/>
    <w:rsid w:val="0040513F"/>
    <w:rsid w:val="0040611D"/>
    <w:rsid w:val="00406188"/>
    <w:rsid w:val="004070AB"/>
    <w:rsid w:val="00407994"/>
    <w:rsid w:val="00407E42"/>
    <w:rsid w:val="00411848"/>
    <w:rsid w:val="00411CD1"/>
    <w:rsid w:val="00411DFA"/>
    <w:rsid w:val="00412C48"/>
    <w:rsid w:val="00413DB4"/>
    <w:rsid w:val="004147B6"/>
    <w:rsid w:val="00414A5B"/>
    <w:rsid w:val="00416A28"/>
    <w:rsid w:val="00416BD1"/>
    <w:rsid w:val="004172F7"/>
    <w:rsid w:val="00417BE2"/>
    <w:rsid w:val="00417C67"/>
    <w:rsid w:val="0042004E"/>
    <w:rsid w:val="00420414"/>
    <w:rsid w:val="0042084C"/>
    <w:rsid w:val="00421850"/>
    <w:rsid w:val="00421C34"/>
    <w:rsid w:val="00421C78"/>
    <w:rsid w:val="004230DE"/>
    <w:rsid w:val="00423B1A"/>
    <w:rsid w:val="00424D14"/>
    <w:rsid w:val="00424DD8"/>
    <w:rsid w:val="00425894"/>
    <w:rsid w:val="004277E7"/>
    <w:rsid w:val="00433157"/>
    <w:rsid w:val="004331A7"/>
    <w:rsid w:val="00434755"/>
    <w:rsid w:val="00434FF5"/>
    <w:rsid w:val="00436625"/>
    <w:rsid w:val="00442ADC"/>
    <w:rsid w:val="00442D07"/>
    <w:rsid w:val="004435A6"/>
    <w:rsid w:val="00443711"/>
    <w:rsid w:val="00443DA3"/>
    <w:rsid w:val="00444670"/>
    <w:rsid w:val="00446C97"/>
    <w:rsid w:val="00447273"/>
    <w:rsid w:val="00450A5A"/>
    <w:rsid w:val="00450DB8"/>
    <w:rsid w:val="00451AE4"/>
    <w:rsid w:val="00452901"/>
    <w:rsid w:val="00453D19"/>
    <w:rsid w:val="00453DD2"/>
    <w:rsid w:val="00454499"/>
    <w:rsid w:val="00454812"/>
    <w:rsid w:val="00455A1B"/>
    <w:rsid w:val="00456961"/>
    <w:rsid w:val="00457E0B"/>
    <w:rsid w:val="00460773"/>
    <w:rsid w:val="00462240"/>
    <w:rsid w:val="0046286C"/>
    <w:rsid w:val="00463BE5"/>
    <w:rsid w:val="00464167"/>
    <w:rsid w:val="0046499D"/>
    <w:rsid w:val="00464BA8"/>
    <w:rsid w:val="0046688D"/>
    <w:rsid w:val="00467555"/>
    <w:rsid w:val="00467652"/>
    <w:rsid w:val="004707B8"/>
    <w:rsid w:val="00470FF3"/>
    <w:rsid w:val="00472154"/>
    <w:rsid w:val="00472587"/>
    <w:rsid w:val="004730B6"/>
    <w:rsid w:val="00473A8B"/>
    <w:rsid w:val="0047573D"/>
    <w:rsid w:val="00475E6B"/>
    <w:rsid w:val="00476652"/>
    <w:rsid w:val="00476FA7"/>
    <w:rsid w:val="004770C7"/>
    <w:rsid w:val="00477515"/>
    <w:rsid w:val="0047757A"/>
    <w:rsid w:val="004808BB"/>
    <w:rsid w:val="004815E6"/>
    <w:rsid w:val="004828B4"/>
    <w:rsid w:val="0048367A"/>
    <w:rsid w:val="004837E3"/>
    <w:rsid w:val="00483B18"/>
    <w:rsid w:val="0048407F"/>
    <w:rsid w:val="00484F40"/>
    <w:rsid w:val="0048717D"/>
    <w:rsid w:val="00491AC9"/>
    <w:rsid w:val="00492868"/>
    <w:rsid w:val="00493166"/>
    <w:rsid w:val="004931F5"/>
    <w:rsid w:val="0049396F"/>
    <w:rsid w:val="004940B8"/>
    <w:rsid w:val="0049416A"/>
    <w:rsid w:val="004948A5"/>
    <w:rsid w:val="004951D4"/>
    <w:rsid w:val="0049568C"/>
    <w:rsid w:val="004962C9"/>
    <w:rsid w:val="0049732F"/>
    <w:rsid w:val="00497497"/>
    <w:rsid w:val="004975C7"/>
    <w:rsid w:val="00497B9E"/>
    <w:rsid w:val="004A027F"/>
    <w:rsid w:val="004A1952"/>
    <w:rsid w:val="004A20F5"/>
    <w:rsid w:val="004A3E57"/>
    <w:rsid w:val="004A451D"/>
    <w:rsid w:val="004A49E7"/>
    <w:rsid w:val="004A5143"/>
    <w:rsid w:val="004A5B21"/>
    <w:rsid w:val="004A6076"/>
    <w:rsid w:val="004A7619"/>
    <w:rsid w:val="004B023E"/>
    <w:rsid w:val="004B141E"/>
    <w:rsid w:val="004B26DB"/>
    <w:rsid w:val="004B2A3D"/>
    <w:rsid w:val="004B2F22"/>
    <w:rsid w:val="004B3675"/>
    <w:rsid w:val="004B400D"/>
    <w:rsid w:val="004B4E11"/>
    <w:rsid w:val="004B5EA1"/>
    <w:rsid w:val="004B6010"/>
    <w:rsid w:val="004B73E0"/>
    <w:rsid w:val="004C31C6"/>
    <w:rsid w:val="004C37E9"/>
    <w:rsid w:val="004C3FE9"/>
    <w:rsid w:val="004C49A4"/>
    <w:rsid w:val="004C52BA"/>
    <w:rsid w:val="004C7254"/>
    <w:rsid w:val="004D0FDD"/>
    <w:rsid w:val="004D13FF"/>
    <w:rsid w:val="004D14A9"/>
    <w:rsid w:val="004D1E0C"/>
    <w:rsid w:val="004D24AF"/>
    <w:rsid w:val="004D350E"/>
    <w:rsid w:val="004D5FE1"/>
    <w:rsid w:val="004D6BF3"/>
    <w:rsid w:val="004D7C84"/>
    <w:rsid w:val="004E0B8A"/>
    <w:rsid w:val="004E189B"/>
    <w:rsid w:val="004E30FF"/>
    <w:rsid w:val="004E4069"/>
    <w:rsid w:val="004E4A77"/>
    <w:rsid w:val="004E4DC3"/>
    <w:rsid w:val="004E5AA7"/>
    <w:rsid w:val="004E6487"/>
    <w:rsid w:val="004E753F"/>
    <w:rsid w:val="004E797C"/>
    <w:rsid w:val="004F0233"/>
    <w:rsid w:val="004F0C9A"/>
    <w:rsid w:val="004F1048"/>
    <w:rsid w:val="004F1753"/>
    <w:rsid w:val="004F25DD"/>
    <w:rsid w:val="004F26B2"/>
    <w:rsid w:val="004F2E79"/>
    <w:rsid w:val="004F4C15"/>
    <w:rsid w:val="004F4C21"/>
    <w:rsid w:val="004F6B1B"/>
    <w:rsid w:val="004F7E41"/>
    <w:rsid w:val="00500EA6"/>
    <w:rsid w:val="00501BA0"/>
    <w:rsid w:val="005026DD"/>
    <w:rsid w:val="0050625C"/>
    <w:rsid w:val="005068FD"/>
    <w:rsid w:val="005075DA"/>
    <w:rsid w:val="00507D6E"/>
    <w:rsid w:val="00511A8F"/>
    <w:rsid w:val="00512A2B"/>
    <w:rsid w:val="0051532E"/>
    <w:rsid w:val="0051699E"/>
    <w:rsid w:val="00517696"/>
    <w:rsid w:val="005202CA"/>
    <w:rsid w:val="00521525"/>
    <w:rsid w:val="00521F9E"/>
    <w:rsid w:val="00523E02"/>
    <w:rsid w:val="0052467B"/>
    <w:rsid w:val="00525577"/>
    <w:rsid w:val="00525BCA"/>
    <w:rsid w:val="00525C21"/>
    <w:rsid w:val="00527450"/>
    <w:rsid w:val="00527708"/>
    <w:rsid w:val="00527ECB"/>
    <w:rsid w:val="00530B20"/>
    <w:rsid w:val="00530C78"/>
    <w:rsid w:val="005313B7"/>
    <w:rsid w:val="00531964"/>
    <w:rsid w:val="005320BD"/>
    <w:rsid w:val="00533B8C"/>
    <w:rsid w:val="0053422B"/>
    <w:rsid w:val="00535859"/>
    <w:rsid w:val="00536108"/>
    <w:rsid w:val="00537241"/>
    <w:rsid w:val="00537731"/>
    <w:rsid w:val="00537BD9"/>
    <w:rsid w:val="00543CF6"/>
    <w:rsid w:val="0054427D"/>
    <w:rsid w:val="0054452D"/>
    <w:rsid w:val="00544E39"/>
    <w:rsid w:val="00546FAE"/>
    <w:rsid w:val="005475E8"/>
    <w:rsid w:val="00547A0A"/>
    <w:rsid w:val="005512E2"/>
    <w:rsid w:val="005515F5"/>
    <w:rsid w:val="00551C1C"/>
    <w:rsid w:val="005525ED"/>
    <w:rsid w:val="0055263B"/>
    <w:rsid w:val="005539D6"/>
    <w:rsid w:val="00555C97"/>
    <w:rsid w:val="00557185"/>
    <w:rsid w:val="00557C03"/>
    <w:rsid w:val="00557CC5"/>
    <w:rsid w:val="00560253"/>
    <w:rsid w:val="005606D8"/>
    <w:rsid w:val="005617F6"/>
    <w:rsid w:val="005618D5"/>
    <w:rsid w:val="00561B4D"/>
    <w:rsid w:val="00563736"/>
    <w:rsid w:val="00563D03"/>
    <w:rsid w:val="00564BA2"/>
    <w:rsid w:val="00564FEC"/>
    <w:rsid w:val="0056513A"/>
    <w:rsid w:val="005652D4"/>
    <w:rsid w:val="00566A4D"/>
    <w:rsid w:val="00566FCE"/>
    <w:rsid w:val="00567CBC"/>
    <w:rsid w:val="00567DDD"/>
    <w:rsid w:val="0057073C"/>
    <w:rsid w:val="00571CEE"/>
    <w:rsid w:val="00572A88"/>
    <w:rsid w:val="00572DE4"/>
    <w:rsid w:val="00573565"/>
    <w:rsid w:val="00573706"/>
    <w:rsid w:val="00574704"/>
    <w:rsid w:val="00576E50"/>
    <w:rsid w:val="00577B14"/>
    <w:rsid w:val="005816F1"/>
    <w:rsid w:val="00581A78"/>
    <w:rsid w:val="00581C6F"/>
    <w:rsid w:val="005830DE"/>
    <w:rsid w:val="005875C5"/>
    <w:rsid w:val="00587BBD"/>
    <w:rsid w:val="0059009F"/>
    <w:rsid w:val="005913B9"/>
    <w:rsid w:val="00592130"/>
    <w:rsid w:val="00593132"/>
    <w:rsid w:val="00595B62"/>
    <w:rsid w:val="00595D31"/>
    <w:rsid w:val="00595EFD"/>
    <w:rsid w:val="00597327"/>
    <w:rsid w:val="00597D7F"/>
    <w:rsid w:val="00597FF9"/>
    <w:rsid w:val="005A162D"/>
    <w:rsid w:val="005A17CB"/>
    <w:rsid w:val="005A212E"/>
    <w:rsid w:val="005A342E"/>
    <w:rsid w:val="005A507E"/>
    <w:rsid w:val="005A78AA"/>
    <w:rsid w:val="005B1461"/>
    <w:rsid w:val="005B1748"/>
    <w:rsid w:val="005B17B1"/>
    <w:rsid w:val="005B2AD9"/>
    <w:rsid w:val="005B2EF2"/>
    <w:rsid w:val="005B38EE"/>
    <w:rsid w:val="005B42ED"/>
    <w:rsid w:val="005B43CD"/>
    <w:rsid w:val="005B4FBD"/>
    <w:rsid w:val="005B7355"/>
    <w:rsid w:val="005C2910"/>
    <w:rsid w:val="005C2AB0"/>
    <w:rsid w:val="005C470C"/>
    <w:rsid w:val="005C50C8"/>
    <w:rsid w:val="005C54E9"/>
    <w:rsid w:val="005C5BA8"/>
    <w:rsid w:val="005C627B"/>
    <w:rsid w:val="005C6A91"/>
    <w:rsid w:val="005C6D73"/>
    <w:rsid w:val="005C6E4F"/>
    <w:rsid w:val="005C6E91"/>
    <w:rsid w:val="005C782A"/>
    <w:rsid w:val="005C7F7F"/>
    <w:rsid w:val="005D065D"/>
    <w:rsid w:val="005D0AC7"/>
    <w:rsid w:val="005D2DF7"/>
    <w:rsid w:val="005D2E15"/>
    <w:rsid w:val="005D2F33"/>
    <w:rsid w:val="005D3338"/>
    <w:rsid w:val="005D47CA"/>
    <w:rsid w:val="005D62D0"/>
    <w:rsid w:val="005D62EC"/>
    <w:rsid w:val="005D69E2"/>
    <w:rsid w:val="005D7E8A"/>
    <w:rsid w:val="005E014D"/>
    <w:rsid w:val="005E07D5"/>
    <w:rsid w:val="005E16B4"/>
    <w:rsid w:val="005E2573"/>
    <w:rsid w:val="005E3DAE"/>
    <w:rsid w:val="005E4040"/>
    <w:rsid w:val="005E427C"/>
    <w:rsid w:val="005E4730"/>
    <w:rsid w:val="005E50C6"/>
    <w:rsid w:val="005E6B79"/>
    <w:rsid w:val="005E6B9B"/>
    <w:rsid w:val="005E73E6"/>
    <w:rsid w:val="005E7B74"/>
    <w:rsid w:val="005F15B6"/>
    <w:rsid w:val="005F171D"/>
    <w:rsid w:val="005F1E3F"/>
    <w:rsid w:val="005F20AB"/>
    <w:rsid w:val="005F23D0"/>
    <w:rsid w:val="005F26B7"/>
    <w:rsid w:val="005F4321"/>
    <w:rsid w:val="005F493B"/>
    <w:rsid w:val="005F525C"/>
    <w:rsid w:val="005F5D6C"/>
    <w:rsid w:val="005F5E00"/>
    <w:rsid w:val="005F694D"/>
    <w:rsid w:val="005F6FDA"/>
    <w:rsid w:val="00600335"/>
    <w:rsid w:val="00600A95"/>
    <w:rsid w:val="00600FEB"/>
    <w:rsid w:val="0060347B"/>
    <w:rsid w:val="00603CA0"/>
    <w:rsid w:val="00604005"/>
    <w:rsid w:val="006045DB"/>
    <w:rsid w:val="006047C3"/>
    <w:rsid w:val="00606213"/>
    <w:rsid w:val="006065DF"/>
    <w:rsid w:val="00610675"/>
    <w:rsid w:val="006115B1"/>
    <w:rsid w:val="0061303A"/>
    <w:rsid w:val="00613ABF"/>
    <w:rsid w:val="00614507"/>
    <w:rsid w:val="0061676C"/>
    <w:rsid w:val="00616F6A"/>
    <w:rsid w:val="00616F89"/>
    <w:rsid w:val="00617D80"/>
    <w:rsid w:val="00620524"/>
    <w:rsid w:val="006213C3"/>
    <w:rsid w:val="00625230"/>
    <w:rsid w:val="00627049"/>
    <w:rsid w:val="0063026F"/>
    <w:rsid w:val="00630BF0"/>
    <w:rsid w:val="00631186"/>
    <w:rsid w:val="00631623"/>
    <w:rsid w:val="0063164F"/>
    <w:rsid w:val="00632CE2"/>
    <w:rsid w:val="00633036"/>
    <w:rsid w:val="0063344F"/>
    <w:rsid w:val="00633532"/>
    <w:rsid w:val="0063430E"/>
    <w:rsid w:val="006351C2"/>
    <w:rsid w:val="00635E9E"/>
    <w:rsid w:val="00636C03"/>
    <w:rsid w:val="00637502"/>
    <w:rsid w:val="00637735"/>
    <w:rsid w:val="00637D65"/>
    <w:rsid w:val="00640B0D"/>
    <w:rsid w:val="00640ED9"/>
    <w:rsid w:val="006419D8"/>
    <w:rsid w:val="0064211D"/>
    <w:rsid w:val="006421C0"/>
    <w:rsid w:val="006422F0"/>
    <w:rsid w:val="006431F1"/>
    <w:rsid w:val="0064458C"/>
    <w:rsid w:val="00645263"/>
    <w:rsid w:val="006458E0"/>
    <w:rsid w:val="00645955"/>
    <w:rsid w:val="00645F22"/>
    <w:rsid w:val="00651917"/>
    <w:rsid w:val="00652D89"/>
    <w:rsid w:val="00654355"/>
    <w:rsid w:val="00655216"/>
    <w:rsid w:val="006555D8"/>
    <w:rsid w:val="00655880"/>
    <w:rsid w:val="00656718"/>
    <w:rsid w:val="006612D4"/>
    <w:rsid w:val="00661DAC"/>
    <w:rsid w:val="006625F3"/>
    <w:rsid w:val="006628AE"/>
    <w:rsid w:val="006653E9"/>
    <w:rsid w:val="00666E68"/>
    <w:rsid w:val="00667124"/>
    <w:rsid w:val="00670F30"/>
    <w:rsid w:val="006713AA"/>
    <w:rsid w:val="006713DB"/>
    <w:rsid w:val="00671493"/>
    <w:rsid w:val="00671B3B"/>
    <w:rsid w:val="00672796"/>
    <w:rsid w:val="00674C72"/>
    <w:rsid w:val="00674F54"/>
    <w:rsid w:val="00675F93"/>
    <w:rsid w:val="006769DE"/>
    <w:rsid w:val="00680075"/>
    <w:rsid w:val="00680693"/>
    <w:rsid w:val="006809F9"/>
    <w:rsid w:val="0068111B"/>
    <w:rsid w:val="00681377"/>
    <w:rsid w:val="00681776"/>
    <w:rsid w:val="00681845"/>
    <w:rsid w:val="0068285A"/>
    <w:rsid w:val="00683A8A"/>
    <w:rsid w:val="00683C45"/>
    <w:rsid w:val="0068412F"/>
    <w:rsid w:val="006841DA"/>
    <w:rsid w:val="006842A1"/>
    <w:rsid w:val="006842F4"/>
    <w:rsid w:val="00684703"/>
    <w:rsid w:val="00686065"/>
    <w:rsid w:val="00686317"/>
    <w:rsid w:val="00687B63"/>
    <w:rsid w:val="006904B9"/>
    <w:rsid w:val="0069069E"/>
    <w:rsid w:val="006909AA"/>
    <w:rsid w:val="00690C24"/>
    <w:rsid w:val="00690E6C"/>
    <w:rsid w:val="006911E3"/>
    <w:rsid w:val="0069173A"/>
    <w:rsid w:val="006918E6"/>
    <w:rsid w:val="006922FD"/>
    <w:rsid w:val="00692703"/>
    <w:rsid w:val="00693785"/>
    <w:rsid w:val="00695F7D"/>
    <w:rsid w:val="00696DAC"/>
    <w:rsid w:val="00697A5F"/>
    <w:rsid w:val="006A0976"/>
    <w:rsid w:val="006A0CCF"/>
    <w:rsid w:val="006A1003"/>
    <w:rsid w:val="006A166E"/>
    <w:rsid w:val="006A1A3E"/>
    <w:rsid w:val="006A200A"/>
    <w:rsid w:val="006A2C56"/>
    <w:rsid w:val="006A2E5D"/>
    <w:rsid w:val="006A34EC"/>
    <w:rsid w:val="006A3FCB"/>
    <w:rsid w:val="006A607F"/>
    <w:rsid w:val="006A6C3B"/>
    <w:rsid w:val="006A7812"/>
    <w:rsid w:val="006B0111"/>
    <w:rsid w:val="006B2F27"/>
    <w:rsid w:val="006B3BE0"/>
    <w:rsid w:val="006B42DC"/>
    <w:rsid w:val="006B4B1C"/>
    <w:rsid w:val="006B58C2"/>
    <w:rsid w:val="006B7B2A"/>
    <w:rsid w:val="006C05FD"/>
    <w:rsid w:val="006C2B19"/>
    <w:rsid w:val="006C3B61"/>
    <w:rsid w:val="006C3C64"/>
    <w:rsid w:val="006C3E21"/>
    <w:rsid w:val="006C4F69"/>
    <w:rsid w:val="006C56B6"/>
    <w:rsid w:val="006C65DD"/>
    <w:rsid w:val="006C6741"/>
    <w:rsid w:val="006C69E4"/>
    <w:rsid w:val="006C6E0F"/>
    <w:rsid w:val="006C705A"/>
    <w:rsid w:val="006C729E"/>
    <w:rsid w:val="006C72D1"/>
    <w:rsid w:val="006C7944"/>
    <w:rsid w:val="006C7F5E"/>
    <w:rsid w:val="006D07F5"/>
    <w:rsid w:val="006D0C84"/>
    <w:rsid w:val="006D4B3F"/>
    <w:rsid w:val="006D5A44"/>
    <w:rsid w:val="006D5EBF"/>
    <w:rsid w:val="006D6A02"/>
    <w:rsid w:val="006D6FC9"/>
    <w:rsid w:val="006D7702"/>
    <w:rsid w:val="006E00D9"/>
    <w:rsid w:val="006E0516"/>
    <w:rsid w:val="006E21A2"/>
    <w:rsid w:val="006E23F6"/>
    <w:rsid w:val="006E2ED3"/>
    <w:rsid w:val="006E3D26"/>
    <w:rsid w:val="006E522E"/>
    <w:rsid w:val="006E5E14"/>
    <w:rsid w:val="006E5F66"/>
    <w:rsid w:val="006E6F9B"/>
    <w:rsid w:val="006E7FB1"/>
    <w:rsid w:val="006F17FB"/>
    <w:rsid w:val="006F2DDD"/>
    <w:rsid w:val="006F4E3B"/>
    <w:rsid w:val="006F6504"/>
    <w:rsid w:val="00701054"/>
    <w:rsid w:val="00703190"/>
    <w:rsid w:val="00704219"/>
    <w:rsid w:val="007056B5"/>
    <w:rsid w:val="007063BF"/>
    <w:rsid w:val="00710AF6"/>
    <w:rsid w:val="007110DB"/>
    <w:rsid w:val="00713D88"/>
    <w:rsid w:val="00713E7C"/>
    <w:rsid w:val="00714E53"/>
    <w:rsid w:val="00716082"/>
    <w:rsid w:val="00717A5E"/>
    <w:rsid w:val="00717C44"/>
    <w:rsid w:val="007202D5"/>
    <w:rsid w:val="00720874"/>
    <w:rsid w:val="0072095B"/>
    <w:rsid w:val="007224B0"/>
    <w:rsid w:val="0072481A"/>
    <w:rsid w:val="00724A22"/>
    <w:rsid w:val="00725B7F"/>
    <w:rsid w:val="00726E70"/>
    <w:rsid w:val="00727BA1"/>
    <w:rsid w:val="00730627"/>
    <w:rsid w:val="0073121C"/>
    <w:rsid w:val="0073123B"/>
    <w:rsid w:val="00731BBD"/>
    <w:rsid w:val="00732666"/>
    <w:rsid w:val="00733406"/>
    <w:rsid w:val="007336A0"/>
    <w:rsid w:val="0073586D"/>
    <w:rsid w:val="00735B78"/>
    <w:rsid w:val="00736532"/>
    <w:rsid w:val="007367EB"/>
    <w:rsid w:val="00737DCA"/>
    <w:rsid w:val="007402A2"/>
    <w:rsid w:val="0074070B"/>
    <w:rsid w:val="00741B55"/>
    <w:rsid w:val="0074302E"/>
    <w:rsid w:val="00743573"/>
    <w:rsid w:val="00743EDE"/>
    <w:rsid w:val="00743F95"/>
    <w:rsid w:val="00744CC2"/>
    <w:rsid w:val="0074514F"/>
    <w:rsid w:val="007460A6"/>
    <w:rsid w:val="007463FE"/>
    <w:rsid w:val="007504A9"/>
    <w:rsid w:val="00751168"/>
    <w:rsid w:val="007513D3"/>
    <w:rsid w:val="007513F6"/>
    <w:rsid w:val="00751DC4"/>
    <w:rsid w:val="00753BAA"/>
    <w:rsid w:val="00754993"/>
    <w:rsid w:val="00755D63"/>
    <w:rsid w:val="00756563"/>
    <w:rsid w:val="00761574"/>
    <w:rsid w:val="00761771"/>
    <w:rsid w:val="00761EED"/>
    <w:rsid w:val="0076312B"/>
    <w:rsid w:val="00763B1B"/>
    <w:rsid w:val="0076699A"/>
    <w:rsid w:val="00770C2C"/>
    <w:rsid w:val="007714BE"/>
    <w:rsid w:val="00772D2A"/>
    <w:rsid w:val="007741FD"/>
    <w:rsid w:val="00776063"/>
    <w:rsid w:val="00777185"/>
    <w:rsid w:val="007772F6"/>
    <w:rsid w:val="0077753A"/>
    <w:rsid w:val="00777775"/>
    <w:rsid w:val="00780E9C"/>
    <w:rsid w:val="0078162C"/>
    <w:rsid w:val="007817C9"/>
    <w:rsid w:val="00781B80"/>
    <w:rsid w:val="007825C9"/>
    <w:rsid w:val="00783B28"/>
    <w:rsid w:val="00784BF8"/>
    <w:rsid w:val="00785366"/>
    <w:rsid w:val="007862FE"/>
    <w:rsid w:val="0078670E"/>
    <w:rsid w:val="00786DCD"/>
    <w:rsid w:val="00787354"/>
    <w:rsid w:val="007878C1"/>
    <w:rsid w:val="007878D5"/>
    <w:rsid w:val="0079016F"/>
    <w:rsid w:val="007923E5"/>
    <w:rsid w:val="00793F41"/>
    <w:rsid w:val="00794190"/>
    <w:rsid w:val="0079480E"/>
    <w:rsid w:val="00795489"/>
    <w:rsid w:val="00795653"/>
    <w:rsid w:val="00795B82"/>
    <w:rsid w:val="007A007C"/>
    <w:rsid w:val="007A1B21"/>
    <w:rsid w:val="007A2F5C"/>
    <w:rsid w:val="007A33C6"/>
    <w:rsid w:val="007A539E"/>
    <w:rsid w:val="007B0EC2"/>
    <w:rsid w:val="007B1168"/>
    <w:rsid w:val="007B2E5E"/>
    <w:rsid w:val="007B485E"/>
    <w:rsid w:val="007B5202"/>
    <w:rsid w:val="007B52C7"/>
    <w:rsid w:val="007B5962"/>
    <w:rsid w:val="007B6121"/>
    <w:rsid w:val="007B6777"/>
    <w:rsid w:val="007C0555"/>
    <w:rsid w:val="007C1ACA"/>
    <w:rsid w:val="007C1B13"/>
    <w:rsid w:val="007C1C7D"/>
    <w:rsid w:val="007C27F8"/>
    <w:rsid w:val="007C305D"/>
    <w:rsid w:val="007C3DC9"/>
    <w:rsid w:val="007C4F67"/>
    <w:rsid w:val="007C5D3D"/>
    <w:rsid w:val="007C5FBF"/>
    <w:rsid w:val="007D16E1"/>
    <w:rsid w:val="007D35B5"/>
    <w:rsid w:val="007D384F"/>
    <w:rsid w:val="007D3E0D"/>
    <w:rsid w:val="007D4BD7"/>
    <w:rsid w:val="007D5760"/>
    <w:rsid w:val="007D5D83"/>
    <w:rsid w:val="007D605C"/>
    <w:rsid w:val="007D628F"/>
    <w:rsid w:val="007D7365"/>
    <w:rsid w:val="007E0375"/>
    <w:rsid w:val="007E34A2"/>
    <w:rsid w:val="007E3561"/>
    <w:rsid w:val="007E645E"/>
    <w:rsid w:val="007E6F45"/>
    <w:rsid w:val="007E7590"/>
    <w:rsid w:val="007F0DAD"/>
    <w:rsid w:val="007F26E3"/>
    <w:rsid w:val="007F2C27"/>
    <w:rsid w:val="007F3092"/>
    <w:rsid w:val="007F4AD8"/>
    <w:rsid w:val="007F4D76"/>
    <w:rsid w:val="007F63BA"/>
    <w:rsid w:val="007F77B4"/>
    <w:rsid w:val="00801C29"/>
    <w:rsid w:val="00802BAC"/>
    <w:rsid w:val="00802E06"/>
    <w:rsid w:val="00803874"/>
    <w:rsid w:val="00803E4E"/>
    <w:rsid w:val="00806B0A"/>
    <w:rsid w:val="008100A4"/>
    <w:rsid w:val="0081017C"/>
    <w:rsid w:val="0081061E"/>
    <w:rsid w:val="00810950"/>
    <w:rsid w:val="00810B71"/>
    <w:rsid w:val="0081133F"/>
    <w:rsid w:val="008147E4"/>
    <w:rsid w:val="00814A9E"/>
    <w:rsid w:val="00814B5D"/>
    <w:rsid w:val="008152D1"/>
    <w:rsid w:val="0081537D"/>
    <w:rsid w:val="00815D94"/>
    <w:rsid w:val="00815DAE"/>
    <w:rsid w:val="0081670F"/>
    <w:rsid w:val="008179E1"/>
    <w:rsid w:val="00820F47"/>
    <w:rsid w:val="0082124A"/>
    <w:rsid w:val="0082211D"/>
    <w:rsid w:val="00822311"/>
    <w:rsid w:val="00823426"/>
    <w:rsid w:val="008237B9"/>
    <w:rsid w:val="00824ADA"/>
    <w:rsid w:val="00824BA8"/>
    <w:rsid w:val="00824C1B"/>
    <w:rsid w:val="00825391"/>
    <w:rsid w:val="0082586D"/>
    <w:rsid w:val="00825CD3"/>
    <w:rsid w:val="008271BF"/>
    <w:rsid w:val="00831882"/>
    <w:rsid w:val="00832016"/>
    <w:rsid w:val="008325B2"/>
    <w:rsid w:val="00832CBB"/>
    <w:rsid w:val="00832D3E"/>
    <w:rsid w:val="008336C4"/>
    <w:rsid w:val="00834628"/>
    <w:rsid w:val="00834ED6"/>
    <w:rsid w:val="00834F4F"/>
    <w:rsid w:val="00835DA0"/>
    <w:rsid w:val="00835FDE"/>
    <w:rsid w:val="0083758C"/>
    <w:rsid w:val="00837CB8"/>
    <w:rsid w:val="00841EBC"/>
    <w:rsid w:val="00845E21"/>
    <w:rsid w:val="0084624E"/>
    <w:rsid w:val="00847F9D"/>
    <w:rsid w:val="00851D53"/>
    <w:rsid w:val="00854128"/>
    <w:rsid w:val="00854E49"/>
    <w:rsid w:val="00857D13"/>
    <w:rsid w:val="008606D2"/>
    <w:rsid w:val="00860E58"/>
    <w:rsid w:val="00860FA6"/>
    <w:rsid w:val="008632CB"/>
    <w:rsid w:val="00863886"/>
    <w:rsid w:val="00863B8F"/>
    <w:rsid w:val="00866383"/>
    <w:rsid w:val="008666C8"/>
    <w:rsid w:val="0086739A"/>
    <w:rsid w:val="00867494"/>
    <w:rsid w:val="008706C5"/>
    <w:rsid w:val="0087084F"/>
    <w:rsid w:val="00870E51"/>
    <w:rsid w:val="00872053"/>
    <w:rsid w:val="008735AF"/>
    <w:rsid w:val="00873629"/>
    <w:rsid w:val="00873A18"/>
    <w:rsid w:val="00873B50"/>
    <w:rsid w:val="0087624F"/>
    <w:rsid w:val="00877B21"/>
    <w:rsid w:val="00880012"/>
    <w:rsid w:val="008804D5"/>
    <w:rsid w:val="0088114A"/>
    <w:rsid w:val="00881565"/>
    <w:rsid w:val="00881C5B"/>
    <w:rsid w:val="00881FB4"/>
    <w:rsid w:val="00882284"/>
    <w:rsid w:val="008822B6"/>
    <w:rsid w:val="00882CCB"/>
    <w:rsid w:val="00884D48"/>
    <w:rsid w:val="00884E25"/>
    <w:rsid w:val="00885BC6"/>
    <w:rsid w:val="00885C84"/>
    <w:rsid w:val="0088606A"/>
    <w:rsid w:val="00886BBF"/>
    <w:rsid w:val="00886C78"/>
    <w:rsid w:val="0089132C"/>
    <w:rsid w:val="00892CAD"/>
    <w:rsid w:val="00893038"/>
    <w:rsid w:val="008956C7"/>
    <w:rsid w:val="008968BE"/>
    <w:rsid w:val="00896C88"/>
    <w:rsid w:val="00896F77"/>
    <w:rsid w:val="00896FFF"/>
    <w:rsid w:val="0089719A"/>
    <w:rsid w:val="008A1012"/>
    <w:rsid w:val="008A1118"/>
    <w:rsid w:val="008A371B"/>
    <w:rsid w:val="008A60F5"/>
    <w:rsid w:val="008A63E8"/>
    <w:rsid w:val="008A6D70"/>
    <w:rsid w:val="008A7326"/>
    <w:rsid w:val="008A7480"/>
    <w:rsid w:val="008A792A"/>
    <w:rsid w:val="008A7C64"/>
    <w:rsid w:val="008A7C93"/>
    <w:rsid w:val="008B22AA"/>
    <w:rsid w:val="008B267B"/>
    <w:rsid w:val="008B46E7"/>
    <w:rsid w:val="008B4816"/>
    <w:rsid w:val="008B5AB6"/>
    <w:rsid w:val="008B6336"/>
    <w:rsid w:val="008C05E0"/>
    <w:rsid w:val="008C0F08"/>
    <w:rsid w:val="008C153D"/>
    <w:rsid w:val="008C237C"/>
    <w:rsid w:val="008C3568"/>
    <w:rsid w:val="008C357E"/>
    <w:rsid w:val="008C3B34"/>
    <w:rsid w:val="008C5246"/>
    <w:rsid w:val="008C5824"/>
    <w:rsid w:val="008C6749"/>
    <w:rsid w:val="008D167E"/>
    <w:rsid w:val="008D28E2"/>
    <w:rsid w:val="008D3BE9"/>
    <w:rsid w:val="008D461A"/>
    <w:rsid w:val="008D5791"/>
    <w:rsid w:val="008D5CC9"/>
    <w:rsid w:val="008D5E78"/>
    <w:rsid w:val="008D7A6C"/>
    <w:rsid w:val="008D7DD0"/>
    <w:rsid w:val="008E04ED"/>
    <w:rsid w:val="008E0DF4"/>
    <w:rsid w:val="008E22BC"/>
    <w:rsid w:val="008E245E"/>
    <w:rsid w:val="008E4D0E"/>
    <w:rsid w:val="008E594A"/>
    <w:rsid w:val="008E6F81"/>
    <w:rsid w:val="008F1616"/>
    <w:rsid w:val="008F2C43"/>
    <w:rsid w:val="008F48B2"/>
    <w:rsid w:val="008F5283"/>
    <w:rsid w:val="008F6D47"/>
    <w:rsid w:val="0090014F"/>
    <w:rsid w:val="009001BA"/>
    <w:rsid w:val="00901DCD"/>
    <w:rsid w:val="00902147"/>
    <w:rsid w:val="00902149"/>
    <w:rsid w:val="00902E6C"/>
    <w:rsid w:val="009031F0"/>
    <w:rsid w:val="0090347A"/>
    <w:rsid w:val="00903D0E"/>
    <w:rsid w:val="00904571"/>
    <w:rsid w:val="00904AD8"/>
    <w:rsid w:val="009051CB"/>
    <w:rsid w:val="00905236"/>
    <w:rsid w:val="0090578F"/>
    <w:rsid w:val="00906BFF"/>
    <w:rsid w:val="009074A7"/>
    <w:rsid w:val="009124BC"/>
    <w:rsid w:val="0091607C"/>
    <w:rsid w:val="0091633D"/>
    <w:rsid w:val="00916615"/>
    <w:rsid w:val="00916C49"/>
    <w:rsid w:val="00916C77"/>
    <w:rsid w:val="00921278"/>
    <w:rsid w:val="00921EF3"/>
    <w:rsid w:val="00921F3D"/>
    <w:rsid w:val="00922A4C"/>
    <w:rsid w:val="00923C6C"/>
    <w:rsid w:val="00923D96"/>
    <w:rsid w:val="0092550B"/>
    <w:rsid w:val="009270A9"/>
    <w:rsid w:val="009274DF"/>
    <w:rsid w:val="00930976"/>
    <w:rsid w:val="0093235B"/>
    <w:rsid w:val="00932D01"/>
    <w:rsid w:val="009332E1"/>
    <w:rsid w:val="00933BE6"/>
    <w:rsid w:val="009345B6"/>
    <w:rsid w:val="009363B8"/>
    <w:rsid w:val="00936967"/>
    <w:rsid w:val="00937392"/>
    <w:rsid w:val="00937621"/>
    <w:rsid w:val="00937910"/>
    <w:rsid w:val="00940B17"/>
    <w:rsid w:val="00941260"/>
    <w:rsid w:val="00941BD0"/>
    <w:rsid w:val="00941E5C"/>
    <w:rsid w:val="0094242A"/>
    <w:rsid w:val="00942DB0"/>
    <w:rsid w:val="009436C4"/>
    <w:rsid w:val="009438DA"/>
    <w:rsid w:val="00943DDC"/>
    <w:rsid w:val="00944ACC"/>
    <w:rsid w:val="00947186"/>
    <w:rsid w:val="00947A7B"/>
    <w:rsid w:val="00955602"/>
    <w:rsid w:val="009566B0"/>
    <w:rsid w:val="0095674F"/>
    <w:rsid w:val="00956DDF"/>
    <w:rsid w:val="009573C1"/>
    <w:rsid w:val="0096005D"/>
    <w:rsid w:val="00961633"/>
    <w:rsid w:val="009623C1"/>
    <w:rsid w:val="00962624"/>
    <w:rsid w:val="00963E4D"/>
    <w:rsid w:val="009653B3"/>
    <w:rsid w:val="0096558F"/>
    <w:rsid w:val="009662C8"/>
    <w:rsid w:val="00970983"/>
    <w:rsid w:val="00972947"/>
    <w:rsid w:val="00972E92"/>
    <w:rsid w:val="009746DF"/>
    <w:rsid w:val="00975CB9"/>
    <w:rsid w:val="0097641A"/>
    <w:rsid w:val="009765B2"/>
    <w:rsid w:val="009766C2"/>
    <w:rsid w:val="00977631"/>
    <w:rsid w:val="0098046D"/>
    <w:rsid w:val="00983A9F"/>
    <w:rsid w:val="009845B9"/>
    <w:rsid w:val="00990D3B"/>
    <w:rsid w:val="00990EF8"/>
    <w:rsid w:val="0099209F"/>
    <w:rsid w:val="0099340B"/>
    <w:rsid w:val="00994315"/>
    <w:rsid w:val="0099524E"/>
    <w:rsid w:val="009959D4"/>
    <w:rsid w:val="00997989"/>
    <w:rsid w:val="009A074B"/>
    <w:rsid w:val="009A09F9"/>
    <w:rsid w:val="009A0E0C"/>
    <w:rsid w:val="009A17AA"/>
    <w:rsid w:val="009A1937"/>
    <w:rsid w:val="009A1D84"/>
    <w:rsid w:val="009A2270"/>
    <w:rsid w:val="009A5C3A"/>
    <w:rsid w:val="009A5E56"/>
    <w:rsid w:val="009A6638"/>
    <w:rsid w:val="009A66DC"/>
    <w:rsid w:val="009A6B22"/>
    <w:rsid w:val="009A6D90"/>
    <w:rsid w:val="009A710F"/>
    <w:rsid w:val="009B160C"/>
    <w:rsid w:val="009B1CA2"/>
    <w:rsid w:val="009B6BF6"/>
    <w:rsid w:val="009C0191"/>
    <w:rsid w:val="009C075C"/>
    <w:rsid w:val="009C0FB8"/>
    <w:rsid w:val="009C132D"/>
    <w:rsid w:val="009C2D8A"/>
    <w:rsid w:val="009C44EF"/>
    <w:rsid w:val="009C5136"/>
    <w:rsid w:val="009C57CF"/>
    <w:rsid w:val="009C650A"/>
    <w:rsid w:val="009D1272"/>
    <w:rsid w:val="009D2C88"/>
    <w:rsid w:val="009D3243"/>
    <w:rsid w:val="009D3FAB"/>
    <w:rsid w:val="009D7502"/>
    <w:rsid w:val="009E037F"/>
    <w:rsid w:val="009E0445"/>
    <w:rsid w:val="009E28C7"/>
    <w:rsid w:val="009E2F8C"/>
    <w:rsid w:val="009E34EC"/>
    <w:rsid w:val="009E3798"/>
    <w:rsid w:val="009E388B"/>
    <w:rsid w:val="009E5160"/>
    <w:rsid w:val="009E5BDE"/>
    <w:rsid w:val="009E5D31"/>
    <w:rsid w:val="009E6247"/>
    <w:rsid w:val="009E67C0"/>
    <w:rsid w:val="009E68C4"/>
    <w:rsid w:val="009E7667"/>
    <w:rsid w:val="009F025E"/>
    <w:rsid w:val="009F134D"/>
    <w:rsid w:val="009F14EC"/>
    <w:rsid w:val="009F15BE"/>
    <w:rsid w:val="009F1B69"/>
    <w:rsid w:val="009F35A2"/>
    <w:rsid w:val="009F3793"/>
    <w:rsid w:val="009F4D0F"/>
    <w:rsid w:val="009F4D6F"/>
    <w:rsid w:val="009F60E4"/>
    <w:rsid w:val="009F6D0F"/>
    <w:rsid w:val="009F7C16"/>
    <w:rsid w:val="00A00F7F"/>
    <w:rsid w:val="00A016D6"/>
    <w:rsid w:val="00A0366F"/>
    <w:rsid w:val="00A03EE0"/>
    <w:rsid w:val="00A04712"/>
    <w:rsid w:val="00A061B3"/>
    <w:rsid w:val="00A07E40"/>
    <w:rsid w:val="00A07EA9"/>
    <w:rsid w:val="00A11E84"/>
    <w:rsid w:val="00A13548"/>
    <w:rsid w:val="00A15365"/>
    <w:rsid w:val="00A15645"/>
    <w:rsid w:val="00A16A41"/>
    <w:rsid w:val="00A17375"/>
    <w:rsid w:val="00A177F5"/>
    <w:rsid w:val="00A17B95"/>
    <w:rsid w:val="00A17DD6"/>
    <w:rsid w:val="00A21E16"/>
    <w:rsid w:val="00A23F87"/>
    <w:rsid w:val="00A241EF"/>
    <w:rsid w:val="00A242B3"/>
    <w:rsid w:val="00A24C4C"/>
    <w:rsid w:val="00A24FCF"/>
    <w:rsid w:val="00A279CE"/>
    <w:rsid w:val="00A30052"/>
    <w:rsid w:val="00A3019A"/>
    <w:rsid w:val="00A30A5B"/>
    <w:rsid w:val="00A30ECB"/>
    <w:rsid w:val="00A333E8"/>
    <w:rsid w:val="00A3377D"/>
    <w:rsid w:val="00A33BA9"/>
    <w:rsid w:val="00A36DA8"/>
    <w:rsid w:val="00A404DF"/>
    <w:rsid w:val="00A40A6E"/>
    <w:rsid w:val="00A40AD8"/>
    <w:rsid w:val="00A43CE2"/>
    <w:rsid w:val="00A44E50"/>
    <w:rsid w:val="00A45F77"/>
    <w:rsid w:val="00A46B2F"/>
    <w:rsid w:val="00A510BC"/>
    <w:rsid w:val="00A51B39"/>
    <w:rsid w:val="00A522E3"/>
    <w:rsid w:val="00A54056"/>
    <w:rsid w:val="00A541FD"/>
    <w:rsid w:val="00A543E5"/>
    <w:rsid w:val="00A563A9"/>
    <w:rsid w:val="00A602E6"/>
    <w:rsid w:val="00A60662"/>
    <w:rsid w:val="00A62572"/>
    <w:rsid w:val="00A63236"/>
    <w:rsid w:val="00A632E0"/>
    <w:rsid w:val="00A64380"/>
    <w:rsid w:val="00A659CA"/>
    <w:rsid w:val="00A65C58"/>
    <w:rsid w:val="00A67248"/>
    <w:rsid w:val="00A678C7"/>
    <w:rsid w:val="00A67CB3"/>
    <w:rsid w:val="00A67E45"/>
    <w:rsid w:val="00A723CD"/>
    <w:rsid w:val="00A729BA"/>
    <w:rsid w:val="00A75C71"/>
    <w:rsid w:val="00A803B4"/>
    <w:rsid w:val="00A8068E"/>
    <w:rsid w:val="00A816FB"/>
    <w:rsid w:val="00A81C12"/>
    <w:rsid w:val="00A82610"/>
    <w:rsid w:val="00A8469A"/>
    <w:rsid w:val="00A84F8B"/>
    <w:rsid w:val="00A863AD"/>
    <w:rsid w:val="00A8688C"/>
    <w:rsid w:val="00A86891"/>
    <w:rsid w:val="00A8700D"/>
    <w:rsid w:val="00A87EC0"/>
    <w:rsid w:val="00A93A33"/>
    <w:rsid w:val="00A957F0"/>
    <w:rsid w:val="00A967B5"/>
    <w:rsid w:val="00A96C2F"/>
    <w:rsid w:val="00A97603"/>
    <w:rsid w:val="00A97DD0"/>
    <w:rsid w:val="00AA1274"/>
    <w:rsid w:val="00AA12CF"/>
    <w:rsid w:val="00AA20E5"/>
    <w:rsid w:val="00AA2CFE"/>
    <w:rsid w:val="00AA33D1"/>
    <w:rsid w:val="00AA3AA9"/>
    <w:rsid w:val="00AA3ADE"/>
    <w:rsid w:val="00AA3F95"/>
    <w:rsid w:val="00AA4713"/>
    <w:rsid w:val="00AA49CF"/>
    <w:rsid w:val="00AA4BB1"/>
    <w:rsid w:val="00AA4F3F"/>
    <w:rsid w:val="00AA536E"/>
    <w:rsid w:val="00AA5829"/>
    <w:rsid w:val="00AA5D3A"/>
    <w:rsid w:val="00AA7F95"/>
    <w:rsid w:val="00AB0E6E"/>
    <w:rsid w:val="00AB2AEC"/>
    <w:rsid w:val="00AB2DC7"/>
    <w:rsid w:val="00AB3871"/>
    <w:rsid w:val="00AB4735"/>
    <w:rsid w:val="00AB51B4"/>
    <w:rsid w:val="00AB54E9"/>
    <w:rsid w:val="00AB58AC"/>
    <w:rsid w:val="00AB6504"/>
    <w:rsid w:val="00AB6E2A"/>
    <w:rsid w:val="00AC21AC"/>
    <w:rsid w:val="00AC3616"/>
    <w:rsid w:val="00AC38ED"/>
    <w:rsid w:val="00AC3F6D"/>
    <w:rsid w:val="00AC537F"/>
    <w:rsid w:val="00AC5678"/>
    <w:rsid w:val="00AC679A"/>
    <w:rsid w:val="00AC7D28"/>
    <w:rsid w:val="00AD06C5"/>
    <w:rsid w:val="00AD17F2"/>
    <w:rsid w:val="00AD29AA"/>
    <w:rsid w:val="00AD2F4E"/>
    <w:rsid w:val="00AD4775"/>
    <w:rsid w:val="00AD4E60"/>
    <w:rsid w:val="00AD6582"/>
    <w:rsid w:val="00AD7ED8"/>
    <w:rsid w:val="00AE0CC0"/>
    <w:rsid w:val="00AE3258"/>
    <w:rsid w:val="00AE32B1"/>
    <w:rsid w:val="00AE3C3A"/>
    <w:rsid w:val="00AE4C0E"/>
    <w:rsid w:val="00AE693A"/>
    <w:rsid w:val="00AE795B"/>
    <w:rsid w:val="00AF0CA4"/>
    <w:rsid w:val="00AF1203"/>
    <w:rsid w:val="00AF14F1"/>
    <w:rsid w:val="00AF1D57"/>
    <w:rsid w:val="00AF23E9"/>
    <w:rsid w:val="00AF2966"/>
    <w:rsid w:val="00AF3690"/>
    <w:rsid w:val="00AF398D"/>
    <w:rsid w:val="00AF44CF"/>
    <w:rsid w:val="00AF4BFE"/>
    <w:rsid w:val="00AF5B16"/>
    <w:rsid w:val="00AF6BFE"/>
    <w:rsid w:val="00B01F54"/>
    <w:rsid w:val="00B0287A"/>
    <w:rsid w:val="00B037D7"/>
    <w:rsid w:val="00B046E7"/>
    <w:rsid w:val="00B047EA"/>
    <w:rsid w:val="00B04D5B"/>
    <w:rsid w:val="00B06288"/>
    <w:rsid w:val="00B070C1"/>
    <w:rsid w:val="00B0761C"/>
    <w:rsid w:val="00B0762D"/>
    <w:rsid w:val="00B10415"/>
    <w:rsid w:val="00B10552"/>
    <w:rsid w:val="00B10DD5"/>
    <w:rsid w:val="00B1223F"/>
    <w:rsid w:val="00B122F5"/>
    <w:rsid w:val="00B12317"/>
    <w:rsid w:val="00B134BB"/>
    <w:rsid w:val="00B1408E"/>
    <w:rsid w:val="00B14BF2"/>
    <w:rsid w:val="00B156C2"/>
    <w:rsid w:val="00B16440"/>
    <w:rsid w:val="00B16927"/>
    <w:rsid w:val="00B16CCE"/>
    <w:rsid w:val="00B17216"/>
    <w:rsid w:val="00B17C33"/>
    <w:rsid w:val="00B2069A"/>
    <w:rsid w:val="00B20AED"/>
    <w:rsid w:val="00B21205"/>
    <w:rsid w:val="00B21A55"/>
    <w:rsid w:val="00B21E5B"/>
    <w:rsid w:val="00B226BC"/>
    <w:rsid w:val="00B22DEB"/>
    <w:rsid w:val="00B244DD"/>
    <w:rsid w:val="00B24595"/>
    <w:rsid w:val="00B24D93"/>
    <w:rsid w:val="00B25EF5"/>
    <w:rsid w:val="00B276D6"/>
    <w:rsid w:val="00B304B8"/>
    <w:rsid w:val="00B30523"/>
    <w:rsid w:val="00B31402"/>
    <w:rsid w:val="00B318B0"/>
    <w:rsid w:val="00B32C7F"/>
    <w:rsid w:val="00B32D33"/>
    <w:rsid w:val="00B32E31"/>
    <w:rsid w:val="00B33762"/>
    <w:rsid w:val="00B3394F"/>
    <w:rsid w:val="00B40121"/>
    <w:rsid w:val="00B40D47"/>
    <w:rsid w:val="00B41B03"/>
    <w:rsid w:val="00B41CC7"/>
    <w:rsid w:val="00B45011"/>
    <w:rsid w:val="00B4581B"/>
    <w:rsid w:val="00B47A30"/>
    <w:rsid w:val="00B47AE3"/>
    <w:rsid w:val="00B47C5F"/>
    <w:rsid w:val="00B50200"/>
    <w:rsid w:val="00B50459"/>
    <w:rsid w:val="00B50597"/>
    <w:rsid w:val="00B506B7"/>
    <w:rsid w:val="00B517DC"/>
    <w:rsid w:val="00B52782"/>
    <w:rsid w:val="00B533B1"/>
    <w:rsid w:val="00B53E8A"/>
    <w:rsid w:val="00B5436A"/>
    <w:rsid w:val="00B55E84"/>
    <w:rsid w:val="00B5637D"/>
    <w:rsid w:val="00B5701C"/>
    <w:rsid w:val="00B601C0"/>
    <w:rsid w:val="00B60FBF"/>
    <w:rsid w:val="00B614C4"/>
    <w:rsid w:val="00B622FF"/>
    <w:rsid w:val="00B6234A"/>
    <w:rsid w:val="00B63330"/>
    <w:rsid w:val="00B6337B"/>
    <w:rsid w:val="00B63E44"/>
    <w:rsid w:val="00B647DE"/>
    <w:rsid w:val="00B64AED"/>
    <w:rsid w:val="00B64EB1"/>
    <w:rsid w:val="00B64F78"/>
    <w:rsid w:val="00B654B9"/>
    <w:rsid w:val="00B65573"/>
    <w:rsid w:val="00B66165"/>
    <w:rsid w:val="00B66CC7"/>
    <w:rsid w:val="00B7166C"/>
    <w:rsid w:val="00B72182"/>
    <w:rsid w:val="00B7295E"/>
    <w:rsid w:val="00B73940"/>
    <w:rsid w:val="00B73DE3"/>
    <w:rsid w:val="00B74617"/>
    <w:rsid w:val="00B7469B"/>
    <w:rsid w:val="00B76C49"/>
    <w:rsid w:val="00B8165E"/>
    <w:rsid w:val="00B816B0"/>
    <w:rsid w:val="00B816E4"/>
    <w:rsid w:val="00B8260A"/>
    <w:rsid w:val="00B83930"/>
    <w:rsid w:val="00B8450D"/>
    <w:rsid w:val="00B85F01"/>
    <w:rsid w:val="00B85FE2"/>
    <w:rsid w:val="00B862C0"/>
    <w:rsid w:val="00B86323"/>
    <w:rsid w:val="00B86C0F"/>
    <w:rsid w:val="00B87A43"/>
    <w:rsid w:val="00B907EB"/>
    <w:rsid w:val="00B90951"/>
    <w:rsid w:val="00B92714"/>
    <w:rsid w:val="00B9303D"/>
    <w:rsid w:val="00B93793"/>
    <w:rsid w:val="00B93DDC"/>
    <w:rsid w:val="00B952A8"/>
    <w:rsid w:val="00B95C18"/>
    <w:rsid w:val="00B96ADF"/>
    <w:rsid w:val="00B97CC7"/>
    <w:rsid w:val="00BA0252"/>
    <w:rsid w:val="00BA06D8"/>
    <w:rsid w:val="00BA1197"/>
    <w:rsid w:val="00BA1A4C"/>
    <w:rsid w:val="00BA1C5D"/>
    <w:rsid w:val="00BA1F69"/>
    <w:rsid w:val="00BA63E1"/>
    <w:rsid w:val="00BA65CC"/>
    <w:rsid w:val="00BA66E8"/>
    <w:rsid w:val="00BB06DB"/>
    <w:rsid w:val="00BB072C"/>
    <w:rsid w:val="00BB0A02"/>
    <w:rsid w:val="00BB1187"/>
    <w:rsid w:val="00BB1EF4"/>
    <w:rsid w:val="00BB1F59"/>
    <w:rsid w:val="00BB2DA1"/>
    <w:rsid w:val="00BB2E42"/>
    <w:rsid w:val="00BB388F"/>
    <w:rsid w:val="00BB4E36"/>
    <w:rsid w:val="00BB5655"/>
    <w:rsid w:val="00BC0CD5"/>
    <w:rsid w:val="00BC1724"/>
    <w:rsid w:val="00BC28A5"/>
    <w:rsid w:val="00BC432A"/>
    <w:rsid w:val="00BC530A"/>
    <w:rsid w:val="00BC5FBB"/>
    <w:rsid w:val="00BC6403"/>
    <w:rsid w:val="00BC694A"/>
    <w:rsid w:val="00BC6C6C"/>
    <w:rsid w:val="00BC7FC7"/>
    <w:rsid w:val="00BD0278"/>
    <w:rsid w:val="00BD0BDB"/>
    <w:rsid w:val="00BD1413"/>
    <w:rsid w:val="00BD44C0"/>
    <w:rsid w:val="00BD4976"/>
    <w:rsid w:val="00BD5BE9"/>
    <w:rsid w:val="00BD69B1"/>
    <w:rsid w:val="00BD6BF7"/>
    <w:rsid w:val="00BD6F60"/>
    <w:rsid w:val="00BD74FE"/>
    <w:rsid w:val="00BE015D"/>
    <w:rsid w:val="00BE2044"/>
    <w:rsid w:val="00BE26AB"/>
    <w:rsid w:val="00BE2F59"/>
    <w:rsid w:val="00BE3A90"/>
    <w:rsid w:val="00BE4788"/>
    <w:rsid w:val="00BE49D6"/>
    <w:rsid w:val="00BE502B"/>
    <w:rsid w:val="00BE5603"/>
    <w:rsid w:val="00BE561D"/>
    <w:rsid w:val="00BE61B0"/>
    <w:rsid w:val="00BE6443"/>
    <w:rsid w:val="00BE6DA7"/>
    <w:rsid w:val="00BE7044"/>
    <w:rsid w:val="00BE7A69"/>
    <w:rsid w:val="00BF047E"/>
    <w:rsid w:val="00BF0A4B"/>
    <w:rsid w:val="00BF1E4F"/>
    <w:rsid w:val="00BF2104"/>
    <w:rsid w:val="00BF2B11"/>
    <w:rsid w:val="00BF3A90"/>
    <w:rsid w:val="00BF46A4"/>
    <w:rsid w:val="00BF494F"/>
    <w:rsid w:val="00BF4ECD"/>
    <w:rsid w:val="00C02481"/>
    <w:rsid w:val="00C03C16"/>
    <w:rsid w:val="00C03C62"/>
    <w:rsid w:val="00C03E3F"/>
    <w:rsid w:val="00C044F1"/>
    <w:rsid w:val="00C04F13"/>
    <w:rsid w:val="00C05E24"/>
    <w:rsid w:val="00C0621A"/>
    <w:rsid w:val="00C06CC1"/>
    <w:rsid w:val="00C06DC9"/>
    <w:rsid w:val="00C11CBE"/>
    <w:rsid w:val="00C12436"/>
    <w:rsid w:val="00C129EA"/>
    <w:rsid w:val="00C13C2A"/>
    <w:rsid w:val="00C1452E"/>
    <w:rsid w:val="00C1453F"/>
    <w:rsid w:val="00C14ED6"/>
    <w:rsid w:val="00C17C6D"/>
    <w:rsid w:val="00C20149"/>
    <w:rsid w:val="00C203DB"/>
    <w:rsid w:val="00C2042E"/>
    <w:rsid w:val="00C2068D"/>
    <w:rsid w:val="00C20F70"/>
    <w:rsid w:val="00C21C58"/>
    <w:rsid w:val="00C225F2"/>
    <w:rsid w:val="00C231C1"/>
    <w:rsid w:val="00C24DB5"/>
    <w:rsid w:val="00C25202"/>
    <w:rsid w:val="00C25382"/>
    <w:rsid w:val="00C25BCD"/>
    <w:rsid w:val="00C27CF8"/>
    <w:rsid w:val="00C30F0C"/>
    <w:rsid w:val="00C30FDC"/>
    <w:rsid w:val="00C31632"/>
    <w:rsid w:val="00C32F71"/>
    <w:rsid w:val="00C32FC2"/>
    <w:rsid w:val="00C33A5F"/>
    <w:rsid w:val="00C34593"/>
    <w:rsid w:val="00C34AB0"/>
    <w:rsid w:val="00C34D68"/>
    <w:rsid w:val="00C35102"/>
    <w:rsid w:val="00C36826"/>
    <w:rsid w:val="00C370E7"/>
    <w:rsid w:val="00C373EB"/>
    <w:rsid w:val="00C37B17"/>
    <w:rsid w:val="00C37BDA"/>
    <w:rsid w:val="00C400C3"/>
    <w:rsid w:val="00C42052"/>
    <w:rsid w:val="00C43196"/>
    <w:rsid w:val="00C4348E"/>
    <w:rsid w:val="00C43A4F"/>
    <w:rsid w:val="00C45701"/>
    <w:rsid w:val="00C462A8"/>
    <w:rsid w:val="00C46FBD"/>
    <w:rsid w:val="00C50285"/>
    <w:rsid w:val="00C51E9A"/>
    <w:rsid w:val="00C54839"/>
    <w:rsid w:val="00C55E8E"/>
    <w:rsid w:val="00C56DCB"/>
    <w:rsid w:val="00C572A2"/>
    <w:rsid w:val="00C60779"/>
    <w:rsid w:val="00C625E2"/>
    <w:rsid w:val="00C62FBD"/>
    <w:rsid w:val="00C63EE8"/>
    <w:rsid w:val="00C64459"/>
    <w:rsid w:val="00C65EAD"/>
    <w:rsid w:val="00C66BA5"/>
    <w:rsid w:val="00C7021E"/>
    <w:rsid w:val="00C73141"/>
    <w:rsid w:val="00C73D36"/>
    <w:rsid w:val="00C7441A"/>
    <w:rsid w:val="00C74939"/>
    <w:rsid w:val="00C75ED6"/>
    <w:rsid w:val="00C770E1"/>
    <w:rsid w:val="00C776A6"/>
    <w:rsid w:val="00C77993"/>
    <w:rsid w:val="00C8038C"/>
    <w:rsid w:val="00C80C44"/>
    <w:rsid w:val="00C81E4C"/>
    <w:rsid w:val="00C8293A"/>
    <w:rsid w:val="00C836C4"/>
    <w:rsid w:val="00C86104"/>
    <w:rsid w:val="00C872ED"/>
    <w:rsid w:val="00C8733C"/>
    <w:rsid w:val="00C90C6F"/>
    <w:rsid w:val="00C91448"/>
    <w:rsid w:val="00C91DBE"/>
    <w:rsid w:val="00C9205A"/>
    <w:rsid w:val="00C929F9"/>
    <w:rsid w:val="00C92BBB"/>
    <w:rsid w:val="00C931C1"/>
    <w:rsid w:val="00C94362"/>
    <w:rsid w:val="00C95627"/>
    <w:rsid w:val="00C95736"/>
    <w:rsid w:val="00C967DD"/>
    <w:rsid w:val="00C975EE"/>
    <w:rsid w:val="00C97ECE"/>
    <w:rsid w:val="00CA0DFA"/>
    <w:rsid w:val="00CA384F"/>
    <w:rsid w:val="00CA3EC2"/>
    <w:rsid w:val="00CA40EB"/>
    <w:rsid w:val="00CA482A"/>
    <w:rsid w:val="00CA60AA"/>
    <w:rsid w:val="00CA642A"/>
    <w:rsid w:val="00CA7409"/>
    <w:rsid w:val="00CA7B07"/>
    <w:rsid w:val="00CB0702"/>
    <w:rsid w:val="00CB07F1"/>
    <w:rsid w:val="00CB1147"/>
    <w:rsid w:val="00CB17EE"/>
    <w:rsid w:val="00CB189A"/>
    <w:rsid w:val="00CB1F05"/>
    <w:rsid w:val="00CB240A"/>
    <w:rsid w:val="00CB2B72"/>
    <w:rsid w:val="00CB2CBE"/>
    <w:rsid w:val="00CB3544"/>
    <w:rsid w:val="00CB4146"/>
    <w:rsid w:val="00CB6337"/>
    <w:rsid w:val="00CB6A9F"/>
    <w:rsid w:val="00CB6E04"/>
    <w:rsid w:val="00CB78B4"/>
    <w:rsid w:val="00CB7ACD"/>
    <w:rsid w:val="00CC1674"/>
    <w:rsid w:val="00CC2301"/>
    <w:rsid w:val="00CC30A8"/>
    <w:rsid w:val="00CC4644"/>
    <w:rsid w:val="00CC4C7A"/>
    <w:rsid w:val="00CC5114"/>
    <w:rsid w:val="00CC6316"/>
    <w:rsid w:val="00CC6A1B"/>
    <w:rsid w:val="00CC6A58"/>
    <w:rsid w:val="00CD027C"/>
    <w:rsid w:val="00CD1799"/>
    <w:rsid w:val="00CD1CA3"/>
    <w:rsid w:val="00CD21BC"/>
    <w:rsid w:val="00CD2703"/>
    <w:rsid w:val="00CD454A"/>
    <w:rsid w:val="00CD4A89"/>
    <w:rsid w:val="00CD5151"/>
    <w:rsid w:val="00CD53DD"/>
    <w:rsid w:val="00CD6C96"/>
    <w:rsid w:val="00CD7702"/>
    <w:rsid w:val="00CE04A4"/>
    <w:rsid w:val="00CE1212"/>
    <w:rsid w:val="00CE1267"/>
    <w:rsid w:val="00CE2327"/>
    <w:rsid w:val="00CE2453"/>
    <w:rsid w:val="00CE36CB"/>
    <w:rsid w:val="00CE38C7"/>
    <w:rsid w:val="00CE38E7"/>
    <w:rsid w:val="00CE4A82"/>
    <w:rsid w:val="00CE4D21"/>
    <w:rsid w:val="00CE616C"/>
    <w:rsid w:val="00CE75DE"/>
    <w:rsid w:val="00CE7825"/>
    <w:rsid w:val="00CF050E"/>
    <w:rsid w:val="00CF19B8"/>
    <w:rsid w:val="00CF3A14"/>
    <w:rsid w:val="00CF49FC"/>
    <w:rsid w:val="00CF4CE4"/>
    <w:rsid w:val="00D01341"/>
    <w:rsid w:val="00D01ED7"/>
    <w:rsid w:val="00D02C3D"/>
    <w:rsid w:val="00D038CB"/>
    <w:rsid w:val="00D03D4E"/>
    <w:rsid w:val="00D047FC"/>
    <w:rsid w:val="00D05372"/>
    <w:rsid w:val="00D0630E"/>
    <w:rsid w:val="00D06F9F"/>
    <w:rsid w:val="00D13849"/>
    <w:rsid w:val="00D13C0D"/>
    <w:rsid w:val="00D144B3"/>
    <w:rsid w:val="00D16FFC"/>
    <w:rsid w:val="00D2024C"/>
    <w:rsid w:val="00D20F97"/>
    <w:rsid w:val="00D212CF"/>
    <w:rsid w:val="00D21A3A"/>
    <w:rsid w:val="00D22A98"/>
    <w:rsid w:val="00D24260"/>
    <w:rsid w:val="00D24402"/>
    <w:rsid w:val="00D32FBC"/>
    <w:rsid w:val="00D339EB"/>
    <w:rsid w:val="00D34860"/>
    <w:rsid w:val="00D348F3"/>
    <w:rsid w:val="00D34A36"/>
    <w:rsid w:val="00D36279"/>
    <w:rsid w:val="00D36A99"/>
    <w:rsid w:val="00D36AF7"/>
    <w:rsid w:val="00D36D56"/>
    <w:rsid w:val="00D375E7"/>
    <w:rsid w:val="00D422A9"/>
    <w:rsid w:val="00D425F4"/>
    <w:rsid w:val="00D429C6"/>
    <w:rsid w:val="00D4317E"/>
    <w:rsid w:val="00D43598"/>
    <w:rsid w:val="00D43617"/>
    <w:rsid w:val="00D43BF9"/>
    <w:rsid w:val="00D446CA"/>
    <w:rsid w:val="00D456A1"/>
    <w:rsid w:val="00D473DD"/>
    <w:rsid w:val="00D47CB7"/>
    <w:rsid w:val="00D5163F"/>
    <w:rsid w:val="00D51E67"/>
    <w:rsid w:val="00D52138"/>
    <w:rsid w:val="00D548C4"/>
    <w:rsid w:val="00D55EA0"/>
    <w:rsid w:val="00D57BD9"/>
    <w:rsid w:val="00D57D7D"/>
    <w:rsid w:val="00D6006D"/>
    <w:rsid w:val="00D602A0"/>
    <w:rsid w:val="00D60647"/>
    <w:rsid w:val="00D6093D"/>
    <w:rsid w:val="00D6138D"/>
    <w:rsid w:val="00D61AFD"/>
    <w:rsid w:val="00D6218D"/>
    <w:rsid w:val="00D62959"/>
    <w:rsid w:val="00D65ECD"/>
    <w:rsid w:val="00D671A0"/>
    <w:rsid w:val="00D67372"/>
    <w:rsid w:val="00D70898"/>
    <w:rsid w:val="00D711AA"/>
    <w:rsid w:val="00D72585"/>
    <w:rsid w:val="00D75C00"/>
    <w:rsid w:val="00D768B4"/>
    <w:rsid w:val="00D80219"/>
    <w:rsid w:val="00D80740"/>
    <w:rsid w:val="00D8088B"/>
    <w:rsid w:val="00D80E7C"/>
    <w:rsid w:val="00D81132"/>
    <w:rsid w:val="00D81AFF"/>
    <w:rsid w:val="00D8209A"/>
    <w:rsid w:val="00D83295"/>
    <w:rsid w:val="00D832FA"/>
    <w:rsid w:val="00D83659"/>
    <w:rsid w:val="00D83F6A"/>
    <w:rsid w:val="00D845F4"/>
    <w:rsid w:val="00D84B60"/>
    <w:rsid w:val="00D84CDA"/>
    <w:rsid w:val="00D87F95"/>
    <w:rsid w:val="00D912DD"/>
    <w:rsid w:val="00D9190A"/>
    <w:rsid w:val="00D92F84"/>
    <w:rsid w:val="00D934BA"/>
    <w:rsid w:val="00D93E24"/>
    <w:rsid w:val="00D93E8A"/>
    <w:rsid w:val="00D94327"/>
    <w:rsid w:val="00D9440F"/>
    <w:rsid w:val="00D9457A"/>
    <w:rsid w:val="00D94696"/>
    <w:rsid w:val="00D94C42"/>
    <w:rsid w:val="00D95D1A"/>
    <w:rsid w:val="00D967B0"/>
    <w:rsid w:val="00D96C53"/>
    <w:rsid w:val="00D97CC3"/>
    <w:rsid w:val="00DA1D16"/>
    <w:rsid w:val="00DA22C0"/>
    <w:rsid w:val="00DA25F8"/>
    <w:rsid w:val="00DA569B"/>
    <w:rsid w:val="00DA59E6"/>
    <w:rsid w:val="00DA6BF5"/>
    <w:rsid w:val="00DA713F"/>
    <w:rsid w:val="00DA7471"/>
    <w:rsid w:val="00DA7988"/>
    <w:rsid w:val="00DB0692"/>
    <w:rsid w:val="00DB0BB6"/>
    <w:rsid w:val="00DB2B10"/>
    <w:rsid w:val="00DB3841"/>
    <w:rsid w:val="00DB3CF4"/>
    <w:rsid w:val="00DB4593"/>
    <w:rsid w:val="00DB45B2"/>
    <w:rsid w:val="00DB6E2E"/>
    <w:rsid w:val="00DC07AF"/>
    <w:rsid w:val="00DC0A9A"/>
    <w:rsid w:val="00DC1134"/>
    <w:rsid w:val="00DC168F"/>
    <w:rsid w:val="00DC1776"/>
    <w:rsid w:val="00DC258C"/>
    <w:rsid w:val="00DC2C3B"/>
    <w:rsid w:val="00DC3D8C"/>
    <w:rsid w:val="00DC4F40"/>
    <w:rsid w:val="00DC5818"/>
    <w:rsid w:val="00DC64A9"/>
    <w:rsid w:val="00DC7313"/>
    <w:rsid w:val="00DD05E9"/>
    <w:rsid w:val="00DD081D"/>
    <w:rsid w:val="00DD0B54"/>
    <w:rsid w:val="00DD2036"/>
    <w:rsid w:val="00DD22C5"/>
    <w:rsid w:val="00DD26A1"/>
    <w:rsid w:val="00DD2D40"/>
    <w:rsid w:val="00DD3543"/>
    <w:rsid w:val="00DD6018"/>
    <w:rsid w:val="00DD6955"/>
    <w:rsid w:val="00DE0ED7"/>
    <w:rsid w:val="00DE1168"/>
    <w:rsid w:val="00DE11FF"/>
    <w:rsid w:val="00DE3096"/>
    <w:rsid w:val="00DE34CF"/>
    <w:rsid w:val="00DE37D1"/>
    <w:rsid w:val="00DE4CAB"/>
    <w:rsid w:val="00DE517D"/>
    <w:rsid w:val="00DE5715"/>
    <w:rsid w:val="00DE6F98"/>
    <w:rsid w:val="00DE7047"/>
    <w:rsid w:val="00DE74A0"/>
    <w:rsid w:val="00DE7C00"/>
    <w:rsid w:val="00DF0D26"/>
    <w:rsid w:val="00DF2214"/>
    <w:rsid w:val="00DF23C7"/>
    <w:rsid w:val="00DF2D92"/>
    <w:rsid w:val="00DF2E92"/>
    <w:rsid w:val="00DF4FCA"/>
    <w:rsid w:val="00DF5BFB"/>
    <w:rsid w:val="00E01D5A"/>
    <w:rsid w:val="00E027D8"/>
    <w:rsid w:val="00E03530"/>
    <w:rsid w:val="00E03A82"/>
    <w:rsid w:val="00E03E23"/>
    <w:rsid w:val="00E04BCB"/>
    <w:rsid w:val="00E05227"/>
    <w:rsid w:val="00E115D6"/>
    <w:rsid w:val="00E12848"/>
    <w:rsid w:val="00E1342F"/>
    <w:rsid w:val="00E13A68"/>
    <w:rsid w:val="00E13B3C"/>
    <w:rsid w:val="00E13F8A"/>
    <w:rsid w:val="00E14053"/>
    <w:rsid w:val="00E1423C"/>
    <w:rsid w:val="00E147AF"/>
    <w:rsid w:val="00E148A9"/>
    <w:rsid w:val="00E148CC"/>
    <w:rsid w:val="00E14DBF"/>
    <w:rsid w:val="00E15FC9"/>
    <w:rsid w:val="00E16209"/>
    <w:rsid w:val="00E1641C"/>
    <w:rsid w:val="00E2027E"/>
    <w:rsid w:val="00E20C59"/>
    <w:rsid w:val="00E2185D"/>
    <w:rsid w:val="00E218C2"/>
    <w:rsid w:val="00E219EA"/>
    <w:rsid w:val="00E24BA9"/>
    <w:rsid w:val="00E25E0C"/>
    <w:rsid w:val="00E26A28"/>
    <w:rsid w:val="00E26B28"/>
    <w:rsid w:val="00E26BA3"/>
    <w:rsid w:val="00E26F7D"/>
    <w:rsid w:val="00E277B1"/>
    <w:rsid w:val="00E27D77"/>
    <w:rsid w:val="00E3004E"/>
    <w:rsid w:val="00E31F8C"/>
    <w:rsid w:val="00E33169"/>
    <w:rsid w:val="00E33568"/>
    <w:rsid w:val="00E339BD"/>
    <w:rsid w:val="00E33A60"/>
    <w:rsid w:val="00E3484F"/>
    <w:rsid w:val="00E34D6B"/>
    <w:rsid w:val="00E35457"/>
    <w:rsid w:val="00E36904"/>
    <w:rsid w:val="00E36B9B"/>
    <w:rsid w:val="00E37738"/>
    <w:rsid w:val="00E407F1"/>
    <w:rsid w:val="00E41708"/>
    <w:rsid w:val="00E4250C"/>
    <w:rsid w:val="00E42F7F"/>
    <w:rsid w:val="00E43022"/>
    <w:rsid w:val="00E455B6"/>
    <w:rsid w:val="00E45BD3"/>
    <w:rsid w:val="00E47604"/>
    <w:rsid w:val="00E5130F"/>
    <w:rsid w:val="00E51497"/>
    <w:rsid w:val="00E51D62"/>
    <w:rsid w:val="00E51E71"/>
    <w:rsid w:val="00E52ACB"/>
    <w:rsid w:val="00E53B6A"/>
    <w:rsid w:val="00E53F83"/>
    <w:rsid w:val="00E5486E"/>
    <w:rsid w:val="00E5554D"/>
    <w:rsid w:val="00E566EF"/>
    <w:rsid w:val="00E56A28"/>
    <w:rsid w:val="00E60CCA"/>
    <w:rsid w:val="00E61A54"/>
    <w:rsid w:val="00E61F01"/>
    <w:rsid w:val="00E63E1D"/>
    <w:rsid w:val="00E64559"/>
    <w:rsid w:val="00E6677F"/>
    <w:rsid w:val="00E67AF4"/>
    <w:rsid w:val="00E704C3"/>
    <w:rsid w:val="00E72D76"/>
    <w:rsid w:val="00E72F56"/>
    <w:rsid w:val="00E73451"/>
    <w:rsid w:val="00E74894"/>
    <w:rsid w:val="00E75B96"/>
    <w:rsid w:val="00E77AEA"/>
    <w:rsid w:val="00E81DD0"/>
    <w:rsid w:val="00E81EDB"/>
    <w:rsid w:val="00E81F45"/>
    <w:rsid w:val="00E821D1"/>
    <w:rsid w:val="00E83686"/>
    <w:rsid w:val="00E84094"/>
    <w:rsid w:val="00E848D2"/>
    <w:rsid w:val="00E9003A"/>
    <w:rsid w:val="00E907D3"/>
    <w:rsid w:val="00E9250F"/>
    <w:rsid w:val="00E93BD0"/>
    <w:rsid w:val="00E9419E"/>
    <w:rsid w:val="00E94C79"/>
    <w:rsid w:val="00E95755"/>
    <w:rsid w:val="00E959A8"/>
    <w:rsid w:val="00E95F87"/>
    <w:rsid w:val="00E96932"/>
    <w:rsid w:val="00E96A23"/>
    <w:rsid w:val="00E96AE0"/>
    <w:rsid w:val="00E96D30"/>
    <w:rsid w:val="00E97279"/>
    <w:rsid w:val="00EA060B"/>
    <w:rsid w:val="00EA1A65"/>
    <w:rsid w:val="00EA329E"/>
    <w:rsid w:val="00EA3DC6"/>
    <w:rsid w:val="00EA484F"/>
    <w:rsid w:val="00EA5F87"/>
    <w:rsid w:val="00EB09D9"/>
    <w:rsid w:val="00EB1BBF"/>
    <w:rsid w:val="00EB23AB"/>
    <w:rsid w:val="00EB3748"/>
    <w:rsid w:val="00EB3A15"/>
    <w:rsid w:val="00EB652B"/>
    <w:rsid w:val="00EC0A53"/>
    <w:rsid w:val="00EC1E56"/>
    <w:rsid w:val="00EC1FBD"/>
    <w:rsid w:val="00EC2937"/>
    <w:rsid w:val="00EC337C"/>
    <w:rsid w:val="00EC3AA9"/>
    <w:rsid w:val="00EC4208"/>
    <w:rsid w:val="00EC5C0E"/>
    <w:rsid w:val="00EC6A8F"/>
    <w:rsid w:val="00EC6FAA"/>
    <w:rsid w:val="00EC7D3B"/>
    <w:rsid w:val="00ED064B"/>
    <w:rsid w:val="00ED092A"/>
    <w:rsid w:val="00ED0B9D"/>
    <w:rsid w:val="00ED1937"/>
    <w:rsid w:val="00ED2010"/>
    <w:rsid w:val="00ED3FB1"/>
    <w:rsid w:val="00ED666D"/>
    <w:rsid w:val="00EE03EB"/>
    <w:rsid w:val="00EE11D6"/>
    <w:rsid w:val="00EE1220"/>
    <w:rsid w:val="00EE13CC"/>
    <w:rsid w:val="00EE3A69"/>
    <w:rsid w:val="00EE3B3F"/>
    <w:rsid w:val="00EE3ECD"/>
    <w:rsid w:val="00EE4387"/>
    <w:rsid w:val="00EE4640"/>
    <w:rsid w:val="00EE56E1"/>
    <w:rsid w:val="00EE5D53"/>
    <w:rsid w:val="00EE5E2C"/>
    <w:rsid w:val="00EE6125"/>
    <w:rsid w:val="00EE668F"/>
    <w:rsid w:val="00EF17A5"/>
    <w:rsid w:val="00EF1CB0"/>
    <w:rsid w:val="00EF25DB"/>
    <w:rsid w:val="00EF4D5D"/>
    <w:rsid w:val="00EF5DA1"/>
    <w:rsid w:val="00EF68EB"/>
    <w:rsid w:val="00EF6C23"/>
    <w:rsid w:val="00F001DA"/>
    <w:rsid w:val="00F00D68"/>
    <w:rsid w:val="00F013BA"/>
    <w:rsid w:val="00F01528"/>
    <w:rsid w:val="00F018D8"/>
    <w:rsid w:val="00F01F31"/>
    <w:rsid w:val="00F049FA"/>
    <w:rsid w:val="00F0526E"/>
    <w:rsid w:val="00F10374"/>
    <w:rsid w:val="00F1060D"/>
    <w:rsid w:val="00F10A97"/>
    <w:rsid w:val="00F12ADD"/>
    <w:rsid w:val="00F134BD"/>
    <w:rsid w:val="00F145F6"/>
    <w:rsid w:val="00F14A8F"/>
    <w:rsid w:val="00F15326"/>
    <w:rsid w:val="00F15DB4"/>
    <w:rsid w:val="00F16EAE"/>
    <w:rsid w:val="00F176C9"/>
    <w:rsid w:val="00F207AF"/>
    <w:rsid w:val="00F22355"/>
    <w:rsid w:val="00F22649"/>
    <w:rsid w:val="00F23A51"/>
    <w:rsid w:val="00F23F2E"/>
    <w:rsid w:val="00F258EA"/>
    <w:rsid w:val="00F26A2C"/>
    <w:rsid w:val="00F27690"/>
    <w:rsid w:val="00F311F7"/>
    <w:rsid w:val="00F31B0E"/>
    <w:rsid w:val="00F31B9E"/>
    <w:rsid w:val="00F31C9B"/>
    <w:rsid w:val="00F33B0E"/>
    <w:rsid w:val="00F33D8D"/>
    <w:rsid w:val="00F36FA7"/>
    <w:rsid w:val="00F37FB1"/>
    <w:rsid w:val="00F400BC"/>
    <w:rsid w:val="00F416C8"/>
    <w:rsid w:val="00F421C7"/>
    <w:rsid w:val="00F42946"/>
    <w:rsid w:val="00F44A44"/>
    <w:rsid w:val="00F44B9F"/>
    <w:rsid w:val="00F46B3B"/>
    <w:rsid w:val="00F473EF"/>
    <w:rsid w:val="00F52724"/>
    <w:rsid w:val="00F529D1"/>
    <w:rsid w:val="00F53198"/>
    <w:rsid w:val="00F543D9"/>
    <w:rsid w:val="00F54D49"/>
    <w:rsid w:val="00F55989"/>
    <w:rsid w:val="00F56980"/>
    <w:rsid w:val="00F60664"/>
    <w:rsid w:val="00F607A8"/>
    <w:rsid w:val="00F6155B"/>
    <w:rsid w:val="00F61A4D"/>
    <w:rsid w:val="00F62B2F"/>
    <w:rsid w:val="00F632AA"/>
    <w:rsid w:val="00F63888"/>
    <w:rsid w:val="00F65350"/>
    <w:rsid w:val="00F65F6E"/>
    <w:rsid w:val="00F67107"/>
    <w:rsid w:val="00F67808"/>
    <w:rsid w:val="00F70DBC"/>
    <w:rsid w:val="00F710DE"/>
    <w:rsid w:val="00F717D4"/>
    <w:rsid w:val="00F744DD"/>
    <w:rsid w:val="00F746FB"/>
    <w:rsid w:val="00F749A0"/>
    <w:rsid w:val="00F766AB"/>
    <w:rsid w:val="00F80661"/>
    <w:rsid w:val="00F80841"/>
    <w:rsid w:val="00F81526"/>
    <w:rsid w:val="00F85D2C"/>
    <w:rsid w:val="00F866F4"/>
    <w:rsid w:val="00F86F7E"/>
    <w:rsid w:val="00F908C0"/>
    <w:rsid w:val="00F92842"/>
    <w:rsid w:val="00F9429D"/>
    <w:rsid w:val="00F94EBA"/>
    <w:rsid w:val="00F94EE9"/>
    <w:rsid w:val="00F95143"/>
    <w:rsid w:val="00F96426"/>
    <w:rsid w:val="00F96DB0"/>
    <w:rsid w:val="00F97364"/>
    <w:rsid w:val="00F97AD0"/>
    <w:rsid w:val="00F97CF6"/>
    <w:rsid w:val="00FA1CAA"/>
    <w:rsid w:val="00FA489D"/>
    <w:rsid w:val="00FA4F45"/>
    <w:rsid w:val="00FA57D8"/>
    <w:rsid w:val="00FA59E3"/>
    <w:rsid w:val="00FA7BF1"/>
    <w:rsid w:val="00FB08B1"/>
    <w:rsid w:val="00FB30CF"/>
    <w:rsid w:val="00FB5971"/>
    <w:rsid w:val="00FB697F"/>
    <w:rsid w:val="00FB7ED1"/>
    <w:rsid w:val="00FC0263"/>
    <w:rsid w:val="00FC04E0"/>
    <w:rsid w:val="00FC1FA0"/>
    <w:rsid w:val="00FC2D43"/>
    <w:rsid w:val="00FC313E"/>
    <w:rsid w:val="00FC3C56"/>
    <w:rsid w:val="00FC428C"/>
    <w:rsid w:val="00FC703B"/>
    <w:rsid w:val="00FD18C8"/>
    <w:rsid w:val="00FD19FF"/>
    <w:rsid w:val="00FD2534"/>
    <w:rsid w:val="00FD2A79"/>
    <w:rsid w:val="00FD328B"/>
    <w:rsid w:val="00FD3ACB"/>
    <w:rsid w:val="00FD69FA"/>
    <w:rsid w:val="00FE07F3"/>
    <w:rsid w:val="00FE1EC0"/>
    <w:rsid w:val="00FE492A"/>
    <w:rsid w:val="00FE4A14"/>
    <w:rsid w:val="00FE5156"/>
    <w:rsid w:val="00FE52D2"/>
    <w:rsid w:val="00FE5390"/>
    <w:rsid w:val="00FE55EA"/>
    <w:rsid w:val="00FE6C8B"/>
    <w:rsid w:val="00FE793E"/>
    <w:rsid w:val="00FF063B"/>
    <w:rsid w:val="00FF0D2F"/>
    <w:rsid w:val="00FF0D49"/>
    <w:rsid w:val="00FF135E"/>
    <w:rsid w:val="00FF242C"/>
    <w:rsid w:val="00FF2E53"/>
    <w:rsid w:val="00FF3B5B"/>
    <w:rsid w:val="00FF53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65F7B"/>
  <w15:chartTrackingRefBased/>
  <w15:docId w15:val="{ABE3178E-7F3B-445D-A42A-4A099165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924"/>
    <w:pPr>
      <w:spacing w:before="80" w:after="80" w:line="216" w:lineRule="auto"/>
      <w:jc w:val="both"/>
    </w:pPr>
    <w:rPr>
      <w:rFonts w:ascii="Univers Light" w:hAnsi="Univers Light"/>
    </w:rPr>
  </w:style>
  <w:style w:type="paragraph" w:styleId="Titre1">
    <w:name w:val="heading 1"/>
    <w:basedOn w:val="Normal"/>
    <w:next w:val="Normal"/>
    <w:link w:val="Titre1Car"/>
    <w:uiPriority w:val="9"/>
    <w:qFormat/>
    <w:rsid w:val="0032620C"/>
    <w:pPr>
      <w:keepNext/>
      <w:keepLines/>
      <w:spacing w:before="480" w:after="360"/>
      <w:outlineLvl w:val="0"/>
    </w:pPr>
    <w:rPr>
      <w:rFonts w:ascii="Raleway" w:eastAsiaTheme="majorEastAsia" w:hAnsi="Raleway" w:cstheme="majorBidi"/>
      <w:color w:val="2E74B5" w:themeColor="accent1" w:themeShade="BF"/>
      <w:sz w:val="32"/>
      <w:szCs w:val="32"/>
    </w:rPr>
  </w:style>
  <w:style w:type="paragraph" w:styleId="Titre2">
    <w:name w:val="heading 2"/>
    <w:basedOn w:val="Normal"/>
    <w:next w:val="Normal"/>
    <w:link w:val="Titre2Car"/>
    <w:uiPriority w:val="9"/>
    <w:unhideWhenUsed/>
    <w:qFormat/>
    <w:rsid w:val="00DA59E6"/>
    <w:pPr>
      <w:keepNext/>
      <w:keepLines/>
      <w:spacing w:before="240" w:after="160"/>
      <w:jc w:val="left"/>
      <w:outlineLvl w:val="1"/>
    </w:pPr>
    <w:rPr>
      <w:rFonts w:ascii="Public Sans Thin" w:eastAsiaTheme="majorEastAsia" w:hAnsi="Public Sans Thin" w:cstheme="majorBidi"/>
      <w:b/>
      <w:color w:val="2E74B5" w:themeColor="accent1" w:themeShade="BF"/>
      <w:sz w:val="24"/>
      <w:szCs w:val="24"/>
    </w:rPr>
  </w:style>
  <w:style w:type="paragraph" w:styleId="Titre3">
    <w:name w:val="heading 3"/>
    <w:basedOn w:val="Normal"/>
    <w:next w:val="Normal"/>
    <w:link w:val="Titre3Car"/>
    <w:uiPriority w:val="9"/>
    <w:unhideWhenUsed/>
    <w:qFormat/>
    <w:rsid w:val="0032620C"/>
    <w:pPr>
      <w:keepNext/>
      <w:keepLines/>
      <w:spacing w:after="40"/>
      <w:jc w:val="left"/>
      <w:outlineLvl w:val="2"/>
    </w:pPr>
    <w:rPr>
      <w:rFonts w:ascii="Public Sans Thin" w:eastAsiaTheme="majorEastAsia" w:hAnsi="Public Sans Thin" w:cstheme="majorBidi"/>
      <w:color w:val="1F4D78" w:themeColor="accent1" w:themeShade="7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16C49"/>
    <w:pPr>
      <w:tabs>
        <w:tab w:val="center" w:pos="4536"/>
        <w:tab w:val="right" w:pos="9072"/>
      </w:tabs>
      <w:spacing w:after="0"/>
    </w:pPr>
  </w:style>
  <w:style w:type="character" w:customStyle="1" w:styleId="En-tteCar">
    <w:name w:val="En-tête Car"/>
    <w:basedOn w:val="Policepardfaut"/>
    <w:link w:val="En-tte"/>
    <w:uiPriority w:val="99"/>
    <w:rsid w:val="00916C49"/>
  </w:style>
  <w:style w:type="paragraph" w:styleId="Pieddepage">
    <w:name w:val="footer"/>
    <w:basedOn w:val="Normal"/>
    <w:link w:val="PieddepageCar"/>
    <w:uiPriority w:val="99"/>
    <w:unhideWhenUsed/>
    <w:rsid w:val="00916C49"/>
    <w:pPr>
      <w:tabs>
        <w:tab w:val="center" w:pos="4536"/>
        <w:tab w:val="right" w:pos="9072"/>
      </w:tabs>
      <w:spacing w:after="0"/>
    </w:pPr>
  </w:style>
  <w:style w:type="character" w:customStyle="1" w:styleId="PieddepageCar">
    <w:name w:val="Pied de page Car"/>
    <w:basedOn w:val="Policepardfaut"/>
    <w:link w:val="Pieddepage"/>
    <w:uiPriority w:val="99"/>
    <w:rsid w:val="00916C49"/>
  </w:style>
  <w:style w:type="table" w:styleId="Grilledutableau">
    <w:name w:val="Table Grid"/>
    <w:basedOn w:val="TableauNormal"/>
    <w:uiPriority w:val="39"/>
    <w:rsid w:val="00FD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9C2D8A"/>
    <w:pPr>
      <w:spacing w:before="0" w:after="0"/>
    </w:pPr>
    <w:rPr>
      <w:rFonts w:eastAsiaTheme="minorEastAsia" w:cstheme="minorHAnsi"/>
      <w:sz w:val="18"/>
      <w:szCs w:val="24"/>
      <w:lang w:eastAsia="en-IE"/>
    </w:rPr>
  </w:style>
  <w:style w:type="table" w:styleId="Grilledetableauclaire">
    <w:name w:val="Grid Table Light"/>
    <w:basedOn w:val="TableauNormal"/>
    <w:uiPriority w:val="40"/>
    <w:rsid w:val="00484F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1Car">
    <w:name w:val="Titre 1 Car"/>
    <w:basedOn w:val="Policepardfaut"/>
    <w:link w:val="Titre1"/>
    <w:uiPriority w:val="9"/>
    <w:rsid w:val="0032620C"/>
    <w:rPr>
      <w:rFonts w:ascii="Raleway" w:eastAsiaTheme="majorEastAsia" w:hAnsi="Raleway" w:cstheme="majorBidi"/>
      <w:color w:val="2E74B5" w:themeColor="accent1" w:themeShade="BF"/>
      <w:sz w:val="32"/>
      <w:szCs w:val="32"/>
    </w:rPr>
  </w:style>
  <w:style w:type="character" w:customStyle="1" w:styleId="Titre2Car">
    <w:name w:val="Titre 2 Car"/>
    <w:basedOn w:val="Policepardfaut"/>
    <w:link w:val="Titre2"/>
    <w:uiPriority w:val="9"/>
    <w:rsid w:val="00DA59E6"/>
    <w:rPr>
      <w:rFonts w:ascii="Public Sans Thin" w:eastAsiaTheme="majorEastAsia" w:hAnsi="Public Sans Thin" w:cstheme="majorBidi"/>
      <w:b/>
      <w:color w:val="2E74B5" w:themeColor="accent1" w:themeShade="BF"/>
      <w:sz w:val="24"/>
      <w:szCs w:val="24"/>
    </w:rPr>
  </w:style>
  <w:style w:type="paragraph" w:styleId="Titre">
    <w:name w:val="Title"/>
    <w:basedOn w:val="Normal"/>
    <w:next w:val="Normal"/>
    <w:link w:val="TitreCar"/>
    <w:uiPriority w:val="10"/>
    <w:qFormat/>
    <w:rsid w:val="00484F40"/>
    <w:pPr>
      <w:spacing w:before="0"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4F40"/>
    <w:rPr>
      <w:rFonts w:asciiTheme="majorHAnsi" w:eastAsiaTheme="majorEastAsia" w:hAnsiTheme="majorHAnsi" w:cstheme="majorBidi"/>
      <w:spacing w:val="-10"/>
      <w:kern w:val="28"/>
      <w:sz w:val="56"/>
      <w:szCs w:val="56"/>
    </w:rPr>
  </w:style>
  <w:style w:type="table" w:styleId="Tableausimple2">
    <w:name w:val="Plain Table 2"/>
    <w:basedOn w:val="TableauNormal"/>
    <w:uiPriority w:val="42"/>
    <w:rsid w:val="0086739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Liste1Clair-Accentuation1">
    <w:name w:val="List Table 1 Light Accent 1"/>
    <w:basedOn w:val="TableauNormal"/>
    <w:uiPriority w:val="46"/>
    <w:rsid w:val="0086739A"/>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3">
    <w:name w:val="List Table 6 Colorful Accent 3"/>
    <w:basedOn w:val="TableauNormal"/>
    <w:uiPriority w:val="51"/>
    <w:rsid w:val="0086739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5">
    <w:name w:val="Plain Table 5"/>
    <w:basedOn w:val="TableauNormal"/>
    <w:uiPriority w:val="45"/>
    <w:rsid w:val="008673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86739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8673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4">
    <w:name w:val="List Table 6 Colorful Accent 4"/>
    <w:basedOn w:val="TableauNormal"/>
    <w:uiPriority w:val="51"/>
    <w:rsid w:val="0086739A"/>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extedebulles">
    <w:name w:val="Balloon Text"/>
    <w:basedOn w:val="Normal"/>
    <w:link w:val="TextedebullesCar"/>
    <w:uiPriority w:val="99"/>
    <w:semiHidden/>
    <w:unhideWhenUsed/>
    <w:rsid w:val="00031199"/>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1199"/>
    <w:rPr>
      <w:rFonts w:ascii="Segoe UI" w:hAnsi="Segoe UI" w:cs="Segoe UI"/>
      <w:sz w:val="18"/>
      <w:szCs w:val="18"/>
    </w:rPr>
  </w:style>
  <w:style w:type="paragraph" w:styleId="Paragraphedeliste">
    <w:name w:val="List Paragraph"/>
    <w:basedOn w:val="Normal"/>
    <w:link w:val="ParagraphedelisteCar"/>
    <w:uiPriority w:val="34"/>
    <w:qFormat/>
    <w:rsid w:val="003A6912"/>
    <w:pPr>
      <w:ind w:left="720"/>
      <w:contextualSpacing/>
    </w:pPr>
  </w:style>
  <w:style w:type="character" w:customStyle="1" w:styleId="Titre3Car">
    <w:name w:val="Titre 3 Car"/>
    <w:basedOn w:val="Policepardfaut"/>
    <w:link w:val="Titre3"/>
    <w:uiPriority w:val="9"/>
    <w:rsid w:val="0032620C"/>
    <w:rPr>
      <w:rFonts w:ascii="Public Sans Thin" w:eastAsiaTheme="majorEastAsia" w:hAnsi="Public Sans Thin" w:cstheme="majorBidi"/>
      <w:color w:val="1F4D78" w:themeColor="accent1" w:themeShade="7F"/>
      <w:sz w:val="20"/>
      <w:szCs w:val="20"/>
    </w:rPr>
  </w:style>
  <w:style w:type="paragraph" w:customStyle="1" w:styleId="Normalpetit">
    <w:name w:val="Normal petit"/>
    <w:basedOn w:val="Normal"/>
    <w:link w:val="NormalpetitCar"/>
    <w:qFormat/>
    <w:rsid w:val="00CC5114"/>
    <w:pPr>
      <w:spacing w:before="40" w:after="40" w:line="192" w:lineRule="auto"/>
    </w:pPr>
    <w:rPr>
      <w:color w:val="7B7B7B" w:themeColor="accent3" w:themeShade="BF"/>
      <w:sz w:val="16"/>
    </w:rPr>
  </w:style>
  <w:style w:type="character" w:customStyle="1" w:styleId="ParagraphedelisteCar">
    <w:name w:val="Paragraphe de liste Car"/>
    <w:basedOn w:val="Policepardfaut"/>
    <w:link w:val="Paragraphedeliste"/>
    <w:uiPriority w:val="34"/>
    <w:rsid w:val="004E4069"/>
    <w:rPr>
      <w:rFonts w:ascii="Open Sans" w:hAnsi="Open Sans"/>
    </w:rPr>
  </w:style>
  <w:style w:type="character" w:customStyle="1" w:styleId="NormalpetitCar">
    <w:name w:val="Normal petit Car"/>
    <w:basedOn w:val="Policepardfaut"/>
    <w:link w:val="Normalpetit"/>
    <w:rsid w:val="00CC5114"/>
    <w:rPr>
      <w:rFonts w:ascii="Open Sans" w:hAnsi="Open Sans"/>
      <w:color w:val="7B7B7B" w:themeColor="accent3" w:themeShade="BF"/>
      <w:sz w:val="16"/>
    </w:rPr>
  </w:style>
  <w:style w:type="paragraph" w:customStyle="1" w:styleId="Ret1">
    <w:name w:val="Ret1"/>
    <w:basedOn w:val="Normal"/>
    <w:rsid w:val="004E4069"/>
    <w:pPr>
      <w:spacing w:before="0" w:after="0" w:line="360" w:lineRule="auto"/>
      <w:ind w:left="567" w:hanging="567"/>
    </w:pPr>
    <w:rPr>
      <w:rFonts w:ascii="Arial" w:eastAsia="Times New Roman" w:hAnsi="Arial" w:cs="Times New Roman"/>
      <w:szCs w:val="20"/>
      <w:lang w:eastAsia="fr-FR"/>
    </w:rPr>
  </w:style>
  <w:style w:type="paragraph" w:customStyle="1" w:styleId="p19">
    <w:name w:val="p19"/>
    <w:basedOn w:val="Normal"/>
    <w:rsid w:val="004E4069"/>
    <w:pPr>
      <w:widowControl w:val="0"/>
      <w:tabs>
        <w:tab w:val="left" w:pos="1180"/>
      </w:tabs>
      <w:spacing w:before="0" w:after="0" w:line="240" w:lineRule="atLeast"/>
      <w:ind w:left="1440" w:firstLine="1152"/>
      <w:jc w:val="left"/>
    </w:pPr>
    <w:rPr>
      <w:rFonts w:ascii="Times New Roman" w:eastAsia="Times New Roman" w:hAnsi="Times New Roman" w:cs="Times New Roman"/>
      <w:sz w:val="24"/>
      <w:szCs w:val="20"/>
      <w:lang w:eastAsia="fr-FR"/>
    </w:rPr>
  </w:style>
  <w:style w:type="paragraph" w:styleId="NormalWeb">
    <w:name w:val="Normal (Web)"/>
    <w:basedOn w:val="Normal"/>
    <w:uiPriority w:val="99"/>
    <w:semiHidden/>
    <w:unhideWhenUsed/>
    <w:rsid w:val="001B7CF6"/>
    <w:pPr>
      <w:spacing w:before="100" w:beforeAutospacing="1" w:after="100" w:afterAutospacing="1"/>
      <w:jc w:val="left"/>
    </w:pPr>
    <w:rPr>
      <w:rFonts w:ascii="Times New Roman" w:eastAsiaTheme="minorEastAsia" w:hAnsi="Times New Roman" w:cs="Times New Roman"/>
      <w:sz w:val="24"/>
      <w:szCs w:val="24"/>
      <w:lang w:eastAsia="fr-FR"/>
    </w:rPr>
  </w:style>
  <w:style w:type="paragraph" w:styleId="Rvision">
    <w:name w:val="Revision"/>
    <w:hidden/>
    <w:uiPriority w:val="99"/>
    <w:semiHidden/>
    <w:rsid w:val="003E4724"/>
    <w:pPr>
      <w:spacing w:after="0" w:line="240" w:lineRule="auto"/>
    </w:pPr>
    <w:rPr>
      <w:rFonts w:ascii="Open Sans" w:hAnsi="Open Sans"/>
    </w:rPr>
  </w:style>
  <w:style w:type="character" w:styleId="Marquedecommentaire">
    <w:name w:val="annotation reference"/>
    <w:basedOn w:val="Policepardfaut"/>
    <w:uiPriority w:val="99"/>
    <w:semiHidden/>
    <w:unhideWhenUsed/>
    <w:rsid w:val="00E61A54"/>
    <w:rPr>
      <w:sz w:val="16"/>
      <w:szCs w:val="16"/>
    </w:rPr>
  </w:style>
  <w:style w:type="paragraph" w:styleId="Commentaire">
    <w:name w:val="annotation text"/>
    <w:basedOn w:val="Normal"/>
    <w:link w:val="CommentaireCar"/>
    <w:uiPriority w:val="99"/>
    <w:unhideWhenUsed/>
    <w:rsid w:val="00E61A54"/>
    <w:pPr>
      <w:spacing w:line="240" w:lineRule="auto"/>
    </w:pPr>
    <w:rPr>
      <w:sz w:val="20"/>
      <w:szCs w:val="20"/>
    </w:rPr>
  </w:style>
  <w:style w:type="character" w:customStyle="1" w:styleId="CommentaireCar">
    <w:name w:val="Commentaire Car"/>
    <w:basedOn w:val="Policepardfaut"/>
    <w:link w:val="Commentaire"/>
    <w:uiPriority w:val="99"/>
    <w:rsid w:val="00E61A54"/>
    <w:rPr>
      <w:rFonts w:ascii="Open Sans" w:hAnsi="Open Sans"/>
      <w:sz w:val="20"/>
      <w:szCs w:val="20"/>
    </w:rPr>
  </w:style>
  <w:style w:type="paragraph" w:styleId="Objetducommentaire">
    <w:name w:val="annotation subject"/>
    <w:basedOn w:val="Commentaire"/>
    <w:next w:val="Commentaire"/>
    <w:link w:val="ObjetducommentaireCar"/>
    <w:uiPriority w:val="99"/>
    <w:semiHidden/>
    <w:unhideWhenUsed/>
    <w:rsid w:val="00E61A54"/>
    <w:rPr>
      <w:b/>
      <w:bCs/>
    </w:rPr>
  </w:style>
  <w:style w:type="character" w:customStyle="1" w:styleId="ObjetducommentaireCar">
    <w:name w:val="Objet du commentaire Car"/>
    <w:basedOn w:val="CommentaireCar"/>
    <w:link w:val="Objetducommentaire"/>
    <w:uiPriority w:val="99"/>
    <w:semiHidden/>
    <w:rsid w:val="00E61A54"/>
    <w:rPr>
      <w:rFonts w:ascii="Open Sans" w:hAnsi="Open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2160">
      <w:bodyDiv w:val="1"/>
      <w:marLeft w:val="0"/>
      <w:marRight w:val="0"/>
      <w:marTop w:val="0"/>
      <w:marBottom w:val="0"/>
      <w:divBdr>
        <w:top w:val="none" w:sz="0" w:space="0" w:color="auto"/>
        <w:left w:val="none" w:sz="0" w:space="0" w:color="auto"/>
        <w:bottom w:val="none" w:sz="0" w:space="0" w:color="auto"/>
        <w:right w:val="none" w:sz="0" w:space="0" w:color="auto"/>
      </w:divBdr>
    </w:div>
    <w:div w:id="35855011">
      <w:bodyDiv w:val="1"/>
      <w:marLeft w:val="0"/>
      <w:marRight w:val="0"/>
      <w:marTop w:val="0"/>
      <w:marBottom w:val="0"/>
      <w:divBdr>
        <w:top w:val="none" w:sz="0" w:space="0" w:color="auto"/>
        <w:left w:val="none" w:sz="0" w:space="0" w:color="auto"/>
        <w:bottom w:val="none" w:sz="0" w:space="0" w:color="auto"/>
        <w:right w:val="none" w:sz="0" w:space="0" w:color="auto"/>
      </w:divBdr>
    </w:div>
    <w:div w:id="71583904">
      <w:bodyDiv w:val="1"/>
      <w:marLeft w:val="0"/>
      <w:marRight w:val="0"/>
      <w:marTop w:val="0"/>
      <w:marBottom w:val="0"/>
      <w:divBdr>
        <w:top w:val="none" w:sz="0" w:space="0" w:color="auto"/>
        <w:left w:val="none" w:sz="0" w:space="0" w:color="auto"/>
        <w:bottom w:val="none" w:sz="0" w:space="0" w:color="auto"/>
        <w:right w:val="none" w:sz="0" w:space="0" w:color="auto"/>
      </w:divBdr>
    </w:div>
    <w:div w:id="79835804">
      <w:bodyDiv w:val="1"/>
      <w:marLeft w:val="0"/>
      <w:marRight w:val="0"/>
      <w:marTop w:val="0"/>
      <w:marBottom w:val="0"/>
      <w:divBdr>
        <w:top w:val="none" w:sz="0" w:space="0" w:color="auto"/>
        <w:left w:val="none" w:sz="0" w:space="0" w:color="auto"/>
        <w:bottom w:val="none" w:sz="0" w:space="0" w:color="auto"/>
        <w:right w:val="none" w:sz="0" w:space="0" w:color="auto"/>
      </w:divBdr>
    </w:div>
    <w:div w:id="90861552">
      <w:bodyDiv w:val="1"/>
      <w:marLeft w:val="0"/>
      <w:marRight w:val="0"/>
      <w:marTop w:val="0"/>
      <w:marBottom w:val="0"/>
      <w:divBdr>
        <w:top w:val="none" w:sz="0" w:space="0" w:color="auto"/>
        <w:left w:val="none" w:sz="0" w:space="0" w:color="auto"/>
        <w:bottom w:val="none" w:sz="0" w:space="0" w:color="auto"/>
        <w:right w:val="none" w:sz="0" w:space="0" w:color="auto"/>
      </w:divBdr>
    </w:div>
    <w:div w:id="134106999">
      <w:bodyDiv w:val="1"/>
      <w:marLeft w:val="0"/>
      <w:marRight w:val="0"/>
      <w:marTop w:val="0"/>
      <w:marBottom w:val="0"/>
      <w:divBdr>
        <w:top w:val="none" w:sz="0" w:space="0" w:color="auto"/>
        <w:left w:val="none" w:sz="0" w:space="0" w:color="auto"/>
        <w:bottom w:val="none" w:sz="0" w:space="0" w:color="auto"/>
        <w:right w:val="none" w:sz="0" w:space="0" w:color="auto"/>
      </w:divBdr>
    </w:div>
    <w:div w:id="161169859">
      <w:bodyDiv w:val="1"/>
      <w:marLeft w:val="0"/>
      <w:marRight w:val="0"/>
      <w:marTop w:val="0"/>
      <w:marBottom w:val="0"/>
      <w:divBdr>
        <w:top w:val="none" w:sz="0" w:space="0" w:color="auto"/>
        <w:left w:val="none" w:sz="0" w:space="0" w:color="auto"/>
        <w:bottom w:val="none" w:sz="0" w:space="0" w:color="auto"/>
        <w:right w:val="none" w:sz="0" w:space="0" w:color="auto"/>
      </w:divBdr>
    </w:div>
    <w:div w:id="166025363">
      <w:bodyDiv w:val="1"/>
      <w:marLeft w:val="0"/>
      <w:marRight w:val="0"/>
      <w:marTop w:val="0"/>
      <w:marBottom w:val="0"/>
      <w:divBdr>
        <w:top w:val="none" w:sz="0" w:space="0" w:color="auto"/>
        <w:left w:val="none" w:sz="0" w:space="0" w:color="auto"/>
        <w:bottom w:val="none" w:sz="0" w:space="0" w:color="auto"/>
        <w:right w:val="none" w:sz="0" w:space="0" w:color="auto"/>
      </w:divBdr>
      <w:divsChild>
        <w:div w:id="405300248">
          <w:marLeft w:val="0"/>
          <w:marRight w:val="0"/>
          <w:marTop w:val="0"/>
          <w:marBottom w:val="0"/>
          <w:divBdr>
            <w:top w:val="none" w:sz="0" w:space="0" w:color="auto"/>
            <w:left w:val="none" w:sz="0" w:space="0" w:color="auto"/>
            <w:bottom w:val="none" w:sz="0" w:space="0" w:color="auto"/>
            <w:right w:val="none" w:sz="0" w:space="0" w:color="auto"/>
          </w:divBdr>
          <w:divsChild>
            <w:div w:id="229539095">
              <w:marLeft w:val="0"/>
              <w:marRight w:val="0"/>
              <w:marTop w:val="0"/>
              <w:marBottom w:val="360"/>
              <w:divBdr>
                <w:top w:val="none" w:sz="0" w:space="0" w:color="auto"/>
                <w:left w:val="none" w:sz="0" w:space="0" w:color="auto"/>
                <w:bottom w:val="none" w:sz="0" w:space="0" w:color="auto"/>
                <w:right w:val="none" w:sz="0" w:space="0" w:color="auto"/>
              </w:divBdr>
              <w:divsChild>
                <w:div w:id="783772870">
                  <w:marLeft w:val="0"/>
                  <w:marRight w:val="0"/>
                  <w:marTop w:val="0"/>
                  <w:marBottom w:val="0"/>
                  <w:divBdr>
                    <w:top w:val="none" w:sz="0" w:space="0" w:color="auto"/>
                    <w:left w:val="none" w:sz="0" w:space="0" w:color="auto"/>
                    <w:bottom w:val="none" w:sz="0" w:space="0" w:color="auto"/>
                    <w:right w:val="none" w:sz="0" w:space="0" w:color="auto"/>
                  </w:divBdr>
                  <w:divsChild>
                    <w:div w:id="1655067181">
                      <w:marLeft w:val="0"/>
                      <w:marRight w:val="0"/>
                      <w:marTop w:val="0"/>
                      <w:marBottom w:val="0"/>
                      <w:divBdr>
                        <w:top w:val="none" w:sz="0" w:space="0" w:color="auto"/>
                        <w:left w:val="none" w:sz="0" w:space="0" w:color="auto"/>
                        <w:bottom w:val="none" w:sz="0" w:space="0" w:color="auto"/>
                        <w:right w:val="none" w:sz="0" w:space="0" w:color="auto"/>
                      </w:divBdr>
                      <w:divsChild>
                        <w:div w:id="1871526091">
                          <w:marLeft w:val="0"/>
                          <w:marRight w:val="0"/>
                          <w:marTop w:val="0"/>
                          <w:marBottom w:val="0"/>
                          <w:divBdr>
                            <w:top w:val="none" w:sz="0" w:space="0" w:color="auto"/>
                            <w:left w:val="none" w:sz="0" w:space="0" w:color="auto"/>
                            <w:bottom w:val="none" w:sz="0" w:space="0" w:color="auto"/>
                            <w:right w:val="none" w:sz="0" w:space="0" w:color="auto"/>
                          </w:divBdr>
                          <w:divsChild>
                            <w:div w:id="1001741498">
                              <w:marLeft w:val="0"/>
                              <w:marRight w:val="120"/>
                              <w:marTop w:val="0"/>
                              <w:marBottom w:val="0"/>
                              <w:divBdr>
                                <w:top w:val="none" w:sz="0" w:space="0" w:color="auto"/>
                                <w:left w:val="none" w:sz="0" w:space="0" w:color="auto"/>
                                <w:bottom w:val="none" w:sz="0" w:space="0" w:color="auto"/>
                                <w:right w:val="none" w:sz="0" w:space="0" w:color="auto"/>
                              </w:divBdr>
                              <w:divsChild>
                                <w:div w:id="878323713">
                                  <w:marLeft w:val="-300"/>
                                  <w:marRight w:val="0"/>
                                  <w:marTop w:val="0"/>
                                  <w:marBottom w:val="0"/>
                                  <w:divBdr>
                                    <w:top w:val="none" w:sz="0" w:space="0" w:color="auto"/>
                                    <w:left w:val="none" w:sz="0" w:space="0" w:color="auto"/>
                                    <w:bottom w:val="none" w:sz="0" w:space="0" w:color="auto"/>
                                    <w:right w:val="none" w:sz="0" w:space="0" w:color="auto"/>
                                  </w:divBdr>
                                </w:div>
                              </w:divsChild>
                            </w:div>
                            <w:div w:id="2015918191">
                              <w:marLeft w:val="-240"/>
                              <w:marRight w:val="-120"/>
                              <w:marTop w:val="0"/>
                              <w:marBottom w:val="0"/>
                              <w:divBdr>
                                <w:top w:val="none" w:sz="0" w:space="0" w:color="auto"/>
                                <w:left w:val="none" w:sz="0" w:space="0" w:color="auto"/>
                                <w:bottom w:val="none" w:sz="0" w:space="0" w:color="auto"/>
                                <w:right w:val="none" w:sz="0" w:space="0" w:color="auto"/>
                              </w:divBdr>
                              <w:divsChild>
                                <w:div w:id="383406943">
                                  <w:marLeft w:val="0"/>
                                  <w:marRight w:val="0"/>
                                  <w:marTop w:val="0"/>
                                  <w:marBottom w:val="60"/>
                                  <w:divBdr>
                                    <w:top w:val="none" w:sz="0" w:space="0" w:color="auto"/>
                                    <w:left w:val="none" w:sz="0" w:space="0" w:color="auto"/>
                                    <w:bottom w:val="none" w:sz="0" w:space="0" w:color="auto"/>
                                    <w:right w:val="none" w:sz="0" w:space="0" w:color="auto"/>
                                  </w:divBdr>
                                  <w:divsChild>
                                    <w:div w:id="1320187940">
                                      <w:marLeft w:val="0"/>
                                      <w:marRight w:val="0"/>
                                      <w:marTop w:val="0"/>
                                      <w:marBottom w:val="0"/>
                                      <w:divBdr>
                                        <w:top w:val="none" w:sz="0" w:space="0" w:color="auto"/>
                                        <w:left w:val="none" w:sz="0" w:space="0" w:color="auto"/>
                                        <w:bottom w:val="none" w:sz="0" w:space="0" w:color="auto"/>
                                        <w:right w:val="none" w:sz="0" w:space="0" w:color="auto"/>
                                      </w:divBdr>
                                      <w:divsChild>
                                        <w:div w:id="2139184223">
                                          <w:marLeft w:val="0"/>
                                          <w:marRight w:val="0"/>
                                          <w:marTop w:val="0"/>
                                          <w:marBottom w:val="0"/>
                                          <w:divBdr>
                                            <w:top w:val="none" w:sz="0" w:space="0" w:color="auto"/>
                                            <w:left w:val="none" w:sz="0" w:space="0" w:color="auto"/>
                                            <w:bottom w:val="none" w:sz="0" w:space="0" w:color="auto"/>
                                            <w:right w:val="none" w:sz="0" w:space="0" w:color="auto"/>
                                          </w:divBdr>
                                          <w:divsChild>
                                            <w:div w:id="1409183585">
                                              <w:marLeft w:val="0"/>
                                              <w:marRight w:val="0"/>
                                              <w:marTop w:val="0"/>
                                              <w:marBottom w:val="0"/>
                                              <w:divBdr>
                                                <w:top w:val="none" w:sz="0" w:space="0" w:color="auto"/>
                                                <w:left w:val="none" w:sz="0" w:space="0" w:color="auto"/>
                                                <w:bottom w:val="none" w:sz="0" w:space="0" w:color="auto"/>
                                                <w:right w:val="none" w:sz="0" w:space="0" w:color="auto"/>
                                              </w:divBdr>
                                              <w:divsChild>
                                                <w:div w:id="2100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476276">
          <w:marLeft w:val="0"/>
          <w:marRight w:val="0"/>
          <w:marTop w:val="0"/>
          <w:marBottom w:val="0"/>
          <w:divBdr>
            <w:top w:val="none" w:sz="0" w:space="0" w:color="auto"/>
            <w:left w:val="none" w:sz="0" w:space="0" w:color="auto"/>
            <w:bottom w:val="none" w:sz="0" w:space="0" w:color="auto"/>
            <w:right w:val="none" w:sz="0" w:space="0" w:color="auto"/>
          </w:divBdr>
          <w:divsChild>
            <w:div w:id="929704289">
              <w:marLeft w:val="0"/>
              <w:marRight w:val="0"/>
              <w:marTop w:val="0"/>
              <w:marBottom w:val="0"/>
              <w:divBdr>
                <w:top w:val="none" w:sz="0" w:space="0" w:color="auto"/>
                <w:left w:val="none" w:sz="0" w:space="0" w:color="auto"/>
                <w:bottom w:val="none" w:sz="0" w:space="0" w:color="auto"/>
                <w:right w:val="none" w:sz="0" w:space="0" w:color="auto"/>
              </w:divBdr>
              <w:divsChild>
                <w:div w:id="1025138429">
                  <w:marLeft w:val="0"/>
                  <w:marRight w:val="0"/>
                  <w:marTop w:val="0"/>
                  <w:marBottom w:val="0"/>
                  <w:divBdr>
                    <w:top w:val="none" w:sz="0" w:space="0" w:color="auto"/>
                    <w:left w:val="none" w:sz="0" w:space="0" w:color="auto"/>
                    <w:bottom w:val="none" w:sz="0" w:space="0" w:color="auto"/>
                    <w:right w:val="none" w:sz="0" w:space="0" w:color="auto"/>
                  </w:divBdr>
                  <w:divsChild>
                    <w:div w:id="1703169895">
                      <w:marLeft w:val="0"/>
                      <w:marRight w:val="0"/>
                      <w:marTop w:val="0"/>
                      <w:marBottom w:val="0"/>
                      <w:divBdr>
                        <w:top w:val="none" w:sz="0" w:space="0" w:color="auto"/>
                        <w:left w:val="none" w:sz="0" w:space="0" w:color="auto"/>
                        <w:bottom w:val="none" w:sz="0" w:space="0" w:color="auto"/>
                        <w:right w:val="none" w:sz="0" w:space="0" w:color="auto"/>
                      </w:divBdr>
                      <w:divsChild>
                        <w:div w:id="1353845913">
                          <w:marLeft w:val="0"/>
                          <w:marRight w:val="0"/>
                          <w:marTop w:val="0"/>
                          <w:marBottom w:val="0"/>
                          <w:divBdr>
                            <w:top w:val="none" w:sz="0" w:space="0" w:color="auto"/>
                            <w:left w:val="none" w:sz="0" w:space="0" w:color="auto"/>
                            <w:bottom w:val="none" w:sz="0" w:space="0" w:color="auto"/>
                            <w:right w:val="none" w:sz="0" w:space="0" w:color="auto"/>
                          </w:divBdr>
                          <w:divsChild>
                            <w:div w:id="874347003">
                              <w:marLeft w:val="-240"/>
                              <w:marRight w:val="-120"/>
                              <w:marTop w:val="0"/>
                              <w:marBottom w:val="0"/>
                              <w:divBdr>
                                <w:top w:val="none" w:sz="0" w:space="0" w:color="auto"/>
                                <w:left w:val="none" w:sz="0" w:space="0" w:color="auto"/>
                                <w:bottom w:val="none" w:sz="0" w:space="0" w:color="auto"/>
                                <w:right w:val="none" w:sz="0" w:space="0" w:color="auto"/>
                              </w:divBdr>
                              <w:divsChild>
                                <w:div w:id="151996537">
                                  <w:marLeft w:val="0"/>
                                  <w:marRight w:val="0"/>
                                  <w:marTop w:val="0"/>
                                  <w:marBottom w:val="60"/>
                                  <w:divBdr>
                                    <w:top w:val="none" w:sz="0" w:space="0" w:color="auto"/>
                                    <w:left w:val="none" w:sz="0" w:space="0" w:color="auto"/>
                                    <w:bottom w:val="none" w:sz="0" w:space="0" w:color="auto"/>
                                    <w:right w:val="none" w:sz="0" w:space="0" w:color="auto"/>
                                  </w:divBdr>
                                  <w:divsChild>
                                    <w:div w:id="1557548708">
                                      <w:marLeft w:val="0"/>
                                      <w:marRight w:val="0"/>
                                      <w:marTop w:val="0"/>
                                      <w:marBottom w:val="0"/>
                                      <w:divBdr>
                                        <w:top w:val="none" w:sz="0" w:space="0" w:color="auto"/>
                                        <w:left w:val="none" w:sz="0" w:space="0" w:color="auto"/>
                                        <w:bottom w:val="none" w:sz="0" w:space="0" w:color="auto"/>
                                        <w:right w:val="none" w:sz="0" w:space="0" w:color="auto"/>
                                      </w:divBdr>
                                      <w:divsChild>
                                        <w:div w:id="824932193">
                                          <w:marLeft w:val="0"/>
                                          <w:marRight w:val="0"/>
                                          <w:marTop w:val="0"/>
                                          <w:marBottom w:val="0"/>
                                          <w:divBdr>
                                            <w:top w:val="none" w:sz="0" w:space="0" w:color="auto"/>
                                            <w:left w:val="none" w:sz="0" w:space="0" w:color="auto"/>
                                            <w:bottom w:val="none" w:sz="0" w:space="0" w:color="auto"/>
                                            <w:right w:val="none" w:sz="0" w:space="0" w:color="auto"/>
                                          </w:divBdr>
                                          <w:divsChild>
                                            <w:div w:id="585263413">
                                              <w:marLeft w:val="0"/>
                                              <w:marRight w:val="0"/>
                                              <w:marTop w:val="0"/>
                                              <w:marBottom w:val="0"/>
                                              <w:divBdr>
                                                <w:top w:val="none" w:sz="0" w:space="0" w:color="auto"/>
                                                <w:left w:val="none" w:sz="0" w:space="0" w:color="auto"/>
                                                <w:bottom w:val="none" w:sz="0" w:space="0" w:color="auto"/>
                                                <w:right w:val="none" w:sz="0" w:space="0" w:color="auto"/>
                                              </w:divBdr>
                                              <w:divsChild>
                                                <w:div w:id="69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148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51003">
      <w:bodyDiv w:val="1"/>
      <w:marLeft w:val="0"/>
      <w:marRight w:val="0"/>
      <w:marTop w:val="0"/>
      <w:marBottom w:val="0"/>
      <w:divBdr>
        <w:top w:val="none" w:sz="0" w:space="0" w:color="auto"/>
        <w:left w:val="none" w:sz="0" w:space="0" w:color="auto"/>
        <w:bottom w:val="none" w:sz="0" w:space="0" w:color="auto"/>
        <w:right w:val="none" w:sz="0" w:space="0" w:color="auto"/>
      </w:divBdr>
    </w:div>
    <w:div w:id="262108145">
      <w:bodyDiv w:val="1"/>
      <w:marLeft w:val="0"/>
      <w:marRight w:val="0"/>
      <w:marTop w:val="0"/>
      <w:marBottom w:val="0"/>
      <w:divBdr>
        <w:top w:val="none" w:sz="0" w:space="0" w:color="auto"/>
        <w:left w:val="none" w:sz="0" w:space="0" w:color="auto"/>
        <w:bottom w:val="none" w:sz="0" w:space="0" w:color="auto"/>
        <w:right w:val="none" w:sz="0" w:space="0" w:color="auto"/>
      </w:divBdr>
    </w:div>
    <w:div w:id="291667458">
      <w:bodyDiv w:val="1"/>
      <w:marLeft w:val="0"/>
      <w:marRight w:val="0"/>
      <w:marTop w:val="0"/>
      <w:marBottom w:val="0"/>
      <w:divBdr>
        <w:top w:val="none" w:sz="0" w:space="0" w:color="auto"/>
        <w:left w:val="none" w:sz="0" w:space="0" w:color="auto"/>
        <w:bottom w:val="none" w:sz="0" w:space="0" w:color="auto"/>
        <w:right w:val="none" w:sz="0" w:space="0" w:color="auto"/>
      </w:divBdr>
    </w:div>
    <w:div w:id="296254937">
      <w:bodyDiv w:val="1"/>
      <w:marLeft w:val="0"/>
      <w:marRight w:val="0"/>
      <w:marTop w:val="0"/>
      <w:marBottom w:val="0"/>
      <w:divBdr>
        <w:top w:val="none" w:sz="0" w:space="0" w:color="auto"/>
        <w:left w:val="none" w:sz="0" w:space="0" w:color="auto"/>
        <w:bottom w:val="none" w:sz="0" w:space="0" w:color="auto"/>
        <w:right w:val="none" w:sz="0" w:space="0" w:color="auto"/>
      </w:divBdr>
    </w:div>
    <w:div w:id="387995937">
      <w:bodyDiv w:val="1"/>
      <w:marLeft w:val="0"/>
      <w:marRight w:val="0"/>
      <w:marTop w:val="0"/>
      <w:marBottom w:val="0"/>
      <w:divBdr>
        <w:top w:val="none" w:sz="0" w:space="0" w:color="auto"/>
        <w:left w:val="none" w:sz="0" w:space="0" w:color="auto"/>
        <w:bottom w:val="none" w:sz="0" w:space="0" w:color="auto"/>
        <w:right w:val="none" w:sz="0" w:space="0" w:color="auto"/>
      </w:divBdr>
    </w:div>
    <w:div w:id="407852661">
      <w:bodyDiv w:val="1"/>
      <w:marLeft w:val="0"/>
      <w:marRight w:val="0"/>
      <w:marTop w:val="0"/>
      <w:marBottom w:val="0"/>
      <w:divBdr>
        <w:top w:val="none" w:sz="0" w:space="0" w:color="auto"/>
        <w:left w:val="none" w:sz="0" w:space="0" w:color="auto"/>
        <w:bottom w:val="none" w:sz="0" w:space="0" w:color="auto"/>
        <w:right w:val="none" w:sz="0" w:space="0" w:color="auto"/>
      </w:divBdr>
    </w:div>
    <w:div w:id="436100282">
      <w:bodyDiv w:val="1"/>
      <w:marLeft w:val="0"/>
      <w:marRight w:val="0"/>
      <w:marTop w:val="0"/>
      <w:marBottom w:val="0"/>
      <w:divBdr>
        <w:top w:val="none" w:sz="0" w:space="0" w:color="auto"/>
        <w:left w:val="none" w:sz="0" w:space="0" w:color="auto"/>
        <w:bottom w:val="none" w:sz="0" w:space="0" w:color="auto"/>
        <w:right w:val="none" w:sz="0" w:space="0" w:color="auto"/>
      </w:divBdr>
    </w:div>
    <w:div w:id="462389209">
      <w:bodyDiv w:val="1"/>
      <w:marLeft w:val="0"/>
      <w:marRight w:val="0"/>
      <w:marTop w:val="0"/>
      <w:marBottom w:val="0"/>
      <w:divBdr>
        <w:top w:val="none" w:sz="0" w:space="0" w:color="auto"/>
        <w:left w:val="none" w:sz="0" w:space="0" w:color="auto"/>
        <w:bottom w:val="none" w:sz="0" w:space="0" w:color="auto"/>
        <w:right w:val="none" w:sz="0" w:space="0" w:color="auto"/>
      </w:divBdr>
    </w:div>
    <w:div w:id="520556641">
      <w:bodyDiv w:val="1"/>
      <w:marLeft w:val="0"/>
      <w:marRight w:val="0"/>
      <w:marTop w:val="0"/>
      <w:marBottom w:val="0"/>
      <w:divBdr>
        <w:top w:val="none" w:sz="0" w:space="0" w:color="auto"/>
        <w:left w:val="none" w:sz="0" w:space="0" w:color="auto"/>
        <w:bottom w:val="none" w:sz="0" w:space="0" w:color="auto"/>
        <w:right w:val="none" w:sz="0" w:space="0" w:color="auto"/>
      </w:divBdr>
      <w:divsChild>
        <w:div w:id="1271626261">
          <w:marLeft w:val="605"/>
          <w:marRight w:val="0"/>
          <w:marTop w:val="100"/>
          <w:marBottom w:val="0"/>
          <w:divBdr>
            <w:top w:val="none" w:sz="0" w:space="0" w:color="auto"/>
            <w:left w:val="none" w:sz="0" w:space="0" w:color="auto"/>
            <w:bottom w:val="none" w:sz="0" w:space="0" w:color="auto"/>
            <w:right w:val="none" w:sz="0" w:space="0" w:color="auto"/>
          </w:divBdr>
        </w:div>
        <w:div w:id="1414862687">
          <w:marLeft w:val="605"/>
          <w:marRight w:val="0"/>
          <w:marTop w:val="100"/>
          <w:marBottom w:val="0"/>
          <w:divBdr>
            <w:top w:val="none" w:sz="0" w:space="0" w:color="auto"/>
            <w:left w:val="none" w:sz="0" w:space="0" w:color="auto"/>
            <w:bottom w:val="none" w:sz="0" w:space="0" w:color="auto"/>
            <w:right w:val="none" w:sz="0" w:space="0" w:color="auto"/>
          </w:divBdr>
        </w:div>
      </w:divsChild>
    </w:div>
    <w:div w:id="569928806">
      <w:bodyDiv w:val="1"/>
      <w:marLeft w:val="0"/>
      <w:marRight w:val="0"/>
      <w:marTop w:val="0"/>
      <w:marBottom w:val="0"/>
      <w:divBdr>
        <w:top w:val="none" w:sz="0" w:space="0" w:color="auto"/>
        <w:left w:val="none" w:sz="0" w:space="0" w:color="auto"/>
        <w:bottom w:val="none" w:sz="0" w:space="0" w:color="auto"/>
        <w:right w:val="none" w:sz="0" w:space="0" w:color="auto"/>
      </w:divBdr>
    </w:div>
    <w:div w:id="585578226">
      <w:bodyDiv w:val="1"/>
      <w:marLeft w:val="0"/>
      <w:marRight w:val="0"/>
      <w:marTop w:val="0"/>
      <w:marBottom w:val="0"/>
      <w:divBdr>
        <w:top w:val="none" w:sz="0" w:space="0" w:color="auto"/>
        <w:left w:val="none" w:sz="0" w:space="0" w:color="auto"/>
        <w:bottom w:val="none" w:sz="0" w:space="0" w:color="auto"/>
        <w:right w:val="none" w:sz="0" w:space="0" w:color="auto"/>
      </w:divBdr>
    </w:div>
    <w:div w:id="677392175">
      <w:bodyDiv w:val="1"/>
      <w:marLeft w:val="0"/>
      <w:marRight w:val="0"/>
      <w:marTop w:val="0"/>
      <w:marBottom w:val="0"/>
      <w:divBdr>
        <w:top w:val="none" w:sz="0" w:space="0" w:color="auto"/>
        <w:left w:val="none" w:sz="0" w:space="0" w:color="auto"/>
        <w:bottom w:val="none" w:sz="0" w:space="0" w:color="auto"/>
        <w:right w:val="none" w:sz="0" w:space="0" w:color="auto"/>
      </w:divBdr>
    </w:div>
    <w:div w:id="703529371">
      <w:bodyDiv w:val="1"/>
      <w:marLeft w:val="0"/>
      <w:marRight w:val="0"/>
      <w:marTop w:val="0"/>
      <w:marBottom w:val="0"/>
      <w:divBdr>
        <w:top w:val="none" w:sz="0" w:space="0" w:color="auto"/>
        <w:left w:val="none" w:sz="0" w:space="0" w:color="auto"/>
        <w:bottom w:val="none" w:sz="0" w:space="0" w:color="auto"/>
        <w:right w:val="none" w:sz="0" w:space="0" w:color="auto"/>
      </w:divBdr>
    </w:div>
    <w:div w:id="872612900">
      <w:bodyDiv w:val="1"/>
      <w:marLeft w:val="0"/>
      <w:marRight w:val="0"/>
      <w:marTop w:val="0"/>
      <w:marBottom w:val="0"/>
      <w:divBdr>
        <w:top w:val="none" w:sz="0" w:space="0" w:color="auto"/>
        <w:left w:val="none" w:sz="0" w:space="0" w:color="auto"/>
        <w:bottom w:val="none" w:sz="0" w:space="0" w:color="auto"/>
        <w:right w:val="none" w:sz="0" w:space="0" w:color="auto"/>
      </w:divBdr>
    </w:div>
    <w:div w:id="877399443">
      <w:bodyDiv w:val="1"/>
      <w:marLeft w:val="0"/>
      <w:marRight w:val="0"/>
      <w:marTop w:val="0"/>
      <w:marBottom w:val="0"/>
      <w:divBdr>
        <w:top w:val="none" w:sz="0" w:space="0" w:color="auto"/>
        <w:left w:val="none" w:sz="0" w:space="0" w:color="auto"/>
        <w:bottom w:val="none" w:sz="0" w:space="0" w:color="auto"/>
        <w:right w:val="none" w:sz="0" w:space="0" w:color="auto"/>
      </w:divBdr>
    </w:div>
    <w:div w:id="879130620">
      <w:bodyDiv w:val="1"/>
      <w:marLeft w:val="0"/>
      <w:marRight w:val="0"/>
      <w:marTop w:val="0"/>
      <w:marBottom w:val="0"/>
      <w:divBdr>
        <w:top w:val="none" w:sz="0" w:space="0" w:color="auto"/>
        <w:left w:val="none" w:sz="0" w:space="0" w:color="auto"/>
        <w:bottom w:val="none" w:sz="0" w:space="0" w:color="auto"/>
        <w:right w:val="none" w:sz="0" w:space="0" w:color="auto"/>
      </w:divBdr>
    </w:div>
    <w:div w:id="889536629">
      <w:bodyDiv w:val="1"/>
      <w:marLeft w:val="0"/>
      <w:marRight w:val="0"/>
      <w:marTop w:val="0"/>
      <w:marBottom w:val="0"/>
      <w:divBdr>
        <w:top w:val="none" w:sz="0" w:space="0" w:color="auto"/>
        <w:left w:val="none" w:sz="0" w:space="0" w:color="auto"/>
        <w:bottom w:val="none" w:sz="0" w:space="0" w:color="auto"/>
        <w:right w:val="none" w:sz="0" w:space="0" w:color="auto"/>
      </w:divBdr>
      <w:divsChild>
        <w:div w:id="859659364">
          <w:marLeft w:val="605"/>
          <w:marRight w:val="0"/>
          <w:marTop w:val="100"/>
          <w:marBottom w:val="0"/>
          <w:divBdr>
            <w:top w:val="none" w:sz="0" w:space="0" w:color="auto"/>
            <w:left w:val="none" w:sz="0" w:space="0" w:color="auto"/>
            <w:bottom w:val="none" w:sz="0" w:space="0" w:color="auto"/>
            <w:right w:val="none" w:sz="0" w:space="0" w:color="auto"/>
          </w:divBdr>
        </w:div>
        <w:div w:id="1512915710">
          <w:marLeft w:val="605"/>
          <w:marRight w:val="0"/>
          <w:marTop w:val="100"/>
          <w:marBottom w:val="0"/>
          <w:divBdr>
            <w:top w:val="none" w:sz="0" w:space="0" w:color="auto"/>
            <w:left w:val="none" w:sz="0" w:space="0" w:color="auto"/>
            <w:bottom w:val="none" w:sz="0" w:space="0" w:color="auto"/>
            <w:right w:val="none" w:sz="0" w:space="0" w:color="auto"/>
          </w:divBdr>
        </w:div>
        <w:div w:id="1648509254">
          <w:marLeft w:val="605"/>
          <w:marRight w:val="0"/>
          <w:marTop w:val="100"/>
          <w:marBottom w:val="0"/>
          <w:divBdr>
            <w:top w:val="none" w:sz="0" w:space="0" w:color="auto"/>
            <w:left w:val="none" w:sz="0" w:space="0" w:color="auto"/>
            <w:bottom w:val="none" w:sz="0" w:space="0" w:color="auto"/>
            <w:right w:val="none" w:sz="0" w:space="0" w:color="auto"/>
          </w:divBdr>
        </w:div>
      </w:divsChild>
    </w:div>
    <w:div w:id="895698526">
      <w:bodyDiv w:val="1"/>
      <w:marLeft w:val="0"/>
      <w:marRight w:val="0"/>
      <w:marTop w:val="0"/>
      <w:marBottom w:val="0"/>
      <w:divBdr>
        <w:top w:val="none" w:sz="0" w:space="0" w:color="auto"/>
        <w:left w:val="none" w:sz="0" w:space="0" w:color="auto"/>
        <w:bottom w:val="none" w:sz="0" w:space="0" w:color="auto"/>
        <w:right w:val="none" w:sz="0" w:space="0" w:color="auto"/>
      </w:divBdr>
    </w:div>
    <w:div w:id="900290784">
      <w:bodyDiv w:val="1"/>
      <w:marLeft w:val="0"/>
      <w:marRight w:val="0"/>
      <w:marTop w:val="0"/>
      <w:marBottom w:val="0"/>
      <w:divBdr>
        <w:top w:val="none" w:sz="0" w:space="0" w:color="auto"/>
        <w:left w:val="none" w:sz="0" w:space="0" w:color="auto"/>
        <w:bottom w:val="none" w:sz="0" w:space="0" w:color="auto"/>
        <w:right w:val="none" w:sz="0" w:space="0" w:color="auto"/>
      </w:divBdr>
    </w:div>
    <w:div w:id="905381027">
      <w:bodyDiv w:val="1"/>
      <w:marLeft w:val="0"/>
      <w:marRight w:val="0"/>
      <w:marTop w:val="0"/>
      <w:marBottom w:val="0"/>
      <w:divBdr>
        <w:top w:val="none" w:sz="0" w:space="0" w:color="auto"/>
        <w:left w:val="none" w:sz="0" w:space="0" w:color="auto"/>
        <w:bottom w:val="none" w:sz="0" w:space="0" w:color="auto"/>
        <w:right w:val="none" w:sz="0" w:space="0" w:color="auto"/>
      </w:divBdr>
    </w:div>
    <w:div w:id="925573662">
      <w:bodyDiv w:val="1"/>
      <w:marLeft w:val="0"/>
      <w:marRight w:val="0"/>
      <w:marTop w:val="0"/>
      <w:marBottom w:val="0"/>
      <w:divBdr>
        <w:top w:val="none" w:sz="0" w:space="0" w:color="auto"/>
        <w:left w:val="none" w:sz="0" w:space="0" w:color="auto"/>
        <w:bottom w:val="none" w:sz="0" w:space="0" w:color="auto"/>
        <w:right w:val="none" w:sz="0" w:space="0" w:color="auto"/>
      </w:divBdr>
    </w:div>
    <w:div w:id="942229847">
      <w:bodyDiv w:val="1"/>
      <w:marLeft w:val="0"/>
      <w:marRight w:val="0"/>
      <w:marTop w:val="0"/>
      <w:marBottom w:val="0"/>
      <w:divBdr>
        <w:top w:val="none" w:sz="0" w:space="0" w:color="auto"/>
        <w:left w:val="none" w:sz="0" w:space="0" w:color="auto"/>
        <w:bottom w:val="none" w:sz="0" w:space="0" w:color="auto"/>
        <w:right w:val="none" w:sz="0" w:space="0" w:color="auto"/>
      </w:divBdr>
    </w:div>
    <w:div w:id="955939707">
      <w:bodyDiv w:val="1"/>
      <w:marLeft w:val="0"/>
      <w:marRight w:val="0"/>
      <w:marTop w:val="0"/>
      <w:marBottom w:val="0"/>
      <w:divBdr>
        <w:top w:val="none" w:sz="0" w:space="0" w:color="auto"/>
        <w:left w:val="none" w:sz="0" w:space="0" w:color="auto"/>
        <w:bottom w:val="none" w:sz="0" w:space="0" w:color="auto"/>
        <w:right w:val="none" w:sz="0" w:space="0" w:color="auto"/>
      </w:divBdr>
      <w:divsChild>
        <w:div w:id="1047527879">
          <w:marLeft w:val="605"/>
          <w:marRight w:val="0"/>
          <w:marTop w:val="100"/>
          <w:marBottom w:val="0"/>
          <w:divBdr>
            <w:top w:val="none" w:sz="0" w:space="0" w:color="auto"/>
            <w:left w:val="none" w:sz="0" w:space="0" w:color="auto"/>
            <w:bottom w:val="none" w:sz="0" w:space="0" w:color="auto"/>
            <w:right w:val="none" w:sz="0" w:space="0" w:color="auto"/>
          </w:divBdr>
        </w:div>
        <w:div w:id="1489978550">
          <w:marLeft w:val="605"/>
          <w:marRight w:val="0"/>
          <w:marTop w:val="100"/>
          <w:marBottom w:val="0"/>
          <w:divBdr>
            <w:top w:val="none" w:sz="0" w:space="0" w:color="auto"/>
            <w:left w:val="none" w:sz="0" w:space="0" w:color="auto"/>
            <w:bottom w:val="none" w:sz="0" w:space="0" w:color="auto"/>
            <w:right w:val="none" w:sz="0" w:space="0" w:color="auto"/>
          </w:divBdr>
        </w:div>
        <w:div w:id="1924341230">
          <w:marLeft w:val="605"/>
          <w:marRight w:val="0"/>
          <w:marTop w:val="100"/>
          <w:marBottom w:val="0"/>
          <w:divBdr>
            <w:top w:val="none" w:sz="0" w:space="0" w:color="auto"/>
            <w:left w:val="none" w:sz="0" w:space="0" w:color="auto"/>
            <w:bottom w:val="none" w:sz="0" w:space="0" w:color="auto"/>
            <w:right w:val="none" w:sz="0" w:space="0" w:color="auto"/>
          </w:divBdr>
        </w:div>
      </w:divsChild>
    </w:div>
    <w:div w:id="974335612">
      <w:bodyDiv w:val="1"/>
      <w:marLeft w:val="0"/>
      <w:marRight w:val="0"/>
      <w:marTop w:val="0"/>
      <w:marBottom w:val="0"/>
      <w:divBdr>
        <w:top w:val="none" w:sz="0" w:space="0" w:color="auto"/>
        <w:left w:val="none" w:sz="0" w:space="0" w:color="auto"/>
        <w:bottom w:val="none" w:sz="0" w:space="0" w:color="auto"/>
        <w:right w:val="none" w:sz="0" w:space="0" w:color="auto"/>
      </w:divBdr>
    </w:div>
    <w:div w:id="991298964">
      <w:bodyDiv w:val="1"/>
      <w:marLeft w:val="0"/>
      <w:marRight w:val="0"/>
      <w:marTop w:val="0"/>
      <w:marBottom w:val="0"/>
      <w:divBdr>
        <w:top w:val="none" w:sz="0" w:space="0" w:color="auto"/>
        <w:left w:val="none" w:sz="0" w:space="0" w:color="auto"/>
        <w:bottom w:val="none" w:sz="0" w:space="0" w:color="auto"/>
        <w:right w:val="none" w:sz="0" w:space="0" w:color="auto"/>
      </w:divBdr>
    </w:div>
    <w:div w:id="998386528">
      <w:bodyDiv w:val="1"/>
      <w:marLeft w:val="0"/>
      <w:marRight w:val="0"/>
      <w:marTop w:val="0"/>
      <w:marBottom w:val="0"/>
      <w:divBdr>
        <w:top w:val="none" w:sz="0" w:space="0" w:color="auto"/>
        <w:left w:val="none" w:sz="0" w:space="0" w:color="auto"/>
        <w:bottom w:val="none" w:sz="0" w:space="0" w:color="auto"/>
        <w:right w:val="none" w:sz="0" w:space="0" w:color="auto"/>
      </w:divBdr>
    </w:div>
    <w:div w:id="1000045022">
      <w:bodyDiv w:val="1"/>
      <w:marLeft w:val="0"/>
      <w:marRight w:val="0"/>
      <w:marTop w:val="0"/>
      <w:marBottom w:val="0"/>
      <w:divBdr>
        <w:top w:val="none" w:sz="0" w:space="0" w:color="auto"/>
        <w:left w:val="none" w:sz="0" w:space="0" w:color="auto"/>
        <w:bottom w:val="none" w:sz="0" w:space="0" w:color="auto"/>
        <w:right w:val="none" w:sz="0" w:space="0" w:color="auto"/>
      </w:divBdr>
    </w:div>
    <w:div w:id="1013530525">
      <w:bodyDiv w:val="1"/>
      <w:marLeft w:val="0"/>
      <w:marRight w:val="0"/>
      <w:marTop w:val="0"/>
      <w:marBottom w:val="0"/>
      <w:divBdr>
        <w:top w:val="none" w:sz="0" w:space="0" w:color="auto"/>
        <w:left w:val="none" w:sz="0" w:space="0" w:color="auto"/>
        <w:bottom w:val="none" w:sz="0" w:space="0" w:color="auto"/>
        <w:right w:val="none" w:sz="0" w:space="0" w:color="auto"/>
      </w:divBdr>
      <w:divsChild>
        <w:div w:id="1233004895">
          <w:marLeft w:val="605"/>
          <w:marRight w:val="0"/>
          <w:marTop w:val="100"/>
          <w:marBottom w:val="0"/>
          <w:divBdr>
            <w:top w:val="none" w:sz="0" w:space="0" w:color="auto"/>
            <w:left w:val="none" w:sz="0" w:space="0" w:color="auto"/>
            <w:bottom w:val="none" w:sz="0" w:space="0" w:color="auto"/>
            <w:right w:val="none" w:sz="0" w:space="0" w:color="auto"/>
          </w:divBdr>
        </w:div>
        <w:div w:id="1640525476">
          <w:marLeft w:val="605"/>
          <w:marRight w:val="0"/>
          <w:marTop w:val="100"/>
          <w:marBottom w:val="0"/>
          <w:divBdr>
            <w:top w:val="none" w:sz="0" w:space="0" w:color="auto"/>
            <w:left w:val="none" w:sz="0" w:space="0" w:color="auto"/>
            <w:bottom w:val="none" w:sz="0" w:space="0" w:color="auto"/>
            <w:right w:val="none" w:sz="0" w:space="0" w:color="auto"/>
          </w:divBdr>
        </w:div>
      </w:divsChild>
    </w:div>
    <w:div w:id="1044721404">
      <w:bodyDiv w:val="1"/>
      <w:marLeft w:val="0"/>
      <w:marRight w:val="0"/>
      <w:marTop w:val="0"/>
      <w:marBottom w:val="0"/>
      <w:divBdr>
        <w:top w:val="none" w:sz="0" w:space="0" w:color="auto"/>
        <w:left w:val="none" w:sz="0" w:space="0" w:color="auto"/>
        <w:bottom w:val="none" w:sz="0" w:space="0" w:color="auto"/>
        <w:right w:val="none" w:sz="0" w:space="0" w:color="auto"/>
      </w:divBdr>
    </w:div>
    <w:div w:id="1102067484">
      <w:bodyDiv w:val="1"/>
      <w:marLeft w:val="0"/>
      <w:marRight w:val="0"/>
      <w:marTop w:val="0"/>
      <w:marBottom w:val="0"/>
      <w:divBdr>
        <w:top w:val="none" w:sz="0" w:space="0" w:color="auto"/>
        <w:left w:val="none" w:sz="0" w:space="0" w:color="auto"/>
        <w:bottom w:val="none" w:sz="0" w:space="0" w:color="auto"/>
        <w:right w:val="none" w:sz="0" w:space="0" w:color="auto"/>
      </w:divBdr>
    </w:div>
    <w:div w:id="1133598441">
      <w:bodyDiv w:val="1"/>
      <w:marLeft w:val="0"/>
      <w:marRight w:val="0"/>
      <w:marTop w:val="0"/>
      <w:marBottom w:val="0"/>
      <w:divBdr>
        <w:top w:val="none" w:sz="0" w:space="0" w:color="auto"/>
        <w:left w:val="none" w:sz="0" w:space="0" w:color="auto"/>
        <w:bottom w:val="none" w:sz="0" w:space="0" w:color="auto"/>
        <w:right w:val="none" w:sz="0" w:space="0" w:color="auto"/>
      </w:divBdr>
    </w:div>
    <w:div w:id="1176726111">
      <w:bodyDiv w:val="1"/>
      <w:marLeft w:val="0"/>
      <w:marRight w:val="0"/>
      <w:marTop w:val="0"/>
      <w:marBottom w:val="0"/>
      <w:divBdr>
        <w:top w:val="none" w:sz="0" w:space="0" w:color="auto"/>
        <w:left w:val="none" w:sz="0" w:space="0" w:color="auto"/>
        <w:bottom w:val="none" w:sz="0" w:space="0" w:color="auto"/>
        <w:right w:val="none" w:sz="0" w:space="0" w:color="auto"/>
      </w:divBdr>
      <w:divsChild>
        <w:div w:id="11877909">
          <w:marLeft w:val="605"/>
          <w:marRight w:val="0"/>
          <w:marTop w:val="100"/>
          <w:marBottom w:val="0"/>
          <w:divBdr>
            <w:top w:val="none" w:sz="0" w:space="0" w:color="auto"/>
            <w:left w:val="none" w:sz="0" w:space="0" w:color="auto"/>
            <w:bottom w:val="none" w:sz="0" w:space="0" w:color="auto"/>
            <w:right w:val="none" w:sz="0" w:space="0" w:color="auto"/>
          </w:divBdr>
        </w:div>
        <w:div w:id="1795517403">
          <w:marLeft w:val="605"/>
          <w:marRight w:val="0"/>
          <w:marTop w:val="100"/>
          <w:marBottom w:val="0"/>
          <w:divBdr>
            <w:top w:val="none" w:sz="0" w:space="0" w:color="auto"/>
            <w:left w:val="none" w:sz="0" w:space="0" w:color="auto"/>
            <w:bottom w:val="none" w:sz="0" w:space="0" w:color="auto"/>
            <w:right w:val="none" w:sz="0" w:space="0" w:color="auto"/>
          </w:divBdr>
        </w:div>
      </w:divsChild>
    </w:div>
    <w:div w:id="1187599087">
      <w:bodyDiv w:val="1"/>
      <w:marLeft w:val="0"/>
      <w:marRight w:val="0"/>
      <w:marTop w:val="0"/>
      <w:marBottom w:val="0"/>
      <w:divBdr>
        <w:top w:val="none" w:sz="0" w:space="0" w:color="auto"/>
        <w:left w:val="none" w:sz="0" w:space="0" w:color="auto"/>
        <w:bottom w:val="none" w:sz="0" w:space="0" w:color="auto"/>
        <w:right w:val="none" w:sz="0" w:space="0" w:color="auto"/>
      </w:divBdr>
    </w:div>
    <w:div w:id="1211917162">
      <w:bodyDiv w:val="1"/>
      <w:marLeft w:val="0"/>
      <w:marRight w:val="0"/>
      <w:marTop w:val="0"/>
      <w:marBottom w:val="0"/>
      <w:divBdr>
        <w:top w:val="none" w:sz="0" w:space="0" w:color="auto"/>
        <w:left w:val="none" w:sz="0" w:space="0" w:color="auto"/>
        <w:bottom w:val="none" w:sz="0" w:space="0" w:color="auto"/>
        <w:right w:val="none" w:sz="0" w:space="0" w:color="auto"/>
      </w:divBdr>
    </w:div>
    <w:div w:id="1264264713">
      <w:bodyDiv w:val="1"/>
      <w:marLeft w:val="0"/>
      <w:marRight w:val="0"/>
      <w:marTop w:val="0"/>
      <w:marBottom w:val="0"/>
      <w:divBdr>
        <w:top w:val="none" w:sz="0" w:space="0" w:color="auto"/>
        <w:left w:val="none" w:sz="0" w:space="0" w:color="auto"/>
        <w:bottom w:val="none" w:sz="0" w:space="0" w:color="auto"/>
        <w:right w:val="none" w:sz="0" w:space="0" w:color="auto"/>
      </w:divBdr>
    </w:div>
    <w:div w:id="1278488171">
      <w:bodyDiv w:val="1"/>
      <w:marLeft w:val="0"/>
      <w:marRight w:val="0"/>
      <w:marTop w:val="0"/>
      <w:marBottom w:val="0"/>
      <w:divBdr>
        <w:top w:val="none" w:sz="0" w:space="0" w:color="auto"/>
        <w:left w:val="none" w:sz="0" w:space="0" w:color="auto"/>
        <w:bottom w:val="none" w:sz="0" w:space="0" w:color="auto"/>
        <w:right w:val="none" w:sz="0" w:space="0" w:color="auto"/>
      </w:divBdr>
    </w:div>
    <w:div w:id="1306398803">
      <w:bodyDiv w:val="1"/>
      <w:marLeft w:val="0"/>
      <w:marRight w:val="0"/>
      <w:marTop w:val="0"/>
      <w:marBottom w:val="0"/>
      <w:divBdr>
        <w:top w:val="none" w:sz="0" w:space="0" w:color="auto"/>
        <w:left w:val="none" w:sz="0" w:space="0" w:color="auto"/>
        <w:bottom w:val="none" w:sz="0" w:space="0" w:color="auto"/>
        <w:right w:val="none" w:sz="0" w:space="0" w:color="auto"/>
      </w:divBdr>
    </w:div>
    <w:div w:id="1316181452">
      <w:bodyDiv w:val="1"/>
      <w:marLeft w:val="0"/>
      <w:marRight w:val="0"/>
      <w:marTop w:val="0"/>
      <w:marBottom w:val="0"/>
      <w:divBdr>
        <w:top w:val="none" w:sz="0" w:space="0" w:color="auto"/>
        <w:left w:val="none" w:sz="0" w:space="0" w:color="auto"/>
        <w:bottom w:val="none" w:sz="0" w:space="0" w:color="auto"/>
        <w:right w:val="none" w:sz="0" w:space="0" w:color="auto"/>
      </w:divBdr>
      <w:divsChild>
        <w:div w:id="2108454705">
          <w:marLeft w:val="605"/>
          <w:marRight w:val="0"/>
          <w:marTop w:val="100"/>
          <w:marBottom w:val="0"/>
          <w:divBdr>
            <w:top w:val="none" w:sz="0" w:space="0" w:color="auto"/>
            <w:left w:val="none" w:sz="0" w:space="0" w:color="auto"/>
            <w:bottom w:val="none" w:sz="0" w:space="0" w:color="auto"/>
            <w:right w:val="none" w:sz="0" w:space="0" w:color="auto"/>
          </w:divBdr>
        </w:div>
        <w:div w:id="2113235500">
          <w:marLeft w:val="605"/>
          <w:marRight w:val="0"/>
          <w:marTop w:val="100"/>
          <w:marBottom w:val="0"/>
          <w:divBdr>
            <w:top w:val="none" w:sz="0" w:space="0" w:color="auto"/>
            <w:left w:val="none" w:sz="0" w:space="0" w:color="auto"/>
            <w:bottom w:val="none" w:sz="0" w:space="0" w:color="auto"/>
            <w:right w:val="none" w:sz="0" w:space="0" w:color="auto"/>
          </w:divBdr>
        </w:div>
      </w:divsChild>
    </w:div>
    <w:div w:id="1349873799">
      <w:bodyDiv w:val="1"/>
      <w:marLeft w:val="0"/>
      <w:marRight w:val="0"/>
      <w:marTop w:val="0"/>
      <w:marBottom w:val="0"/>
      <w:divBdr>
        <w:top w:val="none" w:sz="0" w:space="0" w:color="auto"/>
        <w:left w:val="none" w:sz="0" w:space="0" w:color="auto"/>
        <w:bottom w:val="none" w:sz="0" w:space="0" w:color="auto"/>
        <w:right w:val="none" w:sz="0" w:space="0" w:color="auto"/>
      </w:divBdr>
    </w:div>
    <w:div w:id="1396318352">
      <w:bodyDiv w:val="1"/>
      <w:marLeft w:val="0"/>
      <w:marRight w:val="0"/>
      <w:marTop w:val="0"/>
      <w:marBottom w:val="0"/>
      <w:divBdr>
        <w:top w:val="none" w:sz="0" w:space="0" w:color="auto"/>
        <w:left w:val="none" w:sz="0" w:space="0" w:color="auto"/>
        <w:bottom w:val="none" w:sz="0" w:space="0" w:color="auto"/>
        <w:right w:val="none" w:sz="0" w:space="0" w:color="auto"/>
      </w:divBdr>
      <w:divsChild>
        <w:div w:id="1346060498">
          <w:marLeft w:val="605"/>
          <w:marRight w:val="0"/>
          <w:marTop w:val="100"/>
          <w:marBottom w:val="0"/>
          <w:divBdr>
            <w:top w:val="none" w:sz="0" w:space="0" w:color="auto"/>
            <w:left w:val="none" w:sz="0" w:space="0" w:color="auto"/>
            <w:bottom w:val="none" w:sz="0" w:space="0" w:color="auto"/>
            <w:right w:val="none" w:sz="0" w:space="0" w:color="auto"/>
          </w:divBdr>
        </w:div>
        <w:div w:id="1893350375">
          <w:marLeft w:val="605"/>
          <w:marRight w:val="0"/>
          <w:marTop w:val="100"/>
          <w:marBottom w:val="0"/>
          <w:divBdr>
            <w:top w:val="none" w:sz="0" w:space="0" w:color="auto"/>
            <w:left w:val="none" w:sz="0" w:space="0" w:color="auto"/>
            <w:bottom w:val="none" w:sz="0" w:space="0" w:color="auto"/>
            <w:right w:val="none" w:sz="0" w:space="0" w:color="auto"/>
          </w:divBdr>
        </w:div>
        <w:div w:id="2052729062">
          <w:marLeft w:val="605"/>
          <w:marRight w:val="0"/>
          <w:marTop w:val="100"/>
          <w:marBottom w:val="0"/>
          <w:divBdr>
            <w:top w:val="none" w:sz="0" w:space="0" w:color="auto"/>
            <w:left w:val="none" w:sz="0" w:space="0" w:color="auto"/>
            <w:bottom w:val="none" w:sz="0" w:space="0" w:color="auto"/>
            <w:right w:val="none" w:sz="0" w:space="0" w:color="auto"/>
          </w:divBdr>
        </w:div>
      </w:divsChild>
    </w:div>
    <w:div w:id="1428115274">
      <w:bodyDiv w:val="1"/>
      <w:marLeft w:val="0"/>
      <w:marRight w:val="0"/>
      <w:marTop w:val="0"/>
      <w:marBottom w:val="0"/>
      <w:divBdr>
        <w:top w:val="none" w:sz="0" w:space="0" w:color="auto"/>
        <w:left w:val="none" w:sz="0" w:space="0" w:color="auto"/>
        <w:bottom w:val="none" w:sz="0" w:space="0" w:color="auto"/>
        <w:right w:val="none" w:sz="0" w:space="0" w:color="auto"/>
      </w:divBdr>
    </w:div>
    <w:div w:id="1456220988">
      <w:bodyDiv w:val="1"/>
      <w:marLeft w:val="0"/>
      <w:marRight w:val="0"/>
      <w:marTop w:val="0"/>
      <w:marBottom w:val="0"/>
      <w:divBdr>
        <w:top w:val="none" w:sz="0" w:space="0" w:color="auto"/>
        <w:left w:val="none" w:sz="0" w:space="0" w:color="auto"/>
        <w:bottom w:val="none" w:sz="0" w:space="0" w:color="auto"/>
        <w:right w:val="none" w:sz="0" w:space="0" w:color="auto"/>
      </w:divBdr>
    </w:div>
    <w:div w:id="1493984263">
      <w:bodyDiv w:val="1"/>
      <w:marLeft w:val="0"/>
      <w:marRight w:val="0"/>
      <w:marTop w:val="0"/>
      <w:marBottom w:val="0"/>
      <w:divBdr>
        <w:top w:val="none" w:sz="0" w:space="0" w:color="auto"/>
        <w:left w:val="none" w:sz="0" w:space="0" w:color="auto"/>
        <w:bottom w:val="none" w:sz="0" w:space="0" w:color="auto"/>
        <w:right w:val="none" w:sz="0" w:space="0" w:color="auto"/>
      </w:divBdr>
    </w:div>
    <w:div w:id="1504930426">
      <w:bodyDiv w:val="1"/>
      <w:marLeft w:val="0"/>
      <w:marRight w:val="0"/>
      <w:marTop w:val="0"/>
      <w:marBottom w:val="0"/>
      <w:divBdr>
        <w:top w:val="none" w:sz="0" w:space="0" w:color="auto"/>
        <w:left w:val="none" w:sz="0" w:space="0" w:color="auto"/>
        <w:bottom w:val="none" w:sz="0" w:space="0" w:color="auto"/>
        <w:right w:val="none" w:sz="0" w:space="0" w:color="auto"/>
      </w:divBdr>
    </w:div>
    <w:div w:id="1529298722">
      <w:bodyDiv w:val="1"/>
      <w:marLeft w:val="0"/>
      <w:marRight w:val="0"/>
      <w:marTop w:val="0"/>
      <w:marBottom w:val="0"/>
      <w:divBdr>
        <w:top w:val="none" w:sz="0" w:space="0" w:color="auto"/>
        <w:left w:val="none" w:sz="0" w:space="0" w:color="auto"/>
        <w:bottom w:val="none" w:sz="0" w:space="0" w:color="auto"/>
        <w:right w:val="none" w:sz="0" w:space="0" w:color="auto"/>
      </w:divBdr>
    </w:div>
    <w:div w:id="1551922048">
      <w:bodyDiv w:val="1"/>
      <w:marLeft w:val="0"/>
      <w:marRight w:val="0"/>
      <w:marTop w:val="0"/>
      <w:marBottom w:val="0"/>
      <w:divBdr>
        <w:top w:val="none" w:sz="0" w:space="0" w:color="auto"/>
        <w:left w:val="none" w:sz="0" w:space="0" w:color="auto"/>
        <w:bottom w:val="none" w:sz="0" w:space="0" w:color="auto"/>
        <w:right w:val="none" w:sz="0" w:space="0" w:color="auto"/>
      </w:divBdr>
    </w:div>
    <w:div w:id="1596399086">
      <w:bodyDiv w:val="1"/>
      <w:marLeft w:val="0"/>
      <w:marRight w:val="0"/>
      <w:marTop w:val="0"/>
      <w:marBottom w:val="0"/>
      <w:divBdr>
        <w:top w:val="none" w:sz="0" w:space="0" w:color="auto"/>
        <w:left w:val="none" w:sz="0" w:space="0" w:color="auto"/>
        <w:bottom w:val="none" w:sz="0" w:space="0" w:color="auto"/>
        <w:right w:val="none" w:sz="0" w:space="0" w:color="auto"/>
      </w:divBdr>
    </w:div>
    <w:div w:id="1611081201">
      <w:bodyDiv w:val="1"/>
      <w:marLeft w:val="0"/>
      <w:marRight w:val="0"/>
      <w:marTop w:val="0"/>
      <w:marBottom w:val="0"/>
      <w:divBdr>
        <w:top w:val="none" w:sz="0" w:space="0" w:color="auto"/>
        <w:left w:val="none" w:sz="0" w:space="0" w:color="auto"/>
        <w:bottom w:val="none" w:sz="0" w:space="0" w:color="auto"/>
        <w:right w:val="none" w:sz="0" w:space="0" w:color="auto"/>
      </w:divBdr>
    </w:div>
    <w:div w:id="1677270657">
      <w:bodyDiv w:val="1"/>
      <w:marLeft w:val="0"/>
      <w:marRight w:val="0"/>
      <w:marTop w:val="0"/>
      <w:marBottom w:val="0"/>
      <w:divBdr>
        <w:top w:val="none" w:sz="0" w:space="0" w:color="auto"/>
        <w:left w:val="none" w:sz="0" w:space="0" w:color="auto"/>
        <w:bottom w:val="none" w:sz="0" w:space="0" w:color="auto"/>
        <w:right w:val="none" w:sz="0" w:space="0" w:color="auto"/>
      </w:divBdr>
    </w:div>
    <w:div w:id="1706951305">
      <w:bodyDiv w:val="1"/>
      <w:marLeft w:val="0"/>
      <w:marRight w:val="0"/>
      <w:marTop w:val="0"/>
      <w:marBottom w:val="0"/>
      <w:divBdr>
        <w:top w:val="none" w:sz="0" w:space="0" w:color="auto"/>
        <w:left w:val="none" w:sz="0" w:space="0" w:color="auto"/>
        <w:bottom w:val="none" w:sz="0" w:space="0" w:color="auto"/>
        <w:right w:val="none" w:sz="0" w:space="0" w:color="auto"/>
      </w:divBdr>
    </w:div>
    <w:div w:id="1716546206">
      <w:bodyDiv w:val="1"/>
      <w:marLeft w:val="0"/>
      <w:marRight w:val="0"/>
      <w:marTop w:val="0"/>
      <w:marBottom w:val="0"/>
      <w:divBdr>
        <w:top w:val="none" w:sz="0" w:space="0" w:color="auto"/>
        <w:left w:val="none" w:sz="0" w:space="0" w:color="auto"/>
        <w:bottom w:val="none" w:sz="0" w:space="0" w:color="auto"/>
        <w:right w:val="none" w:sz="0" w:space="0" w:color="auto"/>
      </w:divBdr>
    </w:div>
    <w:div w:id="1735859054">
      <w:bodyDiv w:val="1"/>
      <w:marLeft w:val="0"/>
      <w:marRight w:val="0"/>
      <w:marTop w:val="0"/>
      <w:marBottom w:val="0"/>
      <w:divBdr>
        <w:top w:val="none" w:sz="0" w:space="0" w:color="auto"/>
        <w:left w:val="none" w:sz="0" w:space="0" w:color="auto"/>
        <w:bottom w:val="none" w:sz="0" w:space="0" w:color="auto"/>
        <w:right w:val="none" w:sz="0" w:space="0" w:color="auto"/>
      </w:divBdr>
    </w:div>
    <w:div w:id="1735930553">
      <w:bodyDiv w:val="1"/>
      <w:marLeft w:val="0"/>
      <w:marRight w:val="0"/>
      <w:marTop w:val="0"/>
      <w:marBottom w:val="0"/>
      <w:divBdr>
        <w:top w:val="none" w:sz="0" w:space="0" w:color="auto"/>
        <w:left w:val="none" w:sz="0" w:space="0" w:color="auto"/>
        <w:bottom w:val="none" w:sz="0" w:space="0" w:color="auto"/>
        <w:right w:val="none" w:sz="0" w:space="0" w:color="auto"/>
      </w:divBdr>
    </w:div>
    <w:div w:id="1777752936">
      <w:bodyDiv w:val="1"/>
      <w:marLeft w:val="0"/>
      <w:marRight w:val="0"/>
      <w:marTop w:val="0"/>
      <w:marBottom w:val="0"/>
      <w:divBdr>
        <w:top w:val="none" w:sz="0" w:space="0" w:color="auto"/>
        <w:left w:val="none" w:sz="0" w:space="0" w:color="auto"/>
        <w:bottom w:val="none" w:sz="0" w:space="0" w:color="auto"/>
        <w:right w:val="none" w:sz="0" w:space="0" w:color="auto"/>
      </w:divBdr>
      <w:divsChild>
        <w:div w:id="381252287">
          <w:marLeft w:val="605"/>
          <w:marRight w:val="0"/>
          <w:marTop w:val="100"/>
          <w:marBottom w:val="0"/>
          <w:divBdr>
            <w:top w:val="none" w:sz="0" w:space="0" w:color="auto"/>
            <w:left w:val="none" w:sz="0" w:space="0" w:color="auto"/>
            <w:bottom w:val="none" w:sz="0" w:space="0" w:color="auto"/>
            <w:right w:val="none" w:sz="0" w:space="0" w:color="auto"/>
          </w:divBdr>
        </w:div>
        <w:div w:id="388262003">
          <w:marLeft w:val="605"/>
          <w:marRight w:val="0"/>
          <w:marTop w:val="100"/>
          <w:marBottom w:val="0"/>
          <w:divBdr>
            <w:top w:val="none" w:sz="0" w:space="0" w:color="auto"/>
            <w:left w:val="none" w:sz="0" w:space="0" w:color="auto"/>
            <w:bottom w:val="none" w:sz="0" w:space="0" w:color="auto"/>
            <w:right w:val="none" w:sz="0" w:space="0" w:color="auto"/>
          </w:divBdr>
        </w:div>
        <w:div w:id="1590961454">
          <w:marLeft w:val="605"/>
          <w:marRight w:val="0"/>
          <w:marTop w:val="100"/>
          <w:marBottom w:val="0"/>
          <w:divBdr>
            <w:top w:val="none" w:sz="0" w:space="0" w:color="auto"/>
            <w:left w:val="none" w:sz="0" w:space="0" w:color="auto"/>
            <w:bottom w:val="none" w:sz="0" w:space="0" w:color="auto"/>
            <w:right w:val="none" w:sz="0" w:space="0" w:color="auto"/>
          </w:divBdr>
        </w:div>
      </w:divsChild>
    </w:div>
    <w:div w:id="1837304378">
      <w:bodyDiv w:val="1"/>
      <w:marLeft w:val="0"/>
      <w:marRight w:val="0"/>
      <w:marTop w:val="0"/>
      <w:marBottom w:val="0"/>
      <w:divBdr>
        <w:top w:val="none" w:sz="0" w:space="0" w:color="auto"/>
        <w:left w:val="none" w:sz="0" w:space="0" w:color="auto"/>
        <w:bottom w:val="none" w:sz="0" w:space="0" w:color="auto"/>
        <w:right w:val="none" w:sz="0" w:space="0" w:color="auto"/>
      </w:divBdr>
    </w:div>
    <w:div w:id="1844513758">
      <w:bodyDiv w:val="1"/>
      <w:marLeft w:val="0"/>
      <w:marRight w:val="0"/>
      <w:marTop w:val="0"/>
      <w:marBottom w:val="0"/>
      <w:divBdr>
        <w:top w:val="none" w:sz="0" w:space="0" w:color="auto"/>
        <w:left w:val="none" w:sz="0" w:space="0" w:color="auto"/>
        <w:bottom w:val="none" w:sz="0" w:space="0" w:color="auto"/>
        <w:right w:val="none" w:sz="0" w:space="0" w:color="auto"/>
      </w:divBdr>
    </w:div>
    <w:div w:id="1883707365">
      <w:bodyDiv w:val="1"/>
      <w:marLeft w:val="0"/>
      <w:marRight w:val="0"/>
      <w:marTop w:val="0"/>
      <w:marBottom w:val="0"/>
      <w:divBdr>
        <w:top w:val="none" w:sz="0" w:space="0" w:color="auto"/>
        <w:left w:val="none" w:sz="0" w:space="0" w:color="auto"/>
        <w:bottom w:val="none" w:sz="0" w:space="0" w:color="auto"/>
        <w:right w:val="none" w:sz="0" w:space="0" w:color="auto"/>
      </w:divBdr>
    </w:div>
    <w:div w:id="1954509420">
      <w:bodyDiv w:val="1"/>
      <w:marLeft w:val="0"/>
      <w:marRight w:val="0"/>
      <w:marTop w:val="0"/>
      <w:marBottom w:val="0"/>
      <w:divBdr>
        <w:top w:val="none" w:sz="0" w:space="0" w:color="auto"/>
        <w:left w:val="none" w:sz="0" w:space="0" w:color="auto"/>
        <w:bottom w:val="none" w:sz="0" w:space="0" w:color="auto"/>
        <w:right w:val="none" w:sz="0" w:space="0" w:color="auto"/>
      </w:divBdr>
    </w:div>
    <w:div w:id="1958025589">
      <w:bodyDiv w:val="1"/>
      <w:marLeft w:val="0"/>
      <w:marRight w:val="0"/>
      <w:marTop w:val="0"/>
      <w:marBottom w:val="0"/>
      <w:divBdr>
        <w:top w:val="none" w:sz="0" w:space="0" w:color="auto"/>
        <w:left w:val="none" w:sz="0" w:space="0" w:color="auto"/>
        <w:bottom w:val="none" w:sz="0" w:space="0" w:color="auto"/>
        <w:right w:val="none" w:sz="0" w:space="0" w:color="auto"/>
      </w:divBdr>
      <w:divsChild>
        <w:div w:id="131560790">
          <w:marLeft w:val="605"/>
          <w:marRight w:val="0"/>
          <w:marTop w:val="100"/>
          <w:marBottom w:val="0"/>
          <w:divBdr>
            <w:top w:val="none" w:sz="0" w:space="0" w:color="auto"/>
            <w:left w:val="none" w:sz="0" w:space="0" w:color="auto"/>
            <w:bottom w:val="none" w:sz="0" w:space="0" w:color="auto"/>
            <w:right w:val="none" w:sz="0" w:space="0" w:color="auto"/>
          </w:divBdr>
        </w:div>
        <w:div w:id="1369380698">
          <w:marLeft w:val="605"/>
          <w:marRight w:val="0"/>
          <w:marTop w:val="100"/>
          <w:marBottom w:val="0"/>
          <w:divBdr>
            <w:top w:val="none" w:sz="0" w:space="0" w:color="auto"/>
            <w:left w:val="none" w:sz="0" w:space="0" w:color="auto"/>
            <w:bottom w:val="none" w:sz="0" w:space="0" w:color="auto"/>
            <w:right w:val="none" w:sz="0" w:space="0" w:color="auto"/>
          </w:divBdr>
        </w:div>
        <w:div w:id="1814977937">
          <w:marLeft w:val="605"/>
          <w:marRight w:val="0"/>
          <w:marTop w:val="100"/>
          <w:marBottom w:val="0"/>
          <w:divBdr>
            <w:top w:val="none" w:sz="0" w:space="0" w:color="auto"/>
            <w:left w:val="none" w:sz="0" w:space="0" w:color="auto"/>
            <w:bottom w:val="none" w:sz="0" w:space="0" w:color="auto"/>
            <w:right w:val="none" w:sz="0" w:space="0" w:color="auto"/>
          </w:divBdr>
        </w:div>
      </w:divsChild>
    </w:div>
    <w:div w:id="1979217381">
      <w:bodyDiv w:val="1"/>
      <w:marLeft w:val="0"/>
      <w:marRight w:val="0"/>
      <w:marTop w:val="0"/>
      <w:marBottom w:val="0"/>
      <w:divBdr>
        <w:top w:val="none" w:sz="0" w:space="0" w:color="auto"/>
        <w:left w:val="none" w:sz="0" w:space="0" w:color="auto"/>
        <w:bottom w:val="none" w:sz="0" w:space="0" w:color="auto"/>
        <w:right w:val="none" w:sz="0" w:space="0" w:color="auto"/>
      </w:divBdr>
    </w:div>
    <w:div w:id="1992828102">
      <w:bodyDiv w:val="1"/>
      <w:marLeft w:val="0"/>
      <w:marRight w:val="0"/>
      <w:marTop w:val="0"/>
      <w:marBottom w:val="0"/>
      <w:divBdr>
        <w:top w:val="none" w:sz="0" w:space="0" w:color="auto"/>
        <w:left w:val="none" w:sz="0" w:space="0" w:color="auto"/>
        <w:bottom w:val="none" w:sz="0" w:space="0" w:color="auto"/>
        <w:right w:val="none" w:sz="0" w:space="0" w:color="auto"/>
      </w:divBdr>
    </w:div>
    <w:div w:id="2009866072">
      <w:bodyDiv w:val="1"/>
      <w:marLeft w:val="0"/>
      <w:marRight w:val="0"/>
      <w:marTop w:val="0"/>
      <w:marBottom w:val="0"/>
      <w:divBdr>
        <w:top w:val="none" w:sz="0" w:space="0" w:color="auto"/>
        <w:left w:val="none" w:sz="0" w:space="0" w:color="auto"/>
        <w:bottom w:val="none" w:sz="0" w:space="0" w:color="auto"/>
        <w:right w:val="none" w:sz="0" w:space="0" w:color="auto"/>
      </w:divBdr>
    </w:div>
    <w:div w:id="2023627559">
      <w:bodyDiv w:val="1"/>
      <w:marLeft w:val="0"/>
      <w:marRight w:val="0"/>
      <w:marTop w:val="0"/>
      <w:marBottom w:val="0"/>
      <w:divBdr>
        <w:top w:val="none" w:sz="0" w:space="0" w:color="auto"/>
        <w:left w:val="none" w:sz="0" w:space="0" w:color="auto"/>
        <w:bottom w:val="none" w:sz="0" w:space="0" w:color="auto"/>
        <w:right w:val="none" w:sz="0" w:space="0" w:color="auto"/>
      </w:divBdr>
    </w:div>
    <w:div w:id="2038265146">
      <w:bodyDiv w:val="1"/>
      <w:marLeft w:val="0"/>
      <w:marRight w:val="0"/>
      <w:marTop w:val="0"/>
      <w:marBottom w:val="0"/>
      <w:divBdr>
        <w:top w:val="none" w:sz="0" w:space="0" w:color="auto"/>
        <w:left w:val="none" w:sz="0" w:space="0" w:color="auto"/>
        <w:bottom w:val="none" w:sz="0" w:space="0" w:color="auto"/>
        <w:right w:val="none" w:sz="0" w:space="0" w:color="auto"/>
      </w:divBdr>
      <w:divsChild>
        <w:div w:id="615402961">
          <w:marLeft w:val="605"/>
          <w:marRight w:val="0"/>
          <w:marTop w:val="100"/>
          <w:marBottom w:val="0"/>
          <w:divBdr>
            <w:top w:val="none" w:sz="0" w:space="0" w:color="auto"/>
            <w:left w:val="none" w:sz="0" w:space="0" w:color="auto"/>
            <w:bottom w:val="none" w:sz="0" w:space="0" w:color="auto"/>
            <w:right w:val="none" w:sz="0" w:space="0" w:color="auto"/>
          </w:divBdr>
        </w:div>
        <w:div w:id="1734351303">
          <w:marLeft w:val="605"/>
          <w:marRight w:val="0"/>
          <w:marTop w:val="100"/>
          <w:marBottom w:val="0"/>
          <w:divBdr>
            <w:top w:val="none" w:sz="0" w:space="0" w:color="auto"/>
            <w:left w:val="none" w:sz="0" w:space="0" w:color="auto"/>
            <w:bottom w:val="none" w:sz="0" w:space="0" w:color="auto"/>
            <w:right w:val="none" w:sz="0" w:space="0" w:color="auto"/>
          </w:divBdr>
        </w:div>
        <w:div w:id="1893156209">
          <w:marLeft w:val="605"/>
          <w:marRight w:val="0"/>
          <w:marTop w:val="100"/>
          <w:marBottom w:val="0"/>
          <w:divBdr>
            <w:top w:val="none" w:sz="0" w:space="0" w:color="auto"/>
            <w:left w:val="none" w:sz="0" w:space="0" w:color="auto"/>
            <w:bottom w:val="none" w:sz="0" w:space="0" w:color="auto"/>
            <w:right w:val="none" w:sz="0" w:space="0" w:color="auto"/>
          </w:divBdr>
        </w:div>
      </w:divsChild>
    </w:div>
    <w:div w:id="209080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en\Documents\Dropbox\60-Administratif\Factures\Mod&#232;le%20facture-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Props1.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customXml/itemProps2.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4.xml><?xml version="1.0" encoding="utf-8"?>
<ds:datastoreItem xmlns:ds="http://schemas.openxmlformats.org/officeDocument/2006/customXml" ds:itemID="{B832444E-B16A-443B-893F-597D97FBAD61}">
  <ds:schemaRefs>
    <ds:schemaRef ds:uri="http://www.w3.org/XML/1998/namespace"/>
    <ds:schemaRef ds:uri="http://purl.org/dc/terms/"/>
    <ds:schemaRef ds:uri="2653d610-b48f-4109-af3e-0696abc3cdfd"/>
    <ds:schemaRef ds:uri="http://schemas.microsoft.com/office/2006/documentManagement/types"/>
    <ds:schemaRef ds:uri="http://purl.org/dc/elements/1.1/"/>
    <ds:schemaRef ds:uri="157e60a5-e5ac-49eb-b488-cb0302f812c6"/>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Modèle facture-blank.dotx</Template>
  <TotalTime>155</TotalTime>
  <Pages>6</Pages>
  <Words>2169</Words>
  <Characters>11933</Characters>
  <Application>Microsoft Office Word</Application>
  <DocSecurity>0</DocSecurity>
  <Lines>99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Chalot</dc:creator>
  <cp:keywords/>
  <dc:description/>
  <cp:lastModifiedBy>Romain Duchet-Suchaux</cp:lastModifiedBy>
  <cp:revision>246</cp:revision>
  <cp:lastPrinted>2025-04-03T00:07:00Z</cp:lastPrinted>
  <dcterms:created xsi:type="dcterms:W3CDTF">2024-07-16T02:09:00Z</dcterms:created>
  <dcterms:modified xsi:type="dcterms:W3CDTF">2025-06-30T08:05:00Z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