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Default="00CB4CF5" w:rsidP="00EF6F62">
      <w:pPr>
        <w:jc w:val="center"/>
      </w:pPr>
    </w:p>
    <w:p w:rsidR="00CD0326" w:rsidRDefault="00AF6885" w:rsidP="00CB4CF5">
      <w:pPr>
        <w:jc w:val="center"/>
      </w:pPr>
      <w:r>
        <w:t>Eplouribousse</w:t>
      </w:r>
    </w:p>
    <w:p w:rsidR="00AF6885" w:rsidRDefault="00AF6885" w:rsidP="00CB4CF5">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5A2869"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CB4CF5" w:rsidRDefault="00CB4CF5" w:rsidP="00E45688">
      <w:pPr>
        <w:jc w:val="both"/>
      </w:pPr>
    </w:p>
    <w:p w:rsidR="005A2869" w:rsidRDefault="005A2869" w:rsidP="005A2869">
      <w:pPr>
        <w:jc w:val="both"/>
      </w:pPr>
      <w:r>
        <w:t>Qu’est-ce que ne contient pas ce guide et où trouver les informations correspondantes ?</w:t>
      </w:r>
    </w:p>
    <w:p w:rsidR="002D6D91" w:rsidRDefault="005A2869" w:rsidP="00383966">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8" w:history="1">
        <w:r w:rsidR="002D6D91" w:rsidRPr="00694ED4">
          <w:rPr>
            <w:rStyle w:val="Lienhypertexte"/>
          </w:rPr>
          <w:t>https://seafile.unistra.fr/f/a998b238a22b4c13baf5/</w:t>
        </w:r>
      </w:hyperlink>
    </w:p>
    <w:p w:rsidR="003F2489" w:rsidRDefault="00383966" w:rsidP="002D6D91">
      <w:pPr>
        <w:jc w:val="both"/>
      </w:pPr>
      <w:r w:rsidRPr="00383966">
        <w:t xml:space="preserve"> </w:t>
      </w:r>
      <w:r w:rsidR="00DF2335">
        <w:t>(Toutefois, les informaticiens se tourneront vers les bibliothécaires pour certains réglages contextuels)</w:t>
      </w:r>
    </w:p>
    <w:p w:rsidR="00CB4CF5" w:rsidRDefault="00CB4CF5" w:rsidP="002D6D91">
      <w:pPr>
        <w:jc w:val="both"/>
      </w:pPr>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lastRenderedPageBreak/>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l’une des bibliothèques. La résultante sera la plus complète et la plus reliée possible, mais sans comparaison de la qualité des reliures entre elles,  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 bibliothèques peut ne pas être 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lastRenderedPageBreak/>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Arbitrage</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03669A" w:rsidRPr="00EB7F8C" w:rsidRDefault="0003669A" w:rsidP="00EB7F8C">
                      <w:pPr>
                        <w:jc w:val="center"/>
                        <w:rPr>
                          <w:rStyle w:val="Emphaseple"/>
                        </w:rPr>
                      </w:pPr>
                      <w:r>
                        <w:rPr>
                          <w:rStyle w:val="Emphaseple"/>
                        </w:rPr>
                        <w:t>Arbitrage</w:t>
                      </w:r>
                    </w:p>
                    <w:p w:rsidR="0003669A" w:rsidRDefault="0003669A"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Statu quo</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03669A" w:rsidRPr="00EB7F8C" w:rsidRDefault="0003669A" w:rsidP="00EB7F8C">
                      <w:pPr>
                        <w:jc w:val="center"/>
                        <w:rPr>
                          <w:rStyle w:val="Emphaseple"/>
                        </w:rPr>
                      </w:pPr>
                      <w:r>
                        <w:rPr>
                          <w:rStyle w:val="Emphaseple"/>
                        </w:rPr>
                        <w:t>Statu quo</w:t>
                      </w:r>
                    </w:p>
                    <w:p w:rsidR="0003669A" w:rsidRDefault="0003669A"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1B7138"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19C40"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C8B75"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sidRPr="00EB7F8C">
                              <w:rPr>
                                <w:rStyle w:val="Emphaseple"/>
                              </w:rPr>
                              <w:t>Positionnement</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03669A" w:rsidRPr="00EB7F8C" w:rsidRDefault="0003669A" w:rsidP="00EB7F8C">
                      <w:pPr>
                        <w:jc w:val="center"/>
                        <w:rPr>
                          <w:rStyle w:val="Emphaseple"/>
                        </w:rPr>
                      </w:pPr>
                      <w:r w:rsidRPr="00EB7F8C">
                        <w:rPr>
                          <w:rStyle w:val="Emphaseple"/>
                        </w:rPr>
                        <w:t>Positionnement</w:t>
                      </w:r>
                    </w:p>
                    <w:p w:rsidR="0003669A" w:rsidRDefault="0003669A"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0064A"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Instruction des éléments reliés</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03669A" w:rsidRPr="00EB7F8C" w:rsidRDefault="0003669A" w:rsidP="00EB7F8C">
                      <w:pPr>
                        <w:jc w:val="center"/>
                        <w:rPr>
                          <w:rStyle w:val="Emphaseple"/>
                        </w:rPr>
                      </w:pPr>
                      <w:r>
                        <w:rPr>
                          <w:rStyle w:val="Emphaseple"/>
                        </w:rPr>
                        <w:t>Instruction des éléments reliés</w:t>
                      </w:r>
                    </w:p>
                    <w:p w:rsidR="0003669A" w:rsidRDefault="0003669A"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F1B8C">
                            <w:pPr>
                              <w:jc w:val="center"/>
                              <w:rPr>
                                <w:rStyle w:val="Emphaseple"/>
                              </w:rPr>
                            </w:pPr>
                            <w:r>
                              <w:rPr>
                                <w:rStyle w:val="Emphaseple"/>
                              </w:rPr>
                              <w:t>Instruction des éléments non-reliés</w:t>
                            </w:r>
                          </w:p>
                          <w:p w:rsidR="0003669A" w:rsidRDefault="0003669A"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03669A" w:rsidRPr="00EB7F8C" w:rsidRDefault="0003669A" w:rsidP="00EF1B8C">
                      <w:pPr>
                        <w:jc w:val="center"/>
                        <w:rPr>
                          <w:rStyle w:val="Emphaseple"/>
                        </w:rPr>
                      </w:pPr>
                      <w:r>
                        <w:rPr>
                          <w:rStyle w:val="Emphaseple"/>
                        </w:rPr>
                        <w:t>Instruction des éléments non-reliés</w:t>
                      </w:r>
                    </w:p>
                    <w:p w:rsidR="0003669A" w:rsidRDefault="0003669A"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F1B8C">
                            <w:pPr>
                              <w:jc w:val="center"/>
                              <w:rPr>
                                <w:rStyle w:val="Emphaseple"/>
                              </w:rPr>
                            </w:pPr>
                            <w:r>
                              <w:rPr>
                                <w:rStyle w:val="Emphaseple"/>
                              </w:rPr>
                              <w:t>Edition</w:t>
                            </w:r>
                          </w:p>
                          <w:p w:rsidR="0003669A" w:rsidRDefault="0003669A"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03669A" w:rsidRPr="00EB7F8C" w:rsidRDefault="0003669A" w:rsidP="00EF1B8C">
                      <w:pPr>
                        <w:jc w:val="center"/>
                        <w:rPr>
                          <w:rStyle w:val="Emphaseple"/>
                        </w:rPr>
                      </w:pPr>
                      <w:r>
                        <w:rPr>
                          <w:rStyle w:val="Emphaseple"/>
                        </w:rPr>
                        <w:t>Edition</w:t>
                      </w:r>
                    </w:p>
                    <w:p w:rsidR="0003669A" w:rsidRDefault="0003669A"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81E23"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112E4"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lastRenderedPageBreak/>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tab/>
        <w:t xml:space="preserve">Par défaut, le positionnement indiqué est 99 ; vous pouvez choisir d’exclure votre collection pour l’un des motifs de la liste déroulante. 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5C157B" w:rsidRDefault="005C157B" w:rsidP="00804F99">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03669A" w:rsidRPr="00122A0E" w:rsidRDefault="0003669A" w:rsidP="00804F99">
      <w:pPr>
        <w:pStyle w:val="Paragraphedeliste"/>
        <w:jc w:val="both"/>
        <w:rPr>
          <w:b/>
        </w:rPr>
      </w:pPr>
      <w:r>
        <w:tab/>
      </w:r>
      <w:r w:rsidRPr="00122A0E">
        <w:rPr>
          <w:b/>
        </w:rPr>
        <w:t>NB : La prise de rang ne doit s’effectuer qu’à partir de la liste ; toute tentative de repositionnement à partir de l’url de positionnement qui interviendrait hors-délai (c’est-à-dire une fois l’instruction débutée) induirait un dysfonctionnement de l’application. Cette remarque est d’ailleurs valable pour l’ensemble des fonctionnalités. En l’état actuel l’application est prévue pour un</w:t>
      </w:r>
      <w:r w:rsidR="00122A0E" w:rsidRPr="00122A0E">
        <w:rPr>
          <w:b/>
        </w:rPr>
        <w:t>e utilisation</w:t>
      </w:r>
      <w:r w:rsidRPr="00122A0E">
        <w:rPr>
          <w:b/>
        </w:rPr>
        <w:t xml:space="preserve"> correct</w:t>
      </w:r>
      <w:r w:rsidR="00122A0E" w:rsidRPr="00122A0E">
        <w:rPr>
          <w:b/>
        </w:rPr>
        <w:t>e (elle ne comporte</w:t>
      </w:r>
      <w:r w:rsidRPr="00122A0E">
        <w:rPr>
          <w:b/>
        </w:rPr>
        <w:t xml:space="preserve"> pas tous les contrôles sur les usages </w:t>
      </w:r>
      <w:r w:rsidR="00122A0E" w:rsidRPr="00122A0E">
        <w:rPr>
          <w:b/>
        </w:rPr>
        <w:t>transgressifs qui pourraient en être fait, notamment les accès intempestifs par saisie d’url)</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lastRenderedPageBreak/>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tab/>
        <w:t>Manière d’instruire la résultante : Commencez par signaler les éléments reliés de votre collection par segments continus (aux exceptions et éléments dégradés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fait en deux cycles, le premier  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Lorsqu’une bibliothèque complète quelque chose qui a été précédemment porté par une autre bibliothèque en exception ou en élément dégradé</w:t>
      </w:r>
      <w:r w:rsidR="00E60B2D">
        <w:t>, et seulement dans ce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Relié en bon état &gt; Non relié en bon état &gt; Relié en mauvais état &gt; Non relié &gt; (Rien)</w:t>
      </w:r>
    </w:p>
    <w:p w:rsidR="007010CA" w:rsidRDefault="00F40BE9" w:rsidP="000A2BCE">
      <w:pPr>
        <w:pStyle w:val="Paragraphedeliste"/>
        <w:jc w:val="both"/>
      </w:pPr>
      <w:r>
        <w:t>NB : Par volumes reliés en mauvais état, on entend des volumes que l’on a avantage à remplacer par l’équivalent non relié en bon état, notamment si la reliure a compromis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Un lien hypertexte permet d’exporter au format pdf.</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427B47" w:rsidP="00427B47">
      <w:pPr>
        <w:pStyle w:val="Paragraphedeliste"/>
        <w:numPr>
          <w:ilvl w:val="0"/>
          <w:numId w:val="1"/>
        </w:numPr>
        <w:jc w:val="both"/>
      </w:pPr>
      <w:r>
        <w:t>Rôle de l’administrateur</w:t>
      </w:r>
    </w:p>
    <w:p w:rsidR="00427B47" w:rsidRDefault="00427B47" w:rsidP="00427B47">
      <w:pPr>
        <w:pStyle w:val="Paragraphedeliste"/>
        <w:jc w:val="both"/>
      </w:pPr>
      <w:r>
        <w:tab/>
      </w:r>
    </w:p>
    <w:p w:rsidR="00427B47" w:rsidRDefault="00427B47" w:rsidP="00427B47">
      <w:pPr>
        <w:pStyle w:val="Paragraphedeliste"/>
        <w:jc w:val="both"/>
      </w:pPr>
      <w:r>
        <w:tab/>
        <w:t>Lorsque son tour est venu, l’administrateur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Rôle de l’administrateur de la base (à ne pas confondre avec le simple administrateur)</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 xml:space="preserve">S’il n’y a pas </w:t>
      </w:r>
      <w:bookmarkStart w:id="0" w:name="_GoBack"/>
      <w:bookmarkEnd w:id="0"/>
      <w:r>
        <w:t>encore d’instruction admin, les statuts possibles ne peuvent être que 0, 1 ou 2</w:t>
      </w:r>
    </w:p>
    <w:p w:rsidR="00426E62" w:rsidRDefault="00426E62" w:rsidP="00426E62">
      <w:pPr>
        <w:pStyle w:val="Paragraphedeliste"/>
        <w:jc w:val="both"/>
      </w:pPr>
      <w:r>
        <w:lastRenderedPageBreak/>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 à l’administrateur de la base  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https://nomdedomaine/epl/ranking/012345678/987654321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6B688E">
        <w:t xml:space="preserve">, alors le tableau de  bord sera disponible en </w:t>
      </w:r>
      <w:r w:rsidR="006B688E" w:rsidRPr="006B688E">
        <w:t>https://nomdedomaine/epl/indicators</w:t>
      </w:r>
    </w:p>
    <w:p w:rsidR="006B688E" w:rsidRDefault="006B688E" w:rsidP="006B688E">
      <w:pPr>
        <w:pStyle w:val="Paragraphedeliste"/>
        <w:jc w:val="both"/>
      </w:pPr>
      <w:r>
        <w:tab/>
        <w:t xml:space="preserve">La lecture des indicateurs étant triviale et ceux-ci étant appelés à évoluer, nous ne le détaillons pas ici. </w:t>
      </w:r>
    </w:p>
    <w:p w:rsidR="002F5103" w:rsidRDefault="002F5103" w:rsidP="002F5103">
      <w:pPr>
        <w:pStyle w:val="Paragraphedeliste"/>
        <w:ind w:left="1080"/>
        <w:jc w:val="both"/>
      </w:pPr>
    </w:p>
    <w:p w:rsidR="00937D94" w:rsidRDefault="00937D94" w:rsidP="00937D94">
      <w:pPr>
        <w:pStyle w:val="Paragraphedeliste"/>
        <w:jc w:val="both"/>
      </w:pPr>
    </w:p>
    <w:p w:rsidR="00501079" w:rsidRDefault="00501079" w:rsidP="00501079">
      <w:pPr>
        <w:pStyle w:val="Paragraphedeliste"/>
        <w:jc w:val="both"/>
      </w:pPr>
    </w:p>
    <w:p w:rsidR="00704C44" w:rsidRDefault="00501079" w:rsidP="00704C44">
      <w:pPr>
        <w:pStyle w:val="Paragraphedeliste"/>
        <w:jc w:val="both"/>
      </w:pPr>
      <w:r>
        <w:tab/>
      </w:r>
    </w:p>
    <w:p w:rsidR="00704C44" w:rsidRDefault="00704C44">
      <w:pPr>
        <w:pStyle w:val="Paragraphedeliste"/>
        <w:jc w:val="both"/>
      </w:pPr>
    </w:p>
    <w:sectPr w:rsidR="00704C4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69A" w:rsidRDefault="0003669A" w:rsidP="00321F4B">
      <w:pPr>
        <w:spacing w:after="0" w:line="240" w:lineRule="auto"/>
      </w:pPr>
      <w:r>
        <w:separator/>
      </w:r>
    </w:p>
  </w:endnote>
  <w:endnote w:type="continuationSeparator" w:id="0">
    <w:p w:rsidR="0003669A" w:rsidRDefault="0003669A"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69A" w:rsidRDefault="0003669A" w:rsidP="001E6C2F">
    <w:pPr>
      <w:pStyle w:val="Pieddepage"/>
    </w:pPr>
    <w:r>
      <w:t xml:space="preserve">Georges Gressot ; mise à jour : </w:t>
    </w:r>
    <w:r w:rsidR="0008142C">
      <w:t>03</w:t>
    </w:r>
    <w:r>
      <w:t>/0</w:t>
    </w:r>
    <w:r w:rsidR="0008142C">
      <w:t>4</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69A" w:rsidRDefault="0003669A">
                            <w:pPr>
                              <w:jc w:val="center"/>
                              <w:rPr>
                                <w:color w:val="FFFFFF" w:themeColor="background1"/>
                              </w:rPr>
                            </w:pPr>
                            <w:r>
                              <w:fldChar w:fldCharType="begin"/>
                            </w:r>
                            <w:r>
                              <w:instrText>PAGE    \* MERGEFORMAT</w:instrText>
                            </w:r>
                            <w:r>
                              <w:fldChar w:fldCharType="separate"/>
                            </w:r>
                            <w:r w:rsidR="0008142C" w:rsidRPr="0008142C">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03669A" w:rsidRDefault="0003669A">
                      <w:pPr>
                        <w:jc w:val="center"/>
                        <w:rPr>
                          <w:color w:val="FFFFFF" w:themeColor="background1"/>
                        </w:rPr>
                      </w:pPr>
                      <w:r>
                        <w:fldChar w:fldCharType="begin"/>
                      </w:r>
                      <w:r>
                        <w:instrText>PAGE    \* MERGEFORMAT</w:instrText>
                      </w:r>
                      <w:r>
                        <w:fldChar w:fldCharType="separate"/>
                      </w:r>
                      <w:r w:rsidR="0008142C" w:rsidRPr="0008142C">
                        <w:rPr>
                          <w:b/>
                          <w:bCs/>
                          <w:noProof/>
                          <w:color w:val="FFFFFF" w:themeColor="background1"/>
                        </w:rPr>
                        <w:t>7</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69A" w:rsidRDefault="0003669A" w:rsidP="00321F4B">
      <w:pPr>
        <w:spacing w:after="0" w:line="240" w:lineRule="auto"/>
      </w:pPr>
      <w:r>
        <w:separator/>
      </w:r>
    </w:p>
  </w:footnote>
  <w:footnote w:type="continuationSeparator" w:id="0">
    <w:p w:rsidR="0003669A" w:rsidRDefault="0003669A" w:rsidP="00321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03669A">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3669A" w:rsidRDefault="0003669A"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Content>
          <w:tc>
            <w:tcPr>
              <w:tcW w:w="1105" w:type="dxa"/>
            </w:tcPr>
            <w:p w:rsidR="0003669A" w:rsidRDefault="0003669A"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03669A" w:rsidRDefault="000366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76B4D"/>
    <w:rsid w:val="0008142C"/>
    <w:rsid w:val="00096DBF"/>
    <w:rsid w:val="000A2BCE"/>
    <w:rsid w:val="000C26EE"/>
    <w:rsid w:val="000F0A36"/>
    <w:rsid w:val="00122A0E"/>
    <w:rsid w:val="00127E42"/>
    <w:rsid w:val="001378CA"/>
    <w:rsid w:val="00167E4D"/>
    <w:rsid w:val="001E6C2F"/>
    <w:rsid w:val="00210277"/>
    <w:rsid w:val="002221E0"/>
    <w:rsid w:val="002476E8"/>
    <w:rsid w:val="00275590"/>
    <w:rsid w:val="002C64F3"/>
    <w:rsid w:val="002D6D91"/>
    <w:rsid w:val="002F49F1"/>
    <w:rsid w:val="002F5103"/>
    <w:rsid w:val="002F5A11"/>
    <w:rsid w:val="00321F4B"/>
    <w:rsid w:val="00383966"/>
    <w:rsid w:val="003B6F68"/>
    <w:rsid w:val="003F2489"/>
    <w:rsid w:val="003F24BB"/>
    <w:rsid w:val="003F7446"/>
    <w:rsid w:val="00413BA0"/>
    <w:rsid w:val="00426E62"/>
    <w:rsid w:val="00427B47"/>
    <w:rsid w:val="004307E8"/>
    <w:rsid w:val="00433168"/>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6518A"/>
    <w:rsid w:val="006B688E"/>
    <w:rsid w:val="006E66CA"/>
    <w:rsid w:val="007010CA"/>
    <w:rsid w:val="00704C44"/>
    <w:rsid w:val="00743D7C"/>
    <w:rsid w:val="00745076"/>
    <w:rsid w:val="00746576"/>
    <w:rsid w:val="007902B8"/>
    <w:rsid w:val="007C6B2B"/>
    <w:rsid w:val="0080290C"/>
    <w:rsid w:val="00804F99"/>
    <w:rsid w:val="00806200"/>
    <w:rsid w:val="00834CEE"/>
    <w:rsid w:val="00841E85"/>
    <w:rsid w:val="0084491B"/>
    <w:rsid w:val="00856394"/>
    <w:rsid w:val="00872220"/>
    <w:rsid w:val="0087283D"/>
    <w:rsid w:val="008C5414"/>
    <w:rsid w:val="009177B6"/>
    <w:rsid w:val="00937D94"/>
    <w:rsid w:val="009437D9"/>
    <w:rsid w:val="00964E09"/>
    <w:rsid w:val="009B3348"/>
    <w:rsid w:val="009F38A8"/>
    <w:rsid w:val="009F6E48"/>
    <w:rsid w:val="00A3543D"/>
    <w:rsid w:val="00A67AF0"/>
    <w:rsid w:val="00AD059F"/>
    <w:rsid w:val="00AF6659"/>
    <w:rsid w:val="00AF6885"/>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5D38"/>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file.unistra.fr/f/a998b238a22b4c13baf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5107FE"/>
    <w:rsid w:val="00996B31"/>
    <w:rsid w:val="009C1581"/>
    <w:rsid w:val="00A80193"/>
    <w:rsid w:val="00AB40C6"/>
    <w:rsid w:val="00BD19FF"/>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84BF83FD.dotm</Template>
  <TotalTime>697</TotalTime>
  <Pages>7</Pages>
  <Words>2558</Words>
  <Characters>14071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86</cp:revision>
  <cp:lastPrinted>2019-04-03T06:32:00Z</cp:lastPrinted>
  <dcterms:created xsi:type="dcterms:W3CDTF">2018-04-04T11:57:00Z</dcterms:created>
  <dcterms:modified xsi:type="dcterms:W3CDTF">2019-04-03T06:33:00Z</dcterms:modified>
</cp:coreProperties>
</file>