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19FB" w:rsidRDefault="005F3A74">
      <w:bookmarkStart w:id="0" w:name="_GoBack"/>
      <w:r>
        <w:rPr>
          <w:noProof/>
        </w:rPr>
        <w:drawing>
          <wp:inline distT="0" distB="0" distL="0" distR="0" wp14:anchorId="2F969AE3" wp14:editId="7D8F648E">
            <wp:extent cx="8229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C19FB" w:rsidSect="005F3A7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1801"/>
    <w:rsid w:val="005F3A74"/>
    <w:rsid w:val="00B01801"/>
    <w:rsid w:val="00FC1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03D022-D53C-4FF5-A3B0-BF545E2BB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>Hewlett-Packard Company</Company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Heat Transfer Lab</dc:creator>
  <cp:keywords/>
  <dc:description/>
  <cp:lastModifiedBy>Heat Transfer Lab</cp:lastModifiedBy>
  <cp:revision>3</cp:revision>
  <dcterms:created xsi:type="dcterms:W3CDTF">2013-08-14T22:08:00Z</dcterms:created>
  <dcterms:modified xsi:type="dcterms:W3CDTF">2013-08-14T22:09:00Z</dcterms:modified>
</cp:coreProperties>
</file>