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cuenta de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alumno podrá registrarse en la aplicación por medio de un formulario, con su correo ,contraseña y nombre de usuario</w:t>
            </w:r>
          </w:p>
        </w:tc>
      </w:tr>
      <w:tr>
        <w:trPr>
          <w:cantSplit w:val="1"/>
          <w:trHeight w:val="332.3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Ninguno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registrarse en la aplicación completando un formulario con su correo electrónico, contraseña, nombre de usuario. Este proceso de registro le permitirá crear una cuenta para acceder a todas las funcionalidades de la aplicación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Descargar la aplicación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la opción registrarse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mostrará el formulario para que el usuario lo llene con sus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rellena los campos con sus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los datos en la base de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que la cuenta se ha creado con éxito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la pantalla de inicio de sesión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el formulario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guardar los datos en la base de datos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notificar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Jhe89viwclFMz4Su0Xd4iMxfRg==">CgMxLjA4AHIhMUJKb1h6N09URzVpNWF4Y3JRZmpvMmZsZXhDQzJWUFpj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