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6A3" w:rsidRPr="00D376A3" w:rsidRDefault="00D376A3" w:rsidP="00D376A3">
      <w:pPr>
        <w:shd w:val="clear" w:color="auto" w:fill="FFFFFF"/>
        <w:spacing w:before="100" w:beforeAutospacing="1" w:after="240" w:line="510" w:lineRule="atLeast"/>
        <w:jc w:val="both"/>
        <w:outlineLvl w:val="0"/>
        <w:rPr>
          <w:rFonts w:ascii="Times New Roman" w:eastAsia="Times New Roman" w:hAnsi="Times New Roman" w:cs="Times New Roman"/>
          <w:b/>
          <w:bCs/>
          <w:color w:val="0F1115"/>
          <w:kern w:val="36"/>
          <w:sz w:val="28"/>
          <w:szCs w:val="28"/>
        </w:rPr>
      </w:pPr>
      <w:r w:rsidRPr="00D376A3">
        <w:rPr>
          <w:rFonts w:ascii="Times New Roman" w:eastAsia="Times New Roman" w:hAnsi="Times New Roman" w:cs="Times New Roman"/>
          <w:b/>
          <w:bCs/>
          <w:color w:val="0F1115"/>
          <w:kern w:val="36"/>
          <w:sz w:val="28"/>
          <w:szCs w:val="28"/>
        </w:rPr>
        <w:t>LCOY Rwanda 2026 – Tentative Duration and Programme</w:t>
      </w:r>
    </w:p>
    <w:p w:rsidR="00D376A3" w:rsidRPr="00D376A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D376A3">
        <w:rPr>
          <w:rFonts w:ascii="Times New Roman" w:eastAsia="Times New Roman" w:hAnsi="Times New Roman" w:cs="Times New Roman"/>
          <w:b/>
          <w:bCs/>
          <w:color w:val="0F1115"/>
          <w:sz w:val="28"/>
          <w:szCs w:val="28"/>
        </w:rPr>
        <w:t>Official Document</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Date:</w:t>
      </w:r>
      <w:r w:rsidRPr="00D376A3">
        <w:rPr>
          <w:rFonts w:ascii="Times New Roman" w:eastAsia="Times New Roman" w:hAnsi="Times New Roman" w:cs="Times New Roman"/>
          <w:color w:val="0F1115"/>
          <w:sz w:val="24"/>
          <w:szCs w:val="24"/>
        </w:rPr>
        <w:t> April 2026</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Status:</w:t>
      </w:r>
      <w:r w:rsidRPr="00D376A3">
        <w:rPr>
          <w:rFonts w:ascii="Times New Roman" w:eastAsia="Times New Roman" w:hAnsi="Times New Roman" w:cs="Times New Roman"/>
          <w:color w:val="0F1115"/>
          <w:sz w:val="24"/>
          <w:szCs w:val="24"/>
        </w:rPr>
        <w:t> Approved – Final Draft for Implementation</w:t>
      </w:r>
    </w:p>
    <w:p w:rsidR="00D376A3" w:rsidRPr="00D376A3" w:rsidRDefault="00D376A3" w:rsidP="00D376A3">
      <w:pPr>
        <w:shd w:val="clear" w:color="auto" w:fill="FFFFFF"/>
        <w:spacing w:before="480" w:after="48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pict>
          <v:rect id="_x0000_i1025" style="width:0;height:.75pt" o:hralign="center" o:hrstd="t" o:hr="t" fillcolor="#a0a0a0" stroked="f"/>
        </w:pict>
      </w:r>
    </w:p>
    <w:p w:rsidR="00D376A3" w:rsidRPr="00D376A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33"/>
          <w:szCs w:val="33"/>
        </w:rPr>
      </w:pPr>
      <w:r w:rsidRPr="00D376A3">
        <w:rPr>
          <w:rFonts w:ascii="Times New Roman" w:eastAsia="Times New Roman" w:hAnsi="Times New Roman" w:cs="Times New Roman"/>
          <w:b/>
          <w:bCs/>
          <w:color w:val="0F1115"/>
          <w:sz w:val="33"/>
          <w:szCs w:val="33"/>
        </w:rPr>
        <w:t>Executive Summary</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LCOY Rwanda 2026 will take place over a full </w:t>
      </w:r>
      <w:r w:rsidRPr="00D376A3">
        <w:rPr>
          <w:rFonts w:ascii="Times New Roman" w:eastAsia="Times New Roman" w:hAnsi="Times New Roman" w:cs="Times New Roman"/>
          <w:b/>
          <w:bCs/>
          <w:color w:val="0F1115"/>
          <w:sz w:val="24"/>
          <w:szCs w:val="24"/>
        </w:rPr>
        <w:t>Climate Month</w:t>
      </w:r>
      <w:r w:rsidRPr="00D376A3">
        <w:rPr>
          <w:rFonts w:ascii="Times New Roman" w:eastAsia="Times New Roman" w:hAnsi="Times New Roman" w:cs="Times New Roman"/>
          <w:color w:val="0F1115"/>
          <w:sz w:val="24"/>
          <w:szCs w:val="24"/>
        </w:rPr>
        <w:t> from </w:t>
      </w:r>
      <w:r w:rsidRPr="00D376A3">
        <w:rPr>
          <w:rFonts w:ascii="Times New Roman" w:eastAsia="Times New Roman" w:hAnsi="Times New Roman" w:cs="Times New Roman"/>
          <w:b/>
          <w:bCs/>
          <w:color w:val="0F1115"/>
          <w:sz w:val="24"/>
          <w:szCs w:val="24"/>
        </w:rPr>
        <w:t>September 26 to October 28, 2026</w:t>
      </w:r>
      <w:r w:rsidRPr="00D376A3">
        <w:rPr>
          <w:rFonts w:ascii="Times New Roman" w:eastAsia="Times New Roman" w:hAnsi="Times New Roman" w:cs="Times New Roman"/>
          <w:color w:val="0F1115"/>
          <w:sz w:val="24"/>
          <w:szCs w:val="24"/>
        </w:rPr>
        <w:t>, reaching </w:t>
      </w:r>
      <w:r w:rsidRPr="00D376A3">
        <w:rPr>
          <w:rFonts w:ascii="Times New Roman" w:eastAsia="Times New Roman" w:hAnsi="Times New Roman" w:cs="Times New Roman"/>
          <w:b/>
          <w:bCs/>
          <w:color w:val="0F1115"/>
          <w:sz w:val="24"/>
          <w:szCs w:val="24"/>
        </w:rPr>
        <w:t>2,900–5,000+ youth</w:t>
      </w:r>
      <w:r w:rsidRPr="00D376A3">
        <w:rPr>
          <w:rFonts w:ascii="Times New Roman" w:eastAsia="Times New Roman" w:hAnsi="Times New Roman" w:cs="Times New Roman"/>
          <w:color w:val="0F1115"/>
          <w:sz w:val="24"/>
          <w:szCs w:val="24"/>
        </w:rPr>
        <w:t> across 30 district dialogues, 4 provincial consultations and a 2-day National LCOY Main Event in Kigali. The programme is designed to be par</w:t>
      </w:r>
      <w:r>
        <w:rPr>
          <w:rFonts w:ascii="Times New Roman" w:eastAsia="Times New Roman" w:hAnsi="Times New Roman" w:cs="Times New Roman"/>
          <w:color w:val="0F1115"/>
          <w:sz w:val="24"/>
          <w:szCs w:val="24"/>
        </w:rPr>
        <w:t>ticipatory, creative, inclusive</w:t>
      </w:r>
      <w:r w:rsidRPr="00D376A3">
        <w:rPr>
          <w:rFonts w:ascii="Times New Roman" w:eastAsia="Times New Roman" w:hAnsi="Times New Roman" w:cs="Times New Roman"/>
          <w:color w:val="0F1115"/>
          <w:sz w:val="24"/>
          <w:szCs w:val="24"/>
        </w:rPr>
        <w:t xml:space="preserve"> and youth-led, with a strong focus on climate literacy, policy advocacy, arts and culture, children and youth participation, refugee and climate mobility, women empowerment, nutri</w:t>
      </w:r>
      <w:r w:rsidR="00116A55">
        <w:rPr>
          <w:rFonts w:ascii="Times New Roman" w:eastAsia="Times New Roman" w:hAnsi="Times New Roman" w:cs="Times New Roman"/>
          <w:color w:val="0F1115"/>
          <w:sz w:val="24"/>
          <w:szCs w:val="24"/>
        </w:rPr>
        <w:t>tion, technology and innovation</w:t>
      </w:r>
      <w:r w:rsidRPr="00D376A3">
        <w:rPr>
          <w:rFonts w:ascii="Times New Roman" w:eastAsia="Times New Roman" w:hAnsi="Times New Roman" w:cs="Times New Roman"/>
          <w:color w:val="0F1115"/>
          <w:sz w:val="24"/>
          <w:szCs w:val="24"/>
        </w:rPr>
        <w:t xml:space="preserve"> and post-LCOY sustainability.</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 Climate Month launches on </w:t>
      </w:r>
      <w:r w:rsidRPr="00D376A3">
        <w:rPr>
          <w:rFonts w:ascii="Times New Roman" w:eastAsia="Times New Roman" w:hAnsi="Times New Roman" w:cs="Times New Roman"/>
          <w:b/>
          <w:bCs/>
          <w:color w:val="0F1115"/>
          <w:sz w:val="24"/>
          <w:szCs w:val="24"/>
        </w:rPr>
        <w:t>National Umuganda Day (September 26, 2026)</w:t>
      </w:r>
      <w:r w:rsidRPr="00D376A3">
        <w:rPr>
          <w:rFonts w:ascii="Times New Roman" w:eastAsia="Times New Roman" w:hAnsi="Times New Roman" w:cs="Times New Roman"/>
          <w:color w:val="0F1115"/>
          <w:sz w:val="24"/>
          <w:szCs w:val="24"/>
        </w:rPr>
        <w:t> with community tree pla</w:t>
      </w:r>
      <w:r>
        <w:rPr>
          <w:rFonts w:ascii="Times New Roman" w:eastAsia="Times New Roman" w:hAnsi="Times New Roman" w:cs="Times New Roman"/>
          <w:color w:val="0F1115"/>
          <w:sz w:val="24"/>
          <w:szCs w:val="24"/>
        </w:rPr>
        <w:t>nting, clean-ups</w:t>
      </w:r>
      <w:r w:rsidRPr="00D376A3">
        <w:rPr>
          <w:rFonts w:ascii="Times New Roman" w:eastAsia="Times New Roman" w:hAnsi="Times New Roman" w:cs="Times New Roman"/>
          <w:color w:val="0F1115"/>
          <w:sz w:val="24"/>
          <w:szCs w:val="24"/>
        </w:rPr>
        <w:t xml:space="preserve"> and climate awareness campaigns across all villages nationwide. This is followed by </w:t>
      </w:r>
      <w:r w:rsidRPr="00D376A3">
        <w:rPr>
          <w:rFonts w:ascii="Times New Roman" w:eastAsia="Times New Roman" w:hAnsi="Times New Roman" w:cs="Times New Roman"/>
          <w:b/>
          <w:bCs/>
          <w:color w:val="0F1115"/>
          <w:sz w:val="24"/>
          <w:szCs w:val="24"/>
        </w:rPr>
        <w:t>district-level dialogues running throughout the entire Climate Month (September 27 – October 26, 2026)</w:t>
      </w:r>
      <w:r w:rsidRPr="00D376A3">
        <w:rPr>
          <w:rFonts w:ascii="Times New Roman" w:eastAsia="Times New Roman" w:hAnsi="Times New Roman" w:cs="Times New Roman"/>
          <w:color w:val="0F1115"/>
          <w:sz w:val="24"/>
          <w:szCs w:val="24"/>
        </w:rPr>
        <w:t> , provincial consultations (October 5–8), a statement consolidation period (October 9–27) and the National LCOY Main Event (October 28–29, 2026) in Kigali.</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 National LCOY Main Event is a </w:t>
      </w:r>
      <w:r w:rsidRPr="00D376A3">
        <w:rPr>
          <w:rFonts w:ascii="Times New Roman" w:eastAsia="Times New Roman" w:hAnsi="Times New Roman" w:cs="Times New Roman"/>
          <w:b/>
          <w:bCs/>
          <w:color w:val="0F1115"/>
          <w:sz w:val="24"/>
          <w:szCs w:val="24"/>
        </w:rPr>
        <w:t>2-day conference</w:t>
      </w:r>
      <w:r w:rsidRPr="00D376A3">
        <w:rPr>
          <w:rFonts w:ascii="Times New Roman" w:eastAsia="Times New Roman" w:hAnsi="Times New Roman" w:cs="Times New Roman"/>
          <w:color w:val="0F1115"/>
          <w:sz w:val="24"/>
          <w:szCs w:val="24"/>
        </w:rPr>
        <w:t> featuring high-level panels, World Cafe thematic labs, a youth climate innovation showcase, arts and cultural performances, a foresight workshop (horizon scanning), a </w:t>
      </w:r>
      <w:r w:rsidRPr="00D376A3">
        <w:rPr>
          <w:rFonts w:ascii="Times New Roman" w:eastAsia="Times New Roman" w:hAnsi="Times New Roman" w:cs="Times New Roman"/>
          <w:b/>
          <w:bCs/>
          <w:color w:val="0F1115"/>
          <w:sz w:val="24"/>
          <w:szCs w:val="24"/>
        </w:rPr>
        <w:t>pitching event</w:t>
      </w:r>
      <w:r w:rsidRPr="00D376A3">
        <w:rPr>
          <w:rFonts w:ascii="Times New Roman" w:eastAsia="Times New Roman" w:hAnsi="Times New Roman" w:cs="Times New Roman"/>
          <w:color w:val="0F1115"/>
          <w:sz w:val="24"/>
          <w:szCs w:val="24"/>
        </w:rPr>
        <w:t> for youth climate innovators, </w:t>
      </w:r>
      <w:r w:rsidRPr="00D376A3">
        <w:rPr>
          <w:rFonts w:ascii="Times New Roman" w:eastAsia="Times New Roman" w:hAnsi="Times New Roman" w:cs="Times New Roman"/>
          <w:b/>
          <w:bCs/>
          <w:color w:val="0F1115"/>
          <w:sz w:val="24"/>
          <w:szCs w:val="24"/>
        </w:rPr>
        <w:t>side events and parallel sessions for partners</w:t>
      </w:r>
      <w:r w:rsidRPr="00D376A3">
        <w:rPr>
          <w:rFonts w:ascii="Times New Roman" w:eastAsia="Times New Roman" w:hAnsi="Times New Roman" w:cs="Times New Roman"/>
          <w:color w:val="0F1115"/>
          <w:sz w:val="24"/>
          <w:szCs w:val="24"/>
        </w:rPr>
        <w:t>, a policy lab to draft the National Children &amp; Youth Climate Position Paper and dedicated sessions for children, refugees</w:t>
      </w:r>
      <w:r>
        <w:rPr>
          <w:rFonts w:ascii="Times New Roman" w:eastAsia="Times New Roman" w:hAnsi="Times New Roman" w:cs="Times New Roman"/>
          <w:color w:val="0F1115"/>
          <w:sz w:val="24"/>
          <w:szCs w:val="24"/>
        </w:rPr>
        <w:t>, IDPs</w:t>
      </w:r>
      <w:r w:rsidRPr="00D376A3">
        <w:rPr>
          <w:rFonts w:ascii="Times New Roman" w:eastAsia="Times New Roman" w:hAnsi="Times New Roman" w:cs="Times New Roman"/>
          <w:color w:val="0F1115"/>
          <w:sz w:val="24"/>
          <w:szCs w:val="24"/>
        </w:rPr>
        <w:t xml:space="preserve"> and women. The event closes with a validation plenary where youth delegates vote on final recommendations, followed by a </w:t>
      </w:r>
      <w:r w:rsidRPr="00D376A3">
        <w:rPr>
          <w:rFonts w:ascii="Times New Roman" w:eastAsia="Times New Roman" w:hAnsi="Times New Roman" w:cs="Times New Roman"/>
          <w:color w:val="0F1115"/>
          <w:sz w:val="24"/>
          <w:szCs w:val="24"/>
        </w:rPr>
        <w:lastRenderedPageBreak/>
        <w:t>networking reception and cultural celebration, with the closing ceremony concluding at </w:t>
      </w:r>
      <w:r w:rsidRPr="00D376A3">
        <w:rPr>
          <w:rFonts w:ascii="Times New Roman" w:eastAsia="Times New Roman" w:hAnsi="Times New Roman" w:cs="Times New Roman"/>
          <w:b/>
          <w:bCs/>
          <w:color w:val="0F1115"/>
          <w:sz w:val="24"/>
          <w:szCs w:val="24"/>
        </w:rPr>
        <w:t>15:00 on October 29</w:t>
      </w:r>
      <w:r w:rsidRPr="00D376A3">
        <w:rPr>
          <w:rFonts w:ascii="Times New Roman" w:eastAsia="Times New Roman" w:hAnsi="Times New Roman" w:cs="Times New Roman"/>
          <w:color w:val="0F1115"/>
          <w:sz w:val="24"/>
          <w:szCs w:val="24"/>
        </w:rPr>
        <w:t>.</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 xml:space="preserve">Post-LCOY, the Sustainability &amp; Legacy Working Group will launch school environment clubs (50 pilot </w:t>
      </w:r>
      <w:r>
        <w:rPr>
          <w:rFonts w:ascii="Times New Roman" w:eastAsia="Times New Roman" w:hAnsi="Times New Roman" w:cs="Times New Roman"/>
          <w:color w:val="0F1115"/>
          <w:sz w:val="24"/>
          <w:szCs w:val="24"/>
        </w:rPr>
        <w:t>schools), university chapters (P</w:t>
      </w:r>
      <w:r w:rsidRPr="00D376A3">
        <w:rPr>
          <w:rFonts w:ascii="Times New Roman" w:eastAsia="Times New Roman" w:hAnsi="Times New Roman" w:cs="Times New Roman"/>
          <w:color w:val="0F1115"/>
          <w:sz w:val="24"/>
          <w:szCs w:val="24"/>
        </w:rPr>
        <w:t>rovinces</w:t>
      </w:r>
      <w:r>
        <w:rPr>
          <w:rFonts w:ascii="Times New Roman" w:eastAsia="Times New Roman" w:hAnsi="Times New Roman" w:cs="Times New Roman"/>
          <w:color w:val="0F1115"/>
          <w:sz w:val="24"/>
          <w:szCs w:val="24"/>
        </w:rPr>
        <w:t xml:space="preserve"> and Kigali city</w:t>
      </w:r>
      <w:r w:rsidRPr="00D376A3">
        <w:rPr>
          <w:rFonts w:ascii="Times New Roman" w:eastAsia="Times New Roman" w:hAnsi="Times New Roman" w:cs="Times New Roman"/>
          <w:color w:val="0F1115"/>
          <w:sz w:val="24"/>
          <w:szCs w:val="24"/>
        </w:rPr>
        <w:t>) and the Rwanda Youth Climate Coalition to ensure lasting climate action infrastructure beyond October 2026.</w:t>
      </w:r>
    </w:p>
    <w:p w:rsidR="00D376A3" w:rsidRPr="00681B1E"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681B1E">
        <w:rPr>
          <w:rFonts w:ascii="Times New Roman" w:eastAsia="Times New Roman" w:hAnsi="Times New Roman" w:cs="Times New Roman"/>
          <w:b/>
          <w:bCs/>
          <w:color w:val="0F1115"/>
          <w:sz w:val="28"/>
          <w:szCs w:val="28"/>
        </w:rPr>
        <w:t>Introduction</w:t>
      </w:r>
    </w:p>
    <w:p w:rsidR="00D376A3" w:rsidRPr="00681B1E"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r w:rsidRPr="00681B1E">
        <w:rPr>
          <w:rFonts w:ascii="Times New Roman" w:eastAsia="Times New Roman" w:hAnsi="Times New Roman" w:cs="Times New Roman"/>
          <w:b/>
          <w:bCs/>
          <w:color w:val="0F1115"/>
          <w:sz w:val="28"/>
          <w:szCs w:val="28"/>
        </w:rPr>
        <w:t>Background</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LCOY Rwanda 2026 was officially approved by the LCOY Working Group in 202</w:t>
      </w:r>
      <w:r>
        <w:rPr>
          <w:rFonts w:ascii="Times New Roman" w:eastAsia="Times New Roman" w:hAnsi="Times New Roman" w:cs="Times New Roman"/>
          <w:color w:val="0F1115"/>
          <w:sz w:val="24"/>
          <w:szCs w:val="24"/>
        </w:rPr>
        <w:t>6</w:t>
      </w:r>
      <w:r w:rsidRPr="00D376A3">
        <w:rPr>
          <w:rFonts w:ascii="Times New Roman" w:eastAsia="Times New Roman" w:hAnsi="Times New Roman" w:cs="Times New Roman"/>
          <w:color w:val="0F1115"/>
          <w:sz w:val="24"/>
          <w:szCs w:val="24"/>
        </w:rPr>
        <w:t>. The organizing team consists of 11 Technical Working Groups (TWGs) with 50+ youth leaders across all provinces.</w:t>
      </w:r>
    </w:p>
    <w:p w:rsidR="00D376A3" w:rsidRPr="00681B1E"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4"/>
          <w:szCs w:val="24"/>
        </w:rPr>
      </w:pPr>
      <w:r w:rsidRPr="00681B1E">
        <w:rPr>
          <w:rFonts w:ascii="Times New Roman" w:eastAsia="Times New Roman" w:hAnsi="Times New Roman" w:cs="Times New Roman"/>
          <w:b/>
          <w:bCs/>
          <w:color w:val="0F1115"/>
          <w:sz w:val="24"/>
          <w:szCs w:val="24"/>
        </w:rPr>
        <w:t>Programme Philosophy</w:t>
      </w:r>
    </w:p>
    <w:p w:rsid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 LCOY Rwanda 2026 programme is guided by the following principles:</w:t>
      </w:r>
    </w:p>
    <w:tbl>
      <w:tblPr>
        <w:tblStyle w:val="TableGrid"/>
        <w:tblW w:w="0" w:type="auto"/>
        <w:tblLook w:val="04A0" w:firstRow="1" w:lastRow="0" w:firstColumn="1" w:lastColumn="0" w:noHBand="0" w:noVBand="1"/>
      </w:tblPr>
      <w:tblGrid>
        <w:gridCol w:w="2065"/>
        <w:gridCol w:w="7285"/>
      </w:tblGrid>
      <w:tr w:rsidR="00D376A3" w:rsidTr="00681B1E">
        <w:tc>
          <w:tcPr>
            <w:tcW w:w="2065" w:type="dxa"/>
            <w:vAlign w:val="center"/>
          </w:tcPr>
          <w:p w:rsidR="00D376A3" w:rsidRPr="00D376A3" w:rsidRDefault="00D376A3" w:rsidP="00D376A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Principle</w:t>
            </w:r>
          </w:p>
        </w:tc>
        <w:tc>
          <w:tcPr>
            <w:tcW w:w="7285" w:type="dxa"/>
            <w:vAlign w:val="center"/>
          </w:tcPr>
          <w:p w:rsidR="00D376A3" w:rsidRPr="00D376A3" w:rsidRDefault="00D376A3" w:rsidP="00D376A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Application</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Youth-led</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design and facilitate sessions; adults support only when requested</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Participatory</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No lectures longer than 15 minutes; all sessions include active engagement</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Culturally grounded</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Integrates traditional knowledge, Kinyarwanda language, local stories</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Inclusive by design</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Materials available for different literacy levels; age-appropriate content</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Action-oriented</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Every session ends with "what can we do?" not just "what is the problem?"</w:t>
            </w:r>
          </w:p>
        </w:tc>
      </w:tr>
      <w:tr w:rsidR="00681B1E" w:rsidTr="000D2F88">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Grassroots to global</w:t>
            </w:r>
          </w:p>
        </w:tc>
        <w:tc>
          <w:tcPr>
            <w:tcW w:w="728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Local inputs feed into national position paper, which feeds into YOUNGO global process</w:t>
            </w:r>
          </w:p>
        </w:tc>
      </w:tr>
    </w:tbl>
    <w:p w:rsidR="00D376A3" w:rsidRP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Key Thematic Areas</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 programme integrates the following thematic priorities:</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lastRenderedPageBreak/>
        <w:t>Climate-Resilient Agriculture &amp; Food Systems</w:t>
      </w:r>
      <w:r w:rsidRPr="00D376A3">
        <w:rPr>
          <w:rFonts w:ascii="Times New Roman" w:eastAsia="Times New Roman" w:hAnsi="Times New Roman" w:cs="Times New Roman"/>
          <w:color w:val="0F1115"/>
          <w:sz w:val="24"/>
          <w:szCs w:val="24"/>
        </w:rPr>
        <w:t> – Climate-smart practices, agroecology, youth agripreneurship, nutrition (fruit trees, eggs)</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Biodiversity Conservation &amp; Ecosystem Restoration</w:t>
      </w:r>
      <w:r w:rsidRPr="00D376A3">
        <w:rPr>
          <w:rFonts w:ascii="Times New Roman" w:eastAsia="Times New Roman" w:hAnsi="Times New Roman" w:cs="Times New Roman"/>
          <w:color w:val="0F1115"/>
          <w:sz w:val="24"/>
          <w:szCs w:val="24"/>
        </w:rPr>
        <w:t> – Nature-based solutions, forest landscape restoration, alignment with Kunming-Montreal Global Biodiversity Framework</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Just Energy Transition &amp; Green Jobs</w:t>
      </w:r>
      <w:r w:rsidRPr="00D376A3">
        <w:rPr>
          <w:rFonts w:ascii="Times New Roman" w:eastAsia="Times New Roman" w:hAnsi="Times New Roman" w:cs="Times New Roman"/>
          <w:color w:val="0F1115"/>
          <w:sz w:val="24"/>
          <w:szCs w:val="24"/>
        </w:rPr>
        <w:t> – Renewable energy access, circular economy, green employment pathways</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Loss &amp; Damage + Climate Mobility</w:t>
      </w:r>
      <w:r w:rsidRPr="00D376A3">
        <w:rPr>
          <w:rFonts w:ascii="Times New Roman" w:eastAsia="Times New Roman" w:hAnsi="Times New Roman" w:cs="Times New Roman"/>
          <w:color w:val="0F1115"/>
          <w:sz w:val="24"/>
          <w:szCs w:val="24"/>
        </w:rPr>
        <w:t> – Disaster risk reduction, climate finance access, refugees</w:t>
      </w:r>
      <w:r w:rsidR="00681B1E">
        <w:rPr>
          <w:rFonts w:ascii="Times New Roman" w:eastAsia="Times New Roman" w:hAnsi="Times New Roman" w:cs="Times New Roman"/>
          <w:color w:val="0F1115"/>
          <w:sz w:val="24"/>
          <w:szCs w:val="24"/>
        </w:rPr>
        <w:t>, IDPs</w:t>
      </w:r>
      <w:r w:rsidRPr="00D376A3">
        <w:rPr>
          <w:rFonts w:ascii="Times New Roman" w:eastAsia="Times New Roman" w:hAnsi="Times New Roman" w:cs="Times New Roman"/>
          <w:color w:val="0F1115"/>
          <w:sz w:val="24"/>
          <w:szCs w:val="24"/>
        </w:rPr>
        <w:t xml:space="preserve"> and forced migration</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Gender Justice &amp; Just Transition</w:t>
      </w:r>
      <w:r w:rsidRPr="00D376A3">
        <w:rPr>
          <w:rFonts w:ascii="Times New Roman" w:eastAsia="Times New Roman" w:hAnsi="Times New Roman" w:cs="Times New Roman"/>
          <w:color w:val="0F1115"/>
          <w:sz w:val="24"/>
          <w:szCs w:val="24"/>
        </w:rPr>
        <w:t> – Women's climate leadership, empowerment, gender-responsive climate action</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Action for Climate Empowerment (ACE)</w:t>
      </w:r>
      <w:r w:rsidRPr="00D376A3">
        <w:rPr>
          <w:rFonts w:ascii="Times New Roman" w:eastAsia="Times New Roman" w:hAnsi="Times New Roman" w:cs="Times New Roman"/>
          <w:color w:val="0F1115"/>
          <w:sz w:val="24"/>
          <w:szCs w:val="24"/>
        </w:rPr>
        <w:t> – Climate education, awareness, public participation, access to information</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Technology, Innovation &amp; Digital Climate Action</w:t>
      </w:r>
      <w:r w:rsidRPr="00D376A3">
        <w:rPr>
          <w:rFonts w:ascii="Times New Roman" w:eastAsia="Times New Roman" w:hAnsi="Times New Roman" w:cs="Times New Roman"/>
          <w:color w:val="0F1115"/>
          <w:sz w:val="24"/>
          <w:szCs w:val="24"/>
        </w:rPr>
        <w:t xml:space="preserve"> – Artificial Intelligence (AI) for climate monitoring and prediction, Internet of Things (IoT) for smart agriculture and environmental sensing, E-waste management and circular electronics, digital tools for climate education and advocacy, climate data analytics, mobile </w:t>
      </w:r>
      <w:r w:rsidR="00681B1E">
        <w:rPr>
          <w:rFonts w:ascii="Times New Roman" w:eastAsia="Times New Roman" w:hAnsi="Times New Roman" w:cs="Times New Roman"/>
          <w:color w:val="0F1115"/>
          <w:sz w:val="24"/>
          <w:szCs w:val="24"/>
        </w:rPr>
        <w:t>applications for farmer support</w:t>
      </w:r>
      <w:r w:rsidRPr="00D376A3">
        <w:rPr>
          <w:rFonts w:ascii="Times New Roman" w:eastAsia="Times New Roman" w:hAnsi="Times New Roman" w:cs="Times New Roman"/>
          <w:color w:val="0F1115"/>
          <w:sz w:val="24"/>
          <w:szCs w:val="24"/>
        </w:rPr>
        <w:t xml:space="preserve"> and other emerging technologies</w:t>
      </w:r>
    </w:p>
    <w:p w:rsidR="00D376A3" w:rsidRPr="00D376A3" w:rsidRDefault="00D376A3" w:rsidP="00D376A3">
      <w:pPr>
        <w:numPr>
          <w:ilvl w:val="0"/>
          <w:numId w:val="1"/>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Arts &amp; Culture for Climate</w:t>
      </w:r>
      <w:r w:rsidRPr="00D376A3">
        <w:rPr>
          <w:rFonts w:ascii="Times New Roman" w:eastAsia="Times New Roman" w:hAnsi="Times New Roman" w:cs="Times New Roman"/>
          <w:color w:val="0F1115"/>
          <w:sz w:val="24"/>
          <w:szCs w:val="24"/>
        </w:rPr>
        <w:t> – Music, poetry, dance, drama, murals, waste-to-art, ceramics, storytelling</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Note on Technology:</w:t>
      </w:r>
      <w:r w:rsidRPr="00D376A3">
        <w:rPr>
          <w:rFonts w:ascii="Times New Roman" w:eastAsia="Times New Roman" w:hAnsi="Times New Roman" w:cs="Times New Roman"/>
          <w:color w:val="0F1115"/>
          <w:sz w:val="24"/>
          <w:szCs w:val="24"/>
        </w:rPr>
        <w:t> Technology, Innovation &amp; Digital Climate Action is a standalone thematic priority. It also serves as a </w:t>
      </w:r>
      <w:r w:rsidRPr="00D376A3">
        <w:rPr>
          <w:rFonts w:ascii="Times New Roman" w:eastAsia="Times New Roman" w:hAnsi="Times New Roman" w:cs="Times New Roman"/>
          <w:b/>
          <w:bCs/>
          <w:color w:val="0F1115"/>
          <w:sz w:val="24"/>
          <w:szCs w:val="24"/>
        </w:rPr>
        <w:t>cross-cutting theme</w:t>
      </w:r>
      <w:r w:rsidRPr="00D376A3">
        <w:rPr>
          <w:rFonts w:ascii="Times New Roman" w:eastAsia="Times New Roman" w:hAnsi="Times New Roman" w:cs="Times New Roman"/>
          <w:color w:val="0F1115"/>
          <w:sz w:val="24"/>
          <w:szCs w:val="24"/>
        </w:rPr>
        <w:t> integrated across all other thematic areas (AI for climate-resilient agriculture, IoT for biodiversity monitoring, digital platforms for green jobs, mobile apps for loss and damage reporting, e-waste considerations in just transition).</w:t>
      </w:r>
    </w:p>
    <w:p w:rsidR="00D376A3" w:rsidRPr="00681B1E"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681B1E">
        <w:rPr>
          <w:rFonts w:ascii="Times New Roman" w:eastAsia="Times New Roman" w:hAnsi="Times New Roman" w:cs="Times New Roman"/>
          <w:b/>
          <w:bCs/>
          <w:color w:val="0F1115"/>
          <w:sz w:val="28"/>
          <w:szCs w:val="28"/>
        </w:rPr>
        <w:t>The Climate Month: September 26 – October 28, 2026</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LCOY Rwanda 2026 will be preceded by </w:t>
      </w:r>
      <w:r w:rsidRPr="00D376A3">
        <w:rPr>
          <w:rFonts w:ascii="Times New Roman" w:eastAsia="Times New Roman" w:hAnsi="Times New Roman" w:cs="Times New Roman"/>
          <w:b/>
          <w:bCs/>
          <w:color w:val="0F1115"/>
          <w:sz w:val="24"/>
          <w:szCs w:val="24"/>
        </w:rPr>
        <w:t>"The Climate Month"</w:t>
      </w:r>
      <w:r w:rsidRPr="00D376A3">
        <w:rPr>
          <w:rFonts w:ascii="Times New Roman" w:eastAsia="Times New Roman" w:hAnsi="Times New Roman" w:cs="Times New Roman"/>
          <w:color w:val="0F1115"/>
          <w:sz w:val="24"/>
          <w:szCs w:val="24"/>
        </w:rPr>
        <w:t> – a countrywide mobilization period from </w:t>
      </w:r>
      <w:r w:rsidRPr="00D376A3">
        <w:rPr>
          <w:rFonts w:ascii="Times New Roman" w:eastAsia="Times New Roman" w:hAnsi="Times New Roman" w:cs="Times New Roman"/>
          <w:b/>
          <w:bCs/>
          <w:color w:val="0F1115"/>
          <w:sz w:val="24"/>
          <w:szCs w:val="24"/>
        </w:rPr>
        <w:t>National Umuganda Day (September 26, 2026)</w:t>
      </w:r>
      <w:r w:rsidRPr="00D376A3">
        <w:rPr>
          <w:rFonts w:ascii="Times New Roman" w:eastAsia="Times New Roman" w:hAnsi="Times New Roman" w:cs="Times New Roman"/>
          <w:color w:val="0F1115"/>
          <w:sz w:val="24"/>
          <w:szCs w:val="24"/>
        </w:rPr>
        <w:t> through the </w:t>
      </w:r>
      <w:r w:rsidRPr="00D376A3">
        <w:rPr>
          <w:rFonts w:ascii="Times New Roman" w:eastAsia="Times New Roman" w:hAnsi="Times New Roman" w:cs="Times New Roman"/>
          <w:b/>
          <w:bCs/>
          <w:color w:val="0F1115"/>
          <w:sz w:val="24"/>
          <w:szCs w:val="24"/>
        </w:rPr>
        <w:t>National LCOY Main Event (October 28–29, 2026)</w:t>
      </w:r>
      <w:r w:rsidRPr="00D376A3">
        <w:rPr>
          <w:rFonts w:ascii="Times New Roman" w:eastAsia="Times New Roman" w:hAnsi="Times New Roman" w:cs="Times New Roman"/>
          <w:color w:val="0F1115"/>
          <w:sz w:val="24"/>
          <w:szCs w:val="24"/>
        </w:rPr>
        <w:t> . This approach ensures deep community engagement and inclusivity across all provinces.</w:t>
      </w:r>
    </w:p>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lastRenderedPageBreak/>
        <w:t>Climate Month Activities</w:t>
      </w:r>
    </w:p>
    <w:tbl>
      <w:tblPr>
        <w:tblStyle w:val="TableGrid"/>
        <w:tblW w:w="0" w:type="auto"/>
        <w:tblLook w:val="04A0" w:firstRow="1" w:lastRow="0" w:firstColumn="1" w:lastColumn="0" w:noHBand="0" w:noVBand="1"/>
      </w:tblPr>
      <w:tblGrid>
        <w:gridCol w:w="1584"/>
        <w:gridCol w:w="1750"/>
        <w:gridCol w:w="4016"/>
        <w:gridCol w:w="2000"/>
      </w:tblGrid>
      <w:tr w:rsidR="00681B1E" w:rsidTr="00681B1E">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Phase</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Dates</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Activities</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Reach</w:t>
            </w:r>
          </w:p>
        </w:tc>
      </w:tr>
      <w:tr w:rsidR="00681B1E" w:rsidTr="00590D78">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Umuganda Launch</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September 26</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Climate Month launched on National Umuganda Day with community tree planting (including fruit trees), clean-u</w:t>
            </w:r>
            <w:r>
              <w:rPr>
                <w:rFonts w:ascii="Times New Roman" w:eastAsia="Times New Roman" w:hAnsi="Times New Roman" w:cs="Times New Roman"/>
                <w:sz w:val="23"/>
                <w:szCs w:val="23"/>
              </w:rPr>
              <w:t>ps, climate awareness campaigns</w:t>
            </w:r>
            <w:r w:rsidRPr="00D376A3">
              <w:rPr>
                <w:rFonts w:ascii="Times New Roman" w:eastAsia="Times New Roman" w:hAnsi="Times New Roman" w:cs="Times New Roman"/>
                <w:sz w:val="23"/>
                <w:szCs w:val="23"/>
              </w:rPr>
              <w:t xml:space="preserve"> and egg/nutrition distribution to vulnerable families across all villages nationwide</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Nationwide (all 30 districts)</w:t>
            </w:r>
          </w:p>
        </w:tc>
      </w:tr>
      <w:tr w:rsidR="00681B1E" w:rsidTr="00590D78">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District Dialogues</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September 27 – October 26</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30 district-level youth dialogues running continuously throughout the Climate Month. Each dialogue is 2-3 hours. Focus: local</w:t>
            </w:r>
            <w:r w:rsidR="00116A55">
              <w:rPr>
                <w:rFonts w:ascii="Times New Roman" w:eastAsia="Times New Roman" w:hAnsi="Times New Roman" w:cs="Times New Roman"/>
                <w:sz w:val="23"/>
                <w:szCs w:val="23"/>
              </w:rPr>
              <w:t xml:space="preserve"> climate challenges, priorities</w:t>
            </w:r>
            <w:r w:rsidRPr="00D376A3">
              <w:rPr>
                <w:rFonts w:ascii="Times New Roman" w:eastAsia="Times New Roman" w:hAnsi="Times New Roman" w:cs="Times New Roman"/>
                <w:sz w:val="23"/>
                <w:szCs w:val="23"/>
              </w:rPr>
              <w:t xml:space="preserve"> and solutions. Each dialogue produces a district priority list fed to provincial consultations and the National LCOY.</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 youth per district (1,500–3,000 total)</w:t>
            </w:r>
          </w:p>
        </w:tc>
      </w:tr>
      <w:tr w:rsidR="00681B1E" w:rsidTr="00590D78">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Provincial Consultations</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5–8</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Four provincial consultation days (detailed programme below). Community dialogues, farmer-led site visits, school outreach, tree planting demonstrations, traditional knowledge sharing, agroecology field visits, Lake Kivu ecosystem walk, community mapping, art exhibitions. Each ends with a youth gathering at a local university or college.</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200-300 youth per province (800–1,200 total)</w:t>
            </w:r>
          </w:p>
        </w:tc>
      </w:tr>
      <w:tr w:rsidR="00681B1E" w:rsidTr="00590D78">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Statement Consolidation</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9–27</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drafting team consolidates provincial inputs, survey data, district d</w:t>
            </w:r>
            <w:r>
              <w:rPr>
                <w:rFonts w:ascii="Times New Roman" w:eastAsia="Times New Roman" w:hAnsi="Times New Roman" w:cs="Times New Roman"/>
                <w:sz w:val="23"/>
                <w:szCs w:val="23"/>
              </w:rPr>
              <w:t>ialogue outputs, refugee inputs</w:t>
            </w:r>
            <w:r w:rsidRPr="00D376A3">
              <w:rPr>
                <w:rFonts w:ascii="Times New Roman" w:eastAsia="Times New Roman" w:hAnsi="Times New Roman" w:cs="Times New Roman"/>
                <w:sz w:val="23"/>
                <w:szCs w:val="23"/>
              </w:rPr>
              <w:t xml:space="preserve"> and children's art/essay competition themes. Delegate preparation and logistics coordination.</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Drafting team (15-20 youth)</w:t>
            </w:r>
          </w:p>
        </w:tc>
      </w:tr>
      <w:tr w:rsidR="00681B1E" w:rsidTr="00590D78">
        <w:tc>
          <w:tcPr>
            <w:tcW w:w="125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National LCOY Main Event</w:t>
            </w:r>
          </w:p>
        </w:tc>
        <w:tc>
          <w:tcPr>
            <w:tcW w:w="180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28–29</w:t>
            </w:r>
          </w:p>
        </w:tc>
        <w:tc>
          <w:tcPr>
            <w:tcW w:w="4230"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2-day national conference in Kigali (detailed programme below).</w:t>
            </w:r>
          </w:p>
        </w:tc>
        <w:tc>
          <w:tcPr>
            <w:tcW w:w="2065" w:type="dxa"/>
            <w:vAlign w:val="center"/>
          </w:tcPr>
          <w:p w:rsidR="00681B1E" w:rsidRPr="00D376A3" w:rsidRDefault="00681B1E" w:rsidP="00681B1E">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600-800 youth</w:t>
            </w:r>
          </w:p>
        </w:tc>
      </w:tr>
    </w:tbl>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lastRenderedPageBreak/>
        <w:t>Total direct reach across Climate Month:</w:t>
      </w:r>
      <w:r w:rsidRPr="00D376A3">
        <w:rPr>
          <w:rFonts w:ascii="Times New Roman" w:eastAsia="Times New Roman" w:hAnsi="Times New Roman" w:cs="Times New Roman"/>
          <w:color w:val="0F1115"/>
          <w:sz w:val="24"/>
          <w:szCs w:val="24"/>
        </w:rPr>
        <w:t> 2,900–5,000+ youth</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*Note: District dialogues (1,500–3,000) + Provincial consultations (800–1,200) + National LCOY Main Event (600–800) = 2,900–5,000+. These figures represent distinct participants, though some youth may participate in multiple phases.*</w:t>
      </w:r>
    </w:p>
    <w:p w:rsidR="00D376A3" w:rsidRPr="00AD2DB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AD2DB3">
        <w:rPr>
          <w:rFonts w:ascii="Times New Roman" w:eastAsia="Times New Roman" w:hAnsi="Times New Roman" w:cs="Times New Roman"/>
          <w:b/>
          <w:bCs/>
          <w:color w:val="0F1115"/>
          <w:sz w:val="28"/>
          <w:szCs w:val="28"/>
        </w:rPr>
        <w:t>District Dialogues: September 27 – October 26, 2026</w:t>
      </w:r>
    </w:p>
    <w:p w:rsidR="00D376A3" w:rsidRPr="00AD2DB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r w:rsidRPr="00AD2DB3">
        <w:rPr>
          <w:rFonts w:ascii="Times New Roman" w:eastAsia="Times New Roman" w:hAnsi="Times New Roman" w:cs="Times New Roman"/>
          <w:b/>
          <w:bCs/>
          <w:color w:val="0F1115"/>
          <w:sz w:val="28"/>
          <w:szCs w:val="28"/>
        </w:rPr>
        <w:t>Overview</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30 district-level youth dialogues will take place across all provinces. Unlike a single-week window, these dialogues will run </w:t>
      </w:r>
      <w:r w:rsidRPr="00D376A3">
        <w:rPr>
          <w:rFonts w:ascii="Times New Roman" w:eastAsia="Times New Roman" w:hAnsi="Times New Roman" w:cs="Times New Roman"/>
          <w:b/>
          <w:bCs/>
          <w:color w:val="0F1115"/>
          <w:sz w:val="24"/>
          <w:szCs w:val="24"/>
        </w:rPr>
        <w:t>continuously throughout the entire Climate Month</w:t>
      </w:r>
      <w:r w:rsidRPr="00D376A3">
        <w:rPr>
          <w:rFonts w:ascii="Times New Roman" w:eastAsia="Times New Roman" w:hAnsi="Times New Roman" w:cs="Times New Roman"/>
          <w:color w:val="0F1115"/>
          <w:sz w:val="24"/>
          <w:szCs w:val="24"/>
        </w:rPr>
        <w:t> from September 27 to October 26, 2026. This allows flexibility for districts to schedule dialogues at times that work best for local youth, accommodates agricultural seasons and ensures sustained engagement across the month.</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Each dialogue is a 2-3 hour session designed to capture local climate priorities and solutions.</w:t>
      </w:r>
    </w:p>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Standard District Dialogue Format (2-3 hours)</w:t>
      </w:r>
    </w:p>
    <w:tbl>
      <w:tblPr>
        <w:tblStyle w:val="TableGrid"/>
        <w:tblW w:w="0" w:type="auto"/>
        <w:tblLook w:val="04A0" w:firstRow="1" w:lastRow="0" w:firstColumn="1" w:lastColumn="0" w:noHBand="0" w:noVBand="1"/>
      </w:tblPr>
      <w:tblGrid>
        <w:gridCol w:w="895"/>
        <w:gridCol w:w="2340"/>
        <w:gridCol w:w="6115"/>
      </w:tblGrid>
      <w:tr w:rsidR="00AD2DB3" w:rsidTr="00AD2DB3">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Session</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0:00-0:15</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Opening</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Welcome remarks by district youth leader. Overview of LCOY and purpose of dialogue.</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0:15-0:45</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Small-group discussions</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break into groups of 10-15. Facilitated discussion on: "What are the top 3 climate challenges in our district? What solutions are youth already leading?"</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0:45-1:15</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Plenary sharing</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Each group shares 2-3 key points. Facilitator captures on flip chart.</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1:15-1:45</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Priority setting</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vote on top 5 district priorities. Documented as "District Climate Priority List."</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1:45-2:00</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Technology &amp; Innovation Spotlight (optional)</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Brief sharing of local tech/digital climate solutions (mobile apps, farmer tools, etc.) being used in the district.</w:t>
            </w:r>
          </w:p>
        </w:tc>
      </w:tr>
      <w:tr w:rsidR="00AD2DB3" w:rsidTr="002D27DB">
        <w:tc>
          <w:tcPr>
            <w:tcW w:w="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2:00-2:30</w:t>
            </w:r>
          </w:p>
        </w:tc>
        <w:tc>
          <w:tcPr>
            <w:tcW w:w="23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Closing</w:t>
            </w:r>
          </w:p>
        </w:tc>
        <w:tc>
          <w:tcPr>
            <w:tcW w:w="611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Summary of next steps (priorities will go to provincial consultation and National LCOY). Call for delegates to attend provincial gathering.</w:t>
            </w:r>
          </w:p>
        </w:tc>
      </w:tr>
    </w:tbl>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District Dialogue Targets</w:t>
      </w:r>
    </w:p>
    <w:tbl>
      <w:tblPr>
        <w:tblStyle w:val="TableGrid"/>
        <w:tblW w:w="0" w:type="auto"/>
        <w:tblLook w:val="04A0" w:firstRow="1" w:lastRow="0" w:firstColumn="1" w:lastColumn="0" w:noHBand="0" w:noVBand="1"/>
      </w:tblPr>
      <w:tblGrid>
        <w:gridCol w:w="1795"/>
        <w:gridCol w:w="2250"/>
        <w:gridCol w:w="2967"/>
        <w:gridCol w:w="2338"/>
      </w:tblGrid>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Province</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Number of Districts</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Target Youth per District</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Total Youth</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Eastern</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7</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350-700</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Southern</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8</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400-800</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Northern</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250-500</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Western</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7</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350-700</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Kigali City</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3</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50-100</w:t>
            </w: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150-300</w:t>
            </w:r>
          </w:p>
        </w:tc>
      </w:tr>
      <w:tr w:rsidR="00AD2DB3" w:rsidTr="00AD2DB3">
        <w:tc>
          <w:tcPr>
            <w:tcW w:w="17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Total</w:t>
            </w:r>
          </w:p>
        </w:tc>
        <w:tc>
          <w:tcPr>
            <w:tcW w:w="225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30</w:t>
            </w:r>
          </w:p>
        </w:tc>
        <w:tc>
          <w:tcPr>
            <w:tcW w:w="2967"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p>
        </w:tc>
        <w:tc>
          <w:tcPr>
            <w:tcW w:w="2338"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1,500–3,000</w:t>
            </w:r>
          </w:p>
        </w:tc>
      </w:tr>
    </w:tbl>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Note:</w:t>
      </w:r>
      <w:r w:rsidRPr="00D376A3">
        <w:rPr>
          <w:rFonts w:ascii="Times New Roman" w:eastAsia="Times New Roman" w:hAnsi="Times New Roman" w:cs="Times New Roman"/>
          <w:color w:val="0F1115"/>
          <w:sz w:val="24"/>
          <w:szCs w:val="24"/>
        </w:rPr>
        <w:t> District dialogues run throughout the Climate Month (September 27 – October 26). Youth who attend district dialogues are encouraged to also attend provincial consultations and the National LCOY Main Event.</w:t>
      </w:r>
    </w:p>
    <w:p w:rsidR="00D376A3" w:rsidRPr="00AD2DB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AD2DB3">
        <w:rPr>
          <w:rFonts w:ascii="Times New Roman" w:eastAsia="Times New Roman" w:hAnsi="Times New Roman" w:cs="Times New Roman"/>
          <w:b/>
          <w:bCs/>
          <w:color w:val="0F1115"/>
          <w:sz w:val="28"/>
          <w:szCs w:val="28"/>
        </w:rPr>
        <w:t>Provincial Consultations: October 5–8, 2026</w:t>
      </w:r>
    </w:p>
    <w:p w:rsidR="00D376A3" w:rsidRPr="00AD2DB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r w:rsidRPr="00AD2DB3">
        <w:rPr>
          <w:rFonts w:ascii="Times New Roman" w:eastAsia="Times New Roman" w:hAnsi="Times New Roman" w:cs="Times New Roman"/>
          <w:b/>
          <w:bCs/>
          <w:color w:val="0F1115"/>
          <w:sz w:val="28"/>
          <w:szCs w:val="28"/>
        </w:rPr>
        <w:t>Overview</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Four provincial consultation days, each hosted at a university campus or college in the province. Each consultation includes c</w:t>
      </w:r>
      <w:r w:rsidR="00AD2DB3">
        <w:rPr>
          <w:rFonts w:ascii="Times New Roman" w:eastAsia="Times New Roman" w:hAnsi="Times New Roman" w:cs="Times New Roman"/>
          <w:color w:val="0F1115"/>
          <w:sz w:val="24"/>
          <w:szCs w:val="24"/>
        </w:rPr>
        <w:t>ommunity dialogues, site visits</w:t>
      </w:r>
      <w:r w:rsidRPr="00D376A3">
        <w:rPr>
          <w:rFonts w:ascii="Times New Roman" w:eastAsia="Times New Roman" w:hAnsi="Times New Roman" w:cs="Times New Roman"/>
          <w:color w:val="0F1115"/>
          <w:sz w:val="24"/>
          <w:szCs w:val="24"/>
        </w:rPr>
        <w:t xml:space="preserve"> and a youth gathering of 200-300 youth.</w:t>
      </w:r>
    </w:p>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Provincial Consultation Schedule</w:t>
      </w:r>
    </w:p>
    <w:tbl>
      <w:tblPr>
        <w:tblStyle w:val="TableGrid"/>
        <w:tblW w:w="0" w:type="auto"/>
        <w:tblLook w:val="04A0" w:firstRow="1" w:lastRow="0" w:firstColumn="1" w:lastColumn="0" w:noHBand="0" w:noVBand="1"/>
      </w:tblPr>
      <w:tblGrid>
        <w:gridCol w:w="1255"/>
        <w:gridCol w:w="1440"/>
        <w:gridCol w:w="1890"/>
        <w:gridCol w:w="2895"/>
        <w:gridCol w:w="1870"/>
      </w:tblGrid>
      <w:tr w:rsidR="00AD2DB3" w:rsidTr="00AD2DB3">
        <w:tc>
          <w:tcPr>
            <w:tcW w:w="125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Province</w:t>
            </w:r>
          </w:p>
        </w:tc>
        <w:tc>
          <w:tcPr>
            <w:tcW w:w="14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Date</w:t>
            </w:r>
          </w:p>
        </w:tc>
        <w:tc>
          <w:tcPr>
            <w:tcW w:w="189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Host Location</w:t>
            </w:r>
          </w:p>
        </w:tc>
        <w:tc>
          <w:tcPr>
            <w:tcW w:w="2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Theme</w:t>
            </w:r>
          </w:p>
        </w:tc>
        <w:tc>
          <w:tcPr>
            <w:tcW w:w="187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Gathering</w:t>
            </w:r>
          </w:p>
        </w:tc>
      </w:tr>
      <w:tr w:rsidR="00AD2DB3" w:rsidTr="00850D61">
        <w:tc>
          <w:tcPr>
            <w:tcW w:w="125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Eastern Province</w:t>
            </w:r>
          </w:p>
        </w:tc>
        <w:tc>
          <w:tcPr>
            <w:tcW w:w="14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5</w:t>
            </w:r>
          </w:p>
        </w:tc>
        <w:tc>
          <w:tcPr>
            <w:tcW w:w="189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UR Nyagatare</w:t>
            </w:r>
          </w:p>
        </w:tc>
        <w:tc>
          <w:tcPr>
            <w:tcW w:w="2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Climate-Resilient Agriculture &amp; Farmer-Led Solutions</w:t>
            </w:r>
          </w:p>
        </w:tc>
        <w:tc>
          <w:tcPr>
            <w:tcW w:w="187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200-300 youth</w:t>
            </w:r>
          </w:p>
        </w:tc>
      </w:tr>
      <w:tr w:rsidR="00AD2DB3" w:rsidTr="00850D61">
        <w:tc>
          <w:tcPr>
            <w:tcW w:w="125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lastRenderedPageBreak/>
              <w:t>Southern Province</w:t>
            </w:r>
          </w:p>
        </w:tc>
        <w:tc>
          <w:tcPr>
            <w:tcW w:w="14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6</w:t>
            </w:r>
          </w:p>
        </w:tc>
        <w:tc>
          <w:tcPr>
            <w:tcW w:w="189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UR Huye</w:t>
            </w:r>
          </w:p>
        </w:tc>
        <w:tc>
          <w:tcPr>
            <w:tcW w:w="2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Traditional Knowledge &amp; School Outreach</w:t>
            </w:r>
          </w:p>
        </w:tc>
        <w:tc>
          <w:tcPr>
            <w:tcW w:w="187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200-300 youth</w:t>
            </w:r>
          </w:p>
        </w:tc>
      </w:tr>
      <w:tr w:rsidR="00AD2DB3" w:rsidTr="00850D61">
        <w:tc>
          <w:tcPr>
            <w:tcW w:w="125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Northern Province</w:t>
            </w:r>
          </w:p>
        </w:tc>
        <w:tc>
          <w:tcPr>
            <w:tcW w:w="14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7</w:t>
            </w:r>
          </w:p>
        </w:tc>
        <w:tc>
          <w:tcPr>
            <w:tcW w:w="189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UR Musanze</w:t>
            </w:r>
          </w:p>
        </w:tc>
        <w:tc>
          <w:tcPr>
            <w:tcW w:w="2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Agroecology &amp; Youth-Led Restoration</w:t>
            </w:r>
          </w:p>
        </w:tc>
        <w:tc>
          <w:tcPr>
            <w:tcW w:w="187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200-300 youth</w:t>
            </w:r>
          </w:p>
        </w:tc>
      </w:tr>
      <w:tr w:rsidR="00AD2DB3" w:rsidTr="00850D61">
        <w:tc>
          <w:tcPr>
            <w:tcW w:w="125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Western Province</w:t>
            </w:r>
          </w:p>
        </w:tc>
        <w:tc>
          <w:tcPr>
            <w:tcW w:w="144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8</w:t>
            </w:r>
          </w:p>
        </w:tc>
        <w:tc>
          <w:tcPr>
            <w:tcW w:w="189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IPRC Karongi College</w:t>
            </w:r>
          </w:p>
        </w:tc>
        <w:tc>
          <w:tcPr>
            <w:tcW w:w="2895"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Lake Kivu Ecosystem, Climate Mobility &amp; Technology Innovation</w:t>
            </w:r>
          </w:p>
        </w:tc>
        <w:tc>
          <w:tcPr>
            <w:tcW w:w="1870" w:type="dxa"/>
            <w:vAlign w:val="center"/>
          </w:tcPr>
          <w:p w:rsidR="00AD2DB3" w:rsidRPr="00D376A3" w:rsidRDefault="00AD2DB3" w:rsidP="00AD2DB3">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200-300 youth</w:t>
            </w:r>
          </w:p>
        </w:tc>
      </w:tr>
    </w:tbl>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Standard Provincial Consultation Format (Full Day)</w:t>
      </w:r>
    </w:p>
    <w:tbl>
      <w:tblPr>
        <w:tblStyle w:val="TableGrid"/>
        <w:tblW w:w="0" w:type="auto"/>
        <w:tblLook w:val="04A0" w:firstRow="1" w:lastRow="0" w:firstColumn="1" w:lastColumn="0" w:noHBand="0" w:noVBand="1"/>
      </w:tblPr>
      <w:tblGrid>
        <w:gridCol w:w="979"/>
        <w:gridCol w:w="2166"/>
        <w:gridCol w:w="6205"/>
      </w:tblGrid>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Session</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r>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8:00-9:00</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Registration &amp; Opening</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Check-in, welcome remarks, overview of the day</w:t>
            </w:r>
          </w:p>
        </w:tc>
      </w:tr>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9:00-12:00</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Community Dialogues &amp; Site Visits</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Eastern:</w:t>
            </w:r>
            <w:r w:rsidRPr="00D376A3">
              <w:rPr>
                <w:rFonts w:ascii="Times New Roman" w:eastAsia="Times New Roman" w:hAnsi="Times New Roman" w:cs="Times New Roman"/>
                <w:sz w:val="23"/>
                <w:szCs w:val="23"/>
              </w:rPr>
              <w:t> Farmer-led site visits, local youth climate project showcases, agri-tech demonstrations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Southern:</w:t>
            </w:r>
            <w:r w:rsidRPr="00D376A3">
              <w:rPr>
                <w:rFonts w:ascii="Times New Roman" w:eastAsia="Times New Roman" w:hAnsi="Times New Roman" w:cs="Times New Roman"/>
                <w:sz w:val="23"/>
                <w:szCs w:val="23"/>
              </w:rPr>
              <w:t> School outreach, tree planting demonstrations, traditional knowledge sharing with elders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Northern:</w:t>
            </w:r>
            <w:r w:rsidRPr="00D376A3">
              <w:rPr>
                <w:rFonts w:ascii="Times New Roman" w:eastAsia="Times New Roman" w:hAnsi="Times New Roman" w:cs="Times New Roman"/>
                <w:sz w:val="23"/>
                <w:szCs w:val="23"/>
              </w:rPr>
              <w:t> Agroecology field visits, youth-led restoration site tours, storytelling circles, IoT for environmental monitoring demos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Western:</w:t>
            </w:r>
            <w:r w:rsidRPr="00D376A3">
              <w:rPr>
                <w:rFonts w:ascii="Times New Roman" w:eastAsia="Times New Roman" w:hAnsi="Times New Roman" w:cs="Times New Roman"/>
                <w:sz w:val="23"/>
                <w:szCs w:val="23"/>
              </w:rPr>
              <w:t> Lake Kivu ecosystem walk, community mapping of climate vulnerabilities, art exhibitions, climate mobility discussions</w:t>
            </w:r>
          </w:p>
        </w:tc>
      </w:tr>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12:00-13:00</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Lunch</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Local catering, networking</w:t>
            </w:r>
          </w:p>
        </w:tc>
      </w:tr>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13:00-16:00</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Gathering (at host university/college)</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Consolidate priorities from morning consultations. Provide platform for youth to share local climate stories and solutions. Identify youth delegates to represent province at National LCOY Main Event. Build provincial youth climate networks. Feature interactive sessions: storytelling circles, spoken word performances, local climate solution exhibitions, technology showcases.</w:t>
            </w:r>
          </w:p>
        </w:tc>
      </w:tr>
      <w:tr w:rsidR="0050590A" w:rsidTr="0050590A">
        <w:tc>
          <w:tcPr>
            <w:tcW w:w="979"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16:00-16:30</w:t>
            </w:r>
          </w:p>
        </w:tc>
        <w:tc>
          <w:tcPr>
            <w:tcW w:w="2166"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Closing</w:t>
            </w:r>
          </w:p>
        </w:tc>
        <w:tc>
          <w:tcPr>
            <w:tcW w:w="6205" w:type="dxa"/>
            <w:vAlign w:val="center"/>
          </w:tcPr>
          <w:p w:rsidR="0050590A" w:rsidRPr="00D376A3" w:rsidRDefault="0050590A" w:rsidP="0050590A">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Summary of priorities, announcement of delegates, next steps</w:t>
            </w:r>
          </w:p>
        </w:tc>
      </w:tr>
    </w:tbl>
    <w:p w:rsidR="00D376A3" w:rsidRP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lastRenderedPageBreak/>
        <w:t>Provincial Youth Gathering Outcomes</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At the end of each Provincial Consultation, the youth gathering will:</w:t>
      </w:r>
    </w:p>
    <w:p w:rsidR="00D376A3" w:rsidRPr="00D376A3" w:rsidRDefault="00D376A3" w:rsidP="00D376A3">
      <w:pPr>
        <w:numPr>
          <w:ilvl w:val="0"/>
          <w:numId w:val="2"/>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Consolidate priorities from the day's community consultations</w:t>
      </w:r>
    </w:p>
    <w:p w:rsidR="00D376A3" w:rsidRPr="00D376A3" w:rsidRDefault="00D376A3" w:rsidP="00D376A3">
      <w:pPr>
        <w:numPr>
          <w:ilvl w:val="0"/>
          <w:numId w:val="2"/>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Provide a platform for youth to share local climate stories and solutions</w:t>
      </w:r>
    </w:p>
    <w:p w:rsidR="00D376A3" w:rsidRPr="00D376A3" w:rsidRDefault="00D376A3" w:rsidP="00D376A3">
      <w:pPr>
        <w:numPr>
          <w:ilvl w:val="0"/>
          <w:numId w:val="2"/>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Identify </w:t>
      </w:r>
      <w:r w:rsidRPr="00D376A3">
        <w:rPr>
          <w:rFonts w:ascii="Times New Roman" w:eastAsia="Times New Roman" w:hAnsi="Times New Roman" w:cs="Times New Roman"/>
          <w:b/>
          <w:bCs/>
          <w:color w:val="0F1115"/>
          <w:sz w:val="24"/>
          <w:szCs w:val="24"/>
        </w:rPr>
        <w:t>youth delegates</w:t>
      </w:r>
      <w:r w:rsidRPr="00D376A3">
        <w:rPr>
          <w:rFonts w:ascii="Times New Roman" w:eastAsia="Times New Roman" w:hAnsi="Times New Roman" w:cs="Times New Roman"/>
          <w:color w:val="0F1115"/>
          <w:sz w:val="24"/>
          <w:szCs w:val="24"/>
        </w:rPr>
        <w:t> to represent the province at the National LCOY Main Event</w:t>
      </w:r>
    </w:p>
    <w:p w:rsidR="00D376A3" w:rsidRPr="00D376A3" w:rsidRDefault="00D376A3" w:rsidP="00D376A3">
      <w:pPr>
        <w:numPr>
          <w:ilvl w:val="0"/>
          <w:numId w:val="2"/>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Build provincial youth climate networks for sustained advocacy</w:t>
      </w:r>
    </w:p>
    <w:p w:rsidR="00D376A3" w:rsidRPr="00D376A3" w:rsidRDefault="00D376A3" w:rsidP="00D376A3">
      <w:pPr>
        <w:numPr>
          <w:ilvl w:val="0"/>
          <w:numId w:val="2"/>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Feature interactive sessions: storytelling circles, spoken word performances, local climate solution exhibitions, technology and innovation spotlights</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Total reach across all provincial gatherings:</w:t>
      </w:r>
      <w:r w:rsidRPr="00D376A3">
        <w:rPr>
          <w:rFonts w:ascii="Times New Roman" w:eastAsia="Times New Roman" w:hAnsi="Times New Roman" w:cs="Times New Roman"/>
          <w:color w:val="0F1115"/>
          <w:sz w:val="24"/>
          <w:szCs w:val="24"/>
        </w:rPr>
        <w:t> 800–1,200 youth directly engaged</w:t>
      </w:r>
    </w:p>
    <w:p w:rsidR="00D376A3" w:rsidRP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Provincial to National Flow</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These provincial consultations and gatherings serve as the </w:t>
      </w:r>
      <w:r w:rsidRPr="00D376A3">
        <w:rPr>
          <w:rFonts w:ascii="Times New Roman" w:eastAsia="Times New Roman" w:hAnsi="Times New Roman" w:cs="Times New Roman"/>
          <w:b/>
          <w:bCs/>
          <w:color w:val="0F1115"/>
          <w:sz w:val="24"/>
          <w:szCs w:val="24"/>
        </w:rPr>
        <w:t>mobilization component</w:t>
      </w:r>
      <w:r w:rsidRPr="00D376A3">
        <w:rPr>
          <w:rFonts w:ascii="Times New Roman" w:eastAsia="Times New Roman" w:hAnsi="Times New Roman" w:cs="Times New Roman"/>
          <w:color w:val="0F1115"/>
          <w:sz w:val="24"/>
          <w:szCs w:val="24"/>
        </w:rPr>
        <w:t> for the National LCOY Main Event in Kigali, ensuring youth from all provinces can participate and contribute their perspectives. By moving LCOY countrywide, we guarantee </w:t>
      </w:r>
      <w:r w:rsidRPr="00D376A3">
        <w:rPr>
          <w:rFonts w:ascii="Times New Roman" w:eastAsia="Times New Roman" w:hAnsi="Times New Roman" w:cs="Times New Roman"/>
          <w:b/>
          <w:bCs/>
          <w:color w:val="0F1115"/>
          <w:sz w:val="24"/>
          <w:szCs w:val="24"/>
        </w:rPr>
        <w:t>inclusivity</w:t>
      </w:r>
      <w:r w:rsidRPr="00D376A3">
        <w:rPr>
          <w:rFonts w:ascii="Times New Roman" w:eastAsia="Times New Roman" w:hAnsi="Times New Roman" w:cs="Times New Roman"/>
          <w:color w:val="0F1115"/>
          <w:sz w:val="24"/>
          <w:szCs w:val="24"/>
        </w:rPr>
        <w:t> reaching rural yout</w:t>
      </w:r>
      <w:r w:rsidR="0050590A">
        <w:rPr>
          <w:rFonts w:ascii="Times New Roman" w:eastAsia="Times New Roman" w:hAnsi="Times New Roman" w:cs="Times New Roman"/>
          <w:color w:val="0F1115"/>
          <w:sz w:val="24"/>
          <w:szCs w:val="24"/>
        </w:rPr>
        <w:t>h, those with limited resources</w:t>
      </w:r>
      <w:r w:rsidRPr="00D376A3">
        <w:rPr>
          <w:rFonts w:ascii="Times New Roman" w:eastAsia="Times New Roman" w:hAnsi="Times New Roman" w:cs="Times New Roman"/>
          <w:color w:val="0F1115"/>
          <w:sz w:val="24"/>
          <w:szCs w:val="24"/>
        </w:rPr>
        <w:t xml:space="preserve"> and communities often excluded from national events. Provincial priorities will be consolidated and elevated at the Kigali conference, feeding directly into the National Youth Climate Statement and YOUNGO's Global Youth Statement process.</w:t>
      </w:r>
    </w:p>
    <w:p w:rsidR="00D376A3" w:rsidRPr="0050590A"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50590A">
        <w:rPr>
          <w:rFonts w:ascii="Times New Roman" w:eastAsia="Times New Roman" w:hAnsi="Times New Roman" w:cs="Times New Roman"/>
          <w:b/>
          <w:bCs/>
          <w:color w:val="0F1115"/>
          <w:sz w:val="28"/>
          <w:szCs w:val="28"/>
        </w:rPr>
        <w:t>National LCOY Main Event: October 28–29, 2026</w:t>
      </w:r>
    </w:p>
    <w:p w:rsidR="00D376A3" w:rsidRPr="0050590A"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r w:rsidRPr="0050590A">
        <w:rPr>
          <w:rFonts w:ascii="Times New Roman" w:eastAsia="Times New Roman" w:hAnsi="Times New Roman" w:cs="Times New Roman"/>
          <w:b/>
          <w:bCs/>
          <w:color w:val="0F1115"/>
          <w:sz w:val="28"/>
          <w:szCs w:val="28"/>
        </w:rPr>
        <w:t>Overview</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The National LCOY Main Event is a </w:t>
      </w:r>
      <w:r w:rsidRPr="00D376A3">
        <w:rPr>
          <w:rFonts w:ascii="Times New Roman" w:eastAsia="Times New Roman" w:hAnsi="Times New Roman" w:cs="Times New Roman"/>
          <w:b/>
          <w:bCs/>
          <w:color w:val="0F1115"/>
          <w:sz w:val="24"/>
          <w:szCs w:val="24"/>
        </w:rPr>
        <w:t>2-day conference</w:t>
      </w:r>
      <w:r w:rsidRPr="00D376A3">
        <w:rPr>
          <w:rFonts w:ascii="Times New Roman" w:eastAsia="Times New Roman" w:hAnsi="Times New Roman" w:cs="Times New Roman"/>
          <w:color w:val="0F1115"/>
          <w:sz w:val="24"/>
          <w:szCs w:val="24"/>
        </w:rPr>
        <w:t> in Kigali, bringing together 600-800 youth delegates from all provinces, plus refugee youth, children, policymakers, partners and media.</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Venue:</w:t>
      </w:r>
      <w:r w:rsidRPr="00D376A3">
        <w:rPr>
          <w:rFonts w:ascii="Times New Roman" w:eastAsia="Times New Roman" w:hAnsi="Times New Roman" w:cs="Times New Roman"/>
          <w:color w:val="0F1115"/>
          <w:sz w:val="24"/>
          <w:szCs w:val="24"/>
        </w:rPr>
        <w:t> Kigali Convention Center (or alternative TBC)</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lastRenderedPageBreak/>
        <w:t>Target Participants:</w:t>
      </w:r>
      <w:r w:rsidRPr="00D376A3">
        <w:rPr>
          <w:rFonts w:ascii="Times New Roman" w:eastAsia="Times New Roman" w:hAnsi="Times New Roman" w:cs="Times New Roman"/>
          <w:color w:val="0F1115"/>
          <w:sz w:val="24"/>
          <w:szCs w:val="24"/>
        </w:rPr>
        <w:t> 600-800 youth (50% rural, 60% women, minimum 30 refugee youth, minimum 100 children ages 6-17)</w:t>
      </w: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Note on Side Events &amp; Parallel Sessions:</w:t>
      </w:r>
      <w:r w:rsidRPr="00D376A3">
        <w:rPr>
          <w:rFonts w:ascii="Times New Roman" w:eastAsia="Times New Roman" w:hAnsi="Times New Roman" w:cs="Times New Roman"/>
          <w:color w:val="0F1115"/>
          <w:sz w:val="24"/>
          <w:szCs w:val="24"/>
        </w:rPr>
        <w:t> Throughout both days, dedicated spaces will be available for </w:t>
      </w:r>
      <w:r w:rsidRPr="00D376A3">
        <w:rPr>
          <w:rFonts w:ascii="Times New Roman" w:eastAsia="Times New Roman" w:hAnsi="Times New Roman" w:cs="Times New Roman"/>
          <w:b/>
          <w:bCs/>
          <w:color w:val="0F1115"/>
          <w:sz w:val="24"/>
          <w:szCs w:val="24"/>
        </w:rPr>
        <w:t>side events and parallel sessions</w:t>
      </w:r>
      <w:r w:rsidRPr="00D376A3">
        <w:rPr>
          <w:rFonts w:ascii="Times New Roman" w:eastAsia="Times New Roman" w:hAnsi="Times New Roman" w:cs="Times New Roman"/>
          <w:color w:val="0F1115"/>
          <w:sz w:val="24"/>
          <w:szCs w:val="24"/>
        </w:rPr>
        <w:t>. These include:</w:t>
      </w:r>
    </w:p>
    <w:p w:rsidR="00D376A3" w:rsidRPr="00D376A3" w:rsidRDefault="00D376A3" w:rsidP="00D376A3">
      <w:pPr>
        <w:numPr>
          <w:ilvl w:val="0"/>
          <w:numId w:val="3"/>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Partner-led sessions:</w:t>
      </w:r>
      <w:r w:rsidRPr="00D376A3">
        <w:rPr>
          <w:rFonts w:ascii="Times New Roman" w:eastAsia="Times New Roman" w:hAnsi="Times New Roman" w:cs="Times New Roman"/>
          <w:color w:val="0F1115"/>
          <w:sz w:val="24"/>
          <w:szCs w:val="24"/>
        </w:rPr>
        <w:t> Organizations may host their own workshops, information sessions or networking events in parallel tracks</w:t>
      </w:r>
    </w:p>
    <w:p w:rsidR="00D376A3" w:rsidRPr="00D376A3" w:rsidRDefault="00D376A3" w:rsidP="00D376A3">
      <w:pPr>
        <w:numPr>
          <w:ilvl w:val="0"/>
          <w:numId w:val="3"/>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Youth-led side events:</w:t>
      </w:r>
      <w:r w:rsidRPr="00D376A3">
        <w:rPr>
          <w:rFonts w:ascii="Times New Roman" w:eastAsia="Times New Roman" w:hAnsi="Times New Roman" w:cs="Times New Roman"/>
          <w:color w:val="0F1115"/>
          <w:sz w:val="24"/>
          <w:szCs w:val="24"/>
        </w:rPr>
        <w:t> Additional deep-dive sessions on specific topics proposed by youth delegates</w:t>
      </w:r>
    </w:p>
    <w:p w:rsidR="00D376A3" w:rsidRPr="00D376A3" w:rsidRDefault="00D376A3" w:rsidP="00D376A3">
      <w:pPr>
        <w:numPr>
          <w:ilvl w:val="0"/>
          <w:numId w:val="3"/>
        </w:numPr>
        <w:shd w:val="clear" w:color="auto" w:fill="FFFFFF"/>
        <w:spacing w:before="100" w:beforeAutospacing="1" w:after="0" w:line="420" w:lineRule="atLeast"/>
        <w:ind w:left="0"/>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Exhibition booths:</w:t>
      </w:r>
      <w:r w:rsidRPr="00D376A3">
        <w:rPr>
          <w:rFonts w:ascii="Times New Roman" w:eastAsia="Times New Roman" w:hAnsi="Times New Roman" w:cs="Times New Roman"/>
          <w:color w:val="0F1115"/>
          <w:sz w:val="24"/>
          <w:szCs w:val="24"/>
        </w:rPr>
        <w:t> Continuous partner and youth innovation showcase running alongside main sessions</w:t>
      </w:r>
    </w:p>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Day 1: Knowledge, Dialogue &amp; Arts – October 28, 2026</w:t>
      </w:r>
    </w:p>
    <w:tbl>
      <w:tblPr>
        <w:tblStyle w:val="TableGrid"/>
        <w:tblW w:w="0" w:type="auto"/>
        <w:tblLook w:val="04A0" w:firstRow="1" w:lastRow="0" w:firstColumn="1" w:lastColumn="0" w:noHBand="0" w:noVBand="1"/>
      </w:tblPr>
      <w:tblGrid>
        <w:gridCol w:w="985"/>
        <w:gridCol w:w="1900"/>
        <w:gridCol w:w="4490"/>
        <w:gridCol w:w="1975"/>
      </w:tblGrid>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Session</w:t>
            </w:r>
          </w:p>
        </w:tc>
        <w:tc>
          <w:tcPr>
            <w:tcW w:w="449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Format</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8:30-9:30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Registration &amp; Exhibition</w:t>
            </w:r>
          </w:p>
        </w:tc>
        <w:tc>
          <w:tcPr>
            <w:tcW w:w="449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Check-in, networking, youth innovation showcase. Partner information booths open all day.</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Interactive exhibition</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9:30-11:00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Opening Plenary</w:t>
            </w:r>
          </w:p>
        </w:tc>
        <w:tc>
          <w:tcPr>
            <w:tcW w:w="449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Welcome remarks by youth leaders. Keynote address: Ministry of Environment representative. High-level panel on Rwanda's climate priorities (energy transition, adaptation, agriculture, green jobs, technology innovation) featuring Rwanda Green Fund, academia, youth advocates. Overview of LCOY objectives and expectations.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Speeches + panel + Q&amp;A</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11:00-11:30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Cultural Opening</w:t>
            </w:r>
          </w:p>
        </w:tc>
        <w:tc>
          <w:tcPr>
            <w:tcW w:w="449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Youth-led traditional music, dance and poetry celebrating Rwanda's biodiversity and climate action.</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Performance</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11:30-13:00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 xml:space="preserve">World Cafe Thematic Labs </w:t>
            </w:r>
            <w:r w:rsidRPr="00D376A3">
              <w:rPr>
                <w:rFonts w:ascii="Times New Roman" w:eastAsia="Times New Roman" w:hAnsi="Times New Roman" w:cs="Times New Roman"/>
                <w:sz w:val="23"/>
                <w:szCs w:val="23"/>
              </w:rPr>
              <w:lastRenderedPageBreak/>
              <w:t>(concurrent stations)</w:t>
            </w:r>
          </w:p>
        </w:tc>
        <w:tc>
          <w:tcPr>
            <w:tcW w:w="449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Participants rotate through 7 interactive stations (20 minutes each):</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lastRenderedPageBreak/>
              <w:t>Station 1:</w:t>
            </w:r>
            <w:r w:rsidRPr="00D376A3">
              <w:rPr>
                <w:rFonts w:ascii="Times New Roman" w:eastAsia="Times New Roman" w:hAnsi="Times New Roman" w:cs="Times New Roman"/>
                <w:sz w:val="23"/>
                <w:szCs w:val="23"/>
              </w:rPr>
              <w:t> Climate-Resilient Agriculture &amp; Nutrition – Farmer testimonies, agroecology demonstrations, fruit trees and nutrition awareness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2:</w:t>
            </w:r>
            <w:r w:rsidRPr="00D376A3">
              <w:rPr>
                <w:rFonts w:ascii="Times New Roman" w:eastAsia="Times New Roman" w:hAnsi="Times New Roman" w:cs="Times New Roman"/>
                <w:sz w:val="23"/>
                <w:szCs w:val="23"/>
              </w:rPr>
              <w:t> Biodiversity &amp; Ecosystem Restoration – Mapping local ecosystems, nature-based solutions games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3:</w:t>
            </w:r>
            <w:r w:rsidRPr="00D376A3">
              <w:rPr>
                <w:rFonts w:ascii="Times New Roman" w:eastAsia="Times New Roman" w:hAnsi="Times New Roman" w:cs="Times New Roman"/>
                <w:sz w:val="23"/>
                <w:szCs w:val="23"/>
              </w:rPr>
              <w:t> Just Energy Transition &amp; Green Jobs – Solar cooker demo, renewable energy simulations, green jobs pathways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4:</w:t>
            </w:r>
            <w:r w:rsidRPr="00D376A3">
              <w:rPr>
                <w:rFonts w:ascii="Times New Roman" w:eastAsia="Times New Roman" w:hAnsi="Times New Roman" w:cs="Times New Roman"/>
                <w:sz w:val="23"/>
                <w:szCs w:val="23"/>
              </w:rPr>
              <w:t> Los</w:t>
            </w:r>
            <w:r>
              <w:rPr>
                <w:rFonts w:ascii="Times New Roman" w:eastAsia="Times New Roman" w:hAnsi="Times New Roman" w:cs="Times New Roman"/>
                <w:sz w:val="23"/>
                <w:szCs w:val="23"/>
              </w:rPr>
              <w:t>s &amp; Damage + Climate Mobility –</w:t>
            </w:r>
            <w:r w:rsidRPr="00D376A3">
              <w:rPr>
                <w:rFonts w:ascii="Times New Roman" w:eastAsia="Times New Roman" w:hAnsi="Times New Roman" w:cs="Times New Roman"/>
                <w:sz w:val="23"/>
                <w:szCs w:val="23"/>
              </w:rPr>
              <w:t>Storytelling circle on climate impacts, refugee and forced migration focus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5:</w:t>
            </w:r>
            <w:r w:rsidRPr="00D376A3">
              <w:rPr>
                <w:rFonts w:ascii="Times New Roman" w:eastAsia="Times New Roman" w:hAnsi="Times New Roman" w:cs="Times New Roman"/>
                <w:sz w:val="23"/>
                <w:szCs w:val="23"/>
              </w:rPr>
              <w:t> Gender Justice &amp; Just Transition – Women's climate leadership, gender-responsive solutions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6:</w:t>
            </w:r>
            <w:r w:rsidRPr="00D376A3">
              <w:rPr>
                <w:rFonts w:ascii="Times New Roman" w:eastAsia="Times New Roman" w:hAnsi="Times New Roman" w:cs="Times New Roman"/>
                <w:sz w:val="23"/>
                <w:szCs w:val="23"/>
              </w:rPr>
              <w:t> Action for Climate Empowerment (ACE) – Climate education, public participation, access to information</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Station 7:</w:t>
            </w:r>
            <w:r w:rsidRPr="00D376A3">
              <w:rPr>
                <w:rFonts w:ascii="Times New Roman" w:eastAsia="Times New Roman" w:hAnsi="Times New Roman" w:cs="Times New Roman"/>
                <w:sz w:val="23"/>
                <w:szCs w:val="23"/>
              </w:rPr>
              <w:t> Technology, Innovation &amp; Digital Climate Action – AI for climate prediction, IoT for smart agriculture, e-waste management, digital tools for advocacy, mobile apps for farmers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Participatory, small-group, creative</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13:00-14:30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Lunch + Youth Climate Innovation Showcase + Partner Booths + Side Events Begin</w:t>
            </w:r>
          </w:p>
        </w:tc>
        <w:tc>
          <w:tcPr>
            <w:tcW w:w="449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Exhibition of youth-led solutions (agri-tech, circular economy, waste-to-art, ceramics, digital innovations, AI/IoT projects). </w:t>
            </w:r>
            <w:r w:rsidRPr="00D376A3">
              <w:rPr>
                <w:rFonts w:ascii="Times New Roman" w:eastAsia="Times New Roman" w:hAnsi="Times New Roman" w:cs="Times New Roman"/>
                <w:b/>
                <w:bCs/>
                <w:sz w:val="23"/>
                <w:szCs w:val="23"/>
              </w:rPr>
              <w:t>Side events and parallel sessions for partners begin during this block and continue through the afternoon.</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Exhibition + networking + parallel sessions</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14:30-15:30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Partner Engagement Session (Dedicated)</w:t>
            </w:r>
          </w:p>
        </w:tc>
        <w:tc>
          <w:tcPr>
            <w:tcW w:w="449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Dedicated time for partners to present opportunities to youth. Each partner has 5-7 minutes. Topics: funding, internships, training, mentorship, calls for proposals.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Presentations + Q&amp;A</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15:30-16:30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Children &amp; Youth Track (Parallel Sessions)</w:t>
            </w:r>
          </w:p>
        </w:tc>
        <w:tc>
          <w:tcPr>
            <w:tcW w:w="449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Ages 6-10:</w:t>
            </w:r>
            <w:r w:rsidRPr="00D376A3">
              <w:rPr>
                <w:rFonts w:ascii="Times New Roman" w:eastAsia="Times New Roman" w:hAnsi="Times New Roman" w:cs="Times New Roman"/>
                <w:sz w:val="23"/>
                <w:szCs w:val="23"/>
              </w:rPr>
              <w:t> Climate storytime + art activity (drawing their climate future)</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Ages 11-14:</w:t>
            </w:r>
            <w:r w:rsidRPr="00D376A3">
              <w:rPr>
                <w:rFonts w:ascii="Times New Roman" w:eastAsia="Times New Roman" w:hAnsi="Times New Roman" w:cs="Times New Roman"/>
                <w:sz w:val="23"/>
                <w:szCs w:val="23"/>
              </w:rPr>
              <w:t> Interactive climate games + poster making</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b/>
                <w:bCs/>
                <w:sz w:val="23"/>
                <w:szCs w:val="23"/>
              </w:rPr>
              <w:t>Ages 15-17:</w:t>
            </w:r>
            <w:r w:rsidRPr="00D376A3">
              <w:rPr>
                <w:rFonts w:ascii="Times New Roman" w:eastAsia="Times New Roman" w:hAnsi="Times New Roman" w:cs="Times New Roman"/>
                <w:sz w:val="23"/>
                <w:szCs w:val="23"/>
              </w:rPr>
              <w:t> Youth climate club leadership training + peer-to-peer sharing</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Age-appropriate parallel sessions</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15:30-17:30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Side Events &amp; Parallel Partner Sessions (Concurrent)</w:t>
            </w:r>
          </w:p>
        </w:tc>
        <w:tc>
          <w:tcPr>
            <w:tcW w:w="4490" w:type="dxa"/>
            <w:vAlign w:val="center"/>
          </w:tcPr>
          <w:p w:rsidR="00D06694" w:rsidRPr="00D376A3" w:rsidRDefault="00D06694" w:rsidP="00D06694">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Concurrent with Children's Track and Arts for Climate:</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Partner-led workshops:</w:t>
            </w:r>
            <w:r w:rsidRPr="00D376A3">
              <w:rPr>
                <w:rFonts w:ascii="Times New Roman" w:eastAsia="Times New Roman" w:hAnsi="Times New Roman" w:cs="Times New Roman"/>
                <w:sz w:val="23"/>
                <w:szCs w:val="23"/>
              </w:rPr>
              <w:t> Deep-dive sessions on specific themes (renewable energy, agri-tech, digital innovation, etc.)</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Youth-led side events:</w:t>
            </w:r>
            <w:r w:rsidRPr="00D376A3">
              <w:rPr>
                <w:rFonts w:ascii="Times New Roman" w:eastAsia="Times New Roman" w:hAnsi="Times New Roman" w:cs="Times New Roman"/>
                <w:sz w:val="23"/>
                <w:szCs w:val="23"/>
              </w:rPr>
              <w:t> Additional sessions proposed by youth delegates</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Networking circles:</w:t>
            </w:r>
            <w:r w:rsidRPr="00D376A3">
              <w:rPr>
                <w:rFonts w:ascii="Times New Roman" w:eastAsia="Times New Roman" w:hAnsi="Times New Roman" w:cs="Times New Roman"/>
                <w:sz w:val="23"/>
                <w:szCs w:val="23"/>
              </w:rPr>
              <w:t> Thematic networking for specific interest groups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Parallel sessions</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16:30-17:30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Arts for Climate</w:t>
            </w:r>
          </w:p>
        </w:tc>
        <w:tc>
          <w:tcPr>
            <w:tcW w:w="449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Spoken word performances, storytelling circle, drama/theatre pieces, dance. Featured youth artists from all provinces.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Performance + participation</w:t>
            </w:r>
          </w:p>
        </w:tc>
      </w:tr>
      <w:tr w:rsidR="00D06694" w:rsidTr="00D06694">
        <w:tc>
          <w:tcPr>
            <w:tcW w:w="98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17:30-19:00</w:t>
            </w:r>
          </w:p>
        </w:tc>
        <w:tc>
          <w:tcPr>
            <w:tcW w:w="19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Networking Reception</w:t>
            </w:r>
          </w:p>
        </w:tc>
        <w:tc>
          <w:tcPr>
            <w:tcW w:w="449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Music, informal networking, mural painting (attendees contribute to large climate mural that will remain as legacy artwork). Side events continue in designated spaces.</w:t>
            </w:r>
          </w:p>
        </w:tc>
        <w:tc>
          <w:tcPr>
            <w:tcW w:w="197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Social + interactive art</w:t>
            </w:r>
          </w:p>
        </w:tc>
      </w:tr>
    </w:tbl>
    <w:p w:rsidR="00D06694" w:rsidRDefault="00D06694"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p>
    <w:p w:rsidR="00D06694" w:rsidRDefault="00D06694"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p>
    <w:p w:rsidR="00D376A3"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r w:rsidRPr="00D376A3">
        <w:rPr>
          <w:rFonts w:ascii="Times New Roman" w:eastAsia="Times New Roman" w:hAnsi="Times New Roman" w:cs="Times New Roman"/>
          <w:b/>
          <w:bCs/>
          <w:color w:val="0F1115"/>
          <w:sz w:val="30"/>
          <w:szCs w:val="30"/>
        </w:rPr>
        <w:t>Day 2: Action, Policy, Pitching &amp; Continuation – October 29, 2026</w:t>
      </w:r>
    </w:p>
    <w:tbl>
      <w:tblPr>
        <w:tblStyle w:val="TableGrid"/>
        <w:tblW w:w="0" w:type="auto"/>
        <w:tblLook w:val="04A0" w:firstRow="1" w:lastRow="0" w:firstColumn="1" w:lastColumn="0" w:noHBand="0" w:noVBand="1"/>
      </w:tblPr>
      <w:tblGrid>
        <w:gridCol w:w="817"/>
        <w:gridCol w:w="2247"/>
        <w:gridCol w:w="4492"/>
        <w:gridCol w:w="1794"/>
      </w:tblGrid>
      <w:tr w:rsidR="00D06694" w:rsidTr="00D06694">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Session</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Format</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9:00-10:30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Foresight Workshop: Horizon Scanning</w:t>
            </w:r>
          </w:p>
        </w:tc>
        <w:tc>
          <w:tcPr>
            <w:tcW w:w="4500" w:type="dxa"/>
            <w:vAlign w:val="center"/>
          </w:tcPr>
          <w:p w:rsidR="00D06694" w:rsidRPr="00D376A3" w:rsidRDefault="00D06694" w:rsidP="004C62C1">
            <w:pPr>
              <w:spacing w:line="375" w:lineRule="atLeast"/>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Youth, experts</w:t>
            </w:r>
            <w:r w:rsidRPr="00D376A3">
              <w:rPr>
                <w:rFonts w:ascii="Times New Roman" w:eastAsia="Times New Roman" w:hAnsi="Times New Roman" w:cs="Times New Roman"/>
                <w:sz w:val="23"/>
                <w:szCs w:val="23"/>
              </w:rPr>
              <w:t xml:space="preserve"> and policymakers collectively identify emerging climate trends and opportunities for Rwanda, including </w:t>
            </w:r>
            <w:r w:rsidRPr="00D376A3">
              <w:rPr>
                <w:rFonts w:ascii="Times New Roman" w:eastAsia="Times New Roman" w:hAnsi="Times New Roman" w:cs="Times New Roman"/>
                <w:sz w:val="23"/>
                <w:szCs w:val="23"/>
              </w:rPr>
              <w:lastRenderedPageBreak/>
              <w:t>technology and digital innovations. Facilitated small-group method. Each group identifies 3 emerging trends and 3 opportunities. Plenary sharing and consolidation.</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Facilitated workshop</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10:30-11:00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Coffee + Exhibition + Side Events</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Continue innovation showcase, partner booths, networking. Morning side events run concurrently.</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Exhibition + parallel sessions</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11:00-12:30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Climate Innovation Pitching Event</w:t>
            </w:r>
          </w:p>
        </w:tc>
        <w:tc>
          <w:tcPr>
            <w:tcW w:w="4500" w:type="dxa"/>
            <w:vAlign w:val="center"/>
          </w:tcPr>
          <w:p w:rsidR="00D06694" w:rsidRPr="00D376A3" w:rsidRDefault="00D06694"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Selected youth climate innovators (8-10 finalists) pitch their solutions to a panel of judges (partners, investors, policymakers). Each pitch: 3 minutes + 2 minutes Q&amp;A. Categories: agri-tech, circular economy, digital innovation (AI/IoT), renewable energy, waste management. Winners receive mentorship, funding connections or in-kind support from partners.</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Pitching competition + judging</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11:00-12:30</w:t>
            </w:r>
          </w:p>
        </w:tc>
        <w:tc>
          <w:tcPr>
            <w:tcW w:w="225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Side Events &amp; Parallel Partner Sessions (Concurrent)</w:t>
            </w:r>
          </w:p>
        </w:tc>
        <w:tc>
          <w:tcPr>
            <w:tcW w:w="4500" w:type="dxa"/>
            <w:vAlign w:val="center"/>
          </w:tcPr>
          <w:p w:rsidR="00D06694" w:rsidRPr="00D376A3" w:rsidRDefault="00D06694" w:rsidP="00D06694">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Concurrent with Pitching Event:</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Partner-led deep-dive sessions</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Policy roundtables</w:t>
            </w:r>
            <w:r w:rsidRPr="00D376A3">
              <w:rPr>
                <w:rFonts w:ascii="Times New Roman" w:eastAsia="Times New Roman" w:hAnsi="Times New Roman" w:cs="Times New Roman"/>
                <w:sz w:val="23"/>
                <w:szCs w:val="23"/>
              </w:rPr>
              <w:t> with specific government agencies</w:t>
            </w:r>
            <w:r w:rsidRPr="00D376A3">
              <w:rPr>
                <w:rFonts w:ascii="Times New Roman" w:eastAsia="Times New Roman" w:hAnsi="Times New Roman" w:cs="Times New Roman"/>
                <w:sz w:val="23"/>
                <w:szCs w:val="23"/>
              </w:rPr>
              <w:br/>
              <w:t>• </w:t>
            </w:r>
            <w:r w:rsidRPr="00D376A3">
              <w:rPr>
                <w:rFonts w:ascii="Times New Roman" w:eastAsia="Times New Roman" w:hAnsi="Times New Roman" w:cs="Times New Roman"/>
                <w:b/>
                <w:bCs/>
                <w:sz w:val="23"/>
                <w:szCs w:val="23"/>
              </w:rPr>
              <w:t>Skills-building workshops</w:t>
            </w:r>
            <w:r w:rsidRPr="00D376A3">
              <w:rPr>
                <w:rFonts w:ascii="Times New Roman" w:eastAsia="Times New Roman" w:hAnsi="Times New Roman" w:cs="Times New Roman"/>
                <w:sz w:val="23"/>
                <w:szCs w:val="23"/>
              </w:rPr>
              <w:t> (grant writing, project management, advocacy)</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Parallel sessions</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12:30-13:30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Lunch + Youth Innovation Showcase (continued) + Side Events Continue</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Networking, exhibition, partner engagement. Winners of pitching event announced. Side events continue.</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Exhibition + networking</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13:30-15:00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Policy Lab: Drafting Rwanda Children &amp; Youth Climate Position Paper</w:t>
            </w:r>
          </w:p>
        </w:tc>
        <w:tc>
          <w:tcPr>
            <w:tcW w:w="4500" w:type="dxa"/>
            <w:vAlign w:val="center"/>
          </w:tcPr>
          <w:p w:rsidR="00D06694" w:rsidRPr="00D376A3" w:rsidRDefault="00D06694" w:rsidP="004C62C1">
            <w:pPr>
              <w:spacing w:line="375" w:lineRule="atLeast"/>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Working groups draft recommendations incorporating:</w:t>
            </w:r>
            <w:r w:rsidRPr="00D376A3">
              <w:rPr>
                <w:rFonts w:ascii="Times New Roman" w:eastAsia="Times New Roman" w:hAnsi="Times New Roman" w:cs="Times New Roman"/>
                <w:sz w:val="23"/>
                <w:szCs w:val="23"/>
              </w:rPr>
              <w:br/>
              <w:t>• Provincial inputs (800-1,200 youth)</w:t>
            </w:r>
            <w:r w:rsidRPr="00D376A3">
              <w:rPr>
                <w:rFonts w:ascii="Times New Roman" w:eastAsia="Times New Roman" w:hAnsi="Times New Roman" w:cs="Times New Roman"/>
                <w:sz w:val="23"/>
                <w:szCs w:val="23"/>
              </w:rPr>
              <w:br/>
              <w:t>• 30 district dialogue outputs (running throughout Climate Month)</w:t>
            </w:r>
            <w:r w:rsidRPr="00D376A3">
              <w:rPr>
                <w:rFonts w:ascii="Times New Roman" w:eastAsia="Times New Roman" w:hAnsi="Times New Roman" w:cs="Times New Roman"/>
                <w:sz w:val="23"/>
                <w:szCs w:val="23"/>
              </w:rPr>
              <w:br/>
              <w:t>• National youth survey results (minimum 1,000 responses)</w:t>
            </w:r>
            <w:r w:rsidRPr="00D376A3">
              <w:rPr>
                <w:rFonts w:ascii="Times New Roman" w:eastAsia="Times New Roman" w:hAnsi="Times New Roman" w:cs="Times New Roman"/>
                <w:sz w:val="23"/>
                <w:szCs w:val="23"/>
              </w:rPr>
              <w:br/>
              <w:t>• Refugee youth inputs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sz w:val="23"/>
                <w:szCs w:val="23"/>
              </w:rPr>
              <w:lastRenderedPageBreak/>
              <w:t>• Children's art/essay competition themes</w:t>
            </w:r>
            <w:r w:rsidRPr="00D376A3">
              <w:rPr>
                <w:rFonts w:ascii="Times New Roman" w:eastAsia="Times New Roman" w:hAnsi="Times New Roman" w:cs="Times New Roman"/>
                <w:sz w:val="23"/>
                <w:szCs w:val="23"/>
              </w:rPr>
              <w:br/>
              <w:t>• Technology and digital innovation inputs from World Cafe and pitching event</w:t>
            </w:r>
            <w:r w:rsidRPr="00D376A3">
              <w:rPr>
                <w:rFonts w:ascii="Times New Roman" w:eastAsia="Times New Roman" w:hAnsi="Times New Roman" w:cs="Times New Roman"/>
                <w:sz w:val="23"/>
                <w:szCs w:val="23"/>
              </w:rPr>
              <w:br/>
              <w:t>• Inputs from side events and partner sessions</w:t>
            </w:r>
            <w:r w:rsidRPr="00D376A3">
              <w:rPr>
                <w:rFonts w:ascii="Times New Roman" w:eastAsia="Times New Roman" w:hAnsi="Times New Roman" w:cs="Times New Roman"/>
                <w:sz w:val="23"/>
                <w:szCs w:val="23"/>
              </w:rPr>
              <w:br/>
            </w:r>
            <w:r w:rsidRPr="00D376A3">
              <w:rPr>
                <w:rFonts w:ascii="Times New Roman" w:eastAsia="Times New Roman" w:hAnsi="Times New Roman" w:cs="Times New Roman"/>
                <w:sz w:val="23"/>
                <w:szCs w:val="23"/>
              </w:rPr>
              <w:br/>
              <w:t>Each working group focuses on one thematic area. Facilitators guide consensus-building. First draft completed by end of session.</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Collaborative writing, consensus-building</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lastRenderedPageBreak/>
              <w:t>15:00-15:30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Closing Plenary: Validation &amp; Commitments</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Presentation of draft National Children &amp; Youth Climate Position Paper.</w:t>
            </w:r>
            <w:r w:rsidRPr="00D376A3">
              <w:rPr>
                <w:rFonts w:ascii="Times New Roman" w:eastAsia="Times New Roman" w:hAnsi="Times New Roman" w:cs="Times New Roman"/>
                <w:sz w:val="23"/>
                <w:szCs w:val="23"/>
              </w:rPr>
              <w:t> Youth delegates vote on final recommendations using live polling (Slido). </w:t>
            </w:r>
            <w:r w:rsidRPr="00D376A3">
              <w:rPr>
                <w:rFonts w:ascii="Times New Roman" w:eastAsia="Times New Roman" w:hAnsi="Times New Roman" w:cs="Times New Roman"/>
                <w:b/>
                <w:bCs/>
                <w:sz w:val="23"/>
                <w:szCs w:val="23"/>
              </w:rPr>
              <w:t>Validated paper adopted.</w:t>
            </w:r>
            <w:r w:rsidRPr="00D376A3">
              <w:rPr>
                <w:rFonts w:ascii="Times New Roman" w:eastAsia="Times New Roman" w:hAnsi="Times New Roman" w:cs="Times New Roman"/>
                <w:sz w:val="23"/>
                <w:szCs w:val="23"/>
              </w:rPr>
              <w:t> Commitments from partners on next steps. Call to action for post-LCOY engagement. Announcement of pitching event winners (if not already announced).</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Plenary + live voting</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15:30-16:00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Closing Ceremony</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Combined youth choir, traditional dance, spoken word finale. Official close of LCOY Rwanda 2026. Announcement of school clubs and university chapters launch.</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Cultural celebration</w:t>
            </w:r>
          </w:p>
        </w:tc>
      </w:tr>
      <w:tr w:rsidR="00D06694" w:rsidTr="003378A0">
        <w:tc>
          <w:tcPr>
            <w:tcW w:w="80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16:00-17:00</w:t>
            </w:r>
          </w:p>
        </w:tc>
        <w:tc>
          <w:tcPr>
            <w:tcW w:w="225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Farewell Networking Reception</w:t>
            </w:r>
          </w:p>
        </w:tc>
        <w:tc>
          <w:tcPr>
            <w:tcW w:w="4500"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Informal networking, cultural exchange, photo opportunities.</w:t>
            </w:r>
          </w:p>
        </w:tc>
        <w:tc>
          <w:tcPr>
            <w:tcW w:w="1795" w:type="dxa"/>
            <w:vAlign w:val="center"/>
          </w:tcPr>
          <w:p w:rsidR="00D06694" w:rsidRPr="00D376A3" w:rsidRDefault="00D06694" w:rsidP="00D06694">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Social</w:t>
            </w:r>
          </w:p>
        </w:tc>
      </w:tr>
    </w:tbl>
    <w:p w:rsidR="004C62C1" w:rsidRDefault="004C62C1" w:rsidP="004C62C1">
      <w:pPr>
        <w:shd w:val="clear" w:color="auto" w:fill="FFFFFF"/>
        <w:spacing w:before="480" w:after="240" w:line="480" w:lineRule="atLeast"/>
        <w:jc w:val="both"/>
        <w:outlineLvl w:val="1"/>
        <w:rPr>
          <w:rFonts w:ascii="Times New Roman" w:eastAsia="Times New Roman" w:hAnsi="Times New Roman" w:cs="Times New Roman"/>
          <w:b/>
          <w:bCs/>
          <w:color w:val="0F1115"/>
          <w:sz w:val="33"/>
          <w:szCs w:val="33"/>
        </w:rPr>
      </w:pPr>
    </w:p>
    <w:p w:rsidR="004C62C1" w:rsidRDefault="004C62C1">
      <w:pPr>
        <w:rPr>
          <w:rFonts w:ascii="Times New Roman" w:eastAsia="Times New Roman" w:hAnsi="Times New Roman" w:cs="Times New Roman"/>
          <w:b/>
          <w:bCs/>
          <w:color w:val="0F1115"/>
          <w:sz w:val="33"/>
          <w:szCs w:val="33"/>
        </w:rPr>
      </w:pPr>
      <w:r>
        <w:rPr>
          <w:rFonts w:ascii="Times New Roman" w:eastAsia="Times New Roman" w:hAnsi="Times New Roman" w:cs="Times New Roman"/>
          <w:b/>
          <w:bCs/>
          <w:color w:val="0F1115"/>
          <w:sz w:val="33"/>
          <w:szCs w:val="33"/>
        </w:rPr>
        <w:br w:type="page"/>
      </w:r>
    </w:p>
    <w:p w:rsidR="004C62C1" w:rsidRPr="004C62C1" w:rsidRDefault="00D376A3" w:rsidP="004C62C1">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4C62C1">
        <w:rPr>
          <w:rFonts w:ascii="Times New Roman" w:eastAsia="Times New Roman" w:hAnsi="Times New Roman" w:cs="Times New Roman"/>
          <w:b/>
          <w:bCs/>
          <w:color w:val="0F1115"/>
          <w:sz w:val="28"/>
          <w:szCs w:val="28"/>
        </w:rPr>
        <w:lastRenderedPageBreak/>
        <w:t>Post-LCOY Sustainability &amp; Legacy (November 2026 – March 2027)</w:t>
      </w:r>
    </w:p>
    <w:p w:rsidR="00D376A3" w:rsidRPr="00D376A3" w:rsidRDefault="00D376A3" w:rsidP="004C62C1">
      <w:pPr>
        <w:shd w:val="clear" w:color="auto" w:fill="FFFFFF"/>
        <w:spacing w:before="480" w:after="240" w:line="480" w:lineRule="atLeast"/>
        <w:jc w:val="both"/>
        <w:outlineLvl w:val="1"/>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t>LCOY Rwanda 2026 does not end on October 29. The Sustainability &amp; Legacy Working Group will launch the following initiatives:</w:t>
      </w:r>
    </w:p>
    <w:p w:rsidR="00D376A3" w:rsidRPr="004C62C1"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4"/>
          <w:szCs w:val="24"/>
        </w:rPr>
      </w:pPr>
      <w:r w:rsidRPr="004C62C1">
        <w:rPr>
          <w:rFonts w:ascii="Times New Roman" w:eastAsia="Times New Roman" w:hAnsi="Times New Roman" w:cs="Times New Roman"/>
          <w:b/>
          <w:bCs/>
          <w:color w:val="0F1115"/>
          <w:sz w:val="24"/>
          <w:szCs w:val="24"/>
        </w:rPr>
        <w:t>School Environment Clubs</w:t>
      </w:r>
    </w:p>
    <w:tbl>
      <w:tblPr>
        <w:tblStyle w:val="TableGrid"/>
        <w:tblW w:w="0" w:type="auto"/>
        <w:tblLook w:val="04A0" w:firstRow="1" w:lastRow="0" w:firstColumn="1" w:lastColumn="0" w:noHBand="0" w:noVBand="1"/>
      </w:tblPr>
      <w:tblGrid>
        <w:gridCol w:w="1795"/>
        <w:gridCol w:w="1980"/>
        <w:gridCol w:w="5575"/>
      </w:tblGrid>
      <w:tr w:rsidR="004C62C1" w:rsidTr="004C62C1">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Phase</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Timeline</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r>
      <w:tr w:rsidR="004C62C1" w:rsidTr="007067DB">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Pilot recruitment</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December 2026</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Recruit 50 pilot schools (10 per province: 5 primary, 5 secondary)</w:t>
            </w:r>
          </w:p>
        </w:tc>
      </w:tr>
      <w:tr w:rsidR="004C62C1" w:rsidTr="007067DB">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Club charter &amp; toolkit</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November 2026</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Finalize club charter and monthly activity toolkit (including technology/digital modules)</w:t>
            </w:r>
          </w:p>
        </w:tc>
      </w:tr>
      <w:tr w:rsidR="004C62C1" w:rsidTr="007067DB">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Leader training</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January 2027</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Train teacher advisors and student leaders</w:t>
            </w:r>
          </w:p>
        </w:tc>
      </w:tr>
      <w:tr w:rsidR="004C62C1" w:rsidTr="007067DB">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Launch</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February 2027</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Official launch of pilot clubs</w:t>
            </w:r>
          </w:p>
        </w:tc>
      </w:tr>
      <w:tr w:rsidR="004C62C1" w:rsidTr="007067DB">
        <w:tc>
          <w:tcPr>
            <w:tcW w:w="179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National rollout</w:t>
            </w:r>
          </w:p>
        </w:tc>
        <w:tc>
          <w:tcPr>
            <w:tcW w:w="198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March – June 2027</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All schools invited to register (target: 200+ schools by June 2027)</w:t>
            </w:r>
          </w:p>
        </w:tc>
      </w:tr>
    </w:tbl>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Monthly Activity Themes:</w:t>
      </w:r>
      <w:r w:rsidRPr="00D376A3">
        <w:rPr>
          <w:rFonts w:ascii="Times New Roman" w:eastAsia="Times New Roman" w:hAnsi="Times New Roman" w:cs="Times New Roman"/>
          <w:color w:val="0F1115"/>
          <w:sz w:val="24"/>
          <w:szCs w:val="24"/>
        </w:rPr>
        <w:t> Tree planting, waste management (including e-waste awareness), climate debates, nutrition gardens, water conservation, energy audits, digital climate tools</w:t>
      </w:r>
    </w:p>
    <w:p w:rsidR="00D376A3" w:rsidRPr="004C62C1"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4"/>
          <w:szCs w:val="24"/>
        </w:rPr>
      </w:pPr>
      <w:r w:rsidRPr="004C62C1">
        <w:rPr>
          <w:rFonts w:ascii="Times New Roman" w:eastAsia="Times New Roman" w:hAnsi="Times New Roman" w:cs="Times New Roman"/>
          <w:b/>
          <w:bCs/>
          <w:color w:val="0F1115"/>
          <w:sz w:val="24"/>
          <w:szCs w:val="24"/>
        </w:rPr>
        <w:t>University Chapters</w:t>
      </w:r>
    </w:p>
    <w:tbl>
      <w:tblPr>
        <w:tblStyle w:val="TableGrid"/>
        <w:tblW w:w="0" w:type="auto"/>
        <w:tblLook w:val="04A0" w:firstRow="1" w:lastRow="0" w:firstColumn="1" w:lastColumn="0" w:noHBand="0" w:noVBand="1"/>
      </w:tblPr>
      <w:tblGrid>
        <w:gridCol w:w="1705"/>
        <w:gridCol w:w="2070"/>
        <w:gridCol w:w="5575"/>
      </w:tblGrid>
      <w:tr w:rsidR="004C62C1" w:rsidTr="004C62C1">
        <w:tc>
          <w:tcPr>
            <w:tcW w:w="170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Phase</w:t>
            </w:r>
          </w:p>
        </w:tc>
        <w:tc>
          <w:tcPr>
            <w:tcW w:w="207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Timeline</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r>
      <w:tr w:rsidR="004C62C1" w:rsidTr="004C62C1">
        <w:tc>
          <w:tcPr>
            <w:tcW w:w="170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Chapter framework</w:t>
            </w:r>
          </w:p>
        </w:tc>
        <w:tc>
          <w:tcPr>
            <w:tcW w:w="207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December 2026</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Finalize Terms of Reference</w:t>
            </w:r>
          </w:p>
        </w:tc>
      </w:tr>
      <w:tr w:rsidR="004C62C1" w:rsidTr="004C62C1">
        <w:tc>
          <w:tcPr>
            <w:tcW w:w="170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Chapter launch</w:t>
            </w:r>
          </w:p>
        </w:tc>
        <w:tc>
          <w:tcPr>
            <w:tcW w:w="207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January 2027</w:t>
            </w:r>
          </w:p>
        </w:tc>
        <w:tc>
          <w:tcPr>
            <w:tcW w:w="5575" w:type="dxa"/>
            <w:vAlign w:val="center"/>
          </w:tcPr>
          <w:p w:rsidR="004C62C1" w:rsidRPr="00D376A3" w:rsidRDefault="004C62C1" w:rsidP="00116A55">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Launch one chapter per province (5 total) at UR Nyagatare, UR Huye, UR Musanze, IPRC Karongi and a Kigali university</w:t>
            </w:r>
          </w:p>
        </w:tc>
      </w:tr>
      <w:tr w:rsidR="004C62C1" w:rsidTr="004C62C1">
        <w:tc>
          <w:tcPr>
            <w:tcW w:w="170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Mentorship program</w:t>
            </w:r>
          </w:p>
        </w:tc>
        <w:tc>
          <w:tcPr>
            <w:tcW w:w="207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February 2027</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University students mentor school environment clubs</w:t>
            </w:r>
          </w:p>
        </w:tc>
      </w:tr>
    </w:tbl>
    <w:p w:rsidR="004C62C1" w:rsidRDefault="004C62C1"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30"/>
          <w:szCs w:val="30"/>
        </w:rPr>
      </w:pPr>
    </w:p>
    <w:p w:rsidR="00D376A3" w:rsidRPr="00FF7989" w:rsidRDefault="00D376A3" w:rsidP="00D376A3">
      <w:pPr>
        <w:shd w:val="clear" w:color="auto" w:fill="FFFFFF"/>
        <w:spacing w:before="480" w:after="240" w:line="450" w:lineRule="atLeast"/>
        <w:jc w:val="both"/>
        <w:outlineLvl w:val="2"/>
        <w:rPr>
          <w:rFonts w:ascii="Times New Roman" w:eastAsia="Times New Roman" w:hAnsi="Times New Roman" w:cs="Times New Roman"/>
          <w:b/>
          <w:bCs/>
          <w:color w:val="0F1115"/>
          <w:sz w:val="24"/>
          <w:szCs w:val="24"/>
        </w:rPr>
      </w:pPr>
      <w:r w:rsidRPr="00FF7989">
        <w:rPr>
          <w:rFonts w:ascii="Times New Roman" w:eastAsia="Times New Roman" w:hAnsi="Times New Roman" w:cs="Times New Roman"/>
          <w:b/>
          <w:bCs/>
          <w:color w:val="0F1115"/>
          <w:sz w:val="24"/>
          <w:szCs w:val="24"/>
        </w:rPr>
        <w:lastRenderedPageBreak/>
        <w:t>Rwanda Youth Climate Coalition</w:t>
      </w:r>
    </w:p>
    <w:tbl>
      <w:tblPr>
        <w:tblStyle w:val="TableGrid"/>
        <w:tblW w:w="0" w:type="auto"/>
        <w:tblLook w:val="04A0" w:firstRow="1" w:lastRow="0" w:firstColumn="1" w:lastColumn="0" w:noHBand="0" w:noVBand="1"/>
      </w:tblPr>
      <w:tblGrid>
        <w:gridCol w:w="1705"/>
        <w:gridCol w:w="2070"/>
        <w:gridCol w:w="5575"/>
      </w:tblGrid>
      <w:tr w:rsidR="004C62C1" w:rsidTr="00FF7989">
        <w:tc>
          <w:tcPr>
            <w:tcW w:w="170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Phase</w:t>
            </w:r>
          </w:p>
        </w:tc>
        <w:tc>
          <w:tcPr>
            <w:tcW w:w="2070"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Timeline</w:t>
            </w:r>
          </w:p>
        </w:tc>
        <w:tc>
          <w:tcPr>
            <w:tcW w:w="5575" w:type="dxa"/>
            <w:vAlign w:val="center"/>
          </w:tcPr>
          <w:p w:rsidR="004C62C1" w:rsidRPr="00D376A3" w:rsidRDefault="004C62C1" w:rsidP="004C62C1">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r>
      <w:tr w:rsidR="00FF7989" w:rsidTr="00EF37CA">
        <w:tc>
          <w:tcPr>
            <w:tcW w:w="170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Establishment</w:t>
            </w:r>
          </w:p>
        </w:tc>
        <w:tc>
          <w:tcPr>
            <w:tcW w:w="207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March 2027</w:t>
            </w:r>
          </w:p>
        </w:tc>
        <w:tc>
          <w:tcPr>
            <w:tcW w:w="557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Permanent body governed by LCOY alumni</w:t>
            </w:r>
          </w:p>
        </w:tc>
      </w:tr>
      <w:tr w:rsidR="00FF7989" w:rsidTr="00EF37CA">
        <w:tc>
          <w:tcPr>
            <w:tcW w:w="170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Annual assembly</w:t>
            </w:r>
          </w:p>
        </w:tc>
        <w:tc>
          <w:tcPr>
            <w:tcW w:w="207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Annually</w:t>
            </w:r>
          </w:p>
        </w:tc>
        <w:tc>
          <w:tcPr>
            <w:tcW w:w="557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climate assembly to review progress and update priorities</w:t>
            </w:r>
          </w:p>
        </w:tc>
      </w:tr>
      <w:tr w:rsidR="00FF7989" w:rsidTr="00EF37CA">
        <w:tc>
          <w:tcPr>
            <w:tcW w:w="170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Policy advocacy</w:t>
            </w:r>
          </w:p>
        </w:tc>
        <w:tc>
          <w:tcPr>
            <w:tcW w:w="207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Ongoing</w:t>
            </w:r>
          </w:p>
        </w:tc>
        <w:tc>
          <w:tcPr>
            <w:tcW w:w="557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Track uptake of National Youth Climate Statement recommendations</w:t>
            </w:r>
          </w:p>
        </w:tc>
      </w:tr>
    </w:tbl>
    <w:p w:rsidR="00D376A3" w:rsidRPr="00FF7989"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FF7989">
        <w:rPr>
          <w:rFonts w:ascii="Times New Roman" w:eastAsia="Times New Roman" w:hAnsi="Times New Roman" w:cs="Times New Roman"/>
          <w:b/>
          <w:bCs/>
          <w:color w:val="0F1115"/>
          <w:sz w:val="28"/>
          <w:szCs w:val="28"/>
        </w:rPr>
        <w:t>Key Features Ensuring Participation and Creativity</w:t>
      </w:r>
    </w:p>
    <w:tbl>
      <w:tblPr>
        <w:tblStyle w:val="TableGrid"/>
        <w:tblW w:w="0" w:type="auto"/>
        <w:tblLook w:val="04A0" w:firstRow="1" w:lastRow="0" w:firstColumn="1" w:lastColumn="0" w:noHBand="0" w:noVBand="1"/>
      </w:tblPr>
      <w:tblGrid>
        <w:gridCol w:w="3325"/>
        <w:gridCol w:w="6025"/>
      </w:tblGrid>
      <w:tr w:rsidR="00FF7989" w:rsidTr="00FF7989">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Feature</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Description</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Umuganda Launch</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Leveraging Rwanda's national community work day to mobilize grassroots participation from day one</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District Dialogues (Full Month)</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30 district-level sessions running throughout the entire Climate Month (Sept 27 – Oct 26) ensure every district has a voice and sustained engagement</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University &amp; College-Based Provincial Gatherings</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Hosting 200-300 youth per province at UR</w:t>
            </w:r>
            <w:r w:rsidR="00116A55">
              <w:rPr>
                <w:rFonts w:ascii="Times New Roman" w:eastAsia="Times New Roman" w:hAnsi="Times New Roman" w:cs="Times New Roman"/>
                <w:sz w:val="23"/>
                <w:szCs w:val="23"/>
              </w:rPr>
              <w:t xml:space="preserve"> Nyagatare, UR Huye, UR Musanze</w:t>
            </w:r>
            <w:bookmarkStart w:id="0" w:name="_GoBack"/>
            <w:bookmarkEnd w:id="0"/>
            <w:r w:rsidRPr="00D376A3">
              <w:rPr>
                <w:rFonts w:ascii="Times New Roman" w:eastAsia="Times New Roman" w:hAnsi="Times New Roman" w:cs="Times New Roman"/>
                <w:sz w:val="23"/>
                <w:szCs w:val="23"/>
              </w:rPr>
              <w:t xml:space="preserve"> and IPRC Karongi ensures academic engagement and accessibility</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Provincial to National Flow</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Delegates per province ensure rural youth priorities are elevated to national level</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World Cafe Methodology</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Rotating small-group discussions ensure every voice is heard, not just the loudest</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Art-Based Sessions</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Murals, spoken word, poe</w:t>
            </w:r>
            <w:r>
              <w:rPr>
                <w:rFonts w:ascii="Times New Roman" w:eastAsia="Times New Roman" w:hAnsi="Times New Roman" w:cs="Times New Roman"/>
                <w:sz w:val="23"/>
                <w:szCs w:val="23"/>
              </w:rPr>
              <w:t>try, dance, drama, waste-to-art</w:t>
            </w:r>
            <w:r w:rsidRPr="00D376A3">
              <w:rPr>
                <w:rFonts w:ascii="Times New Roman" w:eastAsia="Times New Roman" w:hAnsi="Times New Roman" w:cs="Times New Roman"/>
                <w:sz w:val="23"/>
                <w:szCs w:val="23"/>
              </w:rPr>
              <w:t xml:space="preserve"> and ceramics enable creative expression beyond traditional policy formats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Solutions Marketplace</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Interactive exhibition where youth showcase innovations, not just passive learning</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Climate Innovation Pitching Event</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innovators pitch solutions to investors and partners; winners receive mentorship and funding connections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Side Events &amp; Parallel Sessions</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Dedicated spaces for partner-led w</w:t>
            </w:r>
            <w:r>
              <w:rPr>
                <w:rFonts w:ascii="Times New Roman" w:eastAsia="Times New Roman" w:hAnsi="Times New Roman" w:cs="Times New Roman"/>
                <w:sz w:val="23"/>
                <w:szCs w:val="23"/>
              </w:rPr>
              <w:t>orkshops, youth-led side events</w:t>
            </w:r>
            <w:r w:rsidRPr="00D376A3">
              <w:rPr>
                <w:rFonts w:ascii="Times New Roman" w:eastAsia="Times New Roman" w:hAnsi="Times New Roman" w:cs="Times New Roman"/>
                <w:sz w:val="23"/>
                <w:szCs w:val="23"/>
              </w:rPr>
              <w:t xml:space="preserve"> and policy roundtables running concurrently with main sessions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lastRenderedPageBreak/>
              <w:t>Policy Lab</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Collaborative drafting ensures ownership of the National Youth Climate Statement</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Horizon Scanning Workshop</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Foresight method ensures youth think strategically about emerging trends, including technology and digital innovations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Technology &amp; Digital Climate Action Theme</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 xml:space="preserve">Standalone thematic area plus cross-cutting </w:t>
            </w:r>
            <w:r>
              <w:rPr>
                <w:rFonts w:ascii="Times New Roman" w:eastAsia="Times New Roman" w:hAnsi="Times New Roman" w:cs="Times New Roman"/>
                <w:sz w:val="23"/>
                <w:szCs w:val="23"/>
              </w:rPr>
              <w:t>integration of AI, IoT, e-waste</w:t>
            </w:r>
            <w:r w:rsidRPr="00D376A3">
              <w:rPr>
                <w:rFonts w:ascii="Times New Roman" w:eastAsia="Times New Roman" w:hAnsi="Times New Roman" w:cs="Times New Roman"/>
                <w:sz w:val="23"/>
                <w:szCs w:val="23"/>
              </w:rPr>
              <w:t xml:space="preserve"> and digital tools across all sessions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Children's Track</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Age-appropriat</w:t>
            </w:r>
            <w:r>
              <w:rPr>
                <w:rFonts w:ascii="Times New Roman" w:eastAsia="Times New Roman" w:hAnsi="Times New Roman" w:cs="Times New Roman"/>
                <w:sz w:val="23"/>
                <w:szCs w:val="23"/>
              </w:rPr>
              <w:t>e sessions for ages 6-10, 11-14</w:t>
            </w:r>
            <w:r w:rsidRPr="00D376A3">
              <w:rPr>
                <w:rFonts w:ascii="Times New Roman" w:eastAsia="Times New Roman" w:hAnsi="Times New Roman" w:cs="Times New Roman"/>
                <w:sz w:val="23"/>
                <w:szCs w:val="23"/>
              </w:rPr>
              <w:t xml:space="preserve"> and 15-17</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Refugee &amp; Climate Mobility Focus</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Dedicated sessions and outreach to refugee camps ensures no youth is left behind</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Women Empowerment Sessions</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Dedicated women's leadership and gender justice sessions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Nutrition Component</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Fruit tree planting and egg/nutrition awareness integrated into Umuganda Launch and agriculture sessions</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Intergenerational Dialogue</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Direct engagement with policymakers makes advocacy real and builds mentorship</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Cultural Integration</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Traditional performances and local knowledge ground climate discussions in Rwandan identity</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Climate Month Duration</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Full month of engagement ensures depth, not just one-off participation</w:t>
            </w:r>
          </w:p>
        </w:tc>
      </w:tr>
      <w:tr w:rsidR="00FF7989" w:rsidTr="00653246">
        <w:tc>
          <w:tcPr>
            <w:tcW w:w="33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Post-LCOY Sustainability</w:t>
            </w:r>
          </w:p>
        </w:tc>
        <w:tc>
          <w:tcPr>
            <w:tcW w:w="602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Sc</w:t>
            </w:r>
            <w:r>
              <w:rPr>
                <w:rFonts w:ascii="Times New Roman" w:eastAsia="Times New Roman" w:hAnsi="Times New Roman" w:cs="Times New Roman"/>
                <w:sz w:val="23"/>
                <w:szCs w:val="23"/>
              </w:rPr>
              <w:t>hool clubs, university chapters</w:t>
            </w:r>
            <w:r w:rsidRPr="00D376A3">
              <w:rPr>
                <w:rFonts w:ascii="Times New Roman" w:eastAsia="Times New Roman" w:hAnsi="Times New Roman" w:cs="Times New Roman"/>
                <w:sz w:val="23"/>
                <w:szCs w:val="23"/>
              </w:rPr>
              <w:t xml:space="preserve"> and Rwanda Youth Climate Coalition ensure lasting impact</w:t>
            </w:r>
          </w:p>
        </w:tc>
      </w:tr>
    </w:tbl>
    <w:p w:rsidR="00D376A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FF7989">
        <w:rPr>
          <w:rFonts w:ascii="Times New Roman" w:eastAsia="Times New Roman" w:hAnsi="Times New Roman" w:cs="Times New Roman"/>
          <w:b/>
          <w:bCs/>
          <w:color w:val="0F1115"/>
          <w:sz w:val="28"/>
          <w:szCs w:val="28"/>
        </w:rPr>
        <w:t>Summary of Youth Reach</w:t>
      </w:r>
    </w:p>
    <w:tbl>
      <w:tblPr>
        <w:tblStyle w:val="TableGrid"/>
        <w:tblW w:w="0" w:type="auto"/>
        <w:tblLook w:val="04A0" w:firstRow="1" w:lastRow="0" w:firstColumn="1" w:lastColumn="0" w:noHBand="0" w:noVBand="1"/>
      </w:tblPr>
      <w:tblGrid>
        <w:gridCol w:w="3595"/>
        <w:gridCol w:w="2610"/>
        <w:gridCol w:w="3145"/>
      </w:tblGrid>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Activity</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Dates</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Youth Reach</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Umuganda Launch</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September 26</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Nationwide (all 30 districts)</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District Dialogues</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September 27 – October 26</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1,500–3,000</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Provincial Consultations</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5–8</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800–1,200</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National LCOY Main Event</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October 28–29</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600–800</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Total direct reach</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b/>
                <w:bCs/>
                <w:sz w:val="23"/>
                <w:szCs w:val="23"/>
              </w:rPr>
              <w:t>2,900–5,000+</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School clubs (post-LCOY)</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2027</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5,000+ (indirect)</w:t>
            </w:r>
          </w:p>
        </w:tc>
      </w:tr>
      <w:tr w:rsidR="00FF7989" w:rsidTr="00FF7989">
        <w:tc>
          <w:tcPr>
            <w:tcW w:w="359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University chapters (post-LCOY)</w:t>
            </w:r>
          </w:p>
        </w:tc>
        <w:tc>
          <w:tcPr>
            <w:tcW w:w="26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2027</w:t>
            </w:r>
          </w:p>
        </w:tc>
        <w:tc>
          <w:tcPr>
            <w:tcW w:w="31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500+ (indirect)</w:t>
            </w:r>
          </w:p>
        </w:tc>
      </w:tr>
    </w:tbl>
    <w:p w:rsidR="00D376A3" w:rsidRDefault="00D376A3" w:rsidP="00D376A3">
      <w:pPr>
        <w:shd w:val="clear" w:color="auto" w:fill="FFFFFF"/>
        <w:spacing w:before="480" w:after="240" w:line="480" w:lineRule="atLeast"/>
        <w:jc w:val="both"/>
        <w:outlineLvl w:val="1"/>
        <w:rPr>
          <w:rFonts w:ascii="Times New Roman" w:eastAsia="Times New Roman" w:hAnsi="Times New Roman" w:cs="Times New Roman"/>
          <w:b/>
          <w:bCs/>
          <w:color w:val="0F1115"/>
          <w:sz w:val="28"/>
          <w:szCs w:val="28"/>
        </w:rPr>
      </w:pPr>
      <w:r w:rsidRPr="00FF7989">
        <w:rPr>
          <w:rFonts w:ascii="Times New Roman" w:eastAsia="Times New Roman" w:hAnsi="Times New Roman" w:cs="Times New Roman"/>
          <w:b/>
          <w:bCs/>
          <w:color w:val="0F1115"/>
          <w:sz w:val="28"/>
          <w:szCs w:val="28"/>
        </w:rPr>
        <w:lastRenderedPageBreak/>
        <w:t>Document Control</w:t>
      </w:r>
    </w:p>
    <w:tbl>
      <w:tblPr>
        <w:tblStyle w:val="TableGrid"/>
        <w:tblW w:w="0" w:type="auto"/>
        <w:tblLook w:val="04A0" w:firstRow="1" w:lastRow="0" w:firstColumn="1" w:lastColumn="0" w:noHBand="0" w:noVBand="1"/>
      </w:tblPr>
      <w:tblGrid>
        <w:gridCol w:w="945"/>
        <w:gridCol w:w="940"/>
        <w:gridCol w:w="1710"/>
        <w:gridCol w:w="5755"/>
      </w:tblGrid>
      <w:tr w:rsidR="00FF7989" w:rsidTr="00FF7989">
        <w:tc>
          <w:tcPr>
            <w:tcW w:w="9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Version</w:t>
            </w:r>
          </w:p>
        </w:tc>
        <w:tc>
          <w:tcPr>
            <w:tcW w:w="94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Date</w:t>
            </w:r>
          </w:p>
        </w:tc>
        <w:tc>
          <w:tcPr>
            <w:tcW w:w="17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Author</w:t>
            </w:r>
          </w:p>
        </w:tc>
        <w:tc>
          <w:tcPr>
            <w:tcW w:w="575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Changes</w:t>
            </w:r>
          </w:p>
        </w:tc>
      </w:tr>
      <w:tr w:rsidR="00FF7989" w:rsidTr="00FF7989">
        <w:tc>
          <w:tcPr>
            <w:tcW w:w="9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1.0</w:t>
            </w:r>
          </w:p>
        </w:tc>
        <w:tc>
          <w:tcPr>
            <w:tcW w:w="94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April 2026</w:t>
            </w:r>
          </w:p>
        </w:tc>
        <w:tc>
          <w:tcPr>
            <w:tcW w:w="17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LCOY Rwanda Organizing Committee</w:t>
            </w:r>
          </w:p>
        </w:tc>
        <w:tc>
          <w:tcPr>
            <w:tcW w:w="575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Initial approved document</w:t>
            </w:r>
          </w:p>
        </w:tc>
      </w:tr>
      <w:tr w:rsidR="00FF7989" w:rsidTr="00FF7989">
        <w:tc>
          <w:tcPr>
            <w:tcW w:w="9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1.1</w:t>
            </w:r>
          </w:p>
        </w:tc>
        <w:tc>
          <w:tcPr>
            <w:tcW w:w="94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April 2026</w:t>
            </w:r>
          </w:p>
        </w:tc>
        <w:tc>
          <w:tcPr>
            <w:tcW w:w="17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LCOY Rwanda Organizing Committee</w:t>
            </w:r>
          </w:p>
        </w:tc>
        <w:tc>
          <w:tcPr>
            <w:tcW w:w="575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Revised: District dialogues extended to full month (Sept 27 – Oct 26); added Technology, Innovation &amp; Digital Climate Action as standalone and cross-cutting theme; updated provincial consultation host locations (UR Nyagatare, UR Musanze, IPRC Karongi); added Climate Innovation Pitching Event; adjusted Day 2 closing timeline (Closing Ceremony ends at 15:00)</w:t>
            </w:r>
          </w:p>
        </w:tc>
      </w:tr>
      <w:tr w:rsidR="00FF7989" w:rsidTr="00FF7989">
        <w:tc>
          <w:tcPr>
            <w:tcW w:w="94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1.2</w:t>
            </w:r>
          </w:p>
        </w:tc>
        <w:tc>
          <w:tcPr>
            <w:tcW w:w="94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April 2026</w:t>
            </w:r>
          </w:p>
        </w:tc>
        <w:tc>
          <w:tcPr>
            <w:tcW w:w="1710"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LCOY Rwanda Organizing Committee</w:t>
            </w:r>
          </w:p>
        </w:tc>
        <w:tc>
          <w:tcPr>
            <w:tcW w:w="5755" w:type="dxa"/>
            <w:vAlign w:val="center"/>
          </w:tcPr>
          <w:p w:rsidR="00FF7989" w:rsidRPr="00D376A3" w:rsidRDefault="00FF7989" w:rsidP="00FF7989">
            <w:pPr>
              <w:spacing w:line="375" w:lineRule="atLeast"/>
              <w:jc w:val="both"/>
              <w:rPr>
                <w:rFonts w:ascii="Times New Roman" w:eastAsia="Times New Roman" w:hAnsi="Times New Roman" w:cs="Times New Roman"/>
                <w:sz w:val="23"/>
                <w:szCs w:val="23"/>
              </w:rPr>
            </w:pPr>
            <w:r w:rsidRPr="00D376A3">
              <w:rPr>
                <w:rFonts w:ascii="Times New Roman" w:eastAsia="Times New Roman" w:hAnsi="Times New Roman" w:cs="Times New Roman"/>
                <w:sz w:val="23"/>
                <w:szCs w:val="23"/>
              </w:rPr>
              <w:t>Removed partner list from Background section; updated total reach calculations (2,900–5,000+); added side events and parallel sessions for partners throughout National LCOY Main Event</w:t>
            </w:r>
          </w:p>
        </w:tc>
      </w:tr>
    </w:tbl>
    <w:p w:rsidR="00FF7989" w:rsidRDefault="00FF7989" w:rsidP="00D376A3">
      <w:pPr>
        <w:shd w:val="clear" w:color="auto" w:fill="FFFFFF"/>
        <w:spacing w:before="240" w:after="240" w:line="420" w:lineRule="atLeast"/>
        <w:jc w:val="both"/>
        <w:rPr>
          <w:rFonts w:ascii="Times New Roman" w:eastAsia="Times New Roman" w:hAnsi="Times New Roman" w:cs="Times New Roman"/>
          <w:b/>
          <w:bCs/>
          <w:color w:val="0F1115"/>
          <w:sz w:val="24"/>
          <w:szCs w:val="24"/>
        </w:rPr>
      </w:pPr>
    </w:p>
    <w:p w:rsidR="00D376A3" w:rsidRP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Prepared by:</w:t>
      </w:r>
      <w:r w:rsidRPr="00D376A3">
        <w:rPr>
          <w:rFonts w:ascii="Times New Roman" w:eastAsia="Times New Roman" w:hAnsi="Times New Roman" w:cs="Times New Roman"/>
          <w:color w:val="0F1115"/>
          <w:sz w:val="24"/>
          <w:szCs w:val="24"/>
        </w:rPr>
        <w:t> LCOY Rwanda 2026 Organizing Committee – Programme &amp; Content Working Group</w:t>
      </w:r>
    </w:p>
    <w:p w:rsidR="00D376A3" w:rsidRPr="00D376A3" w:rsidRDefault="00D376A3" w:rsidP="00E55344">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For inquiries:</w:t>
      </w:r>
      <w:r w:rsidRPr="00D376A3">
        <w:rPr>
          <w:rFonts w:ascii="Times New Roman" w:eastAsia="Times New Roman" w:hAnsi="Times New Roman" w:cs="Times New Roman"/>
          <w:color w:val="0F1115"/>
          <w:sz w:val="24"/>
          <w:szCs w:val="24"/>
        </w:rPr>
        <w:t> </w:t>
      </w:r>
      <w:r w:rsidR="00FF7989">
        <w:rPr>
          <w:rFonts w:ascii="Times New Roman" w:eastAsia="Times New Roman" w:hAnsi="Times New Roman" w:cs="Times New Roman"/>
          <w:color w:val="0F1115"/>
          <w:sz w:val="24"/>
          <w:szCs w:val="24"/>
        </w:rPr>
        <w:t xml:space="preserve"> </w:t>
      </w:r>
      <w:hyperlink r:id="rId5" w:history="1">
        <w:r w:rsidR="00E55344" w:rsidRPr="004378D6">
          <w:rPr>
            <w:rStyle w:val="Hyperlink"/>
            <w:rFonts w:ascii="Times New Roman" w:eastAsia="Times New Roman" w:hAnsi="Times New Roman" w:cs="Times New Roman"/>
            <w:sz w:val="24"/>
            <w:szCs w:val="24"/>
          </w:rPr>
          <w:t>lcoyrwanda@gmail.com</w:t>
        </w:r>
      </w:hyperlink>
      <w:r w:rsidR="00FF7989" w:rsidRPr="00FF7989">
        <w:rPr>
          <w:rFonts w:ascii="Times New Roman" w:eastAsia="Times New Roman" w:hAnsi="Times New Roman" w:cs="Times New Roman"/>
          <w:color w:val="0F1115"/>
          <w:sz w:val="24"/>
          <w:szCs w:val="24"/>
        </w:rPr>
        <w:t>,</w:t>
      </w:r>
      <w:r w:rsidR="00E55344">
        <w:rPr>
          <w:rFonts w:ascii="Times New Roman" w:eastAsia="Times New Roman" w:hAnsi="Times New Roman" w:cs="Times New Roman"/>
          <w:color w:val="0F1115"/>
          <w:sz w:val="24"/>
          <w:szCs w:val="24"/>
        </w:rPr>
        <w:t xml:space="preserve"> </w:t>
      </w:r>
      <w:hyperlink r:id="rId6" w:history="1">
        <w:r w:rsidR="00E55344" w:rsidRPr="004378D6">
          <w:rPr>
            <w:rStyle w:val="Hyperlink"/>
            <w:rFonts w:ascii="Times New Roman" w:eastAsia="Times New Roman" w:hAnsi="Times New Roman" w:cs="Times New Roman"/>
            <w:sz w:val="24"/>
            <w:szCs w:val="24"/>
          </w:rPr>
          <w:t>rwalcoy2026@worldfoodforumrwanda.org</w:t>
        </w:r>
      </w:hyperlink>
      <w:r w:rsidR="00E55344">
        <w:rPr>
          <w:rFonts w:ascii="Times New Roman" w:eastAsia="Times New Roman" w:hAnsi="Times New Roman" w:cs="Times New Roman"/>
          <w:color w:val="0F1115"/>
          <w:sz w:val="24"/>
          <w:szCs w:val="24"/>
        </w:rPr>
        <w:t xml:space="preserve"> </w:t>
      </w:r>
    </w:p>
    <w:p w:rsidR="00D376A3" w:rsidRDefault="00D376A3" w:rsidP="00D376A3">
      <w:pPr>
        <w:shd w:val="clear" w:color="auto" w:fill="FFFFFF"/>
        <w:spacing w:before="240" w:after="24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b/>
          <w:bCs/>
          <w:color w:val="0F1115"/>
          <w:sz w:val="24"/>
          <w:szCs w:val="24"/>
        </w:rPr>
        <w:t>LCOY Working Group Liaison:</w:t>
      </w:r>
      <w:r w:rsidRPr="00D376A3">
        <w:rPr>
          <w:rFonts w:ascii="Times New Roman" w:eastAsia="Times New Roman" w:hAnsi="Times New Roman" w:cs="Times New Roman"/>
          <w:color w:val="0F1115"/>
          <w:sz w:val="24"/>
          <w:szCs w:val="24"/>
        </w:rPr>
        <w:t> </w:t>
      </w:r>
    </w:p>
    <w:p w:rsidR="00D376A3" w:rsidRPr="00D376A3" w:rsidRDefault="00D376A3" w:rsidP="00D376A3">
      <w:pPr>
        <w:shd w:val="clear" w:color="auto" w:fill="FFFFFF"/>
        <w:spacing w:before="480" w:after="480"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color w:val="0F1115"/>
          <w:sz w:val="24"/>
          <w:szCs w:val="24"/>
        </w:rPr>
        <w:pict>
          <v:rect id="_x0000_i1038" style="width:0;height:.75pt" o:hralign="center" o:hrstd="t" o:hr="t" fillcolor="#a0a0a0" stroked="f"/>
        </w:pict>
      </w:r>
    </w:p>
    <w:p w:rsidR="00D376A3" w:rsidRPr="00D376A3" w:rsidRDefault="00D376A3" w:rsidP="00D376A3">
      <w:pPr>
        <w:shd w:val="clear" w:color="auto" w:fill="FFFFFF"/>
        <w:spacing w:before="240" w:after="100" w:afterAutospacing="1" w:line="420" w:lineRule="atLeast"/>
        <w:jc w:val="both"/>
        <w:rPr>
          <w:rFonts w:ascii="Times New Roman" w:eastAsia="Times New Roman" w:hAnsi="Times New Roman" w:cs="Times New Roman"/>
          <w:color w:val="0F1115"/>
          <w:sz w:val="24"/>
          <w:szCs w:val="24"/>
        </w:rPr>
      </w:pPr>
      <w:r w:rsidRPr="00D376A3">
        <w:rPr>
          <w:rFonts w:ascii="Times New Roman" w:eastAsia="Times New Roman" w:hAnsi="Times New Roman" w:cs="Times New Roman"/>
          <w:i/>
          <w:iCs/>
          <w:color w:val="0F1115"/>
          <w:sz w:val="24"/>
          <w:szCs w:val="24"/>
        </w:rPr>
        <w:t>This programme is tentative and may be adjusted in consultation with the LCOY Working Group and partners. Any changes will be communicated at least 30 days in advance.</w:t>
      </w:r>
    </w:p>
    <w:p w:rsidR="00F44F28" w:rsidRPr="00D376A3" w:rsidRDefault="00F44F28" w:rsidP="00D376A3">
      <w:pPr>
        <w:jc w:val="both"/>
        <w:rPr>
          <w:rFonts w:ascii="Times New Roman" w:hAnsi="Times New Roman" w:cs="Times New Roman"/>
        </w:rPr>
      </w:pPr>
    </w:p>
    <w:sectPr w:rsidR="00F44F28" w:rsidRPr="00D37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E4BD1"/>
    <w:multiLevelType w:val="multilevel"/>
    <w:tmpl w:val="AD2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429F"/>
    <w:multiLevelType w:val="multilevel"/>
    <w:tmpl w:val="32D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C16D7"/>
    <w:multiLevelType w:val="multilevel"/>
    <w:tmpl w:val="E7B0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6A3"/>
    <w:rsid w:val="00116A55"/>
    <w:rsid w:val="004C62C1"/>
    <w:rsid w:val="0050590A"/>
    <w:rsid w:val="00681B1E"/>
    <w:rsid w:val="00AD2DB3"/>
    <w:rsid w:val="00D06694"/>
    <w:rsid w:val="00D376A3"/>
    <w:rsid w:val="00E55344"/>
    <w:rsid w:val="00F44F28"/>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854B"/>
  <w15:chartTrackingRefBased/>
  <w15:docId w15:val="{4DA92790-679F-4724-9757-F01331E6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76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6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6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6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6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6A3"/>
    <w:rPr>
      <w:rFonts w:ascii="Times New Roman" w:eastAsia="Times New Roman" w:hAnsi="Times New Roman" w:cs="Times New Roman"/>
      <w:b/>
      <w:bCs/>
      <w:sz w:val="27"/>
      <w:szCs w:val="27"/>
    </w:rPr>
  </w:style>
  <w:style w:type="paragraph" w:customStyle="1" w:styleId="ds-markdown-paragraph">
    <w:name w:val="ds-markdown-paragraph"/>
    <w:basedOn w:val="Normal"/>
    <w:rsid w:val="00D376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6A3"/>
    <w:rPr>
      <w:b/>
      <w:bCs/>
    </w:rPr>
  </w:style>
  <w:style w:type="character" w:styleId="Emphasis">
    <w:name w:val="Emphasis"/>
    <w:basedOn w:val="DefaultParagraphFont"/>
    <w:uiPriority w:val="20"/>
    <w:qFormat/>
    <w:rsid w:val="00D376A3"/>
    <w:rPr>
      <w:i/>
      <w:iCs/>
    </w:rPr>
  </w:style>
  <w:style w:type="table" w:styleId="TableGrid">
    <w:name w:val="Table Grid"/>
    <w:basedOn w:val="TableNormal"/>
    <w:uiPriority w:val="39"/>
    <w:rsid w:val="00D37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53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498364">
      <w:bodyDiv w:val="1"/>
      <w:marLeft w:val="0"/>
      <w:marRight w:val="0"/>
      <w:marTop w:val="0"/>
      <w:marBottom w:val="0"/>
      <w:divBdr>
        <w:top w:val="none" w:sz="0" w:space="0" w:color="auto"/>
        <w:left w:val="none" w:sz="0" w:space="0" w:color="auto"/>
        <w:bottom w:val="none" w:sz="0" w:space="0" w:color="auto"/>
        <w:right w:val="none" w:sz="0" w:space="0" w:color="auto"/>
      </w:divBdr>
      <w:divsChild>
        <w:div w:id="1772436711">
          <w:marLeft w:val="0"/>
          <w:marRight w:val="0"/>
          <w:marTop w:val="0"/>
          <w:marBottom w:val="0"/>
          <w:divBdr>
            <w:top w:val="none" w:sz="0" w:space="0" w:color="auto"/>
            <w:left w:val="none" w:sz="0" w:space="0" w:color="auto"/>
            <w:bottom w:val="none" w:sz="0" w:space="0" w:color="auto"/>
            <w:right w:val="none" w:sz="0" w:space="0" w:color="auto"/>
          </w:divBdr>
          <w:divsChild>
            <w:div w:id="1903254040">
              <w:marLeft w:val="0"/>
              <w:marRight w:val="0"/>
              <w:marTop w:val="0"/>
              <w:marBottom w:val="0"/>
              <w:divBdr>
                <w:top w:val="none" w:sz="0" w:space="0" w:color="auto"/>
                <w:left w:val="none" w:sz="0" w:space="0" w:color="auto"/>
                <w:bottom w:val="none" w:sz="0" w:space="0" w:color="auto"/>
                <w:right w:val="none" w:sz="0" w:space="0" w:color="auto"/>
              </w:divBdr>
              <w:divsChild>
                <w:div w:id="1008563054">
                  <w:marLeft w:val="0"/>
                  <w:marRight w:val="0"/>
                  <w:marTop w:val="0"/>
                  <w:marBottom w:val="0"/>
                  <w:divBdr>
                    <w:top w:val="none" w:sz="0" w:space="0" w:color="auto"/>
                    <w:left w:val="none" w:sz="0" w:space="0" w:color="auto"/>
                    <w:bottom w:val="none" w:sz="0" w:space="0" w:color="auto"/>
                    <w:right w:val="none" w:sz="0" w:space="0" w:color="auto"/>
                  </w:divBdr>
                </w:div>
                <w:div w:id="552548421">
                  <w:marLeft w:val="0"/>
                  <w:marRight w:val="0"/>
                  <w:marTop w:val="0"/>
                  <w:marBottom w:val="0"/>
                  <w:divBdr>
                    <w:top w:val="none" w:sz="0" w:space="0" w:color="auto"/>
                    <w:left w:val="none" w:sz="0" w:space="0" w:color="auto"/>
                    <w:bottom w:val="none" w:sz="0" w:space="0" w:color="auto"/>
                    <w:right w:val="none" w:sz="0" w:space="0" w:color="auto"/>
                  </w:divBdr>
                </w:div>
                <w:div w:id="271979932">
                  <w:marLeft w:val="0"/>
                  <w:marRight w:val="0"/>
                  <w:marTop w:val="0"/>
                  <w:marBottom w:val="0"/>
                  <w:divBdr>
                    <w:top w:val="none" w:sz="0" w:space="0" w:color="auto"/>
                    <w:left w:val="none" w:sz="0" w:space="0" w:color="auto"/>
                    <w:bottom w:val="none" w:sz="0" w:space="0" w:color="auto"/>
                    <w:right w:val="none" w:sz="0" w:space="0" w:color="auto"/>
                  </w:divBdr>
                </w:div>
                <w:div w:id="822115986">
                  <w:marLeft w:val="0"/>
                  <w:marRight w:val="0"/>
                  <w:marTop w:val="0"/>
                  <w:marBottom w:val="0"/>
                  <w:divBdr>
                    <w:top w:val="none" w:sz="0" w:space="0" w:color="auto"/>
                    <w:left w:val="none" w:sz="0" w:space="0" w:color="auto"/>
                    <w:bottom w:val="none" w:sz="0" w:space="0" w:color="auto"/>
                    <w:right w:val="none" w:sz="0" w:space="0" w:color="auto"/>
                  </w:divBdr>
                </w:div>
                <w:div w:id="1550679898">
                  <w:marLeft w:val="0"/>
                  <w:marRight w:val="0"/>
                  <w:marTop w:val="0"/>
                  <w:marBottom w:val="0"/>
                  <w:divBdr>
                    <w:top w:val="none" w:sz="0" w:space="0" w:color="auto"/>
                    <w:left w:val="none" w:sz="0" w:space="0" w:color="auto"/>
                    <w:bottom w:val="none" w:sz="0" w:space="0" w:color="auto"/>
                    <w:right w:val="none" w:sz="0" w:space="0" w:color="auto"/>
                  </w:divBdr>
                </w:div>
                <w:div w:id="56755160">
                  <w:marLeft w:val="0"/>
                  <w:marRight w:val="0"/>
                  <w:marTop w:val="0"/>
                  <w:marBottom w:val="0"/>
                  <w:divBdr>
                    <w:top w:val="none" w:sz="0" w:space="0" w:color="auto"/>
                    <w:left w:val="none" w:sz="0" w:space="0" w:color="auto"/>
                    <w:bottom w:val="none" w:sz="0" w:space="0" w:color="auto"/>
                    <w:right w:val="none" w:sz="0" w:space="0" w:color="auto"/>
                  </w:divBdr>
                </w:div>
                <w:div w:id="957563619">
                  <w:marLeft w:val="0"/>
                  <w:marRight w:val="0"/>
                  <w:marTop w:val="0"/>
                  <w:marBottom w:val="0"/>
                  <w:divBdr>
                    <w:top w:val="none" w:sz="0" w:space="0" w:color="auto"/>
                    <w:left w:val="none" w:sz="0" w:space="0" w:color="auto"/>
                    <w:bottom w:val="none" w:sz="0" w:space="0" w:color="auto"/>
                    <w:right w:val="none" w:sz="0" w:space="0" w:color="auto"/>
                  </w:divBdr>
                </w:div>
                <w:div w:id="469136466">
                  <w:marLeft w:val="0"/>
                  <w:marRight w:val="0"/>
                  <w:marTop w:val="0"/>
                  <w:marBottom w:val="0"/>
                  <w:divBdr>
                    <w:top w:val="none" w:sz="0" w:space="0" w:color="auto"/>
                    <w:left w:val="none" w:sz="0" w:space="0" w:color="auto"/>
                    <w:bottom w:val="none" w:sz="0" w:space="0" w:color="auto"/>
                    <w:right w:val="none" w:sz="0" w:space="0" w:color="auto"/>
                  </w:divBdr>
                </w:div>
                <w:div w:id="483666705">
                  <w:marLeft w:val="0"/>
                  <w:marRight w:val="0"/>
                  <w:marTop w:val="0"/>
                  <w:marBottom w:val="0"/>
                  <w:divBdr>
                    <w:top w:val="none" w:sz="0" w:space="0" w:color="auto"/>
                    <w:left w:val="none" w:sz="0" w:space="0" w:color="auto"/>
                    <w:bottom w:val="none" w:sz="0" w:space="0" w:color="auto"/>
                    <w:right w:val="none" w:sz="0" w:space="0" w:color="auto"/>
                  </w:divBdr>
                </w:div>
                <w:div w:id="538976110">
                  <w:marLeft w:val="0"/>
                  <w:marRight w:val="0"/>
                  <w:marTop w:val="0"/>
                  <w:marBottom w:val="0"/>
                  <w:divBdr>
                    <w:top w:val="none" w:sz="0" w:space="0" w:color="auto"/>
                    <w:left w:val="none" w:sz="0" w:space="0" w:color="auto"/>
                    <w:bottom w:val="none" w:sz="0" w:space="0" w:color="auto"/>
                    <w:right w:val="none" w:sz="0" w:space="0" w:color="auto"/>
                  </w:divBdr>
                </w:div>
                <w:div w:id="1905793031">
                  <w:marLeft w:val="0"/>
                  <w:marRight w:val="0"/>
                  <w:marTop w:val="0"/>
                  <w:marBottom w:val="0"/>
                  <w:divBdr>
                    <w:top w:val="none" w:sz="0" w:space="0" w:color="auto"/>
                    <w:left w:val="none" w:sz="0" w:space="0" w:color="auto"/>
                    <w:bottom w:val="none" w:sz="0" w:space="0" w:color="auto"/>
                    <w:right w:val="none" w:sz="0" w:space="0" w:color="auto"/>
                  </w:divBdr>
                </w:div>
                <w:div w:id="2050839894">
                  <w:marLeft w:val="0"/>
                  <w:marRight w:val="0"/>
                  <w:marTop w:val="0"/>
                  <w:marBottom w:val="0"/>
                  <w:divBdr>
                    <w:top w:val="none" w:sz="0" w:space="0" w:color="auto"/>
                    <w:left w:val="none" w:sz="0" w:space="0" w:color="auto"/>
                    <w:bottom w:val="none" w:sz="0" w:space="0" w:color="auto"/>
                    <w:right w:val="none" w:sz="0" w:space="0" w:color="auto"/>
                  </w:divBdr>
                </w:div>
                <w:div w:id="1243880387">
                  <w:marLeft w:val="0"/>
                  <w:marRight w:val="0"/>
                  <w:marTop w:val="0"/>
                  <w:marBottom w:val="0"/>
                  <w:divBdr>
                    <w:top w:val="none" w:sz="0" w:space="0" w:color="auto"/>
                    <w:left w:val="none" w:sz="0" w:space="0" w:color="auto"/>
                    <w:bottom w:val="none" w:sz="0" w:space="0" w:color="auto"/>
                    <w:right w:val="none" w:sz="0" w:space="0" w:color="auto"/>
                  </w:divBdr>
                </w:div>
                <w:div w:id="8637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walcoy2026@worldfoodforumrwanda.org" TargetMode="External"/><Relationship Id="rId5" Type="http://schemas.openxmlformats.org/officeDocument/2006/relationships/hyperlink" Target="mailto:lcoyrwan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17</Pages>
  <Words>3725</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Technology Group</dc:creator>
  <cp:keywords/>
  <dc:description/>
  <cp:lastModifiedBy>mn Technology Group</cp:lastModifiedBy>
  <cp:revision>2</cp:revision>
  <dcterms:created xsi:type="dcterms:W3CDTF">2026-04-23T11:05:00Z</dcterms:created>
  <dcterms:modified xsi:type="dcterms:W3CDTF">2026-04-23T12:20:00Z</dcterms:modified>
</cp:coreProperties>
</file>