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F90" w:rsidRPr="00C66F90" w:rsidRDefault="00C32484" w:rsidP="00C66F90">
      <w:pPr>
        <w:spacing w:before="100" w:beforeAutospacing="1" w:after="240" w:line="510" w:lineRule="atLeast"/>
        <w:jc w:val="both"/>
        <w:outlineLvl w:val="0"/>
        <w:rPr>
          <w:rFonts w:ascii="Inter" w:eastAsia="Times New Roman" w:hAnsi="Inter" w:cs="Times New Roman"/>
          <w:b/>
          <w:bCs/>
          <w:color w:val="0F1115"/>
          <w:kern w:val="36"/>
          <w:sz w:val="36"/>
          <w:szCs w:val="36"/>
        </w:rPr>
      </w:pPr>
      <w:r>
        <w:rPr>
          <w:rFonts w:ascii="Inter" w:eastAsia="Times New Roman" w:hAnsi="Inter" w:cs="Times New Roman"/>
          <w:b/>
          <w:bCs/>
          <w:noProof/>
          <w:color w:val="0F1115"/>
          <w:kern w:val="36"/>
          <w:sz w:val="36"/>
          <w:szCs w:val="36"/>
        </w:rPr>
        <w:drawing>
          <wp:anchor distT="0" distB="0" distL="114300" distR="114300" simplePos="0" relativeHeight="251658240" behindDoc="1" locked="0" layoutInCell="1" allowOverlap="1">
            <wp:simplePos x="0" y="0"/>
            <wp:positionH relativeFrom="margin">
              <wp:align>right</wp:align>
            </wp:positionH>
            <wp:positionV relativeFrom="paragraph">
              <wp:posOffset>-831850</wp:posOffset>
            </wp:positionV>
            <wp:extent cx="793750" cy="793750"/>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LCOYRWANDA.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3750" cy="793750"/>
                    </a:xfrm>
                    <a:prstGeom prst="rect">
                      <a:avLst/>
                    </a:prstGeom>
                  </pic:spPr>
                </pic:pic>
              </a:graphicData>
            </a:graphic>
          </wp:anchor>
        </w:drawing>
      </w:r>
      <w:r w:rsidR="00C66F90" w:rsidRPr="00C66F90">
        <w:rPr>
          <w:rFonts w:ascii="Inter" w:eastAsia="Times New Roman" w:hAnsi="Inter" w:cs="Times New Roman"/>
          <w:b/>
          <w:bCs/>
          <w:color w:val="0F1115"/>
          <w:kern w:val="36"/>
          <w:sz w:val="36"/>
          <w:szCs w:val="36"/>
        </w:rPr>
        <w:t>LCOY Rwanda 2026 – Concept Note</w:t>
      </w:r>
      <w:bookmarkStart w:id="0" w:name="_GoBack"/>
      <w:bookmarkEnd w:id="0"/>
    </w:p>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Call for Applications: Host Sessions, Side Events &amp; Climate Activities</w:t>
      </w:r>
    </w:p>
    <w:p w:rsidR="00C66F90" w:rsidRPr="00C66F90" w:rsidRDefault="00C66F90" w:rsidP="00C66F90">
      <w:pPr>
        <w:spacing w:before="480" w:after="48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pict>
          <v:rect id="_x0000_i1025" style="width:0;height:.75pt" o:hralign="center" o:hrstd="t" o:hr="t" fillcolor="#a0a0a0" stroked="f"/>
        </w:pict>
      </w:r>
    </w:p>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1. Introduction</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The Local Conference of Youth (LCOY) is an official youth-led process under YOUNGO, the Children and Youth Constituency of the United Nations Framework Convention on Climate Change (UNFCCC). LCOYs are held in countries around the world to amplify youth voices, build capacity</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feed national priorities into the Global Youth Statement presented at the annual Conference of Parties (COP).</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LCOY Rwanda 2026 is the second Local Conference of Youth on Climate Change to be held in Rwanda, officially approved by the LCOY Working Group under YOUNGO. The conference will take place over a full </w:t>
      </w:r>
      <w:r w:rsidRPr="00C66F90">
        <w:rPr>
          <w:rFonts w:ascii="Inter" w:eastAsia="Times New Roman" w:hAnsi="Inter" w:cs="Times New Roman"/>
          <w:b/>
          <w:bCs/>
          <w:color w:val="0F1115"/>
          <w:sz w:val="24"/>
          <w:szCs w:val="24"/>
        </w:rPr>
        <w:t>Climate Month (September 26 – October 30, 2026)</w:t>
      </w:r>
      <w:r w:rsidRPr="00C66F90">
        <w:rPr>
          <w:rFonts w:ascii="Inter" w:eastAsia="Times New Roman" w:hAnsi="Inter" w:cs="Times New Roman"/>
          <w:color w:val="0F1115"/>
          <w:sz w:val="24"/>
          <w:szCs w:val="24"/>
        </w:rPr>
        <w:t> , reaching </w:t>
      </w:r>
      <w:r w:rsidRPr="00C66F90">
        <w:rPr>
          <w:rFonts w:ascii="Inter" w:eastAsia="Times New Roman" w:hAnsi="Inter" w:cs="Times New Roman"/>
          <w:b/>
          <w:bCs/>
          <w:color w:val="0F1115"/>
          <w:sz w:val="24"/>
          <w:szCs w:val="24"/>
        </w:rPr>
        <w:t>3,500–5,000+ youth</w:t>
      </w:r>
      <w:r w:rsidRPr="00C66F90">
        <w:rPr>
          <w:rFonts w:ascii="Inter" w:eastAsia="Times New Roman" w:hAnsi="Inter" w:cs="Times New Roman"/>
          <w:color w:val="0F1115"/>
          <w:sz w:val="24"/>
          <w:szCs w:val="24"/>
        </w:rPr>
        <w:t> across 30 district dialogues, 4 provincial consultations</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a 3-day National LCOY Main Event in Kigali.</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LCOY Rwanda 2026 invites organizations, institutions, youth groups, schools</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higher learning institutions to submit proposals to host sessions, side events</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climate activities during the Climate Month. This is an opportunity to contribute to Rwanda's largest youth-led climate conference and amplify youth voices across the country.</w:t>
      </w:r>
    </w:p>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2. Background and Rationale</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Rwanda has demonstrated strong political commitment to climate action through its Vision 2050, the Second National Strategy for Transformation (NST 2, 2024-2029), the Green Growth and Climate Resilience Strategy</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its Nationally Determined Contributions (NDCs 3.0). However, </w:t>
      </w:r>
      <w:r w:rsidRPr="00C66F90">
        <w:rPr>
          <w:rFonts w:ascii="Inter" w:eastAsia="Times New Roman" w:hAnsi="Inter" w:cs="Times New Roman"/>
          <w:color w:val="0F1115"/>
          <w:sz w:val="24"/>
          <w:szCs w:val="24"/>
        </w:rPr>
        <w:lastRenderedPageBreak/>
        <w:t>young Rwandans—who represent 65% of the population—have historically lacked a structured, youth-led platform to engage with these national processes. LCOY Rwanda 2026 fills this critical gap by providing a platform for youth to discuss climate challenges, develop solutions</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influence national policy.</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The conference is designed to be inclusive, reaching youth from all 30 districts and 5 provinces, with a focus on rural youth (50%), women (60%), refugee youth, children</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youth with disabilities. The programme integrates climate literacy, policy advocacy, arts and culture, children and youth participation, refugee and climate mobility focus, women empowerment, nutrition, technology and innovation</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post-LCOY sustainability.</w:t>
      </w:r>
    </w:p>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3. Objectives</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The overall goal of LCOY Rwanda 2026 is to empower young Rwandans to become active agents of climate action and influence national climate policy through a participatory, youth-led</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inclusive conference process.</w:t>
      </w:r>
    </w:p>
    <w:p w:rsidR="00C66F90" w:rsidRDefault="00C66F90" w:rsidP="00C66F90">
      <w:pPr>
        <w:spacing w:before="240" w:after="240" w:line="420" w:lineRule="atLeast"/>
        <w:jc w:val="both"/>
        <w:rPr>
          <w:rFonts w:ascii="Inter" w:eastAsia="Times New Roman" w:hAnsi="Inter" w:cs="Times New Roman"/>
          <w:b/>
          <w:bCs/>
          <w:color w:val="0F1115"/>
          <w:sz w:val="24"/>
          <w:szCs w:val="24"/>
        </w:rPr>
      </w:pPr>
      <w:r w:rsidRPr="00C66F90">
        <w:rPr>
          <w:rFonts w:ascii="Inter" w:eastAsia="Times New Roman" w:hAnsi="Inter" w:cs="Times New Roman"/>
          <w:b/>
          <w:bCs/>
          <w:color w:val="0F1115"/>
          <w:sz w:val="24"/>
          <w:szCs w:val="24"/>
        </w:rPr>
        <w:t>Specific Objectives:</w:t>
      </w:r>
    </w:p>
    <w:tbl>
      <w:tblPr>
        <w:tblStyle w:val="TableGrid"/>
        <w:tblW w:w="0" w:type="auto"/>
        <w:tblLook w:val="04A0" w:firstRow="1" w:lastRow="0" w:firstColumn="1" w:lastColumn="0" w:noHBand="0" w:noVBand="1"/>
      </w:tblPr>
      <w:tblGrid>
        <w:gridCol w:w="445"/>
        <w:gridCol w:w="4410"/>
        <w:gridCol w:w="4495"/>
      </w:tblGrid>
      <w:tr w:rsidR="00C66F90" w:rsidTr="00C66F90">
        <w:tc>
          <w:tcPr>
            <w:tcW w:w="44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w:t>
            </w:r>
          </w:p>
        </w:tc>
        <w:tc>
          <w:tcPr>
            <w:tcW w:w="44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Objective</w:t>
            </w:r>
          </w:p>
        </w:tc>
        <w:tc>
          <w:tcPr>
            <w:tcW w:w="44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Target</w:t>
            </w:r>
          </w:p>
        </w:tc>
      </w:tr>
      <w:tr w:rsidR="00C66F90" w:rsidTr="00C66F90">
        <w:tc>
          <w:tcPr>
            <w:tcW w:w="44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1</w:t>
            </w:r>
          </w:p>
        </w:tc>
        <w:tc>
          <w:tcPr>
            <w:tcW w:w="44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Build youth capacity in climate advocacy and UNFCCC processes</w:t>
            </w:r>
          </w:p>
        </w:tc>
        <w:tc>
          <w:tcPr>
            <w:tcW w:w="44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3,500–5,000+ youth engaged</w:t>
            </w:r>
          </w:p>
        </w:tc>
      </w:tr>
      <w:tr w:rsidR="00C66F90" w:rsidTr="00C66F90">
        <w:tc>
          <w:tcPr>
            <w:tcW w:w="44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2</w:t>
            </w:r>
          </w:p>
        </w:tc>
        <w:tc>
          <w:tcPr>
            <w:tcW w:w="44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Produce a validated National Children &amp; Youth Climate Position Paper</w:t>
            </w:r>
          </w:p>
        </w:tc>
        <w:tc>
          <w:tcPr>
            <w:tcW w:w="44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1 document submitted to YOUNGO and Government</w:t>
            </w:r>
          </w:p>
        </w:tc>
      </w:tr>
      <w:tr w:rsidR="00C66F90" w:rsidTr="00C66F90">
        <w:tc>
          <w:tcPr>
            <w:tcW w:w="44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3</w:t>
            </w:r>
          </w:p>
        </w:tc>
        <w:tc>
          <w:tcPr>
            <w:tcW w:w="44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Strengthen youth networks across all provinces</w:t>
            </w:r>
          </w:p>
        </w:tc>
        <w:tc>
          <w:tcPr>
            <w:tcW w:w="44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Permanent Rwanda Youth Climate Coalition established</w:t>
            </w:r>
          </w:p>
        </w:tc>
      </w:tr>
      <w:tr w:rsidR="00C66F90" w:rsidTr="00C66F90">
        <w:tc>
          <w:tcPr>
            <w:tcW w:w="44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4</w:t>
            </w:r>
          </w:p>
        </w:tc>
        <w:tc>
          <w:tcPr>
            <w:tcW w:w="44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Influence national policy (NDCs, NBSAP)</w:t>
            </w:r>
          </w:p>
        </w:tc>
        <w:tc>
          <w:tcPr>
            <w:tcW w:w="44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Position paper recommendations tracked</w:t>
            </w:r>
          </w:p>
        </w:tc>
      </w:tr>
      <w:tr w:rsidR="00C66F90" w:rsidTr="00C66F90">
        <w:tc>
          <w:tcPr>
            <w:tcW w:w="44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5</w:t>
            </w:r>
          </w:p>
        </w:tc>
        <w:tc>
          <w:tcPr>
            <w:tcW w:w="44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Showcase youth-led climate solutions</w:t>
            </w:r>
          </w:p>
        </w:tc>
        <w:tc>
          <w:tcPr>
            <w:tcW w:w="44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8-10 innovations pitched at National LCOY</w:t>
            </w:r>
          </w:p>
        </w:tc>
      </w:tr>
    </w:tbl>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4. Thematic Focus</w:t>
      </w:r>
    </w:p>
    <w:p w:rsid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The programme integrates the following thematic priorities:</w:t>
      </w:r>
    </w:p>
    <w:tbl>
      <w:tblPr>
        <w:tblStyle w:val="TableGrid"/>
        <w:tblW w:w="0" w:type="auto"/>
        <w:tblLook w:val="04A0" w:firstRow="1" w:lastRow="0" w:firstColumn="1" w:lastColumn="0" w:noHBand="0" w:noVBand="1"/>
      </w:tblPr>
      <w:tblGrid>
        <w:gridCol w:w="895"/>
        <w:gridCol w:w="2970"/>
        <w:gridCol w:w="5485"/>
      </w:tblGrid>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lastRenderedPageBreak/>
              <w:t>#</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Theme</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Description</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1</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Climate-Resilient Agriculture &amp; Food Systems</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Climate-smart practices, agroecology, youth agripreneurship, nutrition</w:t>
            </w:r>
            <w:r w:rsidR="00C32484">
              <w:rPr>
                <w:rFonts w:ascii="Inter" w:eastAsia="Times New Roman" w:hAnsi="Inter" w:cs="Times New Roman"/>
                <w:sz w:val="23"/>
                <w:szCs w:val="23"/>
              </w:rPr>
              <w:t xml:space="preserve"> and </w:t>
            </w:r>
            <w:r w:rsidRPr="00C66F90">
              <w:rPr>
                <w:rFonts w:ascii="Inter" w:eastAsia="Times New Roman" w:hAnsi="Inter" w:cs="Times New Roman"/>
                <w:sz w:val="23"/>
                <w:szCs w:val="23"/>
              </w:rPr>
              <w:t xml:space="preserve"> food security</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2</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Biodiversity Conservation &amp; Ecosystem Restoration</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Nature-based solutions, forest landscape restoration, Kunming-Montreal alignment</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3</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Just Energy Transition &amp; Green Jobs</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Renewable energy access, circular economy, green employment pathways</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4</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Loss &amp; Damage + Climate Mobility</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Disaster risk reduction, climate finance access, refugees and forced migration</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5</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Gender Justice &amp; Just Transition</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Women's climate leadership, empowerment, gender-responsive climate action</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6</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Action for Climate Empowerment (ACE)</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Climate education, awareness, public participation, access to information</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7</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Technology, Innovation &amp; Digital Climate Action</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AI, IoT, e-waste management, digital tools for climate action</w:t>
            </w:r>
          </w:p>
        </w:tc>
      </w:tr>
      <w:tr w:rsidR="00C66F90" w:rsidTr="00C66F90">
        <w:tc>
          <w:tcPr>
            <w:tcW w:w="8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8</w:t>
            </w:r>
          </w:p>
        </w:tc>
        <w:tc>
          <w:tcPr>
            <w:tcW w:w="297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Arts &amp; Culture for Climate</w:t>
            </w:r>
          </w:p>
        </w:tc>
        <w:tc>
          <w:tcPr>
            <w:tcW w:w="548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Music, poetry, dance, drama, murals, waste-to-art, ceramics, storytelling</w:t>
            </w:r>
          </w:p>
        </w:tc>
      </w:tr>
    </w:tbl>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5. Categories of Hosting Opportunities</w:t>
      </w:r>
    </w:p>
    <w:p w:rsidR="00C66F90" w:rsidRPr="00C66F90" w:rsidRDefault="00C66F90" w:rsidP="00C66F90">
      <w:pPr>
        <w:spacing w:before="480" w:after="240" w:line="450" w:lineRule="atLeast"/>
        <w:jc w:val="both"/>
        <w:outlineLvl w:val="2"/>
        <w:rPr>
          <w:rFonts w:ascii="Inter" w:eastAsia="Times New Roman" w:hAnsi="Inter" w:cs="Times New Roman"/>
          <w:b/>
          <w:bCs/>
          <w:color w:val="0F1115"/>
          <w:sz w:val="30"/>
          <w:szCs w:val="30"/>
        </w:rPr>
      </w:pPr>
      <w:r w:rsidRPr="00C66F90">
        <w:rPr>
          <w:rFonts w:ascii="Inter" w:eastAsia="Times New Roman" w:hAnsi="Inter" w:cs="Times New Roman"/>
          <w:b/>
          <w:bCs/>
          <w:color w:val="0F1115"/>
          <w:sz w:val="30"/>
          <w:szCs w:val="30"/>
        </w:rPr>
        <w:t>5.1 Host Sessions and Side Events at LCOY Rwanda 2026</w:t>
      </w:r>
    </w:p>
    <w:p w:rsid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Organizations are invited to host sessions and side events at the National LCOY Main Event in Kigali (October 28–30, 2026) or during the Climate Month across the country.</w:t>
      </w:r>
    </w:p>
    <w:tbl>
      <w:tblPr>
        <w:tblStyle w:val="TableGrid"/>
        <w:tblW w:w="0" w:type="auto"/>
        <w:tblLook w:val="04A0" w:firstRow="1" w:lastRow="0" w:firstColumn="1" w:lastColumn="0" w:noHBand="0" w:noVBand="1"/>
      </w:tblPr>
      <w:tblGrid>
        <w:gridCol w:w="2337"/>
        <w:gridCol w:w="1168"/>
        <w:gridCol w:w="2250"/>
        <w:gridCol w:w="3595"/>
      </w:tblGrid>
      <w:tr w:rsidR="00C66F90" w:rsidTr="00C66F90">
        <w:tc>
          <w:tcPr>
            <w:tcW w:w="2337"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Category</w:t>
            </w:r>
          </w:p>
        </w:tc>
        <w:tc>
          <w:tcPr>
            <w:tcW w:w="1168"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Location</w:t>
            </w:r>
          </w:p>
        </w:tc>
        <w:tc>
          <w:tcPr>
            <w:tcW w:w="225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Date(s)</w:t>
            </w:r>
          </w:p>
        </w:tc>
        <w:tc>
          <w:tcPr>
            <w:tcW w:w="35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Description</w:t>
            </w:r>
          </w:p>
        </w:tc>
      </w:tr>
      <w:tr w:rsidR="00C66F90" w:rsidTr="00C66F90">
        <w:tc>
          <w:tcPr>
            <w:tcW w:w="2337"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National LCOY Main Event Sessions</w:t>
            </w:r>
          </w:p>
        </w:tc>
        <w:tc>
          <w:tcPr>
            <w:tcW w:w="1168"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Kigali</w:t>
            </w:r>
          </w:p>
        </w:tc>
        <w:tc>
          <w:tcPr>
            <w:tcW w:w="225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October 28–30, 2026</w:t>
            </w:r>
          </w:p>
        </w:tc>
        <w:tc>
          <w:tcPr>
            <w:tcW w:w="35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Host a thematic session, workshop, or panel at the main conference (45-90 minutes)</w:t>
            </w:r>
          </w:p>
        </w:tc>
      </w:tr>
      <w:tr w:rsidR="00C66F90" w:rsidTr="00C66F90">
        <w:tc>
          <w:tcPr>
            <w:tcW w:w="2337"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National LCOY Side Events</w:t>
            </w:r>
          </w:p>
        </w:tc>
        <w:tc>
          <w:tcPr>
            <w:tcW w:w="1168"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Kigali</w:t>
            </w:r>
          </w:p>
        </w:tc>
        <w:tc>
          <w:tcPr>
            <w:tcW w:w="225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October 28–30, 2026</w:t>
            </w:r>
          </w:p>
        </w:tc>
        <w:tc>
          <w:tcPr>
            <w:tcW w:w="35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Host a side event running parallel to main sessions (exhibition, workshop, networking)</w:t>
            </w:r>
          </w:p>
        </w:tc>
      </w:tr>
      <w:tr w:rsidR="00C66F90" w:rsidTr="00C66F90">
        <w:tc>
          <w:tcPr>
            <w:tcW w:w="2337"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lastRenderedPageBreak/>
              <w:t>Provincial Events</w:t>
            </w:r>
          </w:p>
        </w:tc>
        <w:tc>
          <w:tcPr>
            <w:tcW w:w="1168"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Eastern, Southern, Northern, Western Provinces</w:t>
            </w:r>
          </w:p>
        </w:tc>
        <w:tc>
          <w:tcPr>
            <w:tcW w:w="225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October 5–8, 2026</w:t>
            </w:r>
          </w:p>
        </w:tc>
        <w:tc>
          <w:tcPr>
            <w:tcW w:w="35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Co-host or host a provincial consultation or thematic event at university campuses</w:t>
            </w:r>
          </w:p>
        </w:tc>
      </w:tr>
      <w:tr w:rsidR="00C66F90" w:rsidTr="00C66F90">
        <w:tc>
          <w:tcPr>
            <w:tcW w:w="2337"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District-Based Activities</w:t>
            </w:r>
          </w:p>
        </w:tc>
        <w:tc>
          <w:tcPr>
            <w:tcW w:w="1168"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Any of 30 districts</w:t>
            </w:r>
          </w:p>
        </w:tc>
        <w:tc>
          <w:tcPr>
            <w:tcW w:w="225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September 27 – October 26, 2026</w:t>
            </w:r>
          </w:p>
        </w:tc>
        <w:tc>
          <w:tcPr>
            <w:tcW w:w="35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Host a district dialogue, climate activity, or community engagement event</w:t>
            </w:r>
          </w:p>
        </w:tc>
      </w:tr>
    </w:tbl>
    <w:p w:rsidR="00C66F90" w:rsidRPr="00C66F90" w:rsidRDefault="00C66F90" w:rsidP="00C66F90">
      <w:pPr>
        <w:spacing w:before="480" w:after="240" w:line="450" w:lineRule="atLeast"/>
        <w:jc w:val="both"/>
        <w:outlineLvl w:val="2"/>
        <w:rPr>
          <w:rFonts w:ascii="Inter" w:eastAsia="Times New Roman" w:hAnsi="Inter" w:cs="Times New Roman"/>
          <w:b/>
          <w:bCs/>
          <w:color w:val="0F1115"/>
          <w:sz w:val="30"/>
          <w:szCs w:val="30"/>
        </w:rPr>
      </w:pPr>
      <w:r w:rsidRPr="00C66F90">
        <w:rPr>
          <w:rFonts w:ascii="Inter" w:eastAsia="Times New Roman" w:hAnsi="Inter" w:cs="Times New Roman"/>
          <w:b/>
          <w:bCs/>
          <w:color w:val="0F1115"/>
          <w:sz w:val="30"/>
          <w:szCs w:val="30"/>
        </w:rPr>
        <w:t>5.2 Schools and Higher Learning Institutions – Host Climate Activities During Climate Month</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Schools and higher learning institutions are invited to host climate activities on their campuses during Climate Month (September 27 – October 26, 2026). This is an opportunity for educational institutions to engage students in climate action and contribute to Rwanda's youth climate movement.</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Key Features of School and Higher Learning Institution Activities:</w:t>
      </w:r>
    </w:p>
    <w:p w:rsidR="00C66F90" w:rsidRPr="00C66F90" w:rsidRDefault="00C66F90" w:rsidP="00C66F90">
      <w:pPr>
        <w:numPr>
          <w:ilvl w:val="0"/>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Hosted at Your Facility:</w:t>
      </w:r>
      <w:r w:rsidRPr="00C66F90">
        <w:rPr>
          <w:rFonts w:ascii="Inter" w:eastAsia="Times New Roman" w:hAnsi="Inter" w:cs="Times New Roman"/>
          <w:color w:val="0F1115"/>
          <w:sz w:val="24"/>
          <w:szCs w:val="24"/>
        </w:rPr>
        <w:t> Activities will take place at the school or university campus, making it accessible for students and staff.</w:t>
      </w:r>
    </w:p>
    <w:p w:rsidR="00C66F90" w:rsidRPr="00C66F90" w:rsidRDefault="00C66F90" w:rsidP="00C66F90">
      <w:pPr>
        <w:numPr>
          <w:ilvl w:val="0"/>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LCOY Delegates as Facilitators:</w:t>
      </w:r>
      <w:r w:rsidRPr="00C66F90">
        <w:rPr>
          <w:rFonts w:ascii="Inter" w:eastAsia="Times New Roman" w:hAnsi="Inter" w:cs="Times New Roman"/>
          <w:color w:val="0F1115"/>
          <w:sz w:val="24"/>
          <w:szCs w:val="24"/>
        </w:rPr>
        <w:t> LCOY Rwanda 2026 will send trained youth delegates to facilitate activities, bringing expertise, energy</w:t>
      </w:r>
      <w:r w:rsidR="00C32484">
        <w:rPr>
          <w:rFonts w:ascii="Inter" w:eastAsia="Times New Roman" w:hAnsi="Inter" w:cs="Times New Roman"/>
          <w:color w:val="0F1115"/>
          <w:sz w:val="24"/>
          <w:szCs w:val="24"/>
        </w:rPr>
        <w:t xml:space="preserve"> and </w:t>
      </w:r>
      <w:r w:rsidRPr="00C66F90">
        <w:rPr>
          <w:rFonts w:ascii="Inter" w:eastAsia="Times New Roman" w:hAnsi="Inter" w:cs="Times New Roman"/>
          <w:color w:val="0F1115"/>
          <w:sz w:val="24"/>
          <w:szCs w:val="24"/>
        </w:rPr>
        <w:t xml:space="preserve"> a youth-led approach to your institution.</w:t>
      </w:r>
    </w:p>
    <w:p w:rsidR="00C66F90" w:rsidRPr="00C66F90" w:rsidRDefault="00C66F90" w:rsidP="00C66F90">
      <w:pPr>
        <w:numPr>
          <w:ilvl w:val="0"/>
          <w:numId w:val="1"/>
        </w:numPr>
        <w:spacing w:before="100" w:beforeAutospacing="1" w:after="12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Encouraged Competitions:</w:t>
      </w:r>
      <w:r w:rsidRPr="00C66F90">
        <w:rPr>
          <w:rFonts w:ascii="Inter" w:eastAsia="Times New Roman" w:hAnsi="Inter" w:cs="Times New Roman"/>
          <w:color w:val="0F1115"/>
          <w:sz w:val="24"/>
          <w:szCs w:val="24"/>
        </w:rPr>
        <w:t> Institutions are encouraged to organize competitions during Climate Month to engage students and foster creativity. Suggested competition categories include:</w:t>
      </w:r>
    </w:p>
    <w:p w:rsidR="00C66F90" w:rsidRPr="00C66F90" w:rsidRDefault="00C66F90" w:rsidP="00C66F90">
      <w:pPr>
        <w:numPr>
          <w:ilvl w:val="1"/>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Climate Art and Essay Competitions</w:t>
      </w:r>
    </w:p>
    <w:p w:rsidR="00C66F90" w:rsidRPr="00C66F90" w:rsidRDefault="00C66F90" w:rsidP="00C66F90">
      <w:pPr>
        <w:numPr>
          <w:ilvl w:val="1"/>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Climate Debates and Public Speaking</w:t>
      </w:r>
    </w:p>
    <w:p w:rsidR="00C66F90" w:rsidRPr="00C66F90" w:rsidRDefault="00C66F90" w:rsidP="00C66F90">
      <w:pPr>
        <w:numPr>
          <w:ilvl w:val="1"/>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School Garden and Tree Planting Competitions</w:t>
      </w:r>
    </w:p>
    <w:p w:rsidR="00C66F90" w:rsidRPr="00C66F90" w:rsidRDefault="00C66F90" w:rsidP="00C66F90">
      <w:pPr>
        <w:numPr>
          <w:ilvl w:val="1"/>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Waste Management and Recycling Challenges</w:t>
      </w:r>
    </w:p>
    <w:p w:rsidR="00C66F90" w:rsidRPr="00C66F90" w:rsidRDefault="00C66F90" w:rsidP="00C66F90">
      <w:pPr>
        <w:numPr>
          <w:ilvl w:val="1"/>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Climate Innovation and Research Showcases</w:t>
      </w:r>
    </w:p>
    <w:p w:rsidR="00C66F90" w:rsidRDefault="00C66F90" w:rsidP="00C66F90">
      <w:pPr>
        <w:numPr>
          <w:ilvl w:val="0"/>
          <w:numId w:val="1"/>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lastRenderedPageBreak/>
        <w:t>Alignment with LCOY Themes:</w:t>
      </w:r>
      <w:r w:rsidRPr="00C66F90">
        <w:rPr>
          <w:rFonts w:ascii="Inter" w:eastAsia="Times New Roman" w:hAnsi="Inter" w:cs="Times New Roman"/>
          <w:color w:val="0F1115"/>
          <w:sz w:val="24"/>
          <w:szCs w:val="24"/>
        </w:rPr>
        <w:t> Activities should align with one or more of the eight thematic priorities to ensure coherence with the broader LCOY Rwanda 2026 programme.</w:t>
      </w:r>
    </w:p>
    <w:tbl>
      <w:tblPr>
        <w:tblStyle w:val="TableGrid"/>
        <w:tblW w:w="0" w:type="auto"/>
        <w:tblLook w:val="04A0" w:firstRow="1" w:lastRow="0" w:firstColumn="1" w:lastColumn="0" w:noHBand="0" w:noVBand="1"/>
      </w:tblPr>
      <w:tblGrid>
        <w:gridCol w:w="1795"/>
        <w:gridCol w:w="1980"/>
        <w:gridCol w:w="1710"/>
        <w:gridCol w:w="3865"/>
      </w:tblGrid>
      <w:tr w:rsidR="00C66F90" w:rsidTr="00C66F90">
        <w:tc>
          <w:tcPr>
            <w:tcW w:w="17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Category</w:t>
            </w:r>
          </w:p>
        </w:tc>
        <w:tc>
          <w:tcPr>
            <w:tcW w:w="198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Location</w:t>
            </w:r>
          </w:p>
        </w:tc>
        <w:tc>
          <w:tcPr>
            <w:tcW w:w="17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Date(s)</w:t>
            </w:r>
          </w:p>
        </w:tc>
        <w:tc>
          <w:tcPr>
            <w:tcW w:w="386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Description</w:t>
            </w:r>
          </w:p>
        </w:tc>
      </w:tr>
      <w:tr w:rsidR="00C66F90" w:rsidTr="00C66F90">
        <w:tc>
          <w:tcPr>
            <w:tcW w:w="17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School-Based Climate Activities</w:t>
            </w:r>
          </w:p>
        </w:tc>
        <w:tc>
          <w:tcPr>
            <w:tcW w:w="198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Primary and Secondary Schools (any district)</w:t>
            </w:r>
          </w:p>
        </w:tc>
        <w:tc>
          <w:tcPr>
            <w:tcW w:w="17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September 27 – October 26, 2026</w:t>
            </w:r>
          </w:p>
        </w:tc>
        <w:tc>
          <w:tcPr>
            <w:tcW w:w="386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Host a school climate club activity, tree planting, art competition, or climate awareness event. LCOY delegates will facilitate. Competitions encouraged.</w:t>
            </w:r>
          </w:p>
        </w:tc>
      </w:tr>
      <w:tr w:rsidR="00C66F90" w:rsidTr="00C66F90">
        <w:tc>
          <w:tcPr>
            <w:tcW w:w="179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b/>
                <w:bCs/>
                <w:sz w:val="23"/>
                <w:szCs w:val="23"/>
              </w:rPr>
              <w:t>Higher Learning Institution Activities</w:t>
            </w:r>
          </w:p>
        </w:tc>
        <w:tc>
          <w:tcPr>
            <w:tcW w:w="198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University campuses (any province)</w:t>
            </w:r>
          </w:p>
        </w:tc>
        <w:tc>
          <w:tcPr>
            <w:tcW w:w="1710"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September 27 – October 26, 2026</w:t>
            </w:r>
          </w:p>
        </w:tc>
        <w:tc>
          <w:tcPr>
            <w:tcW w:w="3865" w:type="dxa"/>
            <w:vAlign w:val="center"/>
          </w:tcPr>
          <w:p w:rsidR="00C66F90" w:rsidRPr="00C66F90" w:rsidRDefault="00C66F90" w:rsidP="00C66F90">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Host a climate dialogue, research showcase, or innovation event on campus. LCOY delegates will facilitate. Competitions encouraged.</w:t>
            </w:r>
          </w:p>
        </w:tc>
      </w:tr>
    </w:tbl>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Examples of Activities:</w:t>
      </w:r>
    </w:p>
    <w:p w:rsidR="00C66F90" w:rsidRPr="00C66F90" w:rsidRDefault="00C66F90" w:rsidP="00C66F90">
      <w:pPr>
        <w:numPr>
          <w:ilvl w:val="0"/>
          <w:numId w:val="2"/>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Tree planting and school garden activities with competitions for best garden</w:t>
      </w:r>
    </w:p>
    <w:p w:rsidR="00C66F90" w:rsidRPr="00C66F90" w:rsidRDefault="00C66F90" w:rsidP="00C66F90">
      <w:pPr>
        <w:numPr>
          <w:ilvl w:val="0"/>
          <w:numId w:val="2"/>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Climate art and essay competitions with winners showcased at National LCOY</w:t>
      </w:r>
    </w:p>
    <w:p w:rsidR="00C66F90" w:rsidRPr="00C66F90" w:rsidRDefault="00C66F90" w:rsidP="00C66F90">
      <w:pPr>
        <w:numPr>
          <w:ilvl w:val="0"/>
          <w:numId w:val="2"/>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Climate debates and panel discussions with inter-school competitions</w:t>
      </w:r>
    </w:p>
    <w:p w:rsidR="00C66F90" w:rsidRPr="00C66F90" w:rsidRDefault="00C66F90" w:rsidP="00C66F90">
      <w:pPr>
        <w:numPr>
          <w:ilvl w:val="0"/>
          <w:numId w:val="2"/>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Research showcases and innovation exhibitions with prizes for best innovations</w:t>
      </w:r>
    </w:p>
    <w:p w:rsidR="00C66F90" w:rsidRPr="00C66F90" w:rsidRDefault="00C66F90" w:rsidP="00C66F90">
      <w:pPr>
        <w:numPr>
          <w:ilvl w:val="0"/>
          <w:numId w:val="2"/>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Waste management and recycling activities with school-wide competitions</w:t>
      </w:r>
    </w:p>
    <w:p w:rsidR="00C66F90" w:rsidRPr="00C66F90" w:rsidRDefault="00C66F90" w:rsidP="00C66F90">
      <w:pPr>
        <w:numPr>
          <w:ilvl w:val="0"/>
          <w:numId w:val="2"/>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Climate awareness campaigns and peer-to-peer education</w:t>
      </w:r>
    </w:p>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6. Who Can Apply?</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Youth-led organizations and collectives</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Civil society organizations and NGOs</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Government institutions and agencies</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Private sector companies</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Primary and secondary schools</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Universities and higher learning institutions</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Research institutions</w:t>
      </w:r>
    </w:p>
    <w:p w:rsidR="00C66F90" w:rsidRPr="00C66F90" w:rsidRDefault="00C66F90" w:rsidP="00C66F90">
      <w:pPr>
        <w:numPr>
          <w:ilvl w:val="0"/>
          <w:numId w:val="3"/>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Community-based organizations</w:t>
      </w:r>
    </w:p>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lastRenderedPageBreak/>
        <w:t>7. How to Apply</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Interested organizations must submit a brief proposal through the online application portal.</w:t>
      </w:r>
    </w:p>
    <w:p w:rsidR="00C66F90" w:rsidRDefault="00C66F90" w:rsidP="00C66F90">
      <w:pPr>
        <w:spacing w:before="240" w:after="240" w:line="420" w:lineRule="atLeast"/>
        <w:jc w:val="both"/>
        <w:rPr>
          <w:rFonts w:ascii="Inter" w:eastAsia="Times New Roman" w:hAnsi="Inter" w:cs="Times New Roman"/>
          <w:b/>
          <w:bCs/>
          <w:color w:val="0F1115"/>
          <w:sz w:val="24"/>
          <w:szCs w:val="24"/>
        </w:rPr>
      </w:pPr>
      <w:r w:rsidRPr="00C66F90">
        <w:rPr>
          <w:rFonts w:ascii="Inter" w:eastAsia="Times New Roman" w:hAnsi="Inter" w:cs="Times New Roman"/>
          <w:b/>
          <w:bCs/>
          <w:color w:val="0F1115"/>
          <w:sz w:val="24"/>
          <w:szCs w:val="24"/>
        </w:rPr>
        <w:t>Application Links:</w:t>
      </w:r>
    </w:p>
    <w:tbl>
      <w:tblPr>
        <w:tblStyle w:val="TableGrid"/>
        <w:tblW w:w="0" w:type="auto"/>
        <w:tblLook w:val="04A0" w:firstRow="1" w:lastRow="0" w:firstColumn="1" w:lastColumn="0" w:noHBand="0" w:noVBand="1"/>
      </w:tblPr>
      <w:tblGrid>
        <w:gridCol w:w="4675"/>
        <w:gridCol w:w="4675"/>
      </w:tblGrid>
      <w:tr w:rsidR="006E4A27" w:rsidTr="006E4A27">
        <w:tc>
          <w:tcPr>
            <w:tcW w:w="4675" w:type="dxa"/>
            <w:vAlign w:val="center"/>
          </w:tcPr>
          <w:p w:rsidR="006E4A27" w:rsidRPr="00C66F90" w:rsidRDefault="006E4A27" w:rsidP="006E4A27">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Application Type</w:t>
            </w:r>
          </w:p>
        </w:tc>
        <w:tc>
          <w:tcPr>
            <w:tcW w:w="4675" w:type="dxa"/>
            <w:vAlign w:val="center"/>
          </w:tcPr>
          <w:p w:rsidR="006E4A27" w:rsidRPr="00C66F90" w:rsidRDefault="006E4A27" w:rsidP="006E4A27">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Link</w:t>
            </w:r>
          </w:p>
        </w:tc>
      </w:tr>
      <w:tr w:rsidR="006E4A27" w:rsidTr="006E4A27">
        <w:tc>
          <w:tcPr>
            <w:tcW w:w="4675" w:type="dxa"/>
            <w:vAlign w:val="center"/>
          </w:tcPr>
          <w:p w:rsidR="006E4A27" w:rsidRPr="00C66F90" w:rsidRDefault="006E4A27" w:rsidP="006E4A27">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Host Sessions and Side Events</w:t>
            </w:r>
          </w:p>
        </w:tc>
        <w:tc>
          <w:tcPr>
            <w:tcW w:w="4675" w:type="dxa"/>
            <w:vAlign w:val="center"/>
          </w:tcPr>
          <w:p w:rsidR="006E4A27" w:rsidRPr="00C66F90" w:rsidRDefault="00D4042B" w:rsidP="006E4A27">
            <w:pPr>
              <w:spacing w:line="375" w:lineRule="atLeast"/>
              <w:jc w:val="both"/>
              <w:rPr>
                <w:rFonts w:ascii="Inter" w:eastAsia="Times New Roman" w:hAnsi="Inter" w:cs="Times New Roman"/>
                <w:sz w:val="23"/>
                <w:szCs w:val="23"/>
              </w:rPr>
            </w:pPr>
            <w:hyperlink r:id="rId6" w:history="1">
              <w:r w:rsidRPr="00E14C20">
                <w:rPr>
                  <w:rStyle w:val="Hyperlink"/>
                  <w:rFonts w:ascii="Inter" w:eastAsia="Times New Roman" w:hAnsi="Inter" w:cs="Times New Roman"/>
                  <w:sz w:val="23"/>
                  <w:szCs w:val="23"/>
                </w:rPr>
                <w:t>https://forms.gle/bBepPpn7UuDNAUNJ8</w:t>
              </w:r>
            </w:hyperlink>
            <w:r>
              <w:rPr>
                <w:rFonts w:ascii="Inter" w:eastAsia="Times New Roman" w:hAnsi="Inter" w:cs="Times New Roman"/>
                <w:sz w:val="23"/>
                <w:szCs w:val="23"/>
              </w:rPr>
              <w:t xml:space="preserve"> </w:t>
            </w:r>
          </w:p>
        </w:tc>
      </w:tr>
      <w:tr w:rsidR="006E4A27" w:rsidTr="006E4A27">
        <w:tc>
          <w:tcPr>
            <w:tcW w:w="4675" w:type="dxa"/>
            <w:vAlign w:val="center"/>
          </w:tcPr>
          <w:p w:rsidR="006E4A27" w:rsidRPr="00C66F90" w:rsidRDefault="006E4A27" w:rsidP="006E4A27">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Schools and Higher Learning Institutions Climate Activities</w:t>
            </w:r>
          </w:p>
        </w:tc>
        <w:tc>
          <w:tcPr>
            <w:tcW w:w="4675" w:type="dxa"/>
            <w:vAlign w:val="center"/>
          </w:tcPr>
          <w:p w:rsidR="006E4A27" w:rsidRPr="00C66F90" w:rsidRDefault="00D4042B" w:rsidP="006E4A27">
            <w:pPr>
              <w:spacing w:line="375" w:lineRule="atLeast"/>
              <w:jc w:val="both"/>
              <w:rPr>
                <w:rFonts w:ascii="Inter" w:eastAsia="Times New Roman" w:hAnsi="Inter" w:cs="Times New Roman"/>
                <w:sz w:val="23"/>
                <w:szCs w:val="23"/>
              </w:rPr>
            </w:pPr>
            <w:hyperlink r:id="rId7" w:history="1">
              <w:r w:rsidRPr="00E14C20">
                <w:rPr>
                  <w:rStyle w:val="Hyperlink"/>
                  <w:rFonts w:ascii="Inter" w:eastAsia="Times New Roman" w:hAnsi="Inter" w:cs="Times New Roman"/>
                  <w:sz w:val="23"/>
                  <w:szCs w:val="23"/>
                </w:rPr>
                <w:t>https://forms.gle/gQRBDcfUaSFRmgsB7</w:t>
              </w:r>
            </w:hyperlink>
            <w:r>
              <w:rPr>
                <w:rFonts w:ascii="Inter" w:eastAsia="Times New Roman" w:hAnsi="Inter" w:cs="Times New Roman"/>
                <w:sz w:val="23"/>
                <w:szCs w:val="23"/>
              </w:rPr>
              <w:t xml:space="preserve"> </w:t>
            </w:r>
          </w:p>
        </w:tc>
      </w:tr>
    </w:tbl>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Application Deadline:</w:t>
      </w:r>
      <w:r w:rsidRPr="00C66F90">
        <w:rPr>
          <w:rFonts w:ascii="Inter" w:eastAsia="Times New Roman" w:hAnsi="Inter" w:cs="Times New Roman"/>
          <w:color w:val="0F1115"/>
          <w:sz w:val="24"/>
          <w:szCs w:val="24"/>
        </w:rPr>
        <w:t> </w:t>
      </w:r>
      <w:r w:rsidR="00BE7101">
        <w:rPr>
          <w:rFonts w:ascii="Inter" w:eastAsia="Times New Roman" w:hAnsi="Inter" w:cs="Times New Roman"/>
          <w:color w:val="0F1115"/>
          <w:sz w:val="24"/>
          <w:szCs w:val="24"/>
        </w:rPr>
        <w:t>September 18</w:t>
      </w:r>
      <w:r w:rsidR="00BE7101" w:rsidRPr="00BE7101">
        <w:rPr>
          <w:rFonts w:ascii="Inter" w:eastAsia="Times New Roman" w:hAnsi="Inter" w:cs="Times New Roman"/>
          <w:color w:val="0F1115"/>
          <w:sz w:val="24"/>
          <w:szCs w:val="24"/>
          <w:vertAlign w:val="superscript"/>
        </w:rPr>
        <w:t>th</w:t>
      </w:r>
      <w:r w:rsidR="00BE7101">
        <w:rPr>
          <w:rFonts w:ascii="Inter" w:eastAsia="Times New Roman" w:hAnsi="Inter" w:cs="Times New Roman"/>
          <w:color w:val="0F1115"/>
          <w:sz w:val="24"/>
          <w:szCs w:val="24"/>
        </w:rPr>
        <w:t xml:space="preserve"> </w:t>
      </w:r>
      <w:r w:rsidRPr="00C66F90">
        <w:rPr>
          <w:rFonts w:ascii="Inter" w:eastAsia="Times New Roman" w:hAnsi="Inter" w:cs="Times New Roman"/>
          <w:color w:val="0F1115"/>
          <w:sz w:val="24"/>
          <w:szCs w:val="24"/>
        </w:rPr>
        <w:t>, 2026</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Required Information:</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For Sessions and Side Events:</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Organization name and contact details</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Type of hosting (National Session, Side Event, Provincial Event, District-Based Activity)</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Proposed session/side event title and description (max 300 words)</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Target audience and estimated number of participants</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Thematic focus and alignment with LCOY themes</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Preferred date(s) and duration</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Proposed facilitators/speakers</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Technical requirements (AV, space, materials)</w:t>
      </w:r>
    </w:p>
    <w:p w:rsidR="00C66F90" w:rsidRPr="00C66F90" w:rsidRDefault="00C66F90" w:rsidP="00C66F90">
      <w:pPr>
        <w:numPr>
          <w:ilvl w:val="0"/>
          <w:numId w:val="4"/>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How the session will be interactive and participatory</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b/>
          <w:bCs/>
          <w:color w:val="0F1115"/>
          <w:sz w:val="24"/>
          <w:szCs w:val="24"/>
        </w:rPr>
        <w:t>For Schools and Higher Learning Institutions:</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Institution name and contact details</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 xml:space="preserve">Activity category </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 xml:space="preserve">Proposed </w:t>
      </w:r>
      <w:r w:rsidR="00BE7101">
        <w:rPr>
          <w:rFonts w:ascii="Inter" w:eastAsia="Times New Roman" w:hAnsi="Inter" w:cs="Times New Roman"/>
          <w:color w:val="0F1115"/>
          <w:sz w:val="24"/>
          <w:szCs w:val="24"/>
        </w:rPr>
        <w:t xml:space="preserve">activity title and description </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Target audience and estimated number of participants</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Thematic focus and alignment with LCOY themes</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lastRenderedPageBreak/>
        <w:t>Proposed date(s) and preferred time</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Activity format</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How youth will lead the activity</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Whether your institution will host a competition as part of the activity</w:t>
      </w:r>
    </w:p>
    <w:p w:rsidR="00C66F90" w:rsidRPr="00C66F90" w:rsidRDefault="00C66F90" w:rsidP="00C66F90">
      <w:pPr>
        <w:numPr>
          <w:ilvl w:val="0"/>
          <w:numId w:val="5"/>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Resources or support needed from LCOY Rwanda 2026</w:t>
      </w:r>
    </w:p>
    <w:p w:rsid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8. Selection Criteria</w:t>
      </w:r>
    </w:p>
    <w:tbl>
      <w:tblPr>
        <w:tblStyle w:val="TableGrid"/>
        <w:tblW w:w="0" w:type="auto"/>
        <w:tblLook w:val="04A0" w:firstRow="1" w:lastRow="0" w:firstColumn="1" w:lastColumn="0" w:noHBand="0" w:noVBand="1"/>
      </w:tblPr>
      <w:tblGrid>
        <w:gridCol w:w="5485"/>
        <w:gridCol w:w="3865"/>
      </w:tblGrid>
      <w:tr w:rsidR="00BE7101" w:rsidTr="00BE7101">
        <w:tc>
          <w:tcPr>
            <w:tcW w:w="548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Criteria</w:t>
            </w:r>
          </w:p>
        </w:tc>
        <w:tc>
          <w:tcPr>
            <w:tcW w:w="386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Weight</w:t>
            </w:r>
          </w:p>
        </w:tc>
      </w:tr>
      <w:tr w:rsidR="00BE7101" w:rsidTr="00BE7101">
        <w:tc>
          <w:tcPr>
            <w:tcW w:w="548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Alignment with LCOY thematic priorities</w:t>
            </w:r>
          </w:p>
        </w:tc>
        <w:tc>
          <w:tcPr>
            <w:tcW w:w="386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30%</w:t>
            </w:r>
          </w:p>
        </w:tc>
      </w:tr>
      <w:tr w:rsidR="00BE7101" w:rsidTr="00BE7101">
        <w:tc>
          <w:tcPr>
            <w:tcW w:w="548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Youth engagement and participation</w:t>
            </w:r>
          </w:p>
        </w:tc>
        <w:tc>
          <w:tcPr>
            <w:tcW w:w="386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25%</w:t>
            </w:r>
          </w:p>
        </w:tc>
      </w:tr>
      <w:tr w:rsidR="00BE7101" w:rsidTr="00BE7101">
        <w:tc>
          <w:tcPr>
            <w:tcW w:w="548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Innovation and creativity</w:t>
            </w:r>
          </w:p>
        </w:tc>
        <w:tc>
          <w:tcPr>
            <w:tcW w:w="386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20%</w:t>
            </w:r>
          </w:p>
        </w:tc>
      </w:tr>
      <w:tr w:rsidR="00BE7101" w:rsidTr="00BE7101">
        <w:tc>
          <w:tcPr>
            <w:tcW w:w="548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Feasibility and clarity of proposal</w:t>
            </w:r>
          </w:p>
        </w:tc>
        <w:tc>
          <w:tcPr>
            <w:tcW w:w="386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15%</w:t>
            </w:r>
          </w:p>
        </w:tc>
      </w:tr>
      <w:tr w:rsidR="00BE7101" w:rsidTr="00BE7101">
        <w:tc>
          <w:tcPr>
            <w:tcW w:w="548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Inclusivity and accessibility</w:t>
            </w:r>
          </w:p>
        </w:tc>
        <w:tc>
          <w:tcPr>
            <w:tcW w:w="386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10%</w:t>
            </w:r>
          </w:p>
        </w:tc>
      </w:tr>
    </w:tbl>
    <w:p w:rsidR="00BE7101" w:rsidRDefault="00C66F90" w:rsidP="00BE7101">
      <w:pPr>
        <w:pStyle w:val="ListParagraph"/>
        <w:numPr>
          <w:ilvl w:val="0"/>
          <w:numId w:val="4"/>
        </w:numPr>
        <w:spacing w:before="480" w:after="240" w:line="480" w:lineRule="atLeast"/>
        <w:jc w:val="both"/>
        <w:outlineLvl w:val="1"/>
        <w:rPr>
          <w:rFonts w:ascii="Inter" w:eastAsia="Times New Roman" w:hAnsi="Inter" w:cs="Times New Roman"/>
          <w:b/>
          <w:bCs/>
          <w:color w:val="0F1115"/>
          <w:sz w:val="33"/>
          <w:szCs w:val="33"/>
        </w:rPr>
      </w:pPr>
      <w:r w:rsidRPr="00BE7101">
        <w:rPr>
          <w:rFonts w:ascii="Inter" w:eastAsia="Times New Roman" w:hAnsi="Inter" w:cs="Times New Roman"/>
          <w:b/>
          <w:bCs/>
          <w:color w:val="0F1115"/>
          <w:sz w:val="33"/>
          <w:szCs w:val="33"/>
        </w:rPr>
        <w:t>Important Dates</w:t>
      </w:r>
    </w:p>
    <w:tbl>
      <w:tblPr>
        <w:tblStyle w:val="TableGrid"/>
        <w:tblW w:w="0" w:type="auto"/>
        <w:tblLook w:val="04A0" w:firstRow="1" w:lastRow="0" w:firstColumn="1" w:lastColumn="0" w:noHBand="0" w:noVBand="1"/>
      </w:tblPr>
      <w:tblGrid>
        <w:gridCol w:w="4225"/>
        <w:gridCol w:w="5125"/>
      </w:tblGrid>
      <w:tr w:rsidR="00BE7101" w:rsidTr="00BE7101">
        <w:tc>
          <w:tcPr>
            <w:tcW w:w="42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Activity</w:t>
            </w:r>
          </w:p>
        </w:tc>
        <w:tc>
          <w:tcPr>
            <w:tcW w:w="51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Date</w:t>
            </w:r>
          </w:p>
        </w:tc>
      </w:tr>
      <w:tr w:rsidR="00BE7101" w:rsidTr="00BE7101">
        <w:tc>
          <w:tcPr>
            <w:tcW w:w="42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Application opens</w:t>
            </w:r>
          </w:p>
        </w:tc>
        <w:tc>
          <w:tcPr>
            <w:tcW w:w="51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August 1, 2026</w:t>
            </w:r>
          </w:p>
        </w:tc>
      </w:tr>
      <w:tr w:rsidR="00BE7101" w:rsidTr="00BE7101">
        <w:tc>
          <w:tcPr>
            <w:tcW w:w="42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Application deadline</w:t>
            </w:r>
          </w:p>
        </w:tc>
        <w:tc>
          <w:tcPr>
            <w:tcW w:w="51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August 31, 2026</w:t>
            </w:r>
          </w:p>
        </w:tc>
      </w:tr>
      <w:tr w:rsidR="00BE7101" w:rsidTr="00BE7101">
        <w:tc>
          <w:tcPr>
            <w:tcW w:w="42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Notification of selection</w:t>
            </w:r>
          </w:p>
        </w:tc>
        <w:tc>
          <w:tcPr>
            <w:tcW w:w="5125" w:type="dxa"/>
            <w:vAlign w:val="center"/>
          </w:tcPr>
          <w:p w:rsidR="00BE7101" w:rsidRDefault="00BE7101" w:rsidP="00BE7101">
            <w:pPr>
              <w:spacing w:line="375" w:lineRule="atLeast"/>
              <w:jc w:val="both"/>
              <w:rPr>
                <w:rFonts w:ascii="Inter" w:eastAsia="Times New Roman" w:hAnsi="Inter" w:cs="Times New Roman"/>
                <w:sz w:val="23"/>
                <w:szCs w:val="23"/>
              </w:rPr>
            </w:pPr>
            <w:r>
              <w:rPr>
                <w:rFonts w:ascii="Inter" w:eastAsia="Times New Roman" w:hAnsi="Inter" w:cs="Times New Roman"/>
                <w:sz w:val="23"/>
                <w:szCs w:val="23"/>
              </w:rPr>
              <w:t>1</w:t>
            </w:r>
            <w:r w:rsidRPr="00BE7101">
              <w:rPr>
                <w:rFonts w:ascii="Inter" w:eastAsia="Times New Roman" w:hAnsi="Inter" w:cs="Times New Roman"/>
                <w:sz w:val="23"/>
                <w:szCs w:val="23"/>
                <w:vertAlign w:val="superscript"/>
              </w:rPr>
              <w:t>st</w:t>
            </w:r>
            <w:r>
              <w:rPr>
                <w:rFonts w:ascii="Inter" w:eastAsia="Times New Roman" w:hAnsi="Inter" w:cs="Times New Roman"/>
                <w:sz w:val="23"/>
                <w:szCs w:val="23"/>
              </w:rPr>
              <w:t xml:space="preserve">  September 3</w:t>
            </w:r>
            <w:r w:rsidRPr="00BE7101">
              <w:rPr>
                <w:rFonts w:ascii="Inter" w:eastAsia="Times New Roman" w:hAnsi="Inter" w:cs="Times New Roman"/>
                <w:sz w:val="23"/>
                <w:szCs w:val="23"/>
                <w:vertAlign w:val="superscript"/>
              </w:rPr>
              <w:t>rd</w:t>
            </w:r>
            <w:r>
              <w:rPr>
                <w:rFonts w:ascii="Inter" w:eastAsia="Times New Roman" w:hAnsi="Inter" w:cs="Times New Roman"/>
                <w:sz w:val="23"/>
                <w:szCs w:val="23"/>
              </w:rPr>
              <w:t xml:space="preserve"> </w:t>
            </w:r>
          </w:p>
          <w:p w:rsidR="00BE7101" w:rsidRPr="00C66F90" w:rsidRDefault="00BE7101" w:rsidP="00BE7101">
            <w:pPr>
              <w:spacing w:line="375" w:lineRule="atLeast"/>
              <w:jc w:val="both"/>
              <w:rPr>
                <w:rFonts w:ascii="Inter" w:eastAsia="Times New Roman" w:hAnsi="Inter" w:cs="Times New Roman"/>
                <w:sz w:val="23"/>
                <w:szCs w:val="23"/>
              </w:rPr>
            </w:pPr>
            <w:r>
              <w:rPr>
                <w:rFonts w:ascii="Inter" w:eastAsia="Times New Roman" w:hAnsi="Inter" w:cs="Times New Roman"/>
                <w:sz w:val="23"/>
                <w:szCs w:val="23"/>
              </w:rPr>
              <w:t>2</w:t>
            </w:r>
            <w:r w:rsidRPr="00BE7101">
              <w:rPr>
                <w:rFonts w:ascii="Inter" w:eastAsia="Times New Roman" w:hAnsi="Inter" w:cs="Times New Roman"/>
                <w:sz w:val="23"/>
                <w:szCs w:val="23"/>
                <w:vertAlign w:val="superscript"/>
              </w:rPr>
              <w:t>nd</w:t>
            </w:r>
            <w:r>
              <w:rPr>
                <w:rFonts w:ascii="Inter" w:eastAsia="Times New Roman" w:hAnsi="Inter" w:cs="Times New Roman"/>
                <w:sz w:val="23"/>
                <w:szCs w:val="23"/>
              </w:rPr>
              <w:t xml:space="preserve">  September 2</w:t>
            </w:r>
            <w:r w:rsidRPr="00C66F90">
              <w:rPr>
                <w:rFonts w:ascii="Inter" w:eastAsia="Times New Roman" w:hAnsi="Inter" w:cs="Times New Roman"/>
                <w:sz w:val="23"/>
                <w:szCs w:val="23"/>
              </w:rPr>
              <w:t>0</w:t>
            </w:r>
            <w:r w:rsidRPr="00BE7101">
              <w:rPr>
                <w:rFonts w:ascii="Inter" w:eastAsia="Times New Roman" w:hAnsi="Inter" w:cs="Times New Roman"/>
                <w:sz w:val="23"/>
                <w:szCs w:val="23"/>
                <w:vertAlign w:val="superscript"/>
              </w:rPr>
              <w:t>th</w:t>
            </w:r>
            <w:r>
              <w:rPr>
                <w:rFonts w:ascii="Inter" w:eastAsia="Times New Roman" w:hAnsi="Inter" w:cs="Times New Roman"/>
                <w:sz w:val="23"/>
                <w:szCs w:val="23"/>
              </w:rPr>
              <w:t xml:space="preserve"> </w:t>
            </w:r>
          </w:p>
        </w:tc>
      </w:tr>
      <w:tr w:rsidR="00BE7101" w:rsidTr="00BE7101">
        <w:tc>
          <w:tcPr>
            <w:tcW w:w="42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Climate Month</w:t>
            </w:r>
          </w:p>
        </w:tc>
        <w:tc>
          <w:tcPr>
            <w:tcW w:w="5125" w:type="dxa"/>
            <w:vAlign w:val="center"/>
          </w:tcPr>
          <w:p w:rsidR="00BE7101" w:rsidRPr="00C66F90" w:rsidRDefault="00BE7101" w:rsidP="00BE7101">
            <w:pPr>
              <w:spacing w:line="375" w:lineRule="atLeast"/>
              <w:jc w:val="both"/>
              <w:rPr>
                <w:rFonts w:ascii="Inter" w:eastAsia="Times New Roman" w:hAnsi="Inter" w:cs="Times New Roman"/>
                <w:sz w:val="23"/>
                <w:szCs w:val="23"/>
              </w:rPr>
            </w:pPr>
            <w:r w:rsidRPr="00C66F90">
              <w:rPr>
                <w:rFonts w:ascii="Inter" w:eastAsia="Times New Roman" w:hAnsi="Inter" w:cs="Times New Roman"/>
                <w:sz w:val="23"/>
                <w:szCs w:val="23"/>
              </w:rPr>
              <w:t>September 26 – October 30, 2026</w:t>
            </w:r>
          </w:p>
        </w:tc>
      </w:tr>
    </w:tbl>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1</w:t>
      </w:r>
      <w:r w:rsidR="00BE7101">
        <w:rPr>
          <w:rFonts w:ascii="Inter" w:eastAsia="Times New Roman" w:hAnsi="Inter" w:cs="Times New Roman"/>
          <w:b/>
          <w:bCs/>
          <w:color w:val="0F1115"/>
          <w:sz w:val="33"/>
          <w:szCs w:val="33"/>
        </w:rPr>
        <w:t>1</w:t>
      </w:r>
      <w:r w:rsidRPr="00C66F90">
        <w:rPr>
          <w:rFonts w:ascii="Inter" w:eastAsia="Times New Roman" w:hAnsi="Inter" w:cs="Times New Roman"/>
          <w:b/>
          <w:bCs/>
          <w:color w:val="0F1115"/>
          <w:sz w:val="33"/>
          <w:szCs w:val="33"/>
        </w:rPr>
        <w:t>. Benefits of Hosting</w:t>
      </w:r>
    </w:p>
    <w:p w:rsidR="00C66F90" w:rsidRPr="00C66F90" w:rsidRDefault="00C66F90" w:rsidP="00C66F90">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Selected hosts will receive:</w:t>
      </w:r>
    </w:p>
    <w:p w:rsidR="00C66F90" w:rsidRPr="00C66F90" w:rsidRDefault="00C66F90" w:rsidP="00C66F90">
      <w:pPr>
        <w:numPr>
          <w:ilvl w:val="0"/>
          <w:numId w:val="6"/>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Official recognition as an LCOY Rwanda 2026 host organization</w:t>
      </w:r>
    </w:p>
    <w:p w:rsidR="00C66F90" w:rsidRPr="00C66F90" w:rsidRDefault="00C66F90" w:rsidP="00C66F90">
      <w:pPr>
        <w:numPr>
          <w:ilvl w:val="0"/>
          <w:numId w:val="6"/>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LCOY delegates as facilitators for your activity</w:t>
      </w:r>
    </w:p>
    <w:p w:rsidR="00C66F90" w:rsidRPr="00C66F90" w:rsidRDefault="00C66F90" w:rsidP="00C66F90">
      <w:pPr>
        <w:numPr>
          <w:ilvl w:val="0"/>
          <w:numId w:val="6"/>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Logo placement on LCOY communication materials</w:t>
      </w:r>
    </w:p>
    <w:p w:rsidR="00C66F90" w:rsidRPr="00C66F90" w:rsidRDefault="00C66F90" w:rsidP="00C66F90">
      <w:pPr>
        <w:numPr>
          <w:ilvl w:val="0"/>
          <w:numId w:val="6"/>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Promotion on LCOY social media and website</w:t>
      </w:r>
    </w:p>
    <w:p w:rsidR="00C66F90" w:rsidRPr="00C66F90" w:rsidRDefault="00C66F90" w:rsidP="00C66F90">
      <w:pPr>
        <w:numPr>
          <w:ilvl w:val="0"/>
          <w:numId w:val="6"/>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lastRenderedPageBreak/>
        <w:t>Access to LCOY participant networks</w:t>
      </w:r>
    </w:p>
    <w:p w:rsidR="00C66F90" w:rsidRPr="00C66F90" w:rsidRDefault="00C66F90" w:rsidP="00C66F90">
      <w:pPr>
        <w:numPr>
          <w:ilvl w:val="0"/>
          <w:numId w:val="6"/>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Certificate of participation</w:t>
      </w:r>
    </w:p>
    <w:p w:rsidR="00C66F90" w:rsidRPr="00C66F90" w:rsidRDefault="00C66F90" w:rsidP="00C66F90">
      <w:pPr>
        <w:numPr>
          <w:ilvl w:val="0"/>
          <w:numId w:val="6"/>
        </w:numPr>
        <w:spacing w:before="100" w:beforeAutospacing="1" w:after="0" w:line="420" w:lineRule="atLeast"/>
        <w:ind w:left="660"/>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Opportunity to shape Rwanda's youth climate agenda</w:t>
      </w:r>
    </w:p>
    <w:p w:rsidR="00C66F90" w:rsidRPr="00C66F90" w:rsidRDefault="00C66F90" w:rsidP="00C66F90">
      <w:pPr>
        <w:spacing w:before="480" w:after="240" w:line="480" w:lineRule="atLeast"/>
        <w:jc w:val="both"/>
        <w:outlineLvl w:val="1"/>
        <w:rPr>
          <w:rFonts w:ascii="Inter" w:eastAsia="Times New Roman" w:hAnsi="Inter" w:cs="Times New Roman"/>
          <w:b/>
          <w:bCs/>
          <w:color w:val="0F1115"/>
          <w:sz w:val="33"/>
          <w:szCs w:val="33"/>
        </w:rPr>
      </w:pPr>
      <w:r w:rsidRPr="00C66F90">
        <w:rPr>
          <w:rFonts w:ascii="Inter" w:eastAsia="Times New Roman" w:hAnsi="Inter" w:cs="Times New Roman"/>
          <w:b/>
          <w:bCs/>
          <w:color w:val="0F1115"/>
          <w:sz w:val="33"/>
          <w:szCs w:val="33"/>
        </w:rPr>
        <w:t>1</w:t>
      </w:r>
      <w:r w:rsidR="00BE7101">
        <w:rPr>
          <w:rFonts w:ascii="Inter" w:eastAsia="Times New Roman" w:hAnsi="Inter" w:cs="Times New Roman"/>
          <w:b/>
          <w:bCs/>
          <w:color w:val="0F1115"/>
          <w:sz w:val="33"/>
          <w:szCs w:val="33"/>
        </w:rPr>
        <w:t>2</w:t>
      </w:r>
      <w:r w:rsidRPr="00C66F90">
        <w:rPr>
          <w:rFonts w:ascii="Inter" w:eastAsia="Times New Roman" w:hAnsi="Inter" w:cs="Times New Roman"/>
          <w:b/>
          <w:bCs/>
          <w:color w:val="0F1115"/>
          <w:sz w:val="33"/>
          <w:szCs w:val="33"/>
        </w:rPr>
        <w:t>. Contact Information</w:t>
      </w:r>
    </w:p>
    <w:p w:rsidR="00D4042B" w:rsidRDefault="00C66F90" w:rsidP="00BE7101">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For inquiries:</w:t>
      </w:r>
    </w:p>
    <w:p w:rsidR="00C66F90" w:rsidRPr="00C66F90" w:rsidRDefault="00C66F90" w:rsidP="00BE7101">
      <w:pPr>
        <w:spacing w:before="240" w:after="240" w:line="420" w:lineRule="atLeast"/>
        <w:jc w:val="both"/>
        <w:rPr>
          <w:rFonts w:ascii="Inter" w:eastAsia="Times New Roman" w:hAnsi="Inter" w:cs="Times New Roman"/>
          <w:color w:val="0F1115"/>
          <w:sz w:val="24"/>
          <w:szCs w:val="24"/>
        </w:rPr>
      </w:pPr>
      <w:r w:rsidRPr="00C66F90">
        <w:rPr>
          <w:rFonts w:ascii="Inter" w:eastAsia="Times New Roman" w:hAnsi="Inter" w:cs="Times New Roman"/>
          <w:color w:val="0F1115"/>
          <w:sz w:val="24"/>
          <w:szCs w:val="24"/>
        </w:rPr>
        <w:t> </w:t>
      </w:r>
      <w:hyperlink r:id="rId8" w:history="1">
        <w:r w:rsidR="00D4042B" w:rsidRPr="00E14C20">
          <w:rPr>
            <w:rStyle w:val="Hyperlink"/>
            <w:rFonts w:ascii="Inter" w:eastAsia="Times New Roman" w:hAnsi="Inter" w:cs="Times New Roman"/>
            <w:sz w:val="24"/>
            <w:szCs w:val="24"/>
          </w:rPr>
          <w:t>lcoyrwanda2026@kigaliclimateactionweek.org</w:t>
        </w:r>
      </w:hyperlink>
      <w:r w:rsidR="00D4042B">
        <w:rPr>
          <w:rFonts w:ascii="Inter" w:eastAsia="Times New Roman" w:hAnsi="Inter" w:cs="Times New Roman"/>
          <w:color w:val="0F1115"/>
          <w:sz w:val="24"/>
          <w:szCs w:val="24"/>
        </w:rPr>
        <w:t xml:space="preserve"> </w:t>
      </w:r>
      <w:r w:rsidRPr="00C66F90">
        <w:rPr>
          <w:rFonts w:ascii="Inter" w:eastAsia="Times New Roman" w:hAnsi="Inter" w:cs="Times New Roman"/>
          <w:color w:val="0F1115"/>
          <w:sz w:val="24"/>
          <w:szCs w:val="24"/>
        </w:rPr>
        <w:t>, </w:t>
      </w:r>
      <w:hyperlink r:id="rId9" w:history="1">
        <w:r w:rsidR="00BE7101" w:rsidRPr="00E14C20">
          <w:rPr>
            <w:rStyle w:val="Hyperlink"/>
            <w:rFonts w:ascii="Inter" w:eastAsia="Times New Roman" w:hAnsi="Inter" w:cs="Times New Roman"/>
            <w:sz w:val="24"/>
            <w:szCs w:val="24"/>
          </w:rPr>
          <w:t>rwalcoy2026@worldfoodforumrwanda.org</w:t>
        </w:r>
      </w:hyperlink>
      <w:r w:rsidR="00BE7101">
        <w:rPr>
          <w:rFonts w:ascii="Inter" w:eastAsia="Times New Roman" w:hAnsi="Inter" w:cs="Times New Roman"/>
          <w:color w:val="0F1115"/>
          <w:sz w:val="24"/>
          <w:szCs w:val="24"/>
        </w:rPr>
        <w:t xml:space="preserve"> </w:t>
      </w:r>
      <w:r w:rsidRPr="00C66F90">
        <w:rPr>
          <w:rFonts w:ascii="Inter" w:eastAsia="Times New Roman" w:hAnsi="Inter" w:cs="Times New Roman"/>
          <w:color w:val="0F1115"/>
          <w:sz w:val="24"/>
          <w:szCs w:val="24"/>
        </w:rPr>
        <w:pict>
          <v:rect id="_x0000_i1037" style="width:0;height:.75pt" o:hralign="center" o:hrstd="t" o:hr="t" fillcolor="#a0a0a0" stroked="f"/>
        </w:pict>
      </w:r>
    </w:p>
    <w:p w:rsidR="00082A6B" w:rsidRDefault="00C66F90" w:rsidP="00BE7101">
      <w:pPr>
        <w:spacing w:before="240" w:after="100" w:afterAutospacing="1" w:line="420" w:lineRule="atLeast"/>
        <w:jc w:val="both"/>
      </w:pPr>
      <w:r w:rsidRPr="00C66F90">
        <w:rPr>
          <w:rFonts w:ascii="Inter" w:eastAsia="Times New Roman" w:hAnsi="Inter" w:cs="Times New Roman"/>
          <w:b/>
          <w:bCs/>
          <w:color w:val="0F1115"/>
          <w:sz w:val="24"/>
          <w:szCs w:val="24"/>
        </w:rPr>
        <w:t>LCOY Rwanda 2026 – Youth-led, participatory</w:t>
      </w:r>
      <w:r w:rsidR="00C32484">
        <w:rPr>
          <w:rFonts w:ascii="Inter" w:eastAsia="Times New Roman" w:hAnsi="Inter" w:cs="Times New Roman"/>
          <w:b/>
          <w:bCs/>
          <w:color w:val="0F1115"/>
          <w:sz w:val="24"/>
          <w:szCs w:val="24"/>
        </w:rPr>
        <w:t xml:space="preserve"> and </w:t>
      </w:r>
      <w:r w:rsidRPr="00C66F90">
        <w:rPr>
          <w:rFonts w:ascii="Inter" w:eastAsia="Times New Roman" w:hAnsi="Inter" w:cs="Times New Roman"/>
          <w:b/>
          <w:bCs/>
          <w:color w:val="0F1115"/>
          <w:sz w:val="24"/>
          <w:szCs w:val="24"/>
        </w:rPr>
        <w:t xml:space="preserve"> inclusive. Our Climate, Our Future, Our Rwanda.</w:t>
      </w:r>
      <w:r w:rsidRPr="00C66F90">
        <w:rPr>
          <w:rFonts w:ascii="Inter" w:eastAsia="Times New Roman" w:hAnsi="Inter" w:cs="Times New Roman"/>
          <w:color w:val="800080"/>
          <w:sz w:val="24"/>
          <w:szCs w:val="24"/>
        </w:rPr>
        <w:t xml:space="preserve"> </w:t>
      </w:r>
    </w:p>
    <w:sectPr w:rsidR="00082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E4D73"/>
    <w:multiLevelType w:val="multilevel"/>
    <w:tmpl w:val="E250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5FD3"/>
    <w:multiLevelType w:val="multilevel"/>
    <w:tmpl w:val="D248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20313"/>
    <w:multiLevelType w:val="multilevel"/>
    <w:tmpl w:val="2E1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4B9"/>
    <w:multiLevelType w:val="multilevel"/>
    <w:tmpl w:val="BA0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4625E"/>
    <w:multiLevelType w:val="multilevel"/>
    <w:tmpl w:val="DFF8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02380"/>
    <w:multiLevelType w:val="multilevel"/>
    <w:tmpl w:val="61AC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90"/>
    <w:rsid w:val="00082A6B"/>
    <w:rsid w:val="006E4A27"/>
    <w:rsid w:val="00BE7101"/>
    <w:rsid w:val="00C32484"/>
    <w:rsid w:val="00C66F90"/>
    <w:rsid w:val="00D40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30BD"/>
  <w15:chartTrackingRefBased/>
  <w15:docId w15:val="{D7C54FCD-1F4A-4560-8597-216EE68F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6F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6F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6F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F9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6F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6F90"/>
    <w:rPr>
      <w:rFonts w:ascii="Times New Roman" w:eastAsia="Times New Roman" w:hAnsi="Times New Roman" w:cs="Times New Roman"/>
      <w:b/>
      <w:bCs/>
      <w:sz w:val="27"/>
      <w:szCs w:val="27"/>
    </w:rPr>
  </w:style>
  <w:style w:type="paragraph" w:customStyle="1" w:styleId="ds-markdown-paragraph">
    <w:name w:val="ds-markdown-paragraph"/>
    <w:basedOn w:val="Normal"/>
    <w:rsid w:val="00C66F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6F90"/>
    <w:rPr>
      <w:b/>
      <w:bCs/>
    </w:rPr>
  </w:style>
  <w:style w:type="table" w:styleId="TableGrid">
    <w:name w:val="Table Grid"/>
    <w:basedOn w:val="TableNormal"/>
    <w:uiPriority w:val="39"/>
    <w:rsid w:val="00C66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7101"/>
    <w:pPr>
      <w:ind w:left="720"/>
      <w:contextualSpacing/>
    </w:pPr>
  </w:style>
  <w:style w:type="character" w:styleId="Hyperlink">
    <w:name w:val="Hyperlink"/>
    <w:basedOn w:val="DefaultParagraphFont"/>
    <w:uiPriority w:val="99"/>
    <w:unhideWhenUsed/>
    <w:rsid w:val="00BE71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3412838">
      <w:bodyDiv w:val="1"/>
      <w:marLeft w:val="0"/>
      <w:marRight w:val="0"/>
      <w:marTop w:val="0"/>
      <w:marBottom w:val="0"/>
      <w:divBdr>
        <w:top w:val="none" w:sz="0" w:space="0" w:color="auto"/>
        <w:left w:val="none" w:sz="0" w:space="0" w:color="auto"/>
        <w:bottom w:val="none" w:sz="0" w:space="0" w:color="auto"/>
        <w:right w:val="none" w:sz="0" w:space="0" w:color="auto"/>
      </w:divBdr>
      <w:divsChild>
        <w:div w:id="2055886643">
          <w:marLeft w:val="0"/>
          <w:marRight w:val="0"/>
          <w:marTop w:val="0"/>
          <w:marBottom w:val="0"/>
          <w:divBdr>
            <w:top w:val="none" w:sz="0" w:space="0" w:color="auto"/>
            <w:left w:val="none" w:sz="0" w:space="0" w:color="auto"/>
            <w:bottom w:val="none" w:sz="0" w:space="0" w:color="auto"/>
            <w:right w:val="none" w:sz="0" w:space="0" w:color="auto"/>
          </w:divBdr>
          <w:divsChild>
            <w:div w:id="653149208">
              <w:marLeft w:val="0"/>
              <w:marRight w:val="0"/>
              <w:marTop w:val="0"/>
              <w:marBottom w:val="0"/>
              <w:divBdr>
                <w:top w:val="none" w:sz="0" w:space="0" w:color="auto"/>
                <w:left w:val="none" w:sz="0" w:space="0" w:color="auto"/>
                <w:bottom w:val="none" w:sz="0" w:space="0" w:color="auto"/>
                <w:right w:val="none" w:sz="0" w:space="0" w:color="auto"/>
              </w:divBdr>
              <w:divsChild>
                <w:div w:id="590772493">
                  <w:marLeft w:val="0"/>
                  <w:marRight w:val="0"/>
                  <w:marTop w:val="0"/>
                  <w:marBottom w:val="0"/>
                  <w:divBdr>
                    <w:top w:val="none" w:sz="0" w:space="0" w:color="auto"/>
                    <w:left w:val="none" w:sz="0" w:space="0" w:color="auto"/>
                    <w:bottom w:val="none" w:sz="0" w:space="0" w:color="auto"/>
                    <w:right w:val="none" w:sz="0" w:space="0" w:color="auto"/>
                  </w:divBdr>
                  <w:divsChild>
                    <w:div w:id="1789741536">
                      <w:marLeft w:val="0"/>
                      <w:marRight w:val="0"/>
                      <w:marTop w:val="0"/>
                      <w:marBottom w:val="0"/>
                      <w:divBdr>
                        <w:top w:val="none" w:sz="0" w:space="0" w:color="auto"/>
                        <w:left w:val="none" w:sz="0" w:space="0" w:color="auto"/>
                        <w:bottom w:val="none" w:sz="0" w:space="0" w:color="auto"/>
                        <w:right w:val="none" w:sz="0" w:space="0" w:color="auto"/>
                      </w:divBdr>
                      <w:divsChild>
                        <w:div w:id="694771034">
                          <w:marLeft w:val="0"/>
                          <w:marRight w:val="0"/>
                          <w:marTop w:val="0"/>
                          <w:marBottom w:val="0"/>
                          <w:divBdr>
                            <w:top w:val="none" w:sz="0" w:space="0" w:color="auto"/>
                            <w:left w:val="none" w:sz="0" w:space="0" w:color="auto"/>
                            <w:bottom w:val="none" w:sz="0" w:space="0" w:color="auto"/>
                            <w:right w:val="none" w:sz="0" w:space="0" w:color="auto"/>
                          </w:divBdr>
                          <w:divsChild>
                            <w:div w:id="1756055027">
                              <w:marLeft w:val="0"/>
                              <w:marRight w:val="0"/>
                              <w:marTop w:val="0"/>
                              <w:marBottom w:val="0"/>
                              <w:divBdr>
                                <w:top w:val="none" w:sz="0" w:space="0" w:color="auto"/>
                                <w:left w:val="none" w:sz="0" w:space="0" w:color="auto"/>
                                <w:bottom w:val="none" w:sz="0" w:space="0" w:color="auto"/>
                                <w:right w:val="none" w:sz="0" w:space="0" w:color="auto"/>
                              </w:divBdr>
                              <w:divsChild>
                                <w:div w:id="2060517684">
                                  <w:marLeft w:val="660"/>
                                  <w:marRight w:val="660"/>
                                  <w:marTop w:val="0"/>
                                  <w:marBottom w:val="0"/>
                                  <w:divBdr>
                                    <w:top w:val="none" w:sz="0" w:space="0" w:color="auto"/>
                                    <w:left w:val="none" w:sz="0" w:space="0" w:color="auto"/>
                                    <w:bottom w:val="none" w:sz="0" w:space="0" w:color="auto"/>
                                    <w:right w:val="none" w:sz="0" w:space="0" w:color="auto"/>
                                  </w:divBdr>
                                  <w:divsChild>
                                    <w:div w:id="1583443589">
                                      <w:marLeft w:val="0"/>
                                      <w:marRight w:val="0"/>
                                      <w:marTop w:val="0"/>
                                      <w:marBottom w:val="0"/>
                                      <w:divBdr>
                                        <w:top w:val="none" w:sz="0" w:space="0" w:color="auto"/>
                                        <w:left w:val="none" w:sz="0" w:space="0" w:color="auto"/>
                                        <w:bottom w:val="none" w:sz="0" w:space="0" w:color="auto"/>
                                        <w:right w:val="none" w:sz="0" w:space="0" w:color="auto"/>
                                      </w:divBdr>
                                      <w:divsChild>
                                        <w:div w:id="1707328">
                                          <w:marLeft w:val="0"/>
                                          <w:marRight w:val="0"/>
                                          <w:marTop w:val="0"/>
                                          <w:marBottom w:val="0"/>
                                          <w:divBdr>
                                            <w:top w:val="none" w:sz="0" w:space="0" w:color="auto"/>
                                            <w:left w:val="none" w:sz="0" w:space="0" w:color="auto"/>
                                            <w:bottom w:val="none" w:sz="0" w:space="0" w:color="auto"/>
                                            <w:right w:val="none" w:sz="0" w:space="0" w:color="auto"/>
                                          </w:divBdr>
                                          <w:divsChild>
                                            <w:div w:id="1978946269">
                                              <w:marLeft w:val="0"/>
                                              <w:marRight w:val="0"/>
                                              <w:marTop w:val="0"/>
                                              <w:marBottom w:val="0"/>
                                              <w:divBdr>
                                                <w:top w:val="none" w:sz="0" w:space="0" w:color="auto"/>
                                                <w:left w:val="none" w:sz="0" w:space="0" w:color="auto"/>
                                                <w:bottom w:val="none" w:sz="0" w:space="0" w:color="auto"/>
                                                <w:right w:val="none" w:sz="0" w:space="0" w:color="auto"/>
                                              </w:divBdr>
                                              <w:divsChild>
                                                <w:div w:id="902983554">
                                                  <w:marLeft w:val="0"/>
                                                  <w:marRight w:val="0"/>
                                                  <w:marTop w:val="0"/>
                                                  <w:marBottom w:val="0"/>
                                                  <w:divBdr>
                                                    <w:top w:val="none" w:sz="0" w:space="0" w:color="auto"/>
                                                    <w:left w:val="none" w:sz="0" w:space="0" w:color="auto"/>
                                                    <w:bottom w:val="none" w:sz="0" w:space="0" w:color="auto"/>
                                                    <w:right w:val="none" w:sz="0" w:space="0" w:color="auto"/>
                                                  </w:divBdr>
                                                  <w:divsChild>
                                                    <w:div w:id="223956171">
                                                      <w:marLeft w:val="0"/>
                                                      <w:marRight w:val="0"/>
                                                      <w:marTop w:val="0"/>
                                                      <w:marBottom w:val="0"/>
                                                      <w:divBdr>
                                                        <w:top w:val="none" w:sz="0" w:space="0" w:color="auto"/>
                                                        <w:left w:val="none" w:sz="0" w:space="0" w:color="auto"/>
                                                        <w:bottom w:val="none" w:sz="0" w:space="0" w:color="auto"/>
                                                        <w:right w:val="none" w:sz="0" w:space="0" w:color="auto"/>
                                                      </w:divBdr>
                                                    </w:div>
                                                    <w:div w:id="933980214">
                                                      <w:marLeft w:val="0"/>
                                                      <w:marRight w:val="0"/>
                                                      <w:marTop w:val="0"/>
                                                      <w:marBottom w:val="0"/>
                                                      <w:divBdr>
                                                        <w:top w:val="none" w:sz="0" w:space="0" w:color="auto"/>
                                                        <w:left w:val="none" w:sz="0" w:space="0" w:color="auto"/>
                                                        <w:bottom w:val="none" w:sz="0" w:space="0" w:color="auto"/>
                                                        <w:right w:val="none" w:sz="0" w:space="0" w:color="auto"/>
                                                      </w:divBdr>
                                                    </w:div>
                                                    <w:div w:id="800617857">
                                                      <w:marLeft w:val="0"/>
                                                      <w:marRight w:val="0"/>
                                                      <w:marTop w:val="0"/>
                                                      <w:marBottom w:val="0"/>
                                                      <w:divBdr>
                                                        <w:top w:val="none" w:sz="0" w:space="0" w:color="auto"/>
                                                        <w:left w:val="none" w:sz="0" w:space="0" w:color="auto"/>
                                                        <w:bottom w:val="none" w:sz="0" w:space="0" w:color="auto"/>
                                                        <w:right w:val="none" w:sz="0" w:space="0" w:color="auto"/>
                                                      </w:divBdr>
                                                    </w:div>
                                                    <w:div w:id="204562696">
                                                      <w:marLeft w:val="0"/>
                                                      <w:marRight w:val="0"/>
                                                      <w:marTop w:val="0"/>
                                                      <w:marBottom w:val="0"/>
                                                      <w:divBdr>
                                                        <w:top w:val="none" w:sz="0" w:space="0" w:color="auto"/>
                                                        <w:left w:val="none" w:sz="0" w:space="0" w:color="auto"/>
                                                        <w:bottom w:val="none" w:sz="0" w:space="0" w:color="auto"/>
                                                        <w:right w:val="none" w:sz="0" w:space="0" w:color="auto"/>
                                                      </w:divBdr>
                                                    </w:div>
                                                    <w:div w:id="1730374940">
                                                      <w:marLeft w:val="0"/>
                                                      <w:marRight w:val="0"/>
                                                      <w:marTop w:val="0"/>
                                                      <w:marBottom w:val="0"/>
                                                      <w:divBdr>
                                                        <w:top w:val="none" w:sz="0" w:space="0" w:color="auto"/>
                                                        <w:left w:val="none" w:sz="0" w:space="0" w:color="auto"/>
                                                        <w:bottom w:val="none" w:sz="0" w:space="0" w:color="auto"/>
                                                        <w:right w:val="none" w:sz="0" w:space="0" w:color="auto"/>
                                                      </w:divBdr>
                                                    </w:div>
                                                    <w:div w:id="1459177738">
                                                      <w:marLeft w:val="0"/>
                                                      <w:marRight w:val="0"/>
                                                      <w:marTop w:val="0"/>
                                                      <w:marBottom w:val="0"/>
                                                      <w:divBdr>
                                                        <w:top w:val="none" w:sz="0" w:space="0" w:color="auto"/>
                                                        <w:left w:val="none" w:sz="0" w:space="0" w:color="auto"/>
                                                        <w:bottom w:val="none" w:sz="0" w:space="0" w:color="auto"/>
                                                        <w:right w:val="none" w:sz="0" w:space="0" w:color="auto"/>
                                                      </w:divBdr>
                                                    </w:div>
                                                    <w:div w:id="1554463274">
                                                      <w:marLeft w:val="0"/>
                                                      <w:marRight w:val="0"/>
                                                      <w:marTop w:val="0"/>
                                                      <w:marBottom w:val="0"/>
                                                      <w:divBdr>
                                                        <w:top w:val="none" w:sz="0" w:space="0" w:color="auto"/>
                                                        <w:left w:val="none" w:sz="0" w:space="0" w:color="auto"/>
                                                        <w:bottom w:val="none" w:sz="0" w:space="0" w:color="auto"/>
                                                        <w:right w:val="none" w:sz="0" w:space="0" w:color="auto"/>
                                                      </w:divBdr>
                                                    </w:div>
                                                    <w:div w:id="2490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006637">
                                  <w:marLeft w:val="480"/>
                                  <w:marRight w:val="480"/>
                                  <w:marTop w:val="100"/>
                                  <w:marBottom w:val="0"/>
                                  <w:divBdr>
                                    <w:top w:val="none" w:sz="0" w:space="0" w:color="auto"/>
                                    <w:left w:val="none" w:sz="0" w:space="0" w:color="auto"/>
                                    <w:bottom w:val="none" w:sz="0" w:space="0" w:color="auto"/>
                                    <w:right w:val="none" w:sz="0" w:space="0" w:color="auto"/>
                                  </w:divBdr>
                                  <w:divsChild>
                                    <w:div w:id="112939986">
                                      <w:marLeft w:val="0"/>
                                      <w:marRight w:val="0"/>
                                      <w:marTop w:val="0"/>
                                      <w:marBottom w:val="0"/>
                                      <w:divBdr>
                                        <w:top w:val="none" w:sz="0" w:space="0" w:color="auto"/>
                                        <w:left w:val="none" w:sz="0" w:space="0" w:color="auto"/>
                                        <w:bottom w:val="none" w:sz="0" w:space="0" w:color="auto"/>
                                        <w:right w:val="none" w:sz="0" w:space="0" w:color="auto"/>
                                      </w:divBdr>
                                      <w:divsChild>
                                        <w:div w:id="765227076">
                                          <w:marLeft w:val="0"/>
                                          <w:marRight w:val="0"/>
                                          <w:marTop w:val="0"/>
                                          <w:marBottom w:val="0"/>
                                          <w:divBdr>
                                            <w:top w:val="single" w:sz="4" w:space="0" w:color="auto"/>
                                            <w:left w:val="single" w:sz="4" w:space="0" w:color="auto"/>
                                            <w:bottom w:val="single" w:sz="4" w:space="0" w:color="auto"/>
                                            <w:right w:val="single" w:sz="4" w:space="0" w:color="auto"/>
                                          </w:divBdr>
                                          <w:divsChild>
                                            <w:div w:id="396437871">
                                              <w:marLeft w:val="0"/>
                                              <w:marRight w:val="0"/>
                                              <w:marTop w:val="60"/>
                                              <w:marBottom w:val="0"/>
                                              <w:divBdr>
                                                <w:top w:val="none" w:sz="0" w:space="0" w:color="auto"/>
                                                <w:left w:val="none" w:sz="0" w:space="0" w:color="auto"/>
                                                <w:bottom w:val="none" w:sz="0" w:space="0" w:color="auto"/>
                                                <w:right w:val="none" w:sz="0" w:space="0" w:color="auto"/>
                                              </w:divBdr>
                                              <w:divsChild>
                                                <w:div w:id="10703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coyrwanda2026@kigaliclimateactionweek.org" TargetMode="External"/><Relationship Id="rId3" Type="http://schemas.openxmlformats.org/officeDocument/2006/relationships/settings" Target="settings.xml"/><Relationship Id="rId7" Type="http://schemas.openxmlformats.org/officeDocument/2006/relationships/hyperlink" Target="https://forms.gle/gQRBDcfUaSFRmgsB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bBepPpn7UuDNAUNJ8"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walcoy2026@worldfoodforumrwand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 Technology Group</dc:creator>
  <cp:keywords/>
  <dc:description/>
  <cp:lastModifiedBy>mn Technology Group</cp:lastModifiedBy>
  <cp:revision>2</cp:revision>
  <dcterms:created xsi:type="dcterms:W3CDTF">2026-08-04T14:40:00Z</dcterms:created>
  <dcterms:modified xsi:type="dcterms:W3CDTF">2026-08-04T15:25:00Z</dcterms:modified>
</cp:coreProperties>
</file>