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</w:pPr>
    </w:p>
    <w:p>
      <w:pPr>
        <w:pStyle w:val="Body A"/>
        <w:jc w:val="both"/>
      </w:pPr>
      <w:r>
        <w:rPr>
          <w:rtl w:val="0"/>
          <w:lang w:val="it-IT"/>
        </w:rPr>
        <w:t>Version control Episode Notebook</w:t>
      </w:r>
    </w:p>
    <w:p>
      <w:pPr>
        <w:pStyle w:val="Body A"/>
        <w:jc w:val="both"/>
      </w:pPr>
      <w:r>
        <w:rPr>
          <w:rtl w:val="0"/>
          <w:lang w:val="en-US"/>
        </w:rPr>
        <w:t xml:space="preserve">Part of FAIR in (bio) practice,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"https://carpentries-incubator.github.io/fair-bio-practice"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https://carpentries-incubator.github.io/fair-bio-practice</w:t>
      </w:r>
      <w:r>
        <w:rPr/>
        <w:fldChar w:fldCharType="end" w:fldLock="0"/>
      </w:r>
    </w:p>
    <w:p>
      <w:pPr>
        <w:pStyle w:val="Body A"/>
        <w:jc w:val="both"/>
      </w:pPr>
    </w:p>
    <w:p>
      <w:pPr>
        <w:pStyle w:val="Body A"/>
        <w:jc w:val="both"/>
      </w:pPr>
      <w:r>
        <w:rPr>
          <w:rStyle w:val="None"/>
          <w:rtl w:val="0"/>
          <w:lang w:val="en-US"/>
        </w:rPr>
        <w:t>Type your name and institution:</w:t>
      </w:r>
    </w:p>
    <w:p>
      <w:pPr>
        <w:pStyle w:val="Body A"/>
        <w:jc w:val="both"/>
      </w:pPr>
      <w:r>
        <w:rPr>
          <w:rStyle w:val="None A"/>
          <w:rtl w:val="0"/>
        </w:rPr>
        <w:t>-</w:t>
      </w:r>
    </w:p>
    <w:p>
      <w:pPr>
        <w:pStyle w:val="Body A"/>
        <w:jc w:val="both"/>
      </w:pPr>
      <w:r>
        <w:rPr>
          <w:rStyle w:val="None A"/>
          <w:rtl w:val="0"/>
        </w:rPr>
        <w:t>-</w:t>
      </w:r>
    </w:p>
    <w:p>
      <w:pPr>
        <w:pStyle w:val="Body A"/>
        <w:jc w:val="both"/>
      </w:pPr>
      <w:r>
        <w:rPr>
          <w:rStyle w:val="None A"/>
          <w:rtl w:val="0"/>
        </w:rPr>
        <w:t>-</w:t>
      </w: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jc w:val="both"/>
      </w:pPr>
    </w:p>
    <w:p>
      <w:pPr>
        <w:pStyle w:val="Body A"/>
        <w:jc w:val="both"/>
      </w:pPr>
    </w:p>
    <w:p>
      <w:pPr>
        <w:pStyle w:val="Body A"/>
        <w:jc w:val="both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Exercise 1: Your template</w:t>
      </w:r>
    </w:p>
    <w:p>
      <w:pPr>
        <w:pStyle w:val="Body A"/>
        <w:jc w:val="both"/>
        <w:rPr>
          <w:rStyle w:val="None"/>
          <w:b w:val="1"/>
          <w:bCs w:val="1"/>
        </w:rPr>
      </w:pPr>
    </w:p>
    <w:p>
      <w:pPr>
        <w:pStyle w:val="Body A"/>
      </w:pPr>
      <w:r>
        <w:rPr>
          <w:rStyle w:val="None"/>
          <w:rtl w:val="0"/>
          <w:lang w:val="en-US"/>
        </w:rPr>
        <w:t>Write your own template for either</w:t>
      </w:r>
    </w:p>
    <w:p>
      <w:pPr>
        <w:pStyle w:val="Body A"/>
      </w:pPr>
      <w:r>
        <w:rPr>
          <w:rStyle w:val="None"/>
          <w:rtl w:val="0"/>
          <w:lang w:val="en-US"/>
        </w:rPr>
        <w:t>- a measurement (PCR on robot)</w:t>
      </w:r>
    </w:p>
    <w:p>
      <w:pPr>
        <w:pStyle w:val="Body A"/>
      </w:pPr>
      <w:r>
        <w:rPr>
          <w:rStyle w:val="None"/>
          <w:rtl w:val="0"/>
          <w:lang w:val="en-US"/>
        </w:rPr>
        <w:t>- experiment (gene levels in respose to stress)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In Excel or Document (txt/word) or Benchling (if you fancy using it!), provide some example data.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Folder to drop templates:</w:t>
      </w:r>
    </w:p>
    <w:p>
      <w:pPr>
        <w:pStyle w:val="Body A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"https://uoe-my.sharepoint.com/:f:/g/personal/tzielins_ed_ac_uk/EknZgNnsY-tOjWKtewc1oGcBfg4cyb-R65lQvANqkR5nog?e=1If3ZL"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https://uoe-my.sharepoint.com/:f:/g/personal/tzielins_ed_ac_uk/EknZgNnsY-tOjWKtewc1oGcBfg4cyb-R65lQvANqkR5nog?e=1If3ZL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Hyperlink.1"/>
          <w:rtl w:val="0"/>
          <w:lang w:val="en-US"/>
        </w:rPr>
        <w:t>Exchange emails in case the zoom dies</w:t>
      </w:r>
    </w:p>
    <w:p>
      <w:pPr>
        <w:pStyle w:val="Body A"/>
        <w:jc w:val="both"/>
        <w:rPr>
          <w:rStyle w:val="None"/>
          <w:b w:val="1"/>
          <w:bCs w:val="1"/>
        </w:rPr>
      </w:pPr>
    </w:p>
    <w:p>
      <w:pPr>
        <w:pStyle w:val="Body A"/>
        <w:jc w:val="both"/>
      </w:pPr>
      <w:r>
        <w:rPr>
          <w:rStyle w:val="None"/>
          <w:rtl w:val="0"/>
          <w:lang w:val="de-DE"/>
        </w:rPr>
        <w:t>DONE:</w:t>
      </w:r>
    </w:p>
    <w:p>
      <w:pPr>
        <w:pStyle w:val="Body A"/>
        <w:spacing w:before="100" w:after="100" w:line="240" w:lineRule="auto"/>
        <w:jc w:val="both"/>
        <w:rPr>
          <w:rStyle w:val="None"/>
          <w:b w:val="1"/>
          <w:bCs w:val="1"/>
        </w:rPr>
      </w:pPr>
    </w:p>
    <w:p>
      <w:pPr>
        <w:pStyle w:val="Body A"/>
        <w:spacing w:before="100" w:after="100" w:line="240" w:lineRule="auto"/>
        <w:jc w:val="both"/>
        <w:rPr>
          <w:rStyle w:val="None"/>
          <w:b w:val="1"/>
          <w:bCs w:val="1"/>
        </w:rPr>
      </w:pPr>
    </w:p>
    <w:p>
      <w:pPr>
        <w:pStyle w:val="Body A"/>
        <w:spacing w:before="100" w:after="100" w:line="240" w:lineRule="auto"/>
        <w:jc w:val="both"/>
        <w:rPr>
          <w:rStyle w:val="None"/>
          <w:b w:val="1"/>
          <w:bCs w:val="1"/>
        </w:rPr>
      </w:pPr>
    </w:p>
    <w:p>
      <w:pPr>
        <w:pStyle w:val="Body A"/>
        <w:spacing w:before="100" w:after="100" w:line="240" w:lineRule="auto"/>
        <w:jc w:val="both"/>
      </w:pPr>
      <w:r>
        <w:rPr>
          <w:rStyle w:val="None"/>
          <w:b w:val="1"/>
          <w:bCs w:val="1"/>
          <w:rtl w:val="0"/>
          <w:lang w:val="en-US"/>
        </w:rPr>
        <w:t>Feedback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Feedback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1.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     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How do you feel about the presented topics after this session (type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+1 next to the statement that best describes your feeling):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•      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I am more confused: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•      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I have a better understanding of them now: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•      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My knowledge has not changed much: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2.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     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Thinking of your knowledge of the lesson topic and its presentation,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which one of the statements best characterize your experience (type +1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next to the statement)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•      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I am a novice, and I found the course useful/informative: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•      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I am a novice, but I think the course should be improved: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•      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I have experience in the presented area, but I found the course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useful/informative: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•      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I have experience in the presented area, and I think the course could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be improved: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3.      How was the pace of the lesson: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•      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Too fast: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•      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About right: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•      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Too slow: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4.      If the lesson had to be 5 minutes shorter, what would you remove:</w:t>
      </w:r>
    </w:p>
    <w:p>
      <w:pPr>
        <w:pStyle w:val="Body A"/>
        <w:jc w:val="both"/>
        <w:rPr>
          <w:rStyle w:val="None A"/>
        </w:rPr>
      </w:pP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-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-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-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5. If the lesson could be 5 minutes longer, what would you add or spend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more time on: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-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-</w:t>
      </w:r>
    </w:p>
    <w:p>
      <w:pPr>
        <w:pStyle w:val="Body A"/>
        <w:spacing w:after="0" w:line="240" w:lineRule="auto"/>
        <w:jc w:val="both"/>
      </w:pPr>
      <w:r>
        <w:rPr>
          <w:rStyle w:val="None"/>
          <w:rFonts w:ascii="Times New Roman" w:hAnsi="Times New Roman"/>
          <w:sz w:val="24"/>
          <w:szCs w:val="24"/>
          <w:rtl w:val="0"/>
        </w:rPr>
        <w:t>-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None A">
    <w:name w:val="None A"/>
  </w:style>
  <w:style w:type="character" w:styleId="Hyperlink.1">
    <w:name w:val="Hyperlink.1"/>
    <w:basedOn w:val="None"/>
    <w:next w:val="Hyperlink.1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