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(Aman et al., 2014; Aman and Bman, 2015) </w:t>
      </w:r>
      <w:r w:rsidR="00B4015F">
        <w:t>adipiscing elit. Mauris dictum, nibh ut condimentum pharetra, quam ligula varius est, sed vehicula massa erat ut metus. In eget metus lorem. Fusce vitae ante dictum, elementum sem non, lacinia dui. Integer tellus tortor, convallis et aliquam non, dictum vel mauris. Quisque maximus mollis dui, a mollis mauris vehicula in. Duis dui ligula, suscipit ac lectus</w:t>
      </w:r>
      <w:r w:rsidR="00C82F79">
        <w:t xml:space="preserve"> vitae, fringilla euismod diam.</w:t>
      </w:r>
    </w:p>
    <w:p w14:paraId="3B69E57B" w14:textId="77777777"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5A71736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would have a direct impact on soil organic matter even deep into the soil profile. However, </w:t>
      </w:r>
      <w:r w:rsidRPr="00DC393C">
        <w:rPr>
          <w:rFonts w:cs="Times New Roman"/>
          <w:b w:val="0"/>
          <w:bCs w:val="0"/>
          <w:iCs w:val="0"/>
          <w:szCs w:val="24"/>
        </w:rPr>
        <w:lastRenderedPageBreak/>
        <w:t xml:space="preserve">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2FF46745"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2002;</w:t>
      </w:r>
      <w:r w:rsidR="00046168">
        <w:rPr>
          <w:rFonts w:cs="Times New Roman"/>
          <w:b w:val="0"/>
          <w:bCs w:val="0"/>
          <w:iCs w:val="0"/>
          <w:szCs w:val="24"/>
        </w:rPr>
        <w:t xml:space="preserve"> </w:t>
      </w:r>
      <w:r w:rsidR="00540BD4">
        <w:rPr>
          <w:rFonts w:cs="Times New Roman"/>
          <w:b w:val="0"/>
          <w:bCs w:val="0"/>
          <w:iCs w:val="0"/>
          <w:szCs w:val="24"/>
        </w:rPr>
        <w:t>Rasse et al. 2005</w:t>
      </w:r>
      <w:r w:rsidRPr="00DC393C">
        <w:rPr>
          <w:rFonts w:cs="Times New Roman"/>
          <w:b w:val="0"/>
          <w:bCs w:val="0"/>
          <w:iCs w:val="0"/>
          <w:szCs w:val="24"/>
        </w:rPr>
        <w:t>).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2E47FCFD" w:rsidR="00532388" w:rsidRDefault="00532388" w:rsidP="00532388">
      <w:pPr>
        <w:rPr>
          <w:szCs w:val="20"/>
        </w:rPr>
      </w:pPr>
      <w:r w:rsidRPr="00532388">
        <w:rPr>
          <w:szCs w:val="20"/>
        </w:rPr>
        <w:t>Table 1.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77777777" w:rsidR="00532388" w:rsidRPr="00532388" w:rsidRDefault="00532388" w:rsidP="00532388">
      <w:pPr>
        <w:jc w:val="center"/>
        <w:rPr>
          <w:szCs w:val="20"/>
        </w:rPr>
      </w:pPr>
      <w:r w:rsidRPr="00532388">
        <w:rPr>
          <w:noProof/>
          <w:szCs w:val="20"/>
          <w:lang w:val="en-US" w:eastAsia="en-US"/>
        </w:rPr>
        <w:lastRenderedPageBreak/>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rPr>
          <w:noProof/>
          <w:lang w:val="en-US" w:eastAsia="en-US"/>
        </w:rPr>
        <w:lastRenderedPageBreak/>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0"/>
      <w:r w:rsidRPr="00532388">
        <w:rPr>
          <w:szCs w:val="20"/>
        </w:rPr>
        <w:t>Absolute difference in root C pools six years after prairie establishment.</w:t>
      </w:r>
      <w:commentRangeEnd w:id="0"/>
      <w:r w:rsidRPr="00532388">
        <w:rPr>
          <w:rStyle w:val="CommentReference"/>
          <w:sz w:val="20"/>
          <w:szCs w:val="20"/>
        </w:rPr>
        <w:commentReference w:id="0"/>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r>
              <w:t>trt</w:t>
            </w:r>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r>
              <w:t>mrt</w:t>
            </w:r>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1"/>
      <w:r w:rsidRPr="00532388">
        <w:rPr>
          <w:szCs w:val="20"/>
        </w:rPr>
        <w:t xml:space="preserve">Table </w:t>
      </w:r>
      <w:commentRangeEnd w:id="1"/>
      <w:r w:rsidRPr="00532388">
        <w:rPr>
          <w:rStyle w:val="CommentReference"/>
          <w:sz w:val="20"/>
          <w:szCs w:val="20"/>
        </w:rPr>
        <w:commentReference w:id="1"/>
      </w:r>
      <w:r w:rsidRPr="00532388">
        <w:rPr>
          <w:szCs w:val="20"/>
        </w:rPr>
        <w:t xml:space="preserve">3).  </w:t>
      </w:r>
    </w:p>
    <w:p w14:paraId="303549F7" w14:textId="3F03335F" w:rsidR="00532388" w:rsidRPr="00532388" w:rsidRDefault="0017132B" w:rsidP="00532388">
      <w:pPr>
        <w:rPr>
          <w:szCs w:val="20"/>
        </w:rPr>
      </w:pPr>
      <w:r w:rsidRPr="0017132B">
        <w:rPr>
          <w:noProof/>
          <w:lang w:val="en-US" w:eastAsia="en-US"/>
        </w:rPr>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566A1A03"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w:t>
      </w:r>
      <w:r w:rsidRPr="00532388">
        <w:rPr>
          <w:szCs w:val="20"/>
        </w:rPr>
        <w:lastRenderedPageBreak/>
        <w:t>cultivation is well known and attributed to mass loss through soil erosion, increased mineralization of organic matter through tillage, and decreased belowground organic matter inputs</w:t>
      </w:r>
      <w:r w:rsidR="0067146A">
        <w:rPr>
          <w:szCs w:val="20"/>
        </w:rPr>
        <w:t xml:space="preserve"> (CITE)</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had gained deep soil organic C relative to remnant prairies and grasslands in the central United States. </w:t>
      </w:r>
      <w:bookmarkStart w:id="2" w:name="_GoBack"/>
      <w:bookmarkEnd w:id="2"/>
    </w:p>
    <w:p w14:paraId="07074224" w14:textId="77777777" w:rsidR="00532388" w:rsidRDefault="00532388" w:rsidP="00532388">
      <w:pPr>
        <w:rPr>
          <w:szCs w:val="20"/>
        </w:rPr>
      </w:pPr>
    </w:p>
    <w:p w14:paraId="1310C413" w14:textId="2ADE328D" w:rsidR="008F6F13" w:rsidRDefault="00532388" w:rsidP="00532388">
      <w:pPr>
        <w:rPr>
          <w:szCs w:val="20"/>
        </w:rPr>
      </w:pPr>
      <w:r w:rsidRPr="00532388">
        <w:rPr>
          <w:szCs w:val="20"/>
        </w:rPr>
        <w:t xml:space="preserve">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955F29" w:rsidRPr="001A692A">
        <w:rPr>
          <w:color w:val="FF0000"/>
          <w:szCs w:val="20"/>
        </w:rPr>
        <w:t>Omonode et al. (2006) discusses the possibility that slower turnover in perennial rooting systems may prevent</w:t>
      </w:r>
      <w:r w:rsidR="00862449" w:rsidRPr="001A692A">
        <w:rPr>
          <w:color w:val="FF0000"/>
          <w:szCs w:val="20"/>
        </w:rPr>
        <w:t xml:space="preserve"> expected increases in soil organic C compared to adjacent corn systems.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3C8113C1" w14:textId="465AB0A6" w:rsidR="00532388" w:rsidRPr="00532388" w:rsidRDefault="008F6F13" w:rsidP="00532388">
      <w:pPr>
        <w:rPr>
          <w:szCs w:val="20"/>
        </w:rPr>
      </w:pPr>
      <w:r>
        <w:rPr>
          <w:szCs w:val="20"/>
        </w:rPr>
        <w:t>Many comparisons of perennial and annual cropping systems have failed to find differences in soil organic C levels, especially at deeper depths</w:t>
      </w:r>
      <w:r w:rsidR="000D17EE">
        <w:rPr>
          <w:szCs w:val="20"/>
        </w:rPr>
        <w:t xml:space="preserve"> (Omonde et al. 2006</w:t>
      </w:r>
      <w:r w:rsidR="00955F29">
        <w:rPr>
          <w:szCs w:val="20"/>
        </w:rPr>
        <w:t>, check dissertation</w:t>
      </w:r>
      <w:r w:rsidR="00BF2B38">
        <w:rPr>
          <w:szCs w:val="20"/>
        </w:rPr>
        <w:t xml:space="preserve"> for others</w:t>
      </w:r>
      <w:r w:rsidR="000D17EE">
        <w:rPr>
          <w:szCs w:val="20"/>
        </w:rPr>
        <w:t>)</w:t>
      </w:r>
      <w:r>
        <w:rPr>
          <w:szCs w:val="20"/>
        </w:rPr>
        <w:t>.</w:t>
      </w:r>
      <w:r w:rsidR="00BF2B38">
        <w:rPr>
          <w:szCs w:val="20"/>
        </w:rPr>
        <w:t xml:space="preserve">  O’Brien at el. (2010) found soil organic C levels to decrease below 10 cm after the reconstruction of prairie systems. </w:t>
      </w:r>
      <w:r w:rsidR="00955F29">
        <w:rPr>
          <w:szCs w:val="20"/>
        </w:rPr>
        <w:t xml:space="preserve"> </w:t>
      </w:r>
      <w:r w:rsidR="00BF2B38">
        <w:rPr>
          <w:szCs w:val="20"/>
        </w:rPr>
        <w:t>Such results are</w:t>
      </w:r>
      <w:r w:rsidR="00955F29">
        <w:rPr>
          <w:szCs w:val="20"/>
        </w:rPr>
        <w:t xml:space="preserve"> often attributed to C saturation</w:t>
      </w:r>
      <w:r w:rsidR="000D17EE">
        <w:rPr>
          <w:szCs w:val="20"/>
        </w:rPr>
        <w:t xml:space="preserve">  </w:t>
      </w:r>
      <w:r>
        <w:rPr>
          <w:szCs w:val="20"/>
        </w:rPr>
        <w:t xml:space="preserve"> </w:t>
      </w:r>
      <w:r w:rsidR="00532388" w:rsidRPr="00532388">
        <w:rPr>
          <w:szCs w:val="20"/>
        </w:rPr>
        <w:t xml:space="preserve">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w:t>
      </w:r>
      <w:r w:rsidRPr="00532388">
        <w:rPr>
          <w:szCs w:val="20"/>
        </w:rPr>
        <w:lastRenderedPageBreak/>
        <w:t xml:space="preserve">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fldSimple w:instr=" SEQ Figure \* ARABIC ">
        <w:r w:rsidR="003118C8">
          <w:rPr>
            <w:noProof/>
          </w:rPr>
          <w:t>1</w:t>
        </w:r>
      </w:fldSimple>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1"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F1787" w14:textId="77777777" w:rsidR="00DA04B6" w:rsidRDefault="00DA04B6" w:rsidP="006D0C96">
      <w:pPr>
        <w:spacing w:line="240" w:lineRule="auto"/>
      </w:pPr>
      <w:r>
        <w:separator/>
      </w:r>
    </w:p>
  </w:endnote>
  <w:endnote w:type="continuationSeparator" w:id="0">
    <w:p w14:paraId="59A3DA4F" w14:textId="77777777" w:rsidR="00DA04B6" w:rsidRDefault="00DA04B6"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674497F2" w:rsidR="00A4321F" w:rsidRDefault="00A4321F">
        <w:pPr>
          <w:pStyle w:val="Footer"/>
          <w:jc w:val="center"/>
        </w:pPr>
        <w:r>
          <w:fldChar w:fldCharType="begin"/>
        </w:r>
        <w:r>
          <w:instrText xml:space="preserve"> PAGE   \* MERGEFORMAT </w:instrText>
        </w:r>
        <w:r>
          <w:fldChar w:fldCharType="separate"/>
        </w:r>
        <w:r w:rsidR="00D55D3E">
          <w:rPr>
            <w:noProof/>
          </w:rPr>
          <w:t>22</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9098D" w14:textId="77777777" w:rsidR="00DA04B6" w:rsidRDefault="00DA04B6" w:rsidP="006D0C96">
      <w:pPr>
        <w:spacing w:line="240" w:lineRule="auto"/>
      </w:pPr>
      <w:r>
        <w:separator/>
      </w:r>
    </w:p>
  </w:footnote>
  <w:footnote w:type="continuationSeparator" w:id="0">
    <w:p w14:paraId="45A39176" w14:textId="77777777" w:rsidR="00DA04B6" w:rsidRDefault="00DA04B6"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ttachedTemplate r:id="rId1"/>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46168"/>
    <w:rsid w:val="0005690A"/>
    <w:rsid w:val="00075F28"/>
    <w:rsid w:val="000A1B66"/>
    <w:rsid w:val="000A53AC"/>
    <w:rsid w:val="000C3A9F"/>
    <w:rsid w:val="000D17EE"/>
    <w:rsid w:val="00106F11"/>
    <w:rsid w:val="001070FF"/>
    <w:rsid w:val="0017132B"/>
    <w:rsid w:val="001A692A"/>
    <w:rsid w:val="001C5EB9"/>
    <w:rsid w:val="00203F92"/>
    <w:rsid w:val="002858A7"/>
    <w:rsid w:val="003118C8"/>
    <w:rsid w:val="00341834"/>
    <w:rsid w:val="003A4FB4"/>
    <w:rsid w:val="003D5288"/>
    <w:rsid w:val="003E6D6D"/>
    <w:rsid w:val="00450DB9"/>
    <w:rsid w:val="00463568"/>
    <w:rsid w:val="004D0F1A"/>
    <w:rsid w:val="00532388"/>
    <w:rsid w:val="00537A1D"/>
    <w:rsid w:val="00540BD4"/>
    <w:rsid w:val="0055217B"/>
    <w:rsid w:val="00564213"/>
    <w:rsid w:val="005A4F32"/>
    <w:rsid w:val="006233A4"/>
    <w:rsid w:val="006326D7"/>
    <w:rsid w:val="00670F05"/>
    <w:rsid w:val="0067146A"/>
    <w:rsid w:val="0067549D"/>
    <w:rsid w:val="006A0C9A"/>
    <w:rsid w:val="006A2BD8"/>
    <w:rsid w:val="006B6053"/>
    <w:rsid w:val="006D0C96"/>
    <w:rsid w:val="006D2DCF"/>
    <w:rsid w:val="0070537F"/>
    <w:rsid w:val="00751A44"/>
    <w:rsid w:val="00752935"/>
    <w:rsid w:val="00796A7F"/>
    <w:rsid w:val="0084540A"/>
    <w:rsid w:val="00855006"/>
    <w:rsid w:val="00862449"/>
    <w:rsid w:val="008B719F"/>
    <w:rsid w:val="008C4E85"/>
    <w:rsid w:val="008E213F"/>
    <w:rsid w:val="008E3110"/>
    <w:rsid w:val="008E7F42"/>
    <w:rsid w:val="008F6F13"/>
    <w:rsid w:val="009150E4"/>
    <w:rsid w:val="0091791F"/>
    <w:rsid w:val="00932F15"/>
    <w:rsid w:val="00943440"/>
    <w:rsid w:val="00955F29"/>
    <w:rsid w:val="009A4D11"/>
    <w:rsid w:val="009D38E2"/>
    <w:rsid w:val="009F2C0A"/>
    <w:rsid w:val="00A4321F"/>
    <w:rsid w:val="00A57A1B"/>
    <w:rsid w:val="00AC74AC"/>
    <w:rsid w:val="00AE4157"/>
    <w:rsid w:val="00B4015F"/>
    <w:rsid w:val="00B5719D"/>
    <w:rsid w:val="00B57DB5"/>
    <w:rsid w:val="00B75342"/>
    <w:rsid w:val="00B94A58"/>
    <w:rsid w:val="00BB2689"/>
    <w:rsid w:val="00BD0523"/>
    <w:rsid w:val="00BF2B38"/>
    <w:rsid w:val="00C1589F"/>
    <w:rsid w:val="00C2251E"/>
    <w:rsid w:val="00C26311"/>
    <w:rsid w:val="00C33F13"/>
    <w:rsid w:val="00C35812"/>
    <w:rsid w:val="00C82F79"/>
    <w:rsid w:val="00CC51D0"/>
    <w:rsid w:val="00D14064"/>
    <w:rsid w:val="00D40CE0"/>
    <w:rsid w:val="00D5213F"/>
    <w:rsid w:val="00D55D3E"/>
    <w:rsid w:val="00DA04B6"/>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D8C43-651D-4547-8E39-5B0E084F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35158</TotalTime>
  <Pages>22</Pages>
  <Words>5378</Words>
  <Characters>30659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13</cp:revision>
  <cp:lastPrinted>2016-02-01T07:21:00Z</cp:lastPrinted>
  <dcterms:created xsi:type="dcterms:W3CDTF">2016-11-08T22:05:00Z</dcterms:created>
  <dcterms:modified xsi:type="dcterms:W3CDTF">2017-01-12T20:22:00Z</dcterms:modified>
</cp:coreProperties>
</file>