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079E5D8" w:rsidR="00B4015F" w:rsidRPr="00C26311" w:rsidRDefault="00DC393C" w:rsidP="00450DB9">
      <w:pPr>
        <w:pStyle w:val="Authors"/>
      </w:pPr>
      <w:r>
        <w:t>Ranae Dietzel</w:t>
      </w:r>
      <w:r w:rsidR="000D6CF0" w:rsidRPr="000D6CF0">
        <w:rPr>
          <w:vertAlign w:val="superscript"/>
        </w:rPr>
        <w:t>1</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2DD65D4" w14:textId="45EB764D" w:rsidR="00EF5314" w:rsidRDefault="000D6CF0" w:rsidP="00B57DB5">
      <w:pPr>
        <w:pStyle w:val="Heading1"/>
        <w:spacing w:line="360" w:lineRule="auto"/>
        <w:rPr>
          <w:szCs w:val="20"/>
        </w:rPr>
      </w:pPr>
      <w:r w:rsidRPr="000D6CF0">
        <w:t>Abstract.</w:t>
      </w:r>
      <w:r>
        <w:rPr>
          <w:b w:val="0"/>
        </w:rPr>
        <w:t xml:space="preserve"> </w:t>
      </w:r>
      <w:r w:rsidR="00CA02A2">
        <w:rPr>
          <w:b w:val="0"/>
        </w:rPr>
        <w:t xml:space="preserve">Plant root material makes a substantial contribution to the soil </w:t>
      </w:r>
      <w:r w:rsidR="009F2E05">
        <w:rPr>
          <w:b w:val="0"/>
        </w:rPr>
        <w:t xml:space="preserve">organic </w:t>
      </w:r>
      <w:r w:rsidR="00CA02A2">
        <w:rPr>
          <w:b w:val="0"/>
        </w:rPr>
        <w:t>carbon</w:t>
      </w:r>
      <w:r w:rsidR="000C5BFF">
        <w:rPr>
          <w:b w:val="0"/>
        </w:rPr>
        <w:t xml:space="preserve"> (C)</w:t>
      </w:r>
      <w:r w:rsidR="00CA02A2">
        <w:rPr>
          <w:b w:val="0"/>
        </w:rPr>
        <w:t xml:space="preserve"> pool, but this contribution is disproportionate below 20 cm, where 30% of root mass and 50% of soil organic C is found.</w:t>
      </w:r>
      <w:r w:rsidR="009F2E05">
        <w:rPr>
          <w:b w:val="0"/>
        </w:rPr>
        <w:t xml:space="preserve"> Root carbon inputs changed drastically when native perennial plant systems </w:t>
      </w:r>
      <w:r w:rsidR="00144C5F">
        <w:rPr>
          <w:b w:val="0"/>
        </w:rPr>
        <w:t xml:space="preserve">were </w:t>
      </w:r>
      <w:r w:rsidR="009F2E05">
        <w:rPr>
          <w:b w:val="0"/>
        </w:rPr>
        <w:t xml:space="preserve">shifted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C:N ratios increased with depth</w:t>
      </w:r>
      <w:r w:rsidR="00DD5451">
        <w:rPr>
          <w:b w:val="0"/>
        </w:rPr>
        <w:t xml:space="preserve">, which may help explain 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moving 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the soil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r w:rsidR="00540BD4">
        <w:rPr>
          <w:rFonts w:cs="Times New Roman"/>
          <w:b w:val="0"/>
          <w:bCs w:val="0"/>
          <w:iCs w:val="0"/>
          <w:szCs w:val="24"/>
        </w:rPr>
        <w:t>Rasse et al. 2005</w:t>
      </w:r>
      <w:r w:rsidRPr="00DC393C">
        <w:rPr>
          <w:rFonts w:cs="Times New Roman"/>
          <w:b w:val="0"/>
          <w:bCs w:val="0"/>
          <w:iCs w:val="0"/>
          <w:szCs w:val="24"/>
        </w:rPr>
        <w:t xml:space="preserve">).  The C:N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(Co</w:t>
      </w:r>
      <w:r w:rsidRPr="00DC393C">
        <w:rPr>
          <w:rFonts w:cs="Times New Roman"/>
          <w:b w:val="0"/>
          <w:bCs w:val="0"/>
          <w:iCs w:val="0"/>
          <w:szCs w:val="24"/>
        </w:rPr>
        <w:t>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2F2CFD5F"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w:t>
      </w:r>
      <w:r w:rsidRPr="00B57DB5">
        <w:rPr>
          <w:rFonts w:cs="Times New Roman"/>
          <w:b w:val="0"/>
          <w:bCs w:val="0"/>
          <w:szCs w:val="24"/>
        </w:rPr>
        <w:lastRenderedPageBreak/>
        <w:t>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kg-1,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11E4727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r w:rsidRPr="00CC65A8">
        <w:rPr>
          <w:rFonts w:cs="Times New Roman"/>
          <w:b w:val="0"/>
          <w:bCs w:val="0"/>
          <w:i/>
          <w:szCs w:val="24"/>
        </w:rPr>
        <w:t>Circium canadense</w:t>
      </w:r>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(Blackmer et al., 1997) and the expected N removal in the harvested biomass of perennial grasses grown in the area (Heggenstaller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(Agrigold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r w:rsidRPr="00CC65A8">
        <w:rPr>
          <w:rFonts w:cs="Times New Roman"/>
          <w:b w:val="0"/>
          <w:bCs w:val="0"/>
          <w:i/>
          <w:szCs w:val="24"/>
        </w:rPr>
        <w:t>Ostrinia nubilalis</w:t>
      </w:r>
      <w:r w:rsidRPr="00641571">
        <w:rPr>
          <w:rFonts w:cs="Times New Roman"/>
          <w:b w:val="0"/>
          <w:bCs w:val="0"/>
          <w:szCs w:val="24"/>
        </w:rPr>
        <w:t>) resistance, and corn rootworm (</w:t>
      </w:r>
      <w:r w:rsidRPr="00CC65A8">
        <w:rPr>
          <w:rFonts w:cs="Times New Roman"/>
          <w:b w:val="0"/>
          <w:bCs w:val="0"/>
          <w:i/>
          <w:szCs w:val="24"/>
        </w:rPr>
        <w:t>Diabrotica</w:t>
      </w:r>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was planted following standard practices (Abendroth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were based on soil testing results (Blackmer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were taken per plot.  The 0-30 cm fraction of the cores was taken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Each year, 60-100 g of root-free soil was removed from each depth increment, air-dried, and archived in airtight containers at room temperature. In 2008 and 2013, this soil was ground on a roller-mill and organic C content was determined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4EE30E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end-of-season root data for each year (depth 0 to 100 cm) and b) in-season root measurements during 2010 and 2011 (depth 0-30 cm). The first, described in this section, was used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Root extraction from the soil began by washing the soil samples described 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w:t>
      </w:r>
      <w:r w:rsidR="00CC65A8">
        <w:rPr>
          <w:rFonts w:cs="Times New Roman"/>
          <w:b w:val="0"/>
          <w:bCs w:val="0"/>
          <w:szCs w:val="24"/>
        </w:rPr>
        <w:t xml:space="preserve"> (intended to be used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w:t>
      </w:r>
      <w:r w:rsidRPr="00B57DB5">
        <w:rPr>
          <w:rFonts w:cs="Times New Roman"/>
          <w:b w:val="0"/>
          <w:bCs w:val="0"/>
          <w:szCs w:val="24"/>
        </w:rPr>
        <w:lastRenderedPageBreak/>
        <w:t xml:space="preserve">depth at each root sampling date.  Bulk soil was washed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65FE5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1B2FB44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In-situ root measurements in 2010 and 2011 combined with differences in root pool masses at 30 cm over these years were used to calculate a root turnover constant (k) and root mean residence time (mrt) using the equations k = loss/pool and mrt = 1/k.  Root pool </w:t>
      </w:r>
      <w:r w:rsidRPr="00B57DB5">
        <w:rPr>
          <w:rFonts w:cs="Times New Roman"/>
          <w:b w:val="0"/>
          <w:bCs w:val="0"/>
          <w:szCs w:val="24"/>
        </w:rPr>
        <w:lastRenderedPageBreak/>
        <w:t>loss during each year was calculated as the difference between the mass accumulated during that year and the gain measured by in-situ growth cores.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lastRenderedPageBreak/>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maize root C pool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lastRenderedPageBreak/>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842F47D" w:rsidR="00532388" w:rsidRPr="00532388" w:rsidRDefault="0017132B" w:rsidP="00554D80">
      <w:pPr>
        <w:jc w:val="cente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54D80">
      <w:pPr>
        <w:jc w:val="cente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Modeled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0A292B74" w14:textId="77777777" w:rsidR="001A0DC0" w:rsidRDefault="001A0DC0" w:rsidP="00532388">
      <w:pPr>
        <w:rPr>
          <w:szCs w:val="20"/>
        </w:rPr>
      </w:pPr>
    </w:p>
    <w:p w14:paraId="75A5D5B0" w14:textId="77777777" w:rsidR="001A0DC0" w:rsidRDefault="001A0DC0" w:rsidP="00532388">
      <w:pPr>
        <w:rPr>
          <w:szCs w:val="20"/>
        </w:rPr>
      </w:pPr>
    </w:p>
    <w:p w14:paraId="5E5A6F51" w14:textId="77777777" w:rsidR="001A0DC0" w:rsidRDefault="001A0DC0" w:rsidP="00532388">
      <w:pPr>
        <w:rPr>
          <w:szCs w:val="20"/>
        </w:rPr>
      </w:pPr>
    </w:p>
    <w:p w14:paraId="431ACDB2" w14:textId="579E5966" w:rsidR="001A0DC0" w:rsidRDefault="001A0DC0" w:rsidP="00532388">
      <w:pPr>
        <w:rPr>
          <w:szCs w:val="20"/>
        </w:rPr>
      </w:pPr>
    </w:p>
    <w:p w14:paraId="70D89197" w14:textId="1543BAA0" w:rsidR="00CE3A2F" w:rsidRDefault="00CE3A2F" w:rsidP="00532388">
      <w:pPr>
        <w:rPr>
          <w:szCs w:val="20"/>
        </w:rPr>
      </w:pPr>
    </w:p>
    <w:p w14:paraId="625B4D89" w14:textId="1CBD6FFF" w:rsidR="00CE3A2F" w:rsidRDefault="00CE3A2F" w:rsidP="00532388">
      <w:pPr>
        <w:rPr>
          <w:szCs w:val="20"/>
        </w:rPr>
      </w:pPr>
    </w:p>
    <w:p w14:paraId="2A7E534B" w14:textId="393AECC6" w:rsidR="00CE3A2F" w:rsidRDefault="007E2725" w:rsidP="00532388">
      <w:pPr>
        <w:rPr>
          <w:szCs w:val="20"/>
        </w:rPr>
      </w:pPr>
      <w:r w:rsidRPr="00532388">
        <w:rPr>
          <w:szCs w:val="20"/>
        </w:rPr>
        <w:lastRenderedPageBreak/>
        <w:t>Table 3.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14:paraId="15C93EA2" w14:textId="77777777" w:rsidTr="00AD161F">
        <w:trPr>
          <w:trHeight w:val="300"/>
          <w:jc w:val="center"/>
        </w:trPr>
        <w:tc>
          <w:tcPr>
            <w:tcW w:w="960" w:type="dxa"/>
            <w:tcBorders>
              <w:bottom w:val="single" w:sz="4" w:space="0" w:color="auto"/>
            </w:tcBorders>
            <w:noWrap/>
            <w:hideMark/>
          </w:tcPr>
          <w:p w14:paraId="10FF0C91" w14:textId="77777777" w:rsidR="00CE3A2F" w:rsidRPr="00B901D7" w:rsidRDefault="00CE3A2F" w:rsidP="00BE0AC1">
            <w:pPr>
              <w:jc w:val="center"/>
              <w:rPr>
                <w:szCs w:val="20"/>
              </w:rPr>
            </w:pPr>
            <w:r w:rsidRPr="00B901D7">
              <w:rPr>
                <w:szCs w:val="20"/>
              </w:rPr>
              <w:t>Year</w:t>
            </w:r>
          </w:p>
        </w:tc>
        <w:tc>
          <w:tcPr>
            <w:tcW w:w="1020" w:type="dxa"/>
            <w:tcBorders>
              <w:bottom w:val="single" w:sz="4" w:space="0" w:color="auto"/>
            </w:tcBorders>
            <w:noWrap/>
            <w:hideMark/>
          </w:tcPr>
          <w:p w14:paraId="2391CF40" w14:textId="0C6BF9EA" w:rsidR="00CE3A2F" w:rsidRPr="00B901D7" w:rsidRDefault="00CE3A2F" w:rsidP="002D0101">
            <w:pPr>
              <w:spacing w:line="240" w:lineRule="auto"/>
              <w:jc w:val="center"/>
              <w:rPr>
                <w:szCs w:val="20"/>
              </w:rPr>
            </w:pPr>
            <w:r w:rsidRPr="00B901D7">
              <w:rPr>
                <w:szCs w:val="20"/>
              </w:rPr>
              <w:t>Depth</w:t>
            </w:r>
            <w:r w:rsidR="00AD551C" w:rsidRPr="00B901D7">
              <w:rPr>
                <w:szCs w:val="20"/>
              </w:rPr>
              <w:t xml:space="preserve"> (cm)</w:t>
            </w:r>
          </w:p>
        </w:tc>
        <w:tc>
          <w:tcPr>
            <w:tcW w:w="1620" w:type="dxa"/>
            <w:gridSpan w:val="3"/>
            <w:tcBorders>
              <w:bottom w:val="single" w:sz="4" w:space="0" w:color="auto"/>
            </w:tcBorders>
            <w:noWrap/>
            <w:hideMark/>
          </w:tcPr>
          <w:p w14:paraId="2BC8830C" w14:textId="5C64AD4E" w:rsidR="00CE3A2F" w:rsidRPr="00B901D7" w:rsidRDefault="00CE3A2F" w:rsidP="002D0101">
            <w:pPr>
              <w:spacing w:line="240" w:lineRule="auto"/>
              <w:jc w:val="center"/>
              <w:rPr>
                <w:szCs w:val="20"/>
              </w:rPr>
            </w:pPr>
            <w:r w:rsidRPr="00B901D7">
              <w:rPr>
                <w:szCs w:val="20"/>
              </w:rPr>
              <w:t>Maize</w:t>
            </w:r>
            <w:r w:rsidR="002D0101">
              <w:rPr>
                <w:szCs w:val="20"/>
              </w:rPr>
              <w:t xml:space="preserve">                     (g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1800" w:type="dxa"/>
            <w:gridSpan w:val="3"/>
            <w:tcBorders>
              <w:bottom w:val="single" w:sz="4" w:space="0" w:color="auto"/>
            </w:tcBorders>
            <w:noWrap/>
            <w:hideMark/>
          </w:tcPr>
          <w:p w14:paraId="4658310F" w14:textId="3D947C89" w:rsidR="00CE3A2F" w:rsidRPr="00B901D7" w:rsidRDefault="00CE3A2F" w:rsidP="002D0101">
            <w:pPr>
              <w:spacing w:line="240" w:lineRule="auto"/>
              <w:jc w:val="center"/>
              <w:rPr>
                <w:szCs w:val="20"/>
              </w:rPr>
            </w:pPr>
            <w:r w:rsidRPr="00B901D7">
              <w:rPr>
                <w:szCs w:val="20"/>
              </w:rPr>
              <w:t>Fertilized Prairie</w:t>
            </w:r>
            <w:r w:rsidR="002D0101">
              <w:rPr>
                <w:szCs w:val="20"/>
              </w:rPr>
              <w:t xml:space="preserve">    </w:t>
            </w:r>
            <w:r w:rsidR="008758FA">
              <w:rPr>
                <w:szCs w:val="20"/>
              </w:rPr>
              <w:t xml:space="preserve">    </w:t>
            </w:r>
            <w:r w:rsidR="002D0101">
              <w:rPr>
                <w:szCs w:val="20"/>
              </w:rPr>
              <w:t xml:space="preserve"> (g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1800" w:type="dxa"/>
            <w:gridSpan w:val="3"/>
            <w:tcBorders>
              <w:bottom w:val="single" w:sz="4" w:space="0" w:color="auto"/>
            </w:tcBorders>
            <w:noWrap/>
            <w:hideMark/>
          </w:tcPr>
          <w:p w14:paraId="405EF426" w14:textId="0B2C6CB7" w:rsidR="00CE3A2F" w:rsidRPr="00B901D7" w:rsidRDefault="00CE3A2F" w:rsidP="002D0101">
            <w:pPr>
              <w:spacing w:line="240" w:lineRule="auto"/>
              <w:jc w:val="center"/>
              <w:rPr>
                <w:szCs w:val="20"/>
              </w:rPr>
            </w:pPr>
            <w:r w:rsidRPr="00B901D7">
              <w:rPr>
                <w:szCs w:val="20"/>
              </w:rPr>
              <w:t>Unfertilized Prairie</w:t>
            </w:r>
            <w:r w:rsidR="002D0101">
              <w:rPr>
                <w:szCs w:val="20"/>
              </w:rPr>
              <w:t xml:space="preserve"> (g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r>
      <w:tr w:rsidR="00AD161F" w:rsidRPr="00CE3A2F" w14:paraId="57D7ACFE" w14:textId="77777777" w:rsidTr="00AD161F">
        <w:trPr>
          <w:trHeight w:val="288"/>
          <w:jc w:val="center"/>
        </w:trPr>
        <w:tc>
          <w:tcPr>
            <w:tcW w:w="960" w:type="dxa"/>
            <w:vMerge w:val="restart"/>
            <w:tcBorders>
              <w:top w:val="single" w:sz="4" w:space="0" w:color="auto"/>
              <w:bottom w:val="dotted" w:sz="4" w:space="0" w:color="auto"/>
            </w:tcBorders>
            <w:noWrap/>
            <w:vAlign w:val="center"/>
            <w:hideMark/>
          </w:tcPr>
          <w:p w14:paraId="647484BF" w14:textId="77777777" w:rsidR="00CE3A2F" w:rsidRPr="00B901D7" w:rsidRDefault="00CE3A2F" w:rsidP="00BE0AC1">
            <w:pPr>
              <w:jc w:val="center"/>
              <w:rPr>
                <w:szCs w:val="20"/>
              </w:rPr>
            </w:pPr>
            <w:r w:rsidRPr="00B901D7">
              <w:rPr>
                <w:szCs w:val="20"/>
              </w:rPr>
              <w:t>2008</w:t>
            </w:r>
          </w:p>
        </w:tc>
        <w:tc>
          <w:tcPr>
            <w:tcW w:w="1020" w:type="dxa"/>
            <w:tcBorders>
              <w:top w:val="single" w:sz="4" w:space="0" w:color="auto"/>
            </w:tcBorders>
            <w:noWrap/>
            <w:vAlign w:val="bottom"/>
            <w:hideMark/>
          </w:tcPr>
          <w:p w14:paraId="6515808E" w14:textId="77777777" w:rsidR="00CE3A2F" w:rsidRPr="00B901D7" w:rsidRDefault="00CE3A2F" w:rsidP="00AD551C">
            <w:pPr>
              <w:jc w:val="center"/>
              <w:rPr>
                <w:szCs w:val="20"/>
              </w:rPr>
            </w:pPr>
            <w:r w:rsidRPr="00B901D7">
              <w:rPr>
                <w:szCs w:val="20"/>
              </w:rPr>
              <w:t>0-5</w:t>
            </w:r>
          </w:p>
        </w:tc>
        <w:tc>
          <w:tcPr>
            <w:tcW w:w="666" w:type="dxa"/>
            <w:tcBorders>
              <w:top w:val="single" w:sz="4" w:space="0" w:color="auto"/>
            </w:tcBorders>
            <w:noWrap/>
            <w:vAlign w:val="bottom"/>
            <w:hideMark/>
          </w:tcPr>
          <w:p w14:paraId="04F1BA61" w14:textId="77777777" w:rsidR="00CE3A2F" w:rsidRPr="00B901D7" w:rsidRDefault="00CE3A2F" w:rsidP="00CE3A2F">
            <w:pPr>
              <w:rPr>
                <w:szCs w:val="20"/>
              </w:rPr>
            </w:pPr>
            <w:r w:rsidRPr="00B901D7">
              <w:rPr>
                <w:szCs w:val="20"/>
              </w:rPr>
              <w:t>0.007</w:t>
            </w:r>
          </w:p>
        </w:tc>
        <w:tc>
          <w:tcPr>
            <w:tcW w:w="324" w:type="dxa"/>
            <w:tcBorders>
              <w:top w:val="single" w:sz="4" w:space="0" w:color="auto"/>
            </w:tcBorders>
            <w:noWrap/>
            <w:vAlign w:val="bottom"/>
            <w:hideMark/>
          </w:tcPr>
          <w:p w14:paraId="4887D934" w14:textId="77777777" w:rsidR="00CE3A2F" w:rsidRPr="00B901D7" w:rsidRDefault="00CE3A2F" w:rsidP="00CE3A2F">
            <w:pPr>
              <w:rPr>
                <w:szCs w:val="20"/>
              </w:rPr>
            </w:pPr>
            <w:r w:rsidRPr="00B901D7">
              <w:rPr>
                <w:szCs w:val="20"/>
              </w:rPr>
              <w:t>a</w:t>
            </w:r>
          </w:p>
        </w:tc>
        <w:tc>
          <w:tcPr>
            <w:tcW w:w="630" w:type="dxa"/>
            <w:tcBorders>
              <w:top w:val="single" w:sz="4" w:space="0" w:color="auto"/>
            </w:tcBorders>
            <w:noWrap/>
            <w:vAlign w:val="bottom"/>
            <w:hideMark/>
          </w:tcPr>
          <w:p w14:paraId="1EA4820D" w14:textId="77777777" w:rsidR="00CE3A2F" w:rsidRPr="00B901D7" w:rsidRDefault="00CE3A2F">
            <w:pPr>
              <w:rPr>
                <w:szCs w:val="20"/>
              </w:rPr>
            </w:pPr>
            <w:r w:rsidRPr="00B901D7">
              <w:rPr>
                <w:szCs w:val="20"/>
              </w:rPr>
              <w:t>C</w:t>
            </w:r>
          </w:p>
        </w:tc>
        <w:tc>
          <w:tcPr>
            <w:tcW w:w="720" w:type="dxa"/>
            <w:tcBorders>
              <w:top w:val="single" w:sz="4" w:space="0" w:color="auto"/>
            </w:tcBorders>
            <w:noWrap/>
            <w:vAlign w:val="bottom"/>
            <w:hideMark/>
          </w:tcPr>
          <w:p w14:paraId="281DDE41" w14:textId="77777777" w:rsidR="00CE3A2F" w:rsidRPr="00B901D7" w:rsidRDefault="00CE3A2F" w:rsidP="00CE3A2F">
            <w:pPr>
              <w:rPr>
                <w:szCs w:val="20"/>
              </w:rPr>
            </w:pPr>
            <w:r w:rsidRPr="00B901D7">
              <w:rPr>
                <w:szCs w:val="20"/>
              </w:rPr>
              <w:t>0.205</w:t>
            </w:r>
          </w:p>
        </w:tc>
        <w:tc>
          <w:tcPr>
            <w:tcW w:w="405" w:type="dxa"/>
            <w:tcBorders>
              <w:top w:val="single" w:sz="4" w:space="0" w:color="auto"/>
            </w:tcBorders>
            <w:noWrap/>
            <w:vAlign w:val="bottom"/>
            <w:hideMark/>
          </w:tcPr>
          <w:p w14:paraId="1CE41990" w14:textId="77777777" w:rsidR="00CE3A2F" w:rsidRPr="00B901D7" w:rsidRDefault="00CE3A2F" w:rsidP="00CE3A2F">
            <w:pPr>
              <w:rPr>
                <w:szCs w:val="20"/>
              </w:rPr>
            </w:pPr>
            <w:r w:rsidRPr="00B901D7">
              <w:rPr>
                <w:szCs w:val="20"/>
              </w:rPr>
              <w:t>a</w:t>
            </w:r>
          </w:p>
        </w:tc>
        <w:tc>
          <w:tcPr>
            <w:tcW w:w="675" w:type="dxa"/>
            <w:tcBorders>
              <w:top w:val="single" w:sz="4" w:space="0" w:color="auto"/>
            </w:tcBorders>
            <w:noWrap/>
            <w:vAlign w:val="bottom"/>
            <w:hideMark/>
          </w:tcPr>
          <w:p w14:paraId="75B57AC2" w14:textId="77777777" w:rsidR="00CE3A2F" w:rsidRPr="00B901D7" w:rsidRDefault="00CE3A2F">
            <w:pPr>
              <w:rPr>
                <w:szCs w:val="20"/>
              </w:rPr>
            </w:pPr>
            <w:r w:rsidRPr="00B901D7">
              <w:rPr>
                <w:szCs w:val="20"/>
              </w:rPr>
              <w:t>B</w:t>
            </w:r>
          </w:p>
        </w:tc>
        <w:tc>
          <w:tcPr>
            <w:tcW w:w="720" w:type="dxa"/>
            <w:tcBorders>
              <w:top w:val="single" w:sz="4" w:space="0" w:color="auto"/>
            </w:tcBorders>
            <w:noWrap/>
            <w:vAlign w:val="bottom"/>
            <w:hideMark/>
          </w:tcPr>
          <w:p w14:paraId="4E334F53" w14:textId="77777777" w:rsidR="00CE3A2F" w:rsidRPr="00B901D7" w:rsidRDefault="00CE3A2F" w:rsidP="00CE3A2F">
            <w:pPr>
              <w:rPr>
                <w:szCs w:val="20"/>
              </w:rPr>
            </w:pPr>
            <w:r w:rsidRPr="00B901D7">
              <w:rPr>
                <w:szCs w:val="20"/>
              </w:rPr>
              <w:t>0.411</w:t>
            </w:r>
          </w:p>
        </w:tc>
        <w:tc>
          <w:tcPr>
            <w:tcW w:w="360" w:type="dxa"/>
            <w:tcBorders>
              <w:top w:val="single" w:sz="4" w:space="0" w:color="auto"/>
            </w:tcBorders>
            <w:noWrap/>
            <w:vAlign w:val="bottom"/>
            <w:hideMark/>
          </w:tcPr>
          <w:p w14:paraId="2176FDE5" w14:textId="77777777" w:rsidR="00CE3A2F" w:rsidRPr="00B901D7" w:rsidRDefault="00CE3A2F" w:rsidP="00CE3A2F">
            <w:pPr>
              <w:rPr>
                <w:szCs w:val="20"/>
              </w:rPr>
            </w:pPr>
            <w:r w:rsidRPr="00B901D7">
              <w:rPr>
                <w:szCs w:val="20"/>
              </w:rPr>
              <w:t>a</w:t>
            </w:r>
          </w:p>
        </w:tc>
        <w:tc>
          <w:tcPr>
            <w:tcW w:w="720" w:type="dxa"/>
            <w:tcBorders>
              <w:top w:val="single" w:sz="4" w:space="0" w:color="auto"/>
            </w:tcBorders>
            <w:noWrap/>
            <w:vAlign w:val="bottom"/>
            <w:hideMark/>
          </w:tcPr>
          <w:p w14:paraId="6CF6EC64" w14:textId="77777777" w:rsidR="00CE3A2F" w:rsidRPr="00B901D7" w:rsidRDefault="00CE3A2F">
            <w:pPr>
              <w:rPr>
                <w:szCs w:val="20"/>
              </w:rPr>
            </w:pPr>
            <w:r w:rsidRPr="00B901D7">
              <w:rPr>
                <w:szCs w:val="20"/>
              </w:rPr>
              <w:t>A</w:t>
            </w:r>
          </w:p>
        </w:tc>
      </w:tr>
      <w:tr w:rsidR="00AD161F" w:rsidRPr="00CE3A2F" w14:paraId="460FA2AD" w14:textId="77777777" w:rsidTr="00AD161F">
        <w:trPr>
          <w:trHeight w:val="288"/>
          <w:jc w:val="center"/>
        </w:trPr>
        <w:tc>
          <w:tcPr>
            <w:tcW w:w="960" w:type="dxa"/>
            <w:vMerge/>
            <w:tcBorders>
              <w:bottom w:val="dotted" w:sz="4" w:space="0" w:color="auto"/>
            </w:tcBorders>
            <w:vAlign w:val="center"/>
            <w:hideMark/>
          </w:tcPr>
          <w:p w14:paraId="08145F13" w14:textId="77777777" w:rsidR="00CE3A2F" w:rsidRPr="00B901D7" w:rsidRDefault="00CE3A2F" w:rsidP="00BE0AC1">
            <w:pPr>
              <w:jc w:val="center"/>
              <w:rPr>
                <w:szCs w:val="20"/>
              </w:rPr>
            </w:pPr>
          </w:p>
        </w:tc>
        <w:tc>
          <w:tcPr>
            <w:tcW w:w="1020" w:type="dxa"/>
            <w:noWrap/>
            <w:vAlign w:val="bottom"/>
            <w:hideMark/>
          </w:tcPr>
          <w:p w14:paraId="1090045E"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000440ED" w14:textId="77777777" w:rsidR="00CE3A2F" w:rsidRPr="00B901D7" w:rsidRDefault="00CE3A2F" w:rsidP="00CE3A2F">
            <w:pPr>
              <w:rPr>
                <w:szCs w:val="20"/>
              </w:rPr>
            </w:pPr>
            <w:r w:rsidRPr="00B901D7">
              <w:rPr>
                <w:szCs w:val="20"/>
              </w:rPr>
              <w:t>0.007</w:t>
            </w:r>
          </w:p>
        </w:tc>
        <w:tc>
          <w:tcPr>
            <w:tcW w:w="324" w:type="dxa"/>
            <w:noWrap/>
            <w:vAlign w:val="bottom"/>
            <w:hideMark/>
          </w:tcPr>
          <w:p w14:paraId="3E3B6F1B" w14:textId="77777777" w:rsidR="00CE3A2F" w:rsidRPr="00B901D7" w:rsidRDefault="00CE3A2F" w:rsidP="00CE3A2F">
            <w:pPr>
              <w:rPr>
                <w:szCs w:val="20"/>
              </w:rPr>
            </w:pPr>
            <w:r w:rsidRPr="00B901D7">
              <w:rPr>
                <w:szCs w:val="20"/>
              </w:rPr>
              <w:t>a</w:t>
            </w:r>
          </w:p>
        </w:tc>
        <w:tc>
          <w:tcPr>
            <w:tcW w:w="630" w:type="dxa"/>
            <w:noWrap/>
            <w:vAlign w:val="bottom"/>
            <w:hideMark/>
          </w:tcPr>
          <w:p w14:paraId="092242B1" w14:textId="77777777" w:rsidR="00CE3A2F" w:rsidRPr="00B901D7" w:rsidRDefault="00CE3A2F">
            <w:pPr>
              <w:rPr>
                <w:szCs w:val="20"/>
              </w:rPr>
            </w:pPr>
            <w:r w:rsidRPr="00B901D7">
              <w:rPr>
                <w:szCs w:val="20"/>
              </w:rPr>
              <w:t>C</w:t>
            </w:r>
          </w:p>
        </w:tc>
        <w:tc>
          <w:tcPr>
            <w:tcW w:w="720" w:type="dxa"/>
            <w:noWrap/>
            <w:vAlign w:val="bottom"/>
            <w:hideMark/>
          </w:tcPr>
          <w:p w14:paraId="02654683" w14:textId="77777777" w:rsidR="00CE3A2F" w:rsidRPr="00B901D7" w:rsidRDefault="00CE3A2F" w:rsidP="00CE3A2F">
            <w:pPr>
              <w:rPr>
                <w:szCs w:val="20"/>
              </w:rPr>
            </w:pPr>
            <w:r w:rsidRPr="00B901D7">
              <w:rPr>
                <w:szCs w:val="20"/>
              </w:rPr>
              <w:t>0.044</w:t>
            </w:r>
          </w:p>
        </w:tc>
        <w:tc>
          <w:tcPr>
            <w:tcW w:w="405" w:type="dxa"/>
            <w:noWrap/>
            <w:vAlign w:val="bottom"/>
            <w:hideMark/>
          </w:tcPr>
          <w:p w14:paraId="024ECAA3" w14:textId="77777777" w:rsidR="00CE3A2F" w:rsidRPr="00B901D7" w:rsidRDefault="00CE3A2F" w:rsidP="00CE3A2F">
            <w:pPr>
              <w:rPr>
                <w:szCs w:val="20"/>
              </w:rPr>
            </w:pPr>
            <w:r w:rsidRPr="00B901D7">
              <w:rPr>
                <w:szCs w:val="20"/>
              </w:rPr>
              <w:t>b</w:t>
            </w:r>
          </w:p>
        </w:tc>
        <w:tc>
          <w:tcPr>
            <w:tcW w:w="675" w:type="dxa"/>
            <w:noWrap/>
            <w:vAlign w:val="bottom"/>
            <w:hideMark/>
          </w:tcPr>
          <w:p w14:paraId="23C087CA" w14:textId="77777777" w:rsidR="00CE3A2F" w:rsidRPr="00B901D7" w:rsidRDefault="00CE3A2F">
            <w:pPr>
              <w:rPr>
                <w:szCs w:val="20"/>
              </w:rPr>
            </w:pPr>
            <w:r w:rsidRPr="00B901D7">
              <w:rPr>
                <w:szCs w:val="20"/>
              </w:rPr>
              <w:t>B</w:t>
            </w:r>
          </w:p>
        </w:tc>
        <w:tc>
          <w:tcPr>
            <w:tcW w:w="720" w:type="dxa"/>
            <w:noWrap/>
            <w:vAlign w:val="bottom"/>
            <w:hideMark/>
          </w:tcPr>
          <w:p w14:paraId="2C26202E" w14:textId="77777777" w:rsidR="00CE3A2F" w:rsidRPr="00B901D7" w:rsidRDefault="00CE3A2F" w:rsidP="00CE3A2F">
            <w:pPr>
              <w:rPr>
                <w:szCs w:val="20"/>
              </w:rPr>
            </w:pPr>
            <w:r w:rsidRPr="00B901D7">
              <w:rPr>
                <w:szCs w:val="20"/>
              </w:rPr>
              <w:t>0.102</w:t>
            </w:r>
          </w:p>
        </w:tc>
        <w:tc>
          <w:tcPr>
            <w:tcW w:w="360" w:type="dxa"/>
            <w:noWrap/>
            <w:vAlign w:val="bottom"/>
            <w:hideMark/>
          </w:tcPr>
          <w:p w14:paraId="4DAD41B4" w14:textId="77777777" w:rsidR="00CE3A2F" w:rsidRPr="00B901D7" w:rsidRDefault="00CE3A2F" w:rsidP="00CE3A2F">
            <w:pPr>
              <w:rPr>
                <w:szCs w:val="20"/>
              </w:rPr>
            </w:pPr>
            <w:r w:rsidRPr="00B901D7">
              <w:rPr>
                <w:szCs w:val="20"/>
              </w:rPr>
              <w:t>b</w:t>
            </w:r>
          </w:p>
        </w:tc>
        <w:tc>
          <w:tcPr>
            <w:tcW w:w="720" w:type="dxa"/>
            <w:noWrap/>
            <w:vAlign w:val="bottom"/>
            <w:hideMark/>
          </w:tcPr>
          <w:p w14:paraId="0ABE6AB0" w14:textId="77777777" w:rsidR="00CE3A2F" w:rsidRPr="00B901D7" w:rsidRDefault="00CE3A2F">
            <w:pPr>
              <w:rPr>
                <w:szCs w:val="20"/>
              </w:rPr>
            </w:pPr>
            <w:r w:rsidRPr="00B901D7">
              <w:rPr>
                <w:szCs w:val="20"/>
              </w:rPr>
              <w:t>A</w:t>
            </w:r>
          </w:p>
        </w:tc>
      </w:tr>
      <w:tr w:rsidR="00AD161F" w:rsidRPr="00CE3A2F" w14:paraId="5EE302FE" w14:textId="77777777" w:rsidTr="00AD161F">
        <w:trPr>
          <w:trHeight w:val="288"/>
          <w:jc w:val="center"/>
        </w:trPr>
        <w:tc>
          <w:tcPr>
            <w:tcW w:w="960" w:type="dxa"/>
            <w:vMerge/>
            <w:tcBorders>
              <w:bottom w:val="dotted" w:sz="4" w:space="0" w:color="auto"/>
            </w:tcBorders>
            <w:vAlign w:val="center"/>
            <w:hideMark/>
          </w:tcPr>
          <w:p w14:paraId="60E09E4A" w14:textId="77777777" w:rsidR="00CE3A2F" w:rsidRPr="00B901D7" w:rsidRDefault="00CE3A2F" w:rsidP="00BE0AC1">
            <w:pPr>
              <w:jc w:val="center"/>
              <w:rPr>
                <w:szCs w:val="20"/>
              </w:rPr>
            </w:pPr>
          </w:p>
        </w:tc>
        <w:tc>
          <w:tcPr>
            <w:tcW w:w="1020" w:type="dxa"/>
            <w:noWrap/>
            <w:vAlign w:val="bottom"/>
            <w:hideMark/>
          </w:tcPr>
          <w:p w14:paraId="242555C0"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47576A8F" w14:textId="77777777" w:rsidR="00CE3A2F" w:rsidRPr="00B901D7" w:rsidRDefault="00CE3A2F" w:rsidP="00CE3A2F">
            <w:pPr>
              <w:rPr>
                <w:szCs w:val="20"/>
              </w:rPr>
            </w:pPr>
            <w:r w:rsidRPr="00B901D7">
              <w:rPr>
                <w:szCs w:val="20"/>
              </w:rPr>
              <w:t>0.005</w:t>
            </w:r>
          </w:p>
        </w:tc>
        <w:tc>
          <w:tcPr>
            <w:tcW w:w="324" w:type="dxa"/>
            <w:noWrap/>
            <w:vAlign w:val="bottom"/>
            <w:hideMark/>
          </w:tcPr>
          <w:p w14:paraId="7F9FD88C" w14:textId="77777777" w:rsidR="00CE3A2F" w:rsidRPr="00B901D7" w:rsidRDefault="00CE3A2F" w:rsidP="00CE3A2F">
            <w:pPr>
              <w:rPr>
                <w:szCs w:val="20"/>
              </w:rPr>
            </w:pPr>
            <w:r w:rsidRPr="00B901D7">
              <w:rPr>
                <w:szCs w:val="20"/>
              </w:rPr>
              <w:t>a</w:t>
            </w:r>
          </w:p>
        </w:tc>
        <w:tc>
          <w:tcPr>
            <w:tcW w:w="630" w:type="dxa"/>
            <w:noWrap/>
            <w:vAlign w:val="bottom"/>
            <w:hideMark/>
          </w:tcPr>
          <w:p w14:paraId="32436294" w14:textId="77777777" w:rsidR="00CE3A2F" w:rsidRPr="00B901D7" w:rsidRDefault="00CE3A2F">
            <w:pPr>
              <w:rPr>
                <w:szCs w:val="20"/>
              </w:rPr>
            </w:pPr>
            <w:r w:rsidRPr="00B901D7">
              <w:rPr>
                <w:szCs w:val="20"/>
              </w:rPr>
              <w:t>C</w:t>
            </w:r>
          </w:p>
        </w:tc>
        <w:tc>
          <w:tcPr>
            <w:tcW w:w="720" w:type="dxa"/>
            <w:noWrap/>
            <w:vAlign w:val="bottom"/>
            <w:hideMark/>
          </w:tcPr>
          <w:p w14:paraId="5E299B02" w14:textId="77777777" w:rsidR="00CE3A2F" w:rsidRPr="00B901D7" w:rsidRDefault="00CE3A2F" w:rsidP="00CE3A2F">
            <w:pPr>
              <w:rPr>
                <w:szCs w:val="20"/>
              </w:rPr>
            </w:pPr>
            <w:r w:rsidRPr="00B901D7">
              <w:rPr>
                <w:szCs w:val="20"/>
              </w:rPr>
              <w:t>0.019</w:t>
            </w:r>
          </w:p>
        </w:tc>
        <w:tc>
          <w:tcPr>
            <w:tcW w:w="405" w:type="dxa"/>
            <w:noWrap/>
            <w:vAlign w:val="bottom"/>
            <w:hideMark/>
          </w:tcPr>
          <w:p w14:paraId="7D2C945C" w14:textId="77777777" w:rsidR="00CE3A2F" w:rsidRPr="00B901D7" w:rsidRDefault="00CE3A2F" w:rsidP="00CE3A2F">
            <w:pPr>
              <w:rPr>
                <w:szCs w:val="20"/>
              </w:rPr>
            </w:pPr>
            <w:r w:rsidRPr="00B901D7">
              <w:rPr>
                <w:szCs w:val="20"/>
              </w:rPr>
              <w:t>c</w:t>
            </w:r>
          </w:p>
        </w:tc>
        <w:tc>
          <w:tcPr>
            <w:tcW w:w="675" w:type="dxa"/>
            <w:noWrap/>
            <w:vAlign w:val="bottom"/>
            <w:hideMark/>
          </w:tcPr>
          <w:p w14:paraId="32447832" w14:textId="77777777" w:rsidR="00CE3A2F" w:rsidRPr="00B901D7" w:rsidRDefault="00CE3A2F">
            <w:pPr>
              <w:rPr>
                <w:szCs w:val="20"/>
              </w:rPr>
            </w:pPr>
            <w:r w:rsidRPr="00B901D7">
              <w:rPr>
                <w:szCs w:val="20"/>
              </w:rPr>
              <w:t>B</w:t>
            </w:r>
          </w:p>
        </w:tc>
        <w:tc>
          <w:tcPr>
            <w:tcW w:w="720" w:type="dxa"/>
            <w:noWrap/>
            <w:vAlign w:val="bottom"/>
            <w:hideMark/>
          </w:tcPr>
          <w:p w14:paraId="07C3E9DD" w14:textId="77777777" w:rsidR="00CE3A2F" w:rsidRPr="00B901D7" w:rsidRDefault="00CE3A2F" w:rsidP="00CE3A2F">
            <w:pPr>
              <w:rPr>
                <w:szCs w:val="20"/>
              </w:rPr>
            </w:pPr>
            <w:r w:rsidRPr="00B901D7">
              <w:rPr>
                <w:szCs w:val="20"/>
              </w:rPr>
              <w:t>0.036</w:t>
            </w:r>
          </w:p>
        </w:tc>
        <w:tc>
          <w:tcPr>
            <w:tcW w:w="360" w:type="dxa"/>
            <w:noWrap/>
            <w:vAlign w:val="bottom"/>
            <w:hideMark/>
          </w:tcPr>
          <w:p w14:paraId="01EF72A5" w14:textId="77777777" w:rsidR="00CE3A2F" w:rsidRPr="00B901D7" w:rsidRDefault="00CE3A2F" w:rsidP="00CE3A2F">
            <w:pPr>
              <w:rPr>
                <w:szCs w:val="20"/>
              </w:rPr>
            </w:pPr>
            <w:r w:rsidRPr="00B901D7">
              <w:rPr>
                <w:szCs w:val="20"/>
              </w:rPr>
              <w:t>c</w:t>
            </w:r>
          </w:p>
        </w:tc>
        <w:tc>
          <w:tcPr>
            <w:tcW w:w="720" w:type="dxa"/>
            <w:noWrap/>
            <w:vAlign w:val="bottom"/>
            <w:hideMark/>
          </w:tcPr>
          <w:p w14:paraId="5A0DCFA0" w14:textId="77777777" w:rsidR="00CE3A2F" w:rsidRPr="00B901D7" w:rsidRDefault="00CE3A2F">
            <w:pPr>
              <w:rPr>
                <w:szCs w:val="20"/>
              </w:rPr>
            </w:pPr>
            <w:r w:rsidRPr="00B901D7">
              <w:rPr>
                <w:szCs w:val="20"/>
              </w:rPr>
              <w:t>A</w:t>
            </w:r>
          </w:p>
        </w:tc>
      </w:tr>
      <w:tr w:rsidR="00AD161F" w:rsidRPr="00CE3A2F" w14:paraId="003AC9C7" w14:textId="77777777" w:rsidTr="00AD161F">
        <w:trPr>
          <w:trHeight w:val="288"/>
          <w:jc w:val="center"/>
        </w:trPr>
        <w:tc>
          <w:tcPr>
            <w:tcW w:w="960" w:type="dxa"/>
            <w:vMerge/>
            <w:tcBorders>
              <w:bottom w:val="dotted" w:sz="4" w:space="0" w:color="auto"/>
            </w:tcBorders>
            <w:vAlign w:val="center"/>
            <w:hideMark/>
          </w:tcPr>
          <w:p w14:paraId="45F6C142" w14:textId="77777777" w:rsidR="00CE3A2F" w:rsidRPr="00B901D7" w:rsidRDefault="00CE3A2F" w:rsidP="00BE0AC1">
            <w:pPr>
              <w:jc w:val="center"/>
              <w:rPr>
                <w:szCs w:val="20"/>
              </w:rPr>
            </w:pPr>
          </w:p>
        </w:tc>
        <w:tc>
          <w:tcPr>
            <w:tcW w:w="1020" w:type="dxa"/>
            <w:noWrap/>
            <w:vAlign w:val="bottom"/>
            <w:hideMark/>
          </w:tcPr>
          <w:p w14:paraId="2660EBE7"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6F46B81C" w14:textId="77777777" w:rsidR="00CE3A2F" w:rsidRPr="00B901D7" w:rsidRDefault="00CE3A2F" w:rsidP="00CE3A2F">
            <w:pPr>
              <w:rPr>
                <w:szCs w:val="20"/>
              </w:rPr>
            </w:pPr>
            <w:r w:rsidRPr="00B901D7">
              <w:rPr>
                <w:szCs w:val="20"/>
              </w:rPr>
              <w:t>0.010</w:t>
            </w:r>
          </w:p>
        </w:tc>
        <w:tc>
          <w:tcPr>
            <w:tcW w:w="324" w:type="dxa"/>
            <w:noWrap/>
            <w:vAlign w:val="bottom"/>
            <w:hideMark/>
          </w:tcPr>
          <w:p w14:paraId="0711F70C" w14:textId="77777777" w:rsidR="00CE3A2F" w:rsidRPr="00B901D7" w:rsidRDefault="00CE3A2F" w:rsidP="00CE3A2F">
            <w:pPr>
              <w:rPr>
                <w:szCs w:val="20"/>
              </w:rPr>
            </w:pPr>
            <w:r w:rsidRPr="00B901D7">
              <w:rPr>
                <w:szCs w:val="20"/>
              </w:rPr>
              <w:t>a</w:t>
            </w:r>
          </w:p>
        </w:tc>
        <w:tc>
          <w:tcPr>
            <w:tcW w:w="630" w:type="dxa"/>
            <w:noWrap/>
            <w:vAlign w:val="bottom"/>
            <w:hideMark/>
          </w:tcPr>
          <w:p w14:paraId="573F37FD" w14:textId="77777777" w:rsidR="00CE3A2F" w:rsidRPr="00B901D7" w:rsidRDefault="00CE3A2F">
            <w:pPr>
              <w:rPr>
                <w:szCs w:val="20"/>
              </w:rPr>
            </w:pPr>
            <w:r w:rsidRPr="00B901D7">
              <w:rPr>
                <w:szCs w:val="20"/>
              </w:rPr>
              <w:t>C</w:t>
            </w:r>
          </w:p>
        </w:tc>
        <w:tc>
          <w:tcPr>
            <w:tcW w:w="720" w:type="dxa"/>
            <w:noWrap/>
            <w:vAlign w:val="bottom"/>
            <w:hideMark/>
          </w:tcPr>
          <w:p w14:paraId="2F53BA54" w14:textId="77777777" w:rsidR="00CE3A2F" w:rsidRPr="00B901D7" w:rsidRDefault="00CE3A2F" w:rsidP="00CE3A2F">
            <w:pPr>
              <w:rPr>
                <w:szCs w:val="20"/>
              </w:rPr>
            </w:pPr>
            <w:r w:rsidRPr="00B901D7">
              <w:rPr>
                <w:szCs w:val="20"/>
              </w:rPr>
              <w:t>0.025</w:t>
            </w:r>
          </w:p>
        </w:tc>
        <w:tc>
          <w:tcPr>
            <w:tcW w:w="405" w:type="dxa"/>
            <w:noWrap/>
            <w:vAlign w:val="bottom"/>
            <w:hideMark/>
          </w:tcPr>
          <w:p w14:paraId="3A20050E" w14:textId="77777777" w:rsidR="00CE3A2F" w:rsidRPr="00B901D7" w:rsidRDefault="00CE3A2F" w:rsidP="00CE3A2F">
            <w:pPr>
              <w:rPr>
                <w:szCs w:val="20"/>
              </w:rPr>
            </w:pPr>
            <w:r w:rsidRPr="00B901D7">
              <w:rPr>
                <w:szCs w:val="20"/>
              </w:rPr>
              <w:t>c</w:t>
            </w:r>
          </w:p>
        </w:tc>
        <w:tc>
          <w:tcPr>
            <w:tcW w:w="675" w:type="dxa"/>
            <w:noWrap/>
            <w:vAlign w:val="bottom"/>
            <w:hideMark/>
          </w:tcPr>
          <w:p w14:paraId="796EAA12" w14:textId="77777777" w:rsidR="00CE3A2F" w:rsidRPr="00B901D7" w:rsidRDefault="00CE3A2F">
            <w:pPr>
              <w:rPr>
                <w:szCs w:val="20"/>
              </w:rPr>
            </w:pPr>
            <w:r w:rsidRPr="00B901D7">
              <w:rPr>
                <w:szCs w:val="20"/>
              </w:rPr>
              <w:t>B</w:t>
            </w:r>
          </w:p>
        </w:tc>
        <w:tc>
          <w:tcPr>
            <w:tcW w:w="720" w:type="dxa"/>
            <w:noWrap/>
            <w:vAlign w:val="bottom"/>
            <w:hideMark/>
          </w:tcPr>
          <w:p w14:paraId="257F7964" w14:textId="77777777" w:rsidR="00CE3A2F" w:rsidRPr="00B901D7" w:rsidRDefault="00CE3A2F" w:rsidP="00CE3A2F">
            <w:pPr>
              <w:rPr>
                <w:szCs w:val="20"/>
              </w:rPr>
            </w:pPr>
            <w:r w:rsidRPr="00B901D7">
              <w:rPr>
                <w:szCs w:val="20"/>
              </w:rPr>
              <w:t>0.058</w:t>
            </w:r>
          </w:p>
        </w:tc>
        <w:tc>
          <w:tcPr>
            <w:tcW w:w="360" w:type="dxa"/>
            <w:noWrap/>
            <w:vAlign w:val="bottom"/>
            <w:hideMark/>
          </w:tcPr>
          <w:p w14:paraId="2660A6C1" w14:textId="77777777" w:rsidR="00CE3A2F" w:rsidRPr="00B901D7" w:rsidRDefault="00CE3A2F" w:rsidP="00CE3A2F">
            <w:pPr>
              <w:rPr>
                <w:szCs w:val="20"/>
              </w:rPr>
            </w:pPr>
            <w:r w:rsidRPr="00B901D7">
              <w:rPr>
                <w:szCs w:val="20"/>
              </w:rPr>
              <w:t>a</w:t>
            </w:r>
          </w:p>
        </w:tc>
        <w:tc>
          <w:tcPr>
            <w:tcW w:w="720" w:type="dxa"/>
            <w:noWrap/>
            <w:vAlign w:val="bottom"/>
            <w:hideMark/>
          </w:tcPr>
          <w:p w14:paraId="64EA0125" w14:textId="77777777" w:rsidR="00CE3A2F" w:rsidRPr="00B901D7" w:rsidRDefault="00CE3A2F">
            <w:pPr>
              <w:rPr>
                <w:szCs w:val="20"/>
              </w:rPr>
            </w:pPr>
            <w:r w:rsidRPr="00B901D7">
              <w:rPr>
                <w:szCs w:val="20"/>
              </w:rPr>
              <w:t>A</w:t>
            </w:r>
          </w:p>
        </w:tc>
      </w:tr>
      <w:tr w:rsidR="008758FA" w:rsidRPr="00CE3A2F" w14:paraId="42D2AB60" w14:textId="77777777" w:rsidTr="00AD161F">
        <w:trPr>
          <w:trHeight w:val="288"/>
          <w:jc w:val="center"/>
        </w:trPr>
        <w:tc>
          <w:tcPr>
            <w:tcW w:w="960" w:type="dxa"/>
            <w:vMerge/>
            <w:tcBorders>
              <w:bottom w:val="dotted" w:sz="4" w:space="0" w:color="auto"/>
            </w:tcBorders>
            <w:vAlign w:val="center"/>
            <w:hideMark/>
          </w:tcPr>
          <w:p w14:paraId="6A5B88E5"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49F9C79"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0A42A9AC" w14:textId="77777777" w:rsidR="00CE3A2F" w:rsidRPr="00B901D7" w:rsidRDefault="00CE3A2F" w:rsidP="00CE3A2F">
            <w:pPr>
              <w:rPr>
                <w:szCs w:val="20"/>
              </w:rPr>
            </w:pPr>
            <w:r w:rsidRPr="00B901D7">
              <w:rPr>
                <w:szCs w:val="20"/>
              </w:rPr>
              <w:t>0.008</w:t>
            </w:r>
          </w:p>
        </w:tc>
        <w:tc>
          <w:tcPr>
            <w:tcW w:w="324" w:type="dxa"/>
            <w:tcBorders>
              <w:bottom w:val="dotted" w:sz="4" w:space="0" w:color="auto"/>
            </w:tcBorders>
            <w:noWrap/>
            <w:vAlign w:val="bottom"/>
            <w:hideMark/>
          </w:tcPr>
          <w:p w14:paraId="3A73EB8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C203F51"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4C29B7A7" w14:textId="77777777" w:rsidR="00CE3A2F" w:rsidRPr="00B901D7" w:rsidRDefault="00CE3A2F" w:rsidP="00CE3A2F">
            <w:pPr>
              <w:rPr>
                <w:szCs w:val="20"/>
              </w:rPr>
            </w:pPr>
            <w:r w:rsidRPr="00B901D7">
              <w:rPr>
                <w:szCs w:val="20"/>
              </w:rPr>
              <w:t>0.015</w:t>
            </w:r>
          </w:p>
        </w:tc>
        <w:tc>
          <w:tcPr>
            <w:tcW w:w="405" w:type="dxa"/>
            <w:tcBorders>
              <w:bottom w:val="dotted" w:sz="4" w:space="0" w:color="auto"/>
            </w:tcBorders>
            <w:noWrap/>
            <w:vAlign w:val="bottom"/>
            <w:hideMark/>
          </w:tcPr>
          <w:p w14:paraId="77776877"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3AEFA587"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16ADEF1B" w14:textId="77777777" w:rsidR="00CE3A2F" w:rsidRPr="00B901D7" w:rsidRDefault="00CE3A2F" w:rsidP="00CE3A2F">
            <w:pPr>
              <w:rPr>
                <w:szCs w:val="20"/>
              </w:rPr>
            </w:pPr>
            <w:r w:rsidRPr="00B901D7">
              <w:rPr>
                <w:szCs w:val="20"/>
              </w:rPr>
              <w:t>0.019</w:t>
            </w:r>
          </w:p>
        </w:tc>
        <w:tc>
          <w:tcPr>
            <w:tcW w:w="360" w:type="dxa"/>
            <w:tcBorders>
              <w:bottom w:val="dotted" w:sz="4" w:space="0" w:color="auto"/>
            </w:tcBorders>
            <w:noWrap/>
            <w:vAlign w:val="bottom"/>
            <w:hideMark/>
          </w:tcPr>
          <w:p w14:paraId="29BAA817" w14:textId="77777777" w:rsidR="00CE3A2F" w:rsidRPr="00B901D7" w:rsidRDefault="00CE3A2F" w:rsidP="00CE3A2F">
            <w:pPr>
              <w:rPr>
                <w:szCs w:val="20"/>
              </w:rPr>
            </w:pPr>
            <w:r w:rsidRPr="00B901D7">
              <w:rPr>
                <w:szCs w:val="20"/>
              </w:rPr>
              <w:t>a</w:t>
            </w:r>
          </w:p>
        </w:tc>
        <w:tc>
          <w:tcPr>
            <w:tcW w:w="720" w:type="dxa"/>
            <w:tcBorders>
              <w:bottom w:val="dotted" w:sz="4" w:space="0" w:color="auto"/>
            </w:tcBorders>
            <w:noWrap/>
            <w:vAlign w:val="bottom"/>
            <w:hideMark/>
          </w:tcPr>
          <w:p w14:paraId="78CF468E" w14:textId="77777777" w:rsidR="00CE3A2F" w:rsidRPr="00B901D7" w:rsidRDefault="00CE3A2F">
            <w:pPr>
              <w:rPr>
                <w:szCs w:val="20"/>
              </w:rPr>
            </w:pPr>
            <w:r w:rsidRPr="00B901D7">
              <w:rPr>
                <w:szCs w:val="20"/>
              </w:rPr>
              <w:t>A</w:t>
            </w:r>
          </w:p>
        </w:tc>
      </w:tr>
      <w:tr w:rsidR="00AD161F" w:rsidRPr="00CE3A2F" w14:paraId="39328935"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27054A08" w14:textId="77777777" w:rsidR="00CE3A2F" w:rsidRPr="00B901D7" w:rsidRDefault="00CE3A2F" w:rsidP="00BE0AC1">
            <w:pPr>
              <w:jc w:val="center"/>
              <w:rPr>
                <w:szCs w:val="20"/>
              </w:rPr>
            </w:pPr>
            <w:r w:rsidRPr="00B901D7">
              <w:rPr>
                <w:szCs w:val="20"/>
              </w:rPr>
              <w:t>2009</w:t>
            </w:r>
          </w:p>
        </w:tc>
        <w:tc>
          <w:tcPr>
            <w:tcW w:w="1020" w:type="dxa"/>
            <w:tcBorders>
              <w:top w:val="dotted" w:sz="4" w:space="0" w:color="auto"/>
            </w:tcBorders>
            <w:noWrap/>
            <w:vAlign w:val="bottom"/>
            <w:hideMark/>
          </w:tcPr>
          <w:p w14:paraId="10F5EBA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55F0C5C" w14:textId="77777777" w:rsidR="00CE3A2F" w:rsidRPr="00B901D7" w:rsidRDefault="00CE3A2F" w:rsidP="00CE3A2F">
            <w:pPr>
              <w:rPr>
                <w:szCs w:val="20"/>
              </w:rPr>
            </w:pPr>
            <w:r w:rsidRPr="00B901D7">
              <w:rPr>
                <w:szCs w:val="20"/>
              </w:rPr>
              <w:t>0.015</w:t>
            </w:r>
          </w:p>
        </w:tc>
        <w:tc>
          <w:tcPr>
            <w:tcW w:w="324" w:type="dxa"/>
            <w:tcBorders>
              <w:top w:val="dotted" w:sz="4" w:space="0" w:color="auto"/>
            </w:tcBorders>
            <w:noWrap/>
            <w:vAlign w:val="bottom"/>
            <w:hideMark/>
          </w:tcPr>
          <w:p w14:paraId="6A6A0E52"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1B44505" w14:textId="77777777" w:rsidR="00CE3A2F" w:rsidRPr="00B901D7" w:rsidRDefault="00CE3A2F">
            <w:pPr>
              <w:rPr>
                <w:szCs w:val="20"/>
              </w:rPr>
            </w:pPr>
            <w:r w:rsidRPr="00B901D7">
              <w:rPr>
                <w:szCs w:val="20"/>
              </w:rPr>
              <w:t>C</w:t>
            </w:r>
          </w:p>
        </w:tc>
        <w:tc>
          <w:tcPr>
            <w:tcW w:w="720" w:type="dxa"/>
            <w:tcBorders>
              <w:top w:val="dotted" w:sz="4" w:space="0" w:color="auto"/>
            </w:tcBorders>
            <w:noWrap/>
            <w:vAlign w:val="bottom"/>
            <w:hideMark/>
          </w:tcPr>
          <w:p w14:paraId="7BC89380" w14:textId="77777777" w:rsidR="00CE3A2F" w:rsidRPr="00B901D7" w:rsidRDefault="00CE3A2F" w:rsidP="00CE3A2F">
            <w:pPr>
              <w:rPr>
                <w:szCs w:val="20"/>
              </w:rPr>
            </w:pPr>
            <w:r w:rsidRPr="00B901D7">
              <w:rPr>
                <w:szCs w:val="20"/>
              </w:rPr>
              <w:t>0.315</w:t>
            </w:r>
          </w:p>
        </w:tc>
        <w:tc>
          <w:tcPr>
            <w:tcW w:w="405" w:type="dxa"/>
            <w:tcBorders>
              <w:top w:val="dotted" w:sz="4" w:space="0" w:color="auto"/>
            </w:tcBorders>
            <w:noWrap/>
            <w:vAlign w:val="bottom"/>
            <w:hideMark/>
          </w:tcPr>
          <w:p w14:paraId="58CF88AA" w14:textId="77777777" w:rsidR="00CE3A2F" w:rsidRPr="00B901D7" w:rsidRDefault="00CE3A2F" w:rsidP="00CE3A2F">
            <w:pPr>
              <w:rPr>
                <w:szCs w:val="20"/>
              </w:rPr>
            </w:pPr>
            <w:r w:rsidRPr="00B901D7">
              <w:rPr>
                <w:szCs w:val="20"/>
              </w:rPr>
              <w:t>a</w:t>
            </w:r>
          </w:p>
        </w:tc>
        <w:tc>
          <w:tcPr>
            <w:tcW w:w="675" w:type="dxa"/>
            <w:tcBorders>
              <w:top w:val="dotted" w:sz="4" w:space="0" w:color="auto"/>
            </w:tcBorders>
            <w:noWrap/>
            <w:vAlign w:val="bottom"/>
            <w:hideMark/>
          </w:tcPr>
          <w:p w14:paraId="2CBAD992" w14:textId="77777777" w:rsidR="00CE3A2F" w:rsidRPr="00B901D7" w:rsidRDefault="00CE3A2F">
            <w:pPr>
              <w:rPr>
                <w:szCs w:val="20"/>
              </w:rPr>
            </w:pPr>
            <w:r w:rsidRPr="00B901D7">
              <w:rPr>
                <w:szCs w:val="20"/>
              </w:rPr>
              <w:t>B</w:t>
            </w:r>
          </w:p>
        </w:tc>
        <w:tc>
          <w:tcPr>
            <w:tcW w:w="720" w:type="dxa"/>
            <w:tcBorders>
              <w:top w:val="dotted" w:sz="4" w:space="0" w:color="auto"/>
            </w:tcBorders>
            <w:noWrap/>
            <w:vAlign w:val="bottom"/>
            <w:hideMark/>
          </w:tcPr>
          <w:p w14:paraId="17397A87" w14:textId="77777777" w:rsidR="00CE3A2F" w:rsidRPr="00B901D7" w:rsidRDefault="00CE3A2F" w:rsidP="00CE3A2F">
            <w:pPr>
              <w:rPr>
                <w:szCs w:val="20"/>
              </w:rPr>
            </w:pPr>
            <w:r w:rsidRPr="00B901D7">
              <w:rPr>
                <w:szCs w:val="20"/>
              </w:rPr>
              <w:t>0.632</w:t>
            </w:r>
          </w:p>
        </w:tc>
        <w:tc>
          <w:tcPr>
            <w:tcW w:w="360" w:type="dxa"/>
            <w:tcBorders>
              <w:top w:val="dotted" w:sz="4" w:space="0" w:color="auto"/>
            </w:tcBorders>
            <w:noWrap/>
            <w:vAlign w:val="bottom"/>
            <w:hideMark/>
          </w:tcPr>
          <w:p w14:paraId="131E4145" w14:textId="77777777" w:rsidR="00CE3A2F" w:rsidRPr="00B901D7" w:rsidRDefault="00CE3A2F" w:rsidP="00CE3A2F">
            <w:pPr>
              <w:rPr>
                <w:szCs w:val="20"/>
              </w:rPr>
            </w:pPr>
            <w:r w:rsidRPr="00B901D7">
              <w:rPr>
                <w:szCs w:val="20"/>
              </w:rPr>
              <w:t>a</w:t>
            </w:r>
          </w:p>
        </w:tc>
        <w:tc>
          <w:tcPr>
            <w:tcW w:w="720" w:type="dxa"/>
            <w:tcBorders>
              <w:top w:val="dotted" w:sz="4" w:space="0" w:color="auto"/>
            </w:tcBorders>
            <w:noWrap/>
            <w:vAlign w:val="bottom"/>
            <w:hideMark/>
          </w:tcPr>
          <w:p w14:paraId="0ABABEB3" w14:textId="77777777" w:rsidR="00CE3A2F" w:rsidRPr="00B901D7" w:rsidRDefault="00CE3A2F">
            <w:pPr>
              <w:rPr>
                <w:szCs w:val="20"/>
              </w:rPr>
            </w:pPr>
            <w:r w:rsidRPr="00B901D7">
              <w:rPr>
                <w:szCs w:val="20"/>
              </w:rPr>
              <w:t>A</w:t>
            </w:r>
          </w:p>
        </w:tc>
      </w:tr>
      <w:tr w:rsidR="00AD161F" w:rsidRPr="00CE3A2F" w14:paraId="4718838E" w14:textId="77777777" w:rsidTr="00AD161F">
        <w:trPr>
          <w:trHeight w:val="288"/>
          <w:jc w:val="center"/>
        </w:trPr>
        <w:tc>
          <w:tcPr>
            <w:tcW w:w="960" w:type="dxa"/>
            <w:vMerge/>
            <w:tcBorders>
              <w:bottom w:val="dotted" w:sz="4" w:space="0" w:color="auto"/>
            </w:tcBorders>
            <w:vAlign w:val="center"/>
            <w:hideMark/>
          </w:tcPr>
          <w:p w14:paraId="62C68839" w14:textId="77777777" w:rsidR="00CE3A2F" w:rsidRPr="00B901D7" w:rsidRDefault="00CE3A2F" w:rsidP="00BE0AC1">
            <w:pPr>
              <w:jc w:val="center"/>
              <w:rPr>
                <w:szCs w:val="20"/>
              </w:rPr>
            </w:pPr>
          </w:p>
        </w:tc>
        <w:tc>
          <w:tcPr>
            <w:tcW w:w="1020" w:type="dxa"/>
            <w:noWrap/>
            <w:vAlign w:val="bottom"/>
            <w:hideMark/>
          </w:tcPr>
          <w:p w14:paraId="7564E7F8"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3B23F933" w14:textId="77777777" w:rsidR="00CE3A2F" w:rsidRPr="00B901D7" w:rsidRDefault="00CE3A2F" w:rsidP="00CE3A2F">
            <w:pPr>
              <w:rPr>
                <w:szCs w:val="20"/>
              </w:rPr>
            </w:pPr>
            <w:r w:rsidRPr="00B901D7">
              <w:rPr>
                <w:szCs w:val="20"/>
              </w:rPr>
              <w:t>0.016</w:t>
            </w:r>
          </w:p>
        </w:tc>
        <w:tc>
          <w:tcPr>
            <w:tcW w:w="324" w:type="dxa"/>
            <w:noWrap/>
            <w:vAlign w:val="bottom"/>
            <w:hideMark/>
          </w:tcPr>
          <w:p w14:paraId="6E1BE6C7" w14:textId="77777777" w:rsidR="00CE3A2F" w:rsidRPr="00B901D7" w:rsidRDefault="00CE3A2F" w:rsidP="00CE3A2F">
            <w:pPr>
              <w:rPr>
                <w:szCs w:val="20"/>
              </w:rPr>
            </w:pPr>
            <w:r w:rsidRPr="00B901D7">
              <w:rPr>
                <w:szCs w:val="20"/>
              </w:rPr>
              <w:t>a</w:t>
            </w:r>
          </w:p>
        </w:tc>
        <w:tc>
          <w:tcPr>
            <w:tcW w:w="630" w:type="dxa"/>
            <w:noWrap/>
            <w:vAlign w:val="bottom"/>
            <w:hideMark/>
          </w:tcPr>
          <w:p w14:paraId="3F71448C" w14:textId="77777777" w:rsidR="00CE3A2F" w:rsidRPr="00B901D7" w:rsidRDefault="00CE3A2F">
            <w:pPr>
              <w:rPr>
                <w:szCs w:val="20"/>
              </w:rPr>
            </w:pPr>
            <w:r w:rsidRPr="00B901D7">
              <w:rPr>
                <w:szCs w:val="20"/>
              </w:rPr>
              <w:t>C</w:t>
            </w:r>
          </w:p>
        </w:tc>
        <w:tc>
          <w:tcPr>
            <w:tcW w:w="720" w:type="dxa"/>
            <w:noWrap/>
            <w:vAlign w:val="bottom"/>
            <w:hideMark/>
          </w:tcPr>
          <w:p w14:paraId="775F8A32" w14:textId="77777777" w:rsidR="00CE3A2F" w:rsidRPr="00B901D7" w:rsidRDefault="00CE3A2F" w:rsidP="00CE3A2F">
            <w:pPr>
              <w:rPr>
                <w:szCs w:val="20"/>
              </w:rPr>
            </w:pPr>
            <w:r w:rsidRPr="00B901D7">
              <w:rPr>
                <w:szCs w:val="20"/>
              </w:rPr>
              <w:t>0.087</w:t>
            </w:r>
          </w:p>
        </w:tc>
        <w:tc>
          <w:tcPr>
            <w:tcW w:w="405" w:type="dxa"/>
            <w:noWrap/>
            <w:vAlign w:val="bottom"/>
            <w:hideMark/>
          </w:tcPr>
          <w:p w14:paraId="27458A1D" w14:textId="77777777" w:rsidR="00CE3A2F" w:rsidRPr="00B901D7" w:rsidRDefault="00CE3A2F" w:rsidP="00CE3A2F">
            <w:pPr>
              <w:rPr>
                <w:szCs w:val="20"/>
              </w:rPr>
            </w:pPr>
            <w:r w:rsidRPr="00B901D7">
              <w:rPr>
                <w:szCs w:val="20"/>
              </w:rPr>
              <w:t>b</w:t>
            </w:r>
          </w:p>
        </w:tc>
        <w:tc>
          <w:tcPr>
            <w:tcW w:w="675" w:type="dxa"/>
            <w:noWrap/>
            <w:vAlign w:val="bottom"/>
            <w:hideMark/>
          </w:tcPr>
          <w:p w14:paraId="31D04E62" w14:textId="77777777" w:rsidR="00CE3A2F" w:rsidRPr="00B901D7" w:rsidRDefault="00CE3A2F">
            <w:pPr>
              <w:rPr>
                <w:szCs w:val="20"/>
              </w:rPr>
            </w:pPr>
            <w:r w:rsidRPr="00B901D7">
              <w:rPr>
                <w:szCs w:val="20"/>
              </w:rPr>
              <w:t>B</w:t>
            </w:r>
          </w:p>
        </w:tc>
        <w:tc>
          <w:tcPr>
            <w:tcW w:w="720" w:type="dxa"/>
            <w:noWrap/>
            <w:vAlign w:val="bottom"/>
            <w:hideMark/>
          </w:tcPr>
          <w:p w14:paraId="1F5BC2E5" w14:textId="77777777" w:rsidR="00CE3A2F" w:rsidRPr="00B901D7" w:rsidRDefault="00CE3A2F" w:rsidP="00CE3A2F">
            <w:pPr>
              <w:rPr>
                <w:szCs w:val="20"/>
              </w:rPr>
            </w:pPr>
            <w:r w:rsidRPr="00B901D7">
              <w:rPr>
                <w:szCs w:val="20"/>
              </w:rPr>
              <w:t>0.177</w:t>
            </w:r>
          </w:p>
        </w:tc>
        <w:tc>
          <w:tcPr>
            <w:tcW w:w="360" w:type="dxa"/>
            <w:noWrap/>
            <w:vAlign w:val="bottom"/>
            <w:hideMark/>
          </w:tcPr>
          <w:p w14:paraId="1E509500" w14:textId="77777777" w:rsidR="00CE3A2F" w:rsidRPr="00B901D7" w:rsidRDefault="00CE3A2F" w:rsidP="00CE3A2F">
            <w:pPr>
              <w:rPr>
                <w:szCs w:val="20"/>
              </w:rPr>
            </w:pPr>
            <w:r w:rsidRPr="00B901D7">
              <w:rPr>
                <w:szCs w:val="20"/>
              </w:rPr>
              <w:t>b</w:t>
            </w:r>
          </w:p>
        </w:tc>
        <w:tc>
          <w:tcPr>
            <w:tcW w:w="720" w:type="dxa"/>
            <w:noWrap/>
            <w:vAlign w:val="bottom"/>
            <w:hideMark/>
          </w:tcPr>
          <w:p w14:paraId="1470D142" w14:textId="77777777" w:rsidR="00CE3A2F" w:rsidRPr="00B901D7" w:rsidRDefault="00CE3A2F">
            <w:pPr>
              <w:rPr>
                <w:szCs w:val="20"/>
              </w:rPr>
            </w:pPr>
            <w:r w:rsidRPr="00B901D7">
              <w:rPr>
                <w:szCs w:val="20"/>
              </w:rPr>
              <w:t>A</w:t>
            </w:r>
          </w:p>
        </w:tc>
      </w:tr>
      <w:tr w:rsidR="00AD161F" w:rsidRPr="00CE3A2F" w14:paraId="5E58A955" w14:textId="77777777" w:rsidTr="00AD161F">
        <w:trPr>
          <w:trHeight w:val="288"/>
          <w:jc w:val="center"/>
        </w:trPr>
        <w:tc>
          <w:tcPr>
            <w:tcW w:w="960" w:type="dxa"/>
            <w:vMerge/>
            <w:tcBorders>
              <w:bottom w:val="dotted" w:sz="4" w:space="0" w:color="auto"/>
            </w:tcBorders>
            <w:vAlign w:val="center"/>
            <w:hideMark/>
          </w:tcPr>
          <w:p w14:paraId="127BA95E" w14:textId="77777777" w:rsidR="00CE3A2F" w:rsidRPr="00B901D7" w:rsidRDefault="00CE3A2F" w:rsidP="00BE0AC1">
            <w:pPr>
              <w:jc w:val="center"/>
              <w:rPr>
                <w:szCs w:val="20"/>
              </w:rPr>
            </w:pPr>
          </w:p>
        </w:tc>
        <w:tc>
          <w:tcPr>
            <w:tcW w:w="1020" w:type="dxa"/>
            <w:noWrap/>
            <w:vAlign w:val="bottom"/>
            <w:hideMark/>
          </w:tcPr>
          <w:p w14:paraId="2D1D3944"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552AAF6E" w14:textId="77777777" w:rsidR="00CE3A2F" w:rsidRPr="00B901D7" w:rsidRDefault="00CE3A2F" w:rsidP="00CE3A2F">
            <w:pPr>
              <w:rPr>
                <w:szCs w:val="20"/>
              </w:rPr>
            </w:pPr>
            <w:r w:rsidRPr="00B901D7">
              <w:rPr>
                <w:szCs w:val="20"/>
              </w:rPr>
              <w:t>0.007</w:t>
            </w:r>
          </w:p>
        </w:tc>
        <w:tc>
          <w:tcPr>
            <w:tcW w:w="324" w:type="dxa"/>
            <w:noWrap/>
            <w:vAlign w:val="bottom"/>
            <w:hideMark/>
          </w:tcPr>
          <w:p w14:paraId="619904F9" w14:textId="77777777" w:rsidR="00CE3A2F" w:rsidRPr="00B901D7" w:rsidRDefault="00CE3A2F" w:rsidP="00CE3A2F">
            <w:pPr>
              <w:rPr>
                <w:szCs w:val="20"/>
              </w:rPr>
            </w:pPr>
            <w:r w:rsidRPr="00B901D7">
              <w:rPr>
                <w:szCs w:val="20"/>
              </w:rPr>
              <w:t>a</w:t>
            </w:r>
          </w:p>
        </w:tc>
        <w:tc>
          <w:tcPr>
            <w:tcW w:w="630" w:type="dxa"/>
            <w:noWrap/>
            <w:vAlign w:val="bottom"/>
            <w:hideMark/>
          </w:tcPr>
          <w:p w14:paraId="4660A185" w14:textId="77777777" w:rsidR="00CE3A2F" w:rsidRPr="00B901D7" w:rsidRDefault="00CE3A2F">
            <w:pPr>
              <w:rPr>
                <w:szCs w:val="20"/>
              </w:rPr>
            </w:pPr>
            <w:r w:rsidRPr="00B901D7">
              <w:rPr>
                <w:szCs w:val="20"/>
              </w:rPr>
              <w:t>C</w:t>
            </w:r>
          </w:p>
        </w:tc>
        <w:tc>
          <w:tcPr>
            <w:tcW w:w="720" w:type="dxa"/>
            <w:noWrap/>
            <w:vAlign w:val="bottom"/>
            <w:hideMark/>
          </w:tcPr>
          <w:p w14:paraId="042135B9" w14:textId="77777777" w:rsidR="00CE3A2F" w:rsidRPr="00B901D7" w:rsidRDefault="00CE3A2F" w:rsidP="00CE3A2F">
            <w:pPr>
              <w:rPr>
                <w:szCs w:val="20"/>
              </w:rPr>
            </w:pPr>
            <w:r w:rsidRPr="00B901D7">
              <w:rPr>
                <w:szCs w:val="20"/>
              </w:rPr>
              <w:t>0.029</w:t>
            </w:r>
          </w:p>
        </w:tc>
        <w:tc>
          <w:tcPr>
            <w:tcW w:w="405" w:type="dxa"/>
            <w:noWrap/>
            <w:vAlign w:val="bottom"/>
            <w:hideMark/>
          </w:tcPr>
          <w:p w14:paraId="0916BBD9" w14:textId="77777777" w:rsidR="00CE3A2F" w:rsidRPr="00B901D7" w:rsidRDefault="00CE3A2F" w:rsidP="00CE3A2F">
            <w:pPr>
              <w:rPr>
                <w:szCs w:val="20"/>
              </w:rPr>
            </w:pPr>
            <w:r w:rsidRPr="00B901D7">
              <w:rPr>
                <w:szCs w:val="20"/>
              </w:rPr>
              <w:t>c</w:t>
            </w:r>
          </w:p>
        </w:tc>
        <w:tc>
          <w:tcPr>
            <w:tcW w:w="675" w:type="dxa"/>
            <w:noWrap/>
            <w:vAlign w:val="bottom"/>
            <w:hideMark/>
          </w:tcPr>
          <w:p w14:paraId="48312BCE" w14:textId="77777777" w:rsidR="00CE3A2F" w:rsidRPr="00B901D7" w:rsidRDefault="00CE3A2F">
            <w:pPr>
              <w:rPr>
                <w:szCs w:val="20"/>
              </w:rPr>
            </w:pPr>
            <w:r w:rsidRPr="00B901D7">
              <w:rPr>
                <w:szCs w:val="20"/>
              </w:rPr>
              <w:t>B</w:t>
            </w:r>
          </w:p>
        </w:tc>
        <w:tc>
          <w:tcPr>
            <w:tcW w:w="720" w:type="dxa"/>
            <w:noWrap/>
            <w:vAlign w:val="bottom"/>
            <w:hideMark/>
          </w:tcPr>
          <w:p w14:paraId="216A4B9D" w14:textId="77777777" w:rsidR="00CE3A2F" w:rsidRPr="00B901D7" w:rsidRDefault="00CE3A2F" w:rsidP="00CE3A2F">
            <w:pPr>
              <w:rPr>
                <w:szCs w:val="20"/>
              </w:rPr>
            </w:pPr>
            <w:r w:rsidRPr="00B901D7">
              <w:rPr>
                <w:szCs w:val="20"/>
              </w:rPr>
              <w:t>0.051</w:t>
            </w:r>
          </w:p>
        </w:tc>
        <w:tc>
          <w:tcPr>
            <w:tcW w:w="360" w:type="dxa"/>
            <w:noWrap/>
            <w:vAlign w:val="bottom"/>
            <w:hideMark/>
          </w:tcPr>
          <w:p w14:paraId="05E38E58" w14:textId="77777777" w:rsidR="00CE3A2F" w:rsidRPr="00B901D7" w:rsidRDefault="00CE3A2F" w:rsidP="00CE3A2F">
            <w:pPr>
              <w:rPr>
                <w:szCs w:val="20"/>
              </w:rPr>
            </w:pPr>
            <w:r w:rsidRPr="00B901D7">
              <w:rPr>
                <w:szCs w:val="20"/>
              </w:rPr>
              <w:t>c</w:t>
            </w:r>
          </w:p>
        </w:tc>
        <w:tc>
          <w:tcPr>
            <w:tcW w:w="720" w:type="dxa"/>
            <w:noWrap/>
            <w:vAlign w:val="bottom"/>
            <w:hideMark/>
          </w:tcPr>
          <w:p w14:paraId="05D88450" w14:textId="77777777" w:rsidR="00CE3A2F" w:rsidRPr="00B901D7" w:rsidRDefault="00CE3A2F">
            <w:pPr>
              <w:rPr>
                <w:szCs w:val="20"/>
              </w:rPr>
            </w:pPr>
            <w:r w:rsidRPr="00B901D7">
              <w:rPr>
                <w:szCs w:val="20"/>
              </w:rPr>
              <w:t>A</w:t>
            </w:r>
          </w:p>
        </w:tc>
      </w:tr>
      <w:tr w:rsidR="00AD161F" w:rsidRPr="00CE3A2F" w14:paraId="0F9522E4" w14:textId="77777777" w:rsidTr="00AD161F">
        <w:trPr>
          <w:trHeight w:val="288"/>
          <w:jc w:val="center"/>
        </w:trPr>
        <w:tc>
          <w:tcPr>
            <w:tcW w:w="960" w:type="dxa"/>
            <w:vMerge/>
            <w:tcBorders>
              <w:bottom w:val="dotted" w:sz="4" w:space="0" w:color="auto"/>
            </w:tcBorders>
            <w:vAlign w:val="center"/>
            <w:hideMark/>
          </w:tcPr>
          <w:p w14:paraId="0A650B88" w14:textId="77777777" w:rsidR="00CE3A2F" w:rsidRPr="00B901D7" w:rsidRDefault="00CE3A2F" w:rsidP="00BE0AC1">
            <w:pPr>
              <w:jc w:val="center"/>
              <w:rPr>
                <w:szCs w:val="20"/>
              </w:rPr>
            </w:pPr>
          </w:p>
        </w:tc>
        <w:tc>
          <w:tcPr>
            <w:tcW w:w="1020" w:type="dxa"/>
            <w:noWrap/>
            <w:vAlign w:val="bottom"/>
            <w:hideMark/>
          </w:tcPr>
          <w:p w14:paraId="6178183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57464F45" w14:textId="77777777" w:rsidR="00CE3A2F" w:rsidRPr="00B901D7" w:rsidRDefault="00CE3A2F" w:rsidP="00CE3A2F">
            <w:pPr>
              <w:rPr>
                <w:szCs w:val="20"/>
              </w:rPr>
            </w:pPr>
            <w:r w:rsidRPr="00B901D7">
              <w:rPr>
                <w:szCs w:val="20"/>
              </w:rPr>
              <w:t>0.015</w:t>
            </w:r>
          </w:p>
        </w:tc>
        <w:tc>
          <w:tcPr>
            <w:tcW w:w="324" w:type="dxa"/>
            <w:noWrap/>
            <w:vAlign w:val="bottom"/>
            <w:hideMark/>
          </w:tcPr>
          <w:p w14:paraId="3F5C00FA" w14:textId="77777777" w:rsidR="00CE3A2F" w:rsidRPr="00B901D7" w:rsidRDefault="00CE3A2F" w:rsidP="00CE3A2F">
            <w:pPr>
              <w:rPr>
                <w:szCs w:val="20"/>
              </w:rPr>
            </w:pPr>
            <w:r w:rsidRPr="00B901D7">
              <w:rPr>
                <w:szCs w:val="20"/>
              </w:rPr>
              <w:t>a</w:t>
            </w:r>
          </w:p>
        </w:tc>
        <w:tc>
          <w:tcPr>
            <w:tcW w:w="630" w:type="dxa"/>
            <w:noWrap/>
            <w:vAlign w:val="bottom"/>
            <w:hideMark/>
          </w:tcPr>
          <w:p w14:paraId="479E5AC6" w14:textId="77777777" w:rsidR="00CE3A2F" w:rsidRPr="00B901D7" w:rsidRDefault="00CE3A2F">
            <w:pPr>
              <w:rPr>
                <w:szCs w:val="20"/>
              </w:rPr>
            </w:pPr>
            <w:r w:rsidRPr="00B901D7">
              <w:rPr>
                <w:szCs w:val="20"/>
              </w:rPr>
              <w:t>C</w:t>
            </w:r>
          </w:p>
        </w:tc>
        <w:tc>
          <w:tcPr>
            <w:tcW w:w="720" w:type="dxa"/>
            <w:noWrap/>
            <w:vAlign w:val="bottom"/>
            <w:hideMark/>
          </w:tcPr>
          <w:p w14:paraId="210D439C" w14:textId="77777777" w:rsidR="00CE3A2F" w:rsidRPr="00B901D7" w:rsidRDefault="00CE3A2F" w:rsidP="00CE3A2F">
            <w:pPr>
              <w:rPr>
                <w:szCs w:val="20"/>
              </w:rPr>
            </w:pPr>
            <w:r w:rsidRPr="00B901D7">
              <w:rPr>
                <w:szCs w:val="20"/>
              </w:rPr>
              <w:t>0.036</w:t>
            </w:r>
          </w:p>
        </w:tc>
        <w:tc>
          <w:tcPr>
            <w:tcW w:w="405" w:type="dxa"/>
            <w:noWrap/>
            <w:vAlign w:val="bottom"/>
            <w:hideMark/>
          </w:tcPr>
          <w:p w14:paraId="14E77DCF" w14:textId="77777777" w:rsidR="00CE3A2F" w:rsidRPr="00B901D7" w:rsidRDefault="00CE3A2F" w:rsidP="00CE3A2F">
            <w:pPr>
              <w:rPr>
                <w:szCs w:val="20"/>
              </w:rPr>
            </w:pPr>
            <w:r w:rsidRPr="00B901D7">
              <w:rPr>
                <w:szCs w:val="20"/>
              </w:rPr>
              <w:t>c</w:t>
            </w:r>
          </w:p>
        </w:tc>
        <w:tc>
          <w:tcPr>
            <w:tcW w:w="675" w:type="dxa"/>
            <w:noWrap/>
            <w:vAlign w:val="bottom"/>
            <w:hideMark/>
          </w:tcPr>
          <w:p w14:paraId="0FD22247" w14:textId="77777777" w:rsidR="00CE3A2F" w:rsidRPr="00B901D7" w:rsidRDefault="00CE3A2F">
            <w:pPr>
              <w:rPr>
                <w:szCs w:val="20"/>
              </w:rPr>
            </w:pPr>
            <w:r w:rsidRPr="00B901D7">
              <w:rPr>
                <w:szCs w:val="20"/>
              </w:rPr>
              <w:t>B</w:t>
            </w:r>
          </w:p>
        </w:tc>
        <w:tc>
          <w:tcPr>
            <w:tcW w:w="720" w:type="dxa"/>
            <w:noWrap/>
            <w:vAlign w:val="bottom"/>
            <w:hideMark/>
          </w:tcPr>
          <w:p w14:paraId="0B79BA7D" w14:textId="77777777" w:rsidR="00CE3A2F" w:rsidRPr="00B901D7" w:rsidRDefault="00CE3A2F" w:rsidP="00CE3A2F">
            <w:pPr>
              <w:rPr>
                <w:szCs w:val="20"/>
              </w:rPr>
            </w:pPr>
            <w:r w:rsidRPr="00B901D7">
              <w:rPr>
                <w:szCs w:val="20"/>
              </w:rPr>
              <w:t>0.084</w:t>
            </w:r>
          </w:p>
        </w:tc>
        <w:tc>
          <w:tcPr>
            <w:tcW w:w="360" w:type="dxa"/>
            <w:noWrap/>
            <w:vAlign w:val="bottom"/>
            <w:hideMark/>
          </w:tcPr>
          <w:p w14:paraId="57F405D4" w14:textId="77777777" w:rsidR="00CE3A2F" w:rsidRPr="00B901D7" w:rsidRDefault="00CE3A2F" w:rsidP="00CE3A2F">
            <w:pPr>
              <w:rPr>
                <w:szCs w:val="20"/>
              </w:rPr>
            </w:pPr>
            <w:r w:rsidRPr="00B901D7">
              <w:rPr>
                <w:szCs w:val="20"/>
              </w:rPr>
              <w:t>d</w:t>
            </w:r>
          </w:p>
        </w:tc>
        <w:tc>
          <w:tcPr>
            <w:tcW w:w="720" w:type="dxa"/>
            <w:noWrap/>
            <w:vAlign w:val="bottom"/>
            <w:hideMark/>
          </w:tcPr>
          <w:p w14:paraId="47908D9A" w14:textId="77777777" w:rsidR="00CE3A2F" w:rsidRPr="00B901D7" w:rsidRDefault="00CE3A2F">
            <w:pPr>
              <w:rPr>
                <w:szCs w:val="20"/>
              </w:rPr>
            </w:pPr>
            <w:r w:rsidRPr="00B901D7">
              <w:rPr>
                <w:szCs w:val="20"/>
              </w:rPr>
              <w:t>A</w:t>
            </w:r>
          </w:p>
        </w:tc>
      </w:tr>
      <w:tr w:rsidR="00AD161F" w:rsidRPr="00CE3A2F" w14:paraId="5178F13D" w14:textId="77777777" w:rsidTr="00AD161F">
        <w:trPr>
          <w:trHeight w:val="288"/>
          <w:jc w:val="center"/>
        </w:trPr>
        <w:tc>
          <w:tcPr>
            <w:tcW w:w="960" w:type="dxa"/>
            <w:vMerge/>
            <w:tcBorders>
              <w:bottom w:val="dotted" w:sz="4" w:space="0" w:color="auto"/>
            </w:tcBorders>
            <w:vAlign w:val="center"/>
            <w:hideMark/>
          </w:tcPr>
          <w:p w14:paraId="6768456A"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263BE361"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628EBAFB" w14:textId="77777777" w:rsidR="00CE3A2F" w:rsidRPr="00B901D7" w:rsidRDefault="00CE3A2F" w:rsidP="00CE3A2F">
            <w:pPr>
              <w:rPr>
                <w:szCs w:val="20"/>
              </w:rPr>
            </w:pPr>
            <w:r w:rsidRPr="00B901D7">
              <w:rPr>
                <w:szCs w:val="20"/>
              </w:rPr>
              <w:t>0.012</w:t>
            </w:r>
          </w:p>
        </w:tc>
        <w:tc>
          <w:tcPr>
            <w:tcW w:w="324" w:type="dxa"/>
            <w:tcBorders>
              <w:bottom w:val="dotted" w:sz="4" w:space="0" w:color="auto"/>
            </w:tcBorders>
            <w:noWrap/>
            <w:vAlign w:val="bottom"/>
            <w:hideMark/>
          </w:tcPr>
          <w:p w14:paraId="18A8189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3C4E1F5"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331D19D8" w14:textId="77777777" w:rsidR="00CE3A2F" w:rsidRPr="00B901D7" w:rsidRDefault="00CE3A2F" w:rsidP="00CE3A2F">
            <w:pPr>
              <w:rPr>
                <w:szCs w:val="20"/>
              </w:rPr>
            </w:pPr>
            <w:r w:rsidRPr="00B901D7">
              <w:rPr>
                <w:szCs w:val="20"/>
              </w:rPr>
              <w:t>0.021</w:t>
            </w:r>
          </w:p>
        </w:tc>
        <w:tc>
          <w:tcPr>
            <w:tcW w:w="405" w:type="dxa"/>
            <w:tcBorders>
              <w:bottom w:val="dotted" w:sz="4" w:space="0" w:color="auto"/>
            </w:tcBorders>
            <w:noWrap/>
            <w:vAlign w:val="bottom"/>
            <w:hideMark/>
          </w:tcPr>
          <w:p w14:paraId="7E7542E4"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73941358"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12B7142D" w14:textId="77777777" w:rsidR="00CE3A2F" w:rsidRPr="00B901D7" w:rsidRDefault="00CE3A2F" w:rsidP="00CE3A2F">
            <w:pPr>
              <w:rPr>
                <w:szCs w:val="20"/>
              </w:rPr>
            </w:pPr>
            <w:r w:rsidRPr="00B901D7">
              <w:rPr>
                <w:szCs w:val="20"/>
              </w:rPr>
              <w:t>0.027</w:t>
            </w:r>
          </w:p>
        </w:tc>
        <w:tc>
          <w:tcPr>
            <w:tcW w:w="360" w:type="dxa"/>
            <w:tcBorders>
              <w:bottom w:val="dotted" w:sz="4" w:space="0" w:color="auto"/>
            </w:tcBorders>
            <w:noWrap/>
            <w:vAlign w:val="bottom"/>
            <w:hideMark/>
          </w:tcPr>
          <w:p w14:paraId="148DC9E8" w14:textId="77777777" w:rsidR="00CE3A2F" w:rsidRPr="00B901D7" w:rsidRDefault="00CE3A2F" w:rsidP="00CE3A2F">
            <w:pPr>
              <w:rPr>
                <w:szCs w:val="20"/>
              </w:rPr>
            </w:pPr>
            <w:r w:rsidRPr="00B901D7">
              <w:rPr>
                <w:szCs w:val="20"/>
              </w:rPr>
              <w:t>e</w:t>
            </w:r>
          </w:p>
        </w:tc>
        <w:tc>
          <w:tcPr>
            <w:tcW w:w="720" w:type="dxa"/>
            <w:tcBorders>
              <w:bottom w:val="dotted" w:sz="4" w:space="0" w:color="auto"/>
            </w:tcBorders>
            <w:noWrap/>
            <w:vAlign w:val="bottom"/>
            <w:hideMark/>
          </w:tcPr>
          <w:p w14:paraId="1E878EAB" w14:textId="77777777" w:rsidR="00CE3A2F" w:rsidRPr="00B901D7" w:rsidRDefault="00CE3A2F">
            <w:pPr>
              <w:rPr>
                <w:szCs w:val="20"/>
              </w:rPr>
            </w:pPr>
            <w:r w:rsidRPr="00B901D7">
              <w:rPr>
                <w:szCs w:val="20"/>
              </w:rPr>
              <w:t>A</w:t>
            </w:r>
          </w:p>
        </w:tc>
      </w:tr>
      <w:tr w:rsidR="00AD161F" w:rsidRPr="00CE3A2F" w14:paraId="2FDF4E6F"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27CB9710" w14:textId="77777777" w:rsidR="00CE3A2F" w:rsidRPr="00B901D7" w:rsidRDefault="00CE3A2F" w:rsidP="00BE0AC1">
            <w:pPr>
              <w:jc w:val="center"/>
              <w:rPr>
                <w:szCs w:val="20"/>
              </w:rPr>
            </w:pPr>
            <w:r w:rsidRPr="00B901D7">
              <w:rPr>
                <w:szCs w:val="20"/>
              </w:rPr>
              <w:t>2010</w:t>
            </w:r>
          </w:p>
        </w:tc>
        <w:tc>
          <w:tcPr>
            <w:tcW w:w="1020" w:type="dxa"/>
            <w:tcBorders>
              <w:top w:val="dotted" w:sz="4" w:space="0" w:color="auto"/>
            </w:tcBorders>
            <w:noWrap/>
            <w:vAlign w:val="bottom"/>
            <w:hideMark/>
          </w:tcPr>
          <w:p w14:paraId="486F1BDA"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98C4845" w14:textId="77777777" w:rsidR="00CE3A2F" w:rsidRPr="00B901D7" w:rsidRDefault="00CE3A2F" w:rsidP="00CE3A2F">
            <w:pPr>
              <w:rPr>
                <w:szCs w:val="20"/>
              </w:rPr>
            </w:pPr>
            <w:r w:rsidRPr="00B901D7">
              <w:rPr>
                <w:szCs w:val="20"/>
              </w:rPr>
              <w:t>0.013</w:t>
            </w:r>
          </w:p>
        </w:tc>
        <w:tc>
          <w:tcPr>
            <w:tcW w:w="324" w:type="dxa"/>
            <w:tcBorders>
              <w:top w:val="dotted" w:sz="4" w:space="0" w:color="auto"/>
            </w:tcBorders>
            <w:noWrap/>
            <w:vAlign w:val="bottom"/>
            <w:hideMark/>
          </w:tcPr>
          <w:p w14:paraId="45BD633F"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D953C1C"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312FB7F1" w14:textId="77777777" w:rsidR="00CE3A2F" w:rsidRPr="00B901D7" w:rsidRDefault="00CE3A2F" w:rsidP="00CE3A2F">
            <w:pPr>
              <w:rPr>
                <w:szCs w:val="20"/>
              </w:rPr>
            </w:pPr>
            <w:r w:rsidRPr="00B901D7">
              <w:rPr>
                <w:szCs w:val="20"/>
              </w:rPr>
              <w:t>0.011</w:t>
            </w:r>
          </w:p>
        </w:tc>
        <w:tc>
          <w:tcPr>
            <w:tcW w:w="405" w:type="dxa"/>
            <w:tcBorders>
              <w:top w:val="dotted" w:sz="4" w:space="0" w:color="auto"/>
            </w:tcBorders>
            <w:noWrap/>
            <w:vAlign w:val="bottom"/>
            <w:hideMark/>
          </w:tcPr>
          <w:p w14:paraId="0EB0741E" w14:textId="77777777" w:rsidR="00CE3A2F" w:rsidRPr="00B901D7" w:rsidRDefault="00CE3A2F" w:rsidP="00CE3A2F">
            <w:pPr>
              <w:rPr>
                <w:szCs w:val="20"/>
              </w:rPr>
            </w:pPr>
            <w:r w:rsidRPr="00B901D7">
              <w:rPr>
                <w:szCs w:val="20"/>
              </w:rPr>
              <w:t>d</w:t>
            </w:r>
          </w:p>
        </w:tc>
        <w:tc>
          <w:tcPr>
            <w:tcW w:w="675" w:type="dxa"/>
            <w:tcBorders>
              <w:top w:val="dotted" w:sz="4" w:space="0" w:color="auto"/>
            </w:tcBorders>
            <w:noWrap/>
            <w:vAlign w:val="bottom"/>
            <w:hideMark/>
          </w:tcPr>
          <w:p w14:paraId="22635507" w14:textId="77777777" w:rsidR="00CE3A2F" w:rsidRPr="00B901D7" w:rsidRDefault="00CE3A2F">
            <w:pPr>
              <w:rPr>
                <w:szCs w:val="20"/>
              </w:rPr>
            </w:pPr>
            <w:r w:rsidRPr="00B901D7">
              <w:rPr>
                <w:szCs w:val="20"/>
              </w:rPr>
              <w:t>AB</w:t>
            </w:r>
          </w:p>
        </w:tc>
        <w:tc>
          <w:tcPr>
            <w:tcW w:w="720" w:type="dxa"/>
            <w:tcBorders>
              <w:top w:val="dotted" w:sz="4" w:space="0" w:color="auto"/>
            </w:tcBorders>
            <w:noWrap/>
            <w:vAlign w:val="bottom"/>
            <w:hideMark/>
          </w:tcPr>
          <w:p w14:paraId="57C1B4E0" w14:textId="77777777" w:rsidR="00CE3A2F" w:rsidRPr="00B901D7" w:rsidRDefault="00CE3A2F" w:rsidP="00CE3A2F">
            <w:pPr>
              <w:rPr>
                <w:szCs w:val="20"/>
              </w:rPr>
            </w:pPr>
            <w:r w:rsidRPr="00B901D7">
              <w:rPr>
                <w:szCs w:val="20"/>
              </w:rPr>
              <w:t>0.021</w:t>
            </w:r>
          </w:p>
        </w:tc>
        <w:tc>
          <w:tcPr>
            <w:tcW w:w="360" w:type="dxa"/>
            <w:tcBorders>
              <w:top w:val="dotted" w:sz="4" w:space="0" w:color="auto"/>
            </w:tcBorders>
            <w:noWrap/>
            <w:vAlign w:val="bottom"/>
            <w:hideMark/>
          </w:tcPr>
          <w:p w14:paraId="3D44CC38" w14:textId="77777777" w:rsidR="00CE3A2F" w:rsidRPr="00B901D7" w:rsidRDefault="00CE3A2F" w:rsidP="00CE3A2F">
            <w:pPr>
              <w:rPr>
                <w:szCs w:val="20"/>
              </w:rPr>
            </w:pPr>
            <w:r w:rsidRPr="00B901D7">
              <w:rPr>
                <w:szCs w:val="20"/>
              </w:rPr>
              <w:t>d</w:t>
            </w:r>
          </w:p>
        </w:tc>
        <w:tc>
          <w:tcPr>
            <w:tcW w:w="720" w:type="dxa"/>
            <w:tcBorders>
              <w:top w:val="dotted" w:sz="4" w:space="0" w:color="auto"/>
            </w:tcBorders>
            <w:noWrap/>
            <w:vAlign w:val="bottom"/>
            <w:hideMark/>
          </w:tcPr>
          <w:p w14:paraId="135B47D4" w14:textId="77777777" w:rsidR="00CE3A2F" w:rsidRPr="00B901D7" w:rsidRDefault="00CE3A2F">
            <w:pPr>
              <w:rPr>
                <w:szCs w:val="20"/>
              </w:rPr>
            </w:pPr>
            <w:r w:rsidRPr="00B901D7">
              <w:rPr>
                <w:szCs w:val="20"/>
              </w:rPr>
              <w:t>A</w:t>
            </w:r>
          </w:p>
        </w:tc>
      </w:tr>
      <w:tr w:rsidR="00AD161F" w:rsidRPr="00CE3A2F" w14:paraId="0E194998" w14:textId="77777777" w:rsidTr="00AD161F">
        <w:trPr>
          <w:trHeight w:val="288"/>
          <w:jc w:val="center"/>
        </w:trPr>
        <w:tc>
          <w:tcPr>
            <w:tcW w:w="960" w:type="dxa"/>
            <w:vMerge/>
            <w:tcBorders>
              <w:bottom w:val="dotted" w:sz="4" w:space="0" w:color="auto"/>
            </w:tcBorders>
            <w:vAlign w:val="center"/>
            <w:hideMark/>
          </w:tcPr>
          <w:p w14:paraId="24D0B791" w14:textId="77777777" w:rsidR="00CE3A2F" w:rsidRPr="00B901D7" w:rsidRDefault="00CE3A2F" w:rsidP="00BE0AC1">
            <w:pPr>
              <w:jc w:val="center"/>
              <w:rPr>
                <w:szCs w:val="20"/>
              </w:rPr>
            </w:pPr>
          </w:p>
        </w:tc>
        <w:tc>
          <w:tcPr>
            <w:tcW w:w="1020" w:type="dxa"/>
            <w:noWrap/>
            <w:vAlign w:val="bottom"/>
            <w:hideMark/>
          </w:tcPr>
          <w:p w14:paraId="761EF4D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1CA3BAAB" w14:textId="77777777" w:rsidR="00CE3A2F" w:rsidRPr="00B901D7" w:rsidRDefault="00CE3A2F" w:rsidP="00CE3A2F">
            <w:pPr>
              <w:rPr>
                <w:szCs w:val="20"/>
              </w:rPr>
            </w:pPr>
            <w:r w:rsidRPr="00B901D7">
              <w:rPr>
                <w:szCs w:val="20"/>
              </w:rPr>
              <w:t>0.024</w:t>
            </w:r>
          </w:p>
        </w:tc>
        <w:tc>
          <w:tcPr>
            <w:tcW w:w="324" w:type="dxa"/>
            <w:noWrap/>
            <w:vAlign w:val="bottom"/>
            <w:hideMark/>
          </w:tcPr>
          <w:p w14:paraId="503CEE96" w14:textId="77777777" w:rsidR="00CE3A2F" w:rsidRPr="00B901D7" w:rsidRDefault="00CE3A2F" w:rsidP="00CE3A2F">
            <w:pPr>
              <w:rPr>
                <w:szCs w:val="20"/>
              </w:rPr>
            </w:pPr>
            <w:r w:rsidRPr="00B901D7">
              <w:rPr>
                <w:szCs w:val="20"/>
              </w:rPr>
              <w:t>a</w:t>
            </w:r>
          </w:p>
        </w:tc>
        <w:tc>
          <w:tcPr>
            <w:tcW w:w="630" w:type="dxa"/>
            <w:noWrap/>
            <w:vAlign w:val="bottom"/>
            <w:hideMark/>
          </w:tcPr>
          <w:p w14:paraId="4C99E0BC" w14:textId="77777777" w:rsidR="00CE3A2F" w:rsidRPr="00B901D7" w:rsidRDefault="00CE3A2F">
            <w:pPr>
              <w:rPr>
                <w:szCs w:val="20"/>
              </w:rPr>
            </w:pPr>
            <w:r w:rsidRPr="00B901D7">
              <w:rPr>
                <w:szCs w:val="20"/>
              </w:rPr>
              <w:t>D</w:t>
            </w:r>
          </w:p>
        </w:tc>
        <w:tc>
          <w:tcPr>
            <w:tcW w:w="720" w:type="dxa"/>
            <w:noWrap/>
            <w:vAlign w:val="bottom"/>
            <w:hideMark/>
          </w:tcPr>
          <w:p w14:paraId="464F69E2" w14:textId="77777777" w:rsidR="00CE3A2F" w:rsidRPr="00B901D7" w:rsidRDefault="00CE3A2F" w:rsidP="00CE3A2F">
            <w:pPr>
              <w:rPr>
                <w:szCs w:val="20"/>
              </w:rPr>
            </w:pPr>
            <w:r w:rsidRPr="00B901D7">
              <w:rPr>
                <w:szCs w:val="20"/>
              </w:rPr>
              <w:t>0.117</w:t>
            </w:r>
          </w:p>
        </w:tc>
        <w:tc>
          <w:tcPr>
            <w:tcW w:w="405" w:type="dxa"/>
            <w:noWrap/>
            <w:vAlign w:val="bottom"/>
            <w:hideMark/>
          </w:tcPr>
          <w:p w14:paraId="6F9DD7EB" w14:textId="77777777" w:rsidR="00CE3A2F" w:rsidRPr="00B901D7" w:rsidRDefault="00CE3A2F" w:rsidP="00CE3A2F">
            <w:pPr>
              <w:rPr>
                <w:szCs w:val="20"/>
              </w:rPr>
            </w:pPr>
            <w:r w:rsidRPr="00B901D7">
              <w:rPr>
                <w:szCs w:val="20"/>
              </w:rPr>
              <w:t>a</w:t>
            </w:r>
          </w:p>
        </w:tc>
        <w:tc>
          <w:tcPr>
            <w:tcW w:w="675" w:type="dxa"/>
            <w:noWrap/>
            <w:vAlign w:val="bottom"/>
            <w:hideMark/>
          </w:tcPr>
          <w:p w14:paraId="157143E4" w14:textId="77777777" w:rsidR="00CE3A2F" w:rsidRPr="00B901D7" w:rsidRDefault="00CE3A2F">
            <w:pPr>
              <w:rPr>
                <w:szCs w:val="20"/>
              </w:rPr>
            </w:pPr>
            <w:r w:rsidRPr="00B901D7">
              <w:rPr>
                <w:szCs w:val="20"/>
              </w:rPr>
              <w:t>B</w:t>
            </w:r>
          </w:p>
        </w:tc>
        <w:tc>
          <w:tcPr>
            <w:tcW w:w="720" w:type="dxa"/>
            <w:noWrap/>
            <w:vAlign w:val="bottom"/>
            <w:hideMark/>
          </w:tcPr>
          <w:p w14:paraId="35463C7F" w14:textId="77777777" w:rsidR="00CE3A2F" w:rsidRPr="00B901D7" w:rsidRDefault="00CE3A2F" w:rsidP="00CE3A2F">
            <w:pPr>
              <w:rPr>
                <w:szCs w:val="20"/>
              </w:rPr>
            </w:pPr>
            <w:r w:rsidRPr="00B901D7">
              <w:rPr>
                <w:szCs w:val="20"/>
              </w:rPr>
              <w:t>0.197</w:t>
            </w:r>
          </w:p>
        </w:tc>
        <w:tc>
          <w:tcPr>
            <w:tcW w:w="360" w:type="dxa"/>
            <w:noWrap/>
            <w:vAlign w:val="bottom"/>
            <w:hideMark/>
          </w:tcPr>
          <w:p w14:paraId="628BB697" w14:textId="77777777" w:rsidR="00CE3A2F" w:rsidRPr="00B901D7" w:rsidRDefault="00CE3A2F" w:rsidP="00CE3A2F">
            <w:pPr>
              <w:rPr>
                <w:szCs w:val="20"/>
              </w:rPr>
            </w:pPr>
            <w:r w:rsidRPr="00B901D7">
              <w:rPr>
                <w:szCs w:val="20"/>
              </w:rPr>
              <w:t>a</w:t>
            </w:r>
          </w:p>
        </w:tc>
        <w:tc>
          <w:tcPr>
            <w:tcW w:w="720" w:type="dxa"/>
            <w:noWrap/>
            <w:vAlign w:val="bottom"/>
            <w:hideMark/>
          </w:tcPr>
          <w:p w14:paraId="24E8B29F" w14:textId="77777777" w:rsidR="00CE3A2F" w:rsidRPr="00B901D7" w:rsidRDefault="00CE3A2F">
            <w:pPr>
              <w:rPr>
                <w:szCs w:val="20"/>
              </w:rPr>
            </w:pPr>
            <w:r w:rsidRPr="00B901D7">
              <w:rPr>
                <w:szCs w:val="20"/>
              </w:rPr>
              <w:t>A</w:t>
            </w:r>
          </w:p>
        </w:tc>
      </w:tr>
      <w:tr w:rsidR="00AD161F" w:rsidRPr="00CE3A2F" w14:paraId="529BF835" w14:textId="77777777" w:rsidTr="00AD161F">
        <w:trPr>
          <w:trHeight w:val="288"/>
          <w:jc w:val="center"/>
        </w:trPr>
        <w:tc>
          <w:tcPr>
            <w:tcW w:w="960" w:type="dxa"/>
            <w:vMerge/>
            <w:tcBorders>
              <w:bottom w:val="dotted" w:sz="4" w:space="0" w:color="auto"/>
            </w:tcBorders>
            <w:vAlign w:val="center"/>
            <w:hideMark/>
          </w:tcPr>
          <w:p w14:paraId="7B28F8CC" w14:textId="77777777" w:rsidR="00CE3A2F" w:rsidRPr="00B901D7" w:rsidRDefault="00CE3A2F" w:rsidP="00BE0AC1">
            <w:pPr>
              <w:jc w:val="center"/>
              <w:rPr>
                <w:szCs w:val="20"/>
              </w:rPr>
            </w:pPr>
          </w:p>
        </w:tc>
        <w:tc>
          <w:tcPr>
            <w:tcW w:w="1020" w:type="dxa"/>
            <w:noWrap/>
            <w:vAlign w:val="bottom"/>
            <w:hideMark/>
          </w:tcPr>
          <w:p w14:paraId="6DDDAD3B"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6C4BABD7" w14:textId="77777777" w:rsidR="00CE3A2F" w:rsidRPr="00B901D7" w:rsidRDefault="00CE3A2F" w:rsidP="00CE3A2F">
            <w:pPr>
              <w:rPr>
                <w:szCs w:val="20"/>
              </w:rPr>
            </w:pPr>
            <w:r w:rsidRPr="00B901D7">
              <w:rPr>
                <w:szCs w:val="20"/>
              </w:rPr>
              <w:t>0.012</w:t>
            </w:r>
          </w:p>
        </w:tc>
        <w:tc>
          <w:tcPr>
            <w:tcW w:w="324" w:type="dxa"/>
            <w:noWrap/>
            <w:vAlign w:val="bottom"/>
            <w:hideMark/>
          </w:tcPr>
          <w:p w14:paraId="2E0C373D" w14:textId="77777777" w:rsidR="00CE3A2F" w:rsidRPr="00B901D7" w:rsidRDefault="00CE3A2F" w:rsidP="00CE3A2F">
            <w:pPr>
              <w:rPr>
                <w:szCs w:val="20"/>
              </w:rPr>
            </w:pPr>
            <w:r w:rsidRPr="00B901D7">
              <w:rPr>
                <w:szCs w:val="20"/>
              </w:rPr>
              <w:t>a</w:t>
            </w:r>
          </w:p>
        </w:tc>
        <w:tc>
          <w:tcPr>
            <w:tcW w:w="630" w:type="dxa"/>
            <w:noWrap/>
            <w:vAlign w:val="bottom"/>
            <w:hideMark/>
          </w:tcPr>
          <w:p w14:paraId="25AFFACD" w14:textId="77777777" w:rsidR="00CE3A2F" w:rsidRPr="00B901D7" w:rsidRDefault="00CE3A2F">
            <w:pPr>
              <w:rPr>
                <w:szCs w:val="20"/>
              </w:rPr>
            </w:pPr>
            <w:r w:rsidRPr="00B901D7">
              <w:rPr>
                <w:szCs w:val="20"/>
              </w:rPr>
              <w:t>C</w:t>
            </w:r>
          </w:p>
        </w:tc>
        <w:tc>
          <w:tcPr>
            <w:tcW w:w="720" w:type="dxa"/>
            <w:noWrap/>
            <w:vAlign w:val="bottom"/>
            <w:hideMark/>
          </w:tcPr>
          <w:p w14:paraId="6B354391" w14:textId="77777777" w:rsidR="00CE3A2F" w:rsidRPr="00B901D7" w:rsidRDefault="00CE3A2F" w:rsidP="00CE3A2F">
            <w:pPr>
              <w:rPr>
                <w:szCs w:val="20"/>
              </w:rPr>
            </w:pPr>
            <w:r w:rsidRPr="00B901D7">
              <w:rPr>
                <w:szCs w:val="20"/>
              </w:rPr>
              <w:t>0.042</w:t>
            </w:r>
          </w:p>
        </w:tc>
        <w:tc>
          <w:tcPr>
            <w:tcW w:w="405" w:type="dxa"/>
            <w:noWrap/>
            <w:vAlign w:val="bottom"/>
            <w:hideMark/>
          </w:tcPr>
          <w:p w14:paraId="756DFB3F" w14:textId="77777777" w:rsidR="00CE3A2F" w:rsidRPr="00B901D7" w:rsidRDefault="00CE3A2F" w:rsidP="00CE3A2F">
            <w:pPr>
              <w:rPr>
                <w:szCs w:val="20"/>
              </w:rPr>
            </w:pPr>
            <w:r w:rsidRPr="00B901D7">
              <w:rPr>
                <w:szCs w:val="20"/>
              </w:rPr>
              <w:t>bc</w:t>
            </w:r>
          </w:p>
        </w:tc>
        <w:tc>
          <w:tcPr>
            <w:tcW w:w="675" w:type="dxa"/>
            <w:noWrap/>
            <w:vAlign w:val="bottom"/>
            <w:hideMark/>
          </w:tcPr>
          <w:p w14:paraId="174C9D8B" w14:textId="77777777" w:rsidR="00CE3A2F" w:rsidRPr="00B901D7" w:rsidRDefault="00CE3A2F">
            <w:pPr>
              <w:rPr>
                <w:szCs w:val="20"/>
              </w:rPr>
            </w:pPr>
            <w:r w:rsidRPr="00B901D7">
              <w:rPr>
                <w:szCs w:val="20"/>
              </w:rPr>
              <w:t>B</w:t>
            </w:r>
          </w:p>
        </w:tc>
        <w:tc>
          <w:tcPr>
            <w:tcW w:w="720" w:type="dxa"/>
            <w:noWrap/>
            <w:vAlign w:val="bottom"/>
            <w:hideMark/>
          </w:tcPr>
          <w:p w14:paraId="7144A87F" w14:textId="77777777" w:rsidR="00CE3A2F" w:rsidRPr="00B901D7" w:rsidRDefault="00CE3A2F" w:rsidP="00CE3A2F">
            <w:pPr>
              <w:rPr>
                <w:szCs w:val="20"/>
              </w:rPr>
            </w:pPr>
            <w:r w:rsidRPr="00B901D7">
              <w:rPr>
                <w:szCs w:val="20"/>
              </w:rPr>
              <w:t>0.067</w:t>
            </w:r>
          </w:p>
        </w:tc>
        <w:tc>
          <w:tcPr>
            <w:tcW w:w="360" w:type="dxa"/>
            <w:noWrap/>
            <w:vAlign w:val="bottom"/>
            <w:hideMark/>
          </w:tcPr>
          <w:p w14:paraId="72010985" w14:textId="77777777" w:rsidR="00CE3A2F" w:rsidRPr="00B901D7" w:rsidRDefault="00CE3A2F" w:rsidP="00CE3A2F">
            <w:pPr>
              <w:rPr>
                <w:szCs w:val="20"/>
              </w:rPr>
            </w:pPr>
            <w:r w:rsidRPr="00B901D7">
              <w:rPr>
                <w:szCs w:val="20"/>
              </w:rPr>
              <w:t>c</w:t>
            </w:r>
          </w:p>
        </w:tc>
        <w:tc>
          <w:tcPr>
            <w:tcW w:w="720" w:type="dxa"/>
            <w:noWrap/>
            <w:vAlign w:val="bottom"/>
            <w:hideMark/>
          </w:tcPr>
          <w:p w14:paraId="2CD7170C" w14:textId="77777777" w:rsidR="00CE3A2F" w:rsidRPr="00B901D7" w:rsidRDefault="00CE3A2F">
            <w:pPr>
              <w:rPr>
                <w:szCs w:val="20"/>
              </w:rPr>
            </w:pPr>
            <w:r w:rsidRPr="00B901D7">
              <w:rPr>
                <w:szCs w:val="20"/>
              </w:rPr>
              <w:t>A</w:t>
            </w:r>
          </w:p>
        </w:tc>
      </w:tr>
      <w:tr w:rsidR="00AD161F" w:rsidRPr="00CE3A2F" w14:paraId="3802173C" w14:textId="77777777" w:rsidTr="00AD161F">
        <w:trPr>
          <w:trHeight w:val="288"/>
          <w:jc w:val="center"/>
        </w:trPr>
        <w:tc>
          <w:tcPr>
            <w:tcW w:w="960" w:type="dxa"/>
            <w:vMerge/>
            <w:tcBorders>
              <w:bottom w:val="dotted" w:sz="4" w:space="0" w:color="auto"/>
            </w:tcBorders>
            <w:vAlign w:val="center"/>
            <w:hideMark/>
          </w:tcPr>
          <w:p w14:paraId="448DE2B8" w14:textId="77777777" w:rsidR="00CE3A2F" w:rsidRPr="00B901D7" w:rsidRDefault="00CE3A2F" w:rsidP="00BE0AC1">
            <w:pPr>
              <w:jc w:val="center"/>
              <w:rPr>
                <w:szCs w:val="20"/>
              </w:rPr>
            </w:pPr>
          </w:p>
        </w:tc>
        <w:tc>
          <w:tcPr>
            <w:tcW w:w="1020" w:type="dxa"/>
            <w:noWrap/>
            <w:vAlign w:val="bottom"/>
            <w:hideMark/>
          </w:tcPr>
          <w:p w14:paraId="123F820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96C8144" w14:textId="77777777" w:rsidR="00CE3A2F" w:rsidRPr="00B901D7" w:rsidRDefault="00CE3A2F" w:rsidP="00CE3A2F">
            <w:pPr>
              <w:rPr>
                <w:szCs w:val="20"/>
              </w:rPr>
            </w:pPr>
            <w:r w:rsidRPr="00B901D7">
              <w:rPr>
                <w:szCs w:val="20"/>
              </w:rPr>
              <w:t>0.020</w:t>
            </w:r>
          </w:p>
        </w:tc>
        <w:tc>
          <w:tcPr>
            <w:tcW w:w="324" w:type="dxa"/>
            <w:noWrap/>
            <w:vAlign w:val="bottom"/>
            <w:hideMark/>
          </w:tcPr>
          <w:p w14:paraId="42A7DA0E" w14:textId="77777777" w:rsidR="00CE3A2F" w:rsidRPr="00B901D7" w:rsidRDefault="00CE3A2F" w:rsidP="00CE3A2F">
            <w:pPr>
              <w:rPr>
                <w:szCs w:val="20"/>
              </w:rPr>
            </w:pPr>
            <w:r w:rsidRPr="00B901D7">
              <w:rPr>
                <w:szCs w:val="20"/>
              </w:rPr>
              <w:t>a</w:t>
            </w:r>
          </w:p>
        </w:tc>
        <w:tc>
          <w:tcPr>
            <w:tcW w:w="630" w:type="dxa"/>
            <w:noWrap/>
            <w:vAlign w:val="bottom"/>
            <w:hideMark/>
          </w:tcPr>
          <w:p w14:paraId="3C652872" w14:textId="77777777" w:rsidR="00CE3A2F" w:rsidRPr="00B901D7" w:rsidRDefault="00CE3A2F">
            <w:pPr>
              <w:rPr>
                <w:szCs w:val="20"/>
              </w:rPr>
            </w:pPr>
            <w:r w:rsidRPr="00B901D7">
              <w:rPr>
                <w:szCs w:val="20"/>
              </w:rPr>
              <w:t>C</w:t>
            </w:r>
          </w:p>
        </w:tc>
        <w:tc>
          <w:tcPr>
            <w:tcW w:w="720" w:type="dxa"/>
            <w:noWrap/>
            <w:vAlign w:val="bottom"/>
            <w:hideMark/>
          </w:tcPr>
          <w:p w14:paraId="0FCD83B2" w14:textId="77777777" w:rsidR="00CE3A2F" w:rsidRPr="00B901D7" w:rsidRDefault="00CE3A2F" w:rsidP="00CE3A2F">
            <w:pPr>
              <w:rPr>
                <w:szCs w:val="20"/>
              </w:rPr>
            </w:pPr>
            <w:r w:rsidRPr="00B901D7">
              <w:rPr>
                <w:szCs w:val="20"/>
              </w:rPr>
              <w:t>0.047</w:t>
            </w:r>
          </w:p>
        </w:tc>
        <w:tc>
          <w:tcPr>
            <w:tcW w:w="405" w:type="dxa"/>
            <w:noWrap/>
            <w:vAlign w:val="bottom"/>
            <w:hideMark/>
          </w:tcPr>
          <w:p w14:paraId="5A41F4D1" w14:textId="77777777" w:rsidR="00CE3A2F" w:rsidRPr="00B901D7" w:rsidRDefault="00CE3A2F" w:rsidP="00CE3A2F">
            <w:pPr>
              <w:rPr>
                <w:szCs w:val="20"/>
              </w:rPr>
            </w:pPr>
            <w:r w:rsidRPr="00B901D7">
              <w:rPr>
                <w:szCs w:val="20"/>
              </w:rPr>
              <w:t>b</w:t>
            </w:r>
          </w:p>
        </w:tc>
        <w:tc>
          <w:tcPr>
            <w:tcW w:w="675" w:type="dxa"/>
            <w:noWrap/>
            <w:vAlign w:val="bottom"/>
            <w:hideMark/>
          </w:tcPr>
          <w:p w14:paraId="2F59D5C3" w14:textId="77777777" w:rsidR="00CE3A2F" w:rsidRPr="00B901D7" w:rsidRDefault="00CE3A2F">
            <w:pPr>
              <w:rPr>
                <w:szCs w:val="20"/>
              </w:rPr>
            </w:pPr>
            <w:r w:rsidRPr="00B901D7">
              <w:rPr>
                <w:szCs w:val="20"/>
              </w:rPr>
              <w:t>B</w:t>
            </w:r>
          </w:p>
        </w:tc>
        <w:tc>
          <w:tcPr>
            <w:tcW w:w="720" w:type="dxa"/>
            <w:noWrap/>
            <w:vAlign w:val="bottom"/>
            <w:hideMark/>
          </w:tcPr>
          <w:p w14:paraId="246A5988" w14:textId="77777777" w:rsidR="00CE3A2F" w:rsidRPr="00B901D7" w:rsidRDefault="00CE3A2F" w:rsidP="00CE3A2F">
            <w:pPr>
              <w:rPr>
                <w:szCs w:val="20"/>
              </w:rPr>
            </w:pPr>
            <w:r w:rsidRPr="00B901D7">
              <w:rPr>
                <w:szCs w:val="20"/>
              </w:rPr>
              <w:t>0.090</w:t>
            </w:r>
          </w:p>
        </w:tc>
        <w:tc>
          <w:tcPr>
            <w:tcW w:w="360" w:type="dxa"/>
            <w:noWrap/>
            <w:vAlign w:val="bottom"/>
            <w:hideMark/>
          </w:tcPr>
          <w:p w14:paraId="1EF97905" w14:textId="77777777" w:rsidR="00CE3A2F" w:rsidRPr="00B901D7" w:rsidRDefault="00CE3A2F" w:rsidP="00CE3A2F">
            <w:pPr>
              <w:rPr>
                <w:szCs w:val="20"/>
              </w:rPr>
            </w:pPr>
            <w:r w:rsidRPr="00B901D7">
              <w:rPr>
                <w:szCs w:val="20"/>
              </w:rPr>
              <w:t>b</w:t>
            </w:r>
          </w:p>
        </w:tc>
        <w:tc>
          <w:tcPr>
            <w:tcW w:w="720" w:type="dxa"/>
            <w:noWrap/>
            <w:vAlign w:val="bottom"/>
            <w:hideMark/>
          </w:tcPr>
          <w:p w14:paraId="63A47AA6" w14:textId="77777777" w:rsidR="00CE3A2F" w:rsidRPr="00B901D7" w:rsidRDefault="00CE3A2F">
            <w:pPr>
              <w:rPr>
                <w:szCs w:val="20"/>
              </w:rPr>
            </w:pPr>
            <w:r w:rsidRPr="00B901D7">
              <w:rPr>
                <w:szCs w:val="20"/>
              </w:rPr>
              <w:t>A</w:t>
            </w:r>
          </w:p>
        </w:tc>
      </w:tr>
      <w:tr w:rsidR="00AD161F" w:rsidRPr="00CE3A2F" w14:paraId="5B016F7E" w14:textId="77777777" w:rsidTr="00AD161F">
        <w:trPr>
          <w:trHeight w:val="288"/>
          <w:jc w:val="center"/>
        </w:trPr>
        <w:tc>
          <w:tcPr>
            <w:tcW w:w="960" w:type="dxa"/>
            <w:vMerge/>
            <w:tcBorders>
              <w:bottom w:val="dotted" w:sz="4" w:space="0" w:color="auto"/>
            </w:tcBorders>
            <w:vAlign w:val="center"/>
            <w:hideMark/>
          </w:tcPr>
          <w:p w14:paraId="434225F9"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BB79EBE"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2E51BE55" w14:textId="77777777" w:rsidR="00CE3A2F" w:rsidRPr="00B901D7" w:rsidRDefault="00CE3A2F" w:rsidP="00CE3A2F">
            <w:pPr>
              <w:rPr>
                <w:szCs w:val="20"/>
              </w:rPr>
            </w:pPr>
            <w:r w:rsidRPr="00B901D7">
              <w:rPr>
                <w:szCs w:val="20"/>
              </w:rPr>
              <w:t>0.016</w:t>
            </w:r>
          </w:p>
        </w:tc>
        <w:tc>
          <w:tcPr>
            <w:tcW w:w="324" w:type="dxa"/>
            <w:tcBorders>
              <w:bottom w:val="dotted" w:sz="4" w:space="0" w:color="auto"/>
            </w:tcBorders>
            <w:noWrap/>
            <w:vAlign w:val="bottom"/>
            <w:hideMark/>
          </w:tcPr>
          <w:p w14:paraId="10FF9E85"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9710D6A" w14:textId="77777777" w:rsidR="00CE3A2F" w:rsidRPr="00B901D7" w:rsidRDefault="00CE3A2F">
            <w:pPr>
              <w:rPr>
                <w:szCs w:val="20"/>
              </w:rPr>
            </w:pPr>
            <w:r w:rsidRPr="00B901D7">
              <w:rPr>
                <w:szCs w:val="20"/>
              </w:rPr>
              <w:t>BC</w:t>
            </w:r>
          </w:p>
        </w:tc>
        <w:tc>
          <w:tcPr>
            <w:tcW w:w="720" w:type="dxa"/>
            <w:tcBorders>
              <w:bottom w:val="dotted" w:sz="4" w:space="0" w:color="auto"/>
            </w:tcBorders>
            <w:noWrap/>
            <w:vAlign w:val="bottom"/>
            <w:hideMark/>
          </w:tcPr>
          <w:p w14:paraId="411C5EB8" w14:textId="77777777" w:rsidR="00CE3A2F" w:rsidRPr="00B901D7" w:rsidRDefault="00CE3A2F" w:rsidP="00CE3A2F">
            <w:pPr>
              <w:rPr>
                <w:szCs w:val="20"/>
              </w:rPr>
            </w:pPr>
            <w:r w:rsidRPr="00B901D7">
              <w:rPr>
                <w:szCs w:val="20"/>
              </w:rPr>
              <w:t>0.030</w:t>
            </w:r>
          </w:p>
        </w:tc>
        <w:tc>
          <w:tcPr>
            <w:tcW w:w="405" w:type="dxa"/>
            <w:tcBorders>
              <w:bottom w:val="dotted" w:sz="4" w:space="0" w:color="auto"/>
            </w:tcBorders>
            <w:noWrap/>
            <w:vAlign w:val="bottom"/>
            <w:hideMark/>
          </w:tcPr>
          <w:p w14:paraId="786A900F"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2B2579C6"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57BD712D" w14:textId="77777777" w:rsidR="00CE3A2F" w:rsidRPr="00B901D7" w:rsidRDefault="00CE3A2F" w:rsidP="00CE3A2F">
            <w:pPr>
              <w:rPr>
                <w:szCs w:val="20"/>
              </w:rPr>
            </w:pPr>
            <w:r w:rsidRPr="00B901D7">
              <w:rPr>
                <w:szCs w:val="20"/>
              </w:rPr>
              <w:t>0.037</w:t>
            </w:r>
          </w:p>
        </w:tc>
        <w:tc>
          <w:tcPr>
            <w:tcW w:w="360" w:type="dxa"/>
            <w:tcBorders>
              <w:bottom w:val="dotted" w:sz="4" w:space="0" w:color="auto"/>
            </w:tcBorders>
            <w:noWrap/>
            <w:vAlign w:val="bottom"/>
            <w:hideMark/>
          </w:tcPr>
          <w:p w14:paraId="19ABB9CB" w14:textId="77777777" w:rsidR="00CE3A2F" w:rsidRPr="00B901D7" w:rsidRDefault="00CE3A2F" w:rsidP="00CE3A2F">
            <w:pPr>
              <w:rPr>
                <w:szCs w:val="20"/>
              </w:rPr>
            </w:pPr>
            <w:r w:rsidRPr="00B901D7">
              <w:rPr>
                <w:szCs w:val="20"/>
              </w:rPr>
              <w:t>d</w:t>
            </w:r>
          </w:p>
        </w:tc>
        <w:tc>
          <w:tcPr>
            <w:tcW w:w="720" w:type="dxa"/>
            <w:tcBorders>
              <w:bottom w:val="dotted" w:sz="4" w:space="0" w:color="auto"/>
            </w:tcBorders>
            <w:noWrap/>
            <w:vAlign w:val="bottom"/>
            <w:hideMark/>
          </w:tcPr>
          <w:p w14:paraId="6C03708B" w14:textId="77777777" w:rsidR="00CE3A2F" w:rsidRPr="00B901D7" w:rsidRDefault="00CE3A2F">
            <w:pPr>
              <w:rPr>
                <w:szCs w:val="20"/>
              </w:rPr>
            </w:pPr>
            <w:r w:rsidRPr="00B901D7">
              <w:rPr>
                <w:szCs w:val="20"/>
              </w:rPr>
              <w:t>A</w:t>
            </w:r>
          </w:p>
        </w:tc>
      </w:tr>
      <w:tr w:rsidR="00AD161F" w:rsidRPr="00CE3A2F" w14:paraId="042E25E7"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611F1D4C" w14:textId="77777777" w:rsidR="00CE3A2F" w:rsidRPr="00B901D7" w:rsidRDefault="00CE3A2F" w:rsidP="00BE0AC1">
            <w:pPr>
              <w:jc w:val="center"/>
              <w:rPr>
                <w:szCs w:val="20"/>
              </w:rPr>
            </w:pPr>
            <w:r w:rsidRPr="00B901D7">
              <w:rPr>
                <w:szCs w:val="20"/>
              </w:rPr>
              <w:t>2011</w:t>
            </w:r>
          </w:p>
        </w:tc>
        <w:tc>
          <w:tcPr>
            <w:tcW w:w="1020" w:type="dxa"/>
            <w:tcBorders>
              <w:top w:val="dotted" w:sz="4" w:space="0" w:color="auto"/>
            </w:tcBorders>
            <w:noWrap/>
            <w:vAlign w:val="bottom"/>
            <w:hideMark/>
          </w:tcPr>
          <w:p w14:paraId="01B3D55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B0D01B6" w14:textId="77777777" w:rsidR="00CE3A2F" w:rsidRPr="00B901D7" w:rsidRDefault="00CE3A2F" w:rsidP="00CE3A2F">
            <w:pPr>
              <w:rPr>
                <w:szCs w:val="20"/>
              </w:rPr>
            </w:pPr>
            <w:r w:rsidRPr="00B901D7">
              <w:rPr>
                <w:szCs w:val="20"/>
              </w:rPr>
              <w:t>0.005</w:t>
            </w:r>
          </w:p>
        </w:tc>
        <w:tc>
          <w:tcPr>
            <w:tcW w:w="324" w:type="dxa"/>
            <w:tcBorders>
              <w:top w:val="dotted" w:sz="4" w:space="0" w:color="auto"/>
            </w:tcBorders>
            <w:noWrap/>
            <w:vAlign w:val="bottom"/>
            <w:hideMark/>
          </w:tcPr>
          <w:p w14:paraId="6D079469"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56D56346"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534E5A42"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7FE96A0B" w14:textId="77777777" w:rsidR="00CE3A2F" w:rsidRPr="00B901D7" w:rsidRDefault="00CE3A2F" w:rsidP="00CE3A2F">
            <w:pPr>
              <w:rPr>
                <w:szCs w:val="20"/>
              </w:rPr>
            </w:pPr>
            <w:r w:rsidRPr="00B901D7">
              <w:rPr>
                <w:szCs w:val="20"/>
              </w:rPr>
              <w:t>c</w:t>
            </w:r>
          </w:p>
        </w:tc>
        <w:tc>
          <w:tcPr>
            <w:tcW w:w="675" w:type="dxa"/>
            <w:tcBorders>
              <w:top w:val="dotted" w:sz="4" w:space="0" w:color="auto"/>
            </w:tcBorders>
            <w:noWrap/>
            <w:vAlign w:val="bottom"/>
            <w:hideMark/>
          </w:tcPr>
          <w:p w14:paraId="3896208E" w14:textId="77777777" w:rsidR="00CE3A2F" w:rsidRPr="00B901D7" w:rsidRDefault="00CE3A2F">
            <w:pPr>
              <w:rPr>
                <w:szCs w:val="20"/>
              </w:rPr>
            </w:pPr>
            <w:r w:rsidRPr="00B901D7">
              <w:rPr>
                <w:szCs w:val="20"/>
              </w:rPr>
              <w:t>AB</w:t>
            </w:r>
          </w:p>
        </w:tc>
        <w:tc>
          <w:tcPr>
            <w:tcW w:w="720" w:type="dxa"/>
            <w:tcBorders>
              <w:top w:val="dotted" w:sz="4" w:space="0" w:color="auto"/>
            </w:tcBorders>
            <w:noWrap/>
            <w:vAlign w:val="bottom"/>
            <w:hideMark/>
          </w:tcPr>
          <w:p w14:paraId="726BCB76"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2C6972F1" w14:textId="77777777" w:rsidR="00CE3A2F" w:rsidRPr="00B901D7" w:rsidRDefault="00CE3A2F" w:rsidP="00CE3A2F">
            <w:pPr>
              <w:rPr>
                <w:szCs w:val="20"/>
              </w:rPr>
            </w:pPr>
            <w:r w:rsidRPr="00B901D7">
              <w:rPr>
                <w:szCs w:val="20"/>
              </w:rPr>
              <w:t>e</w:t>
            </w:r>
          </w:p>
        </w:tc>
        <w:tc>
          <w:tcPr>
            <w:tcW w:w="720" w:type="dxa"/>
            <w:tcBorders>
              <w:top w:val="dotted" w:sz="4" w:space="0" w:color="auto"/>
            </w:tcBorders>
            <w:noWrap/>
            <w:vAlign w:val="bottom"/>
            <w:hideMark/>
          </w:tcPr>
          <w:p w14:paraId="646B51CE" w14:textId="77777777" w:rsidR="00CE3A2F" w:rsidRPr="00B901D7" w:rsidRDefault="00CE3A2F">
            <w:pPr>
              <w:rPr>
                <w:szCs w:val="20"/>
              </w:rPr>
            </w:pPr>
            <w:r w:rsidRPr="00B901D7">
              <w:rPr>
                <w:szCs w:val="20"/>
              </w:rPr>
              <w:t>A</w:t>
            </w:r>
          </w:p>
        </w:tc>
      </w:tr>
      <w:tr w:rsidR="00AD161F" w:rsidRPr="00CE3A2F" w14:paraId="7711B872" w14:textId="77777777" w:rsidTr="00AD161F">
        <w:trPr>
          <w:trHeight w:val="288"/>
          <w:jc w:val="center"/>
        </w:trPr>
        <w:tc>
          <w:tcPr>
            <w:tcW w:w="960" w:type="dxa"/>
            <w:vMerge/>
            <w:tcBorders>
              <w:bottom w:val="dotted" w:sz="4" w:space="0" w:color="auto"/>
            </w:tcBorders>
            <w:vAlign w:val="center"/>
            <w:hideMark/>
          </w:tcPr>
          <w:p w14:paraId="7970CF21" w14:textId="77777777" w:rsidR="00CE3A2F" w:rsidRPr="00B901D7" w:rsidRDefault="00CE3A2F" w:rsidP="00BE0AC1">
            <w:pPr>
              <w:jc w:val="center"/>
              <w:rPr>
                <w:szCs w:val="20"/>
              </w:rPr>
            </w:pPr>
          </w:p>
        </w:tc>
        <w:tc>
          <w:tcPr>
            <w:tcW w:w="1020" w:type="dxa"/>
            <w:noWrap/>
            <w:vAlign w:val="bottom"/>
            <w:hideMark/>
          </w:tcPr>
          <w:p w14:paraId="77C71860"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2BFF1097" w14:textId="77777777" w:rsidR="00CE3A2F" w:rsidRPr="00B901D7" w:rsidRDefault="00CE3A2F" w:rsidP="00CE3A2F">
            <w:pPr>
              <w:rPr>
                <w:szCs w:val="20"/>
              </w:rPr>
            </w:pPr>
            <w:r w:rsidRPr="00B901D7">
              <w:rPr>
                <w:szCs w:val="20"/>
              </w:rPr>
              <w:t>0.022</w:t>
            </w:r>
          </w:p>
        </w:tc>
        <w:tc>
          <w:tcPr>
            <w:tcW w:w="324" w:type="dxa"/>
            <w:noWrap/>
            <w:vAlign w:val="bottom"/>
            <w:hideMark/>
          </w:tcPr>
          <w:p w14:paraId="732C321D" w14:textId="77777777" w:rsidR="00CE3A2F" w:rsidRPr="00B901D7" w:rsidRDefault="00CE3A2F" w:rsidP="00CE3A2F">
            <w:pPr>
              <w:rPr>
                <w:szCs w:val="20"/>
              </w:rPr>
            </w:pPr>
            <w:r w:rsidRPr="00B901D7">
              <w:rPr>
                <w:szCs w:val="20"/>
              </w:rPr>
              <w:t>a</w:t>
            </w:r>
          </w:p>
        </w:tc>
        <w:tc>
          <w:tcPr>
            <w:tcW w:w="630" w:type="dxa"/>
            <w:noWrap/>
            <w:vAlign w:val="bottom"/>
            <w:hideMark/>
          </w:tcPr>
          <w:p w14:paraId="018B8AC2" w14:textId="77777777" w:rsidR="00CE3A2F" w:rsidRPr="00B901D7" w:rsidRDefault="00CE3A2F">
            <w:pPr>
              <w:rPr>
                <w:szCs w:val="20"/>
              </w:rPr>
            </w:pPr>
            <w:r w:rsidRPr="00B901D7">
              <w:rPr>
                <w:szCs w:val="20"/>
              </w:rPr>
              <w:t>D</w:t>
            </w:r>
          </w:p>
        </w:tc>
        <w:tc>
          <w:tcPr>
            <w:tcW w:w="720" w:type="dxa"/>
            <w:noWrap/>
            <w:vAlign w:val="bottom"/>
            <w:hideMark/>
          </w:tcPr>
          <w:p w14:paraId="6156F0A4" w14:textId="77777777" w:rsidR="00CE3A2F" w:rsidRPr="00B901D7" w:rsidRDefault="00CE3A2F" w:rsidP="00CE3A2F">
            <w:pPr>
              <w:rPr>
                <w:szCs w:val="20"/>
              </w:rPr>
            </w:pPr>
            <w:r w:rsidRPr="00B901D7">
              <w:rPr>
                <w:szCs w:val="20"/>
              </w:rPr>
              <w:t>0.093</w:t>
            </w:r>
          </w:p>
        </w:tc>
        <w:tc>
          <w:tcPr>
            <w:tcW w:w="405" w:type="dxa"/>
            <w:noWrap/>
            <w:vAlign w:val="bottom"/>
            <w:hideMark/>
          </w:tcPr>
          <w:p w14:paraId="5F5ABE4F" w14:textId="77777777" w:rsidR="00CE3A2F" w:rsidRPr="00B901D7" w:rsidRDefault="00CE3A2F" w:rsidP="00CE3A2F">
            <w:pPr>
              <w:rPr>
                <w:szCs w:val="20"/>
              </w:rPr>
            </w:pPr>
            <w:r w:rsidRPr="00B901D7">
              <w:rPr>
                <w:szCs w:val="20"/>
              </w:rPr>
              <w:t>a</w:t>
            </w:r>
          </w:p>
        </w:tc>
        <w:tc>
          <w:tcPr>
            <w:tcW w:w="675" w:type="dxa"/>
            <w:noWrap/>
            <w:vAlign w:val="bottom"/>
            <w:hideMark/>
          </w:tcPr>
          <w:p w14:paraId="3743D63C" w14:textId="77777777" w:rsidR="00CE3A2F" w:rsidRPr="00B901D7" w:rsidRDefault="00CE3A2F">
            <w:pPr>
              <w:rPr>
                <w:szCs w:val="20"/>
              </w:rPr>
            </w:pPr>
            <w:r w:rsidRPr="00B901D7">
              <w:rPr>
                <w:szCs w:val="20"/>
              </w:rPr>
              <w:t>B</w:t>
            </w:r>
          </w:p>
        </w:tc>
        <w:tc>
          <w:tcPr>
            <w:tcW w:w="720" w:type="dxa"/>
            <w:noWrap/>
            <w:vAlign w:val="bottom"/>
            <w:hideMark/>
          </w:tcPr>
          <w:p w14:paraId="407E871A" w14:textId="77777777" w:rsidR="00CE3A2F" w:rsidRPr="00B901D7" w:rsidRDefault="00CE3A2F" w:rsidP="00CE3A2F">
            <w:pPr>
              <w:rPr>
                <w:szCs w:val="20"/>
              </w:rPr>
            </w:pPr>
            <w:r w:rsidRPr="00B901D7">
              <w:rPr>
                <w:szCs w:val="20"/>
              </w:rPr>
              <w:t>0.131</w:t>
            </w:r>
          </w:p>
        </w:tc>
        <w:tc>
          <w:tcPr>
            <w:tcW w:w="360" w:type="dxa"/>
            <w:noWrap/>
            <w:vAlign w:val="bottom"/>
            <w:hideMark/>
          </w:tcPr>
          <w:p w14:paraId="5111B8FA" w14:textId="77777777" w:rsidR="00CE3A2F" w:rsidRPr="00B901D7" w:rsidRDefault="00CE3A2F" w:rsidP="00CE3A2F">
            <w:pPr>
              <w:rPr>
                <w:szCs w:val="20"/>
              </w:rPr>
            </w:pPr>
            <w:r w:rsidRPr="00B901D7">
              <w:rPr>
                <w:szCs w:val="20"/>
              </w:rPr>
              <w:t>a</w:t>
            </w:r>
          </w:p>
        </w:tc>
        <w:tc>
          <w:tcPr>
            <w:tcW w:w="720" w:type="dxa"/>
            <w:noWrap/>
            <w:vAlign w:val="bottom"/>
            <w:hideMark/>
          </w:tcPr>
          <w:p w14:paraId="2FF22211" w14:textId="77777777" w:rsidR="00CE3A2F" w:rsidRPr="00B901D7" w:rsidRDefault="00CE3A2F">
            <w:pPr>
              <w:rPr>
                <w:szCs w:val="20"/>
              </w:rPr>
            </w:pPr>
            <w:r w:rsidRPr="00B901D7">
              <w:rPr>
                <w:szCs w:val="20"/>
              </w:rPr>
              <w:t>A</w:t>
            </w:r>
          </w:p>
        </w:tc>
      </w:tr>
      <w:tr w:rsidR="00AD161F" w:rsidRPr="00CE3A2F" w14:paraId="01B9D1EF" w14:textId="77777777" w:rsidTr="00AD161F">
        <w:trPr>
          <w:trHeight w:val="288"/>
          <w:jc w:val="center"/>
        </w:trPr>
        <w:tc>
          <w:tcPr>
            <w:tcW w:w="960" w:type="dxa"/>
            <w:vMerge/>
            <w:tcBorders>
              <w:bottom w:val="dotted" w:sz="4" w:space="0" w:color="auto"/>
            </w:tcBorders>
            <w:vAlign w:val="center"/>
            <w:hideMark/>
          </w:tcPr>
          <w:p w14:paraId="7DDDD82F" w14:textId="77777777" w:rsidR="00CE3A2F" w:rsidRPr="00B901D7" w:rsidRDefault="00CE3A2F" w:rsidP="00BE0AC1">
            <w:pPr>
              <w:jc w:val="center"/>
              <w:rPr>
                <w:szCs w:val="20"/>
              </w:rPr>
            </w:pPr>
          </w:p>
        </w:tc>
        <w:tc>
          <w:tcPr>
            <w:tcW w:w="1020" w:type="dxa"/>
            <w:noWrap/>
            <w:vAlign w:val="bottom"/>
            <w:hideMark/>
          </w:tcPr>
          <w:p w14:paraId="42BB7D22"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DBC5725" w14:textId="77777777" w:rsidR="00CE3A2F" w:rsidRPr="00B901D7" w:rsidRDefault="00CE3A2F" w:rsidP="00CE3A2F">
            <w:pPr>
              <w:rPr>
                <w:szCs w:val="20"/>
              </w:rPr>
            </w:pPr>
            <w:r w:rsidRPr="00B901D7">
              <w:rPr>
                <w:szCs w:val="20"/>
              </w:rPr>
              <w:t>0.018</w:t>
            </w:r>
          </w:p>
        </w:tc>
        <w:tc>
          <w:tcPr>
            <w:tcW w:w="324" w:type="dxa"/>
            <w:noWrap/>
            <w:vAlign w:val="bottom"/>
            <w:hideMark/>
          </w:tcPr>
          <w:p w14:paraId="2D67FF75" w14:textId="77777777" w:rsidR="00CE3A2F" w:rsidRPr="00B901D7" w:rsidRDefault="00CE3A2F" w:rsidP="00CE3A2F">
            <w:pPr>
              <w:rPr>
                <w:szCs w:val="20"/>
              </w:rPr>
            </w:pPr>
            <w:r w:rsidRPr="00B901D7">
              <w:rPr>
                <w:szCs w:val="20"/>
              </w:rPr>
              <w:t>a</w:t>
            </w:r>
          </w:p>
        </w:tc>
        <w:tc>
          <w:tcPr>
            <w:tcW w:w="630" w:type="dxa"/>
            <w:noWrap/>
            <w:vAlign w:val="bottom"/>
            <w:hideMark/>
          </w:tcPr>
          <w:p w14:paraId="09BFFD41" w14:textId="77777777" w:rsidR="00CE3A2F" w:rsidRPr="00B901D7" w:rsidRDefault="00CE3A2F">
            <w:pPr>
              <w:rPr>
                <w:szCs w:val="20"/>
              </w:rPr>
            </w:pPr>
            <w:r w:rsidRPr="00B901D7">
              <w:rPr>
                <w:szCs w:val="20"/>
              </w:rPr>
              <w:t>C</w:t>
            </w:r>
          </w:p>
        </w:tc>
        <w:tc>
          <w:tcPr>
            <w:tcW w:w="720" w:type="dxa"/>
            <w:noWrap/>
            <w:vAlign w:val="bottom"/>
            <w:hideMark/>
          </w:tcPr>
          <w:p w14:paraId="2563609C" w14:textId="77777777" w:rsidR="00CE3A2F" w:rsidRPr="00B901D7" w:rsidRDefault="00CE3A2F" w:rsidP="00CE3A2F">
            <w:pPr>
              <w:rPr>
                <w:szCs w:val="20"/>
              </w:rPr>
            </w:pPr>
            <w:r w:rsidRPr="00B901D7">
              <w:rPr>
                <w:szCs w:val="20"/>
              </w:rPr>
              <w:t>0.058</w:t>
            </w:r>
          </w:p>
        </w:tc>
        <w:tc>
          <w:tcPr>
            <w:tcW w:w="405" w:type="dxa"/>
            <w:noWrap/>
            <w:vAlign w:val="bottom"/>
            <w:hideMark/>
          </w:tcPr>
          <w:p w14:paraId="707E0AC6" w14:textId="77777777" w:rsidR="00CE3A2F" w:rsidRPr="00B901D7" w:rsidRDefault="00CE3A2F" w:rsidP="00CE3A2F">
            <w:pPr>
              <w:rPr>
                <w:szCs w:val="20"/>
              </w:rPr>
            </w:pPr>
            <w:r w:rsidRPr="00B901D7">
              <w:rPr>
                <w:szCs w:val="20"/>
              </w:rPr>
              <w:t>b</w:t>
            </w:r>
          </w:p>
        </w:tc>
        <w:tc>
          <w:tcPr>
            <w:tcW w:w="675" w:type="dxa"/>
            <w:noWrap/>
            <w:vAlign w:val="bottom"/>
            <w:hideMark/>
          </w:tcPr>
          <w:p w14:paraId="2E70406C" w14:textId="77777777" w:rsidR="00CE3A2F" w:rsidRPr="00B901D7" w:rsidRDefault="00CE3A2F">
            <w:pPr>
              <w:rPr>
                <w:szCs w:val="20"/>
              </w:rPr>
            </w:pPr>
            <w:r w:rsidRPr="00B901D7">
              <w:rPr>
                <w:szCs w:val="20"/>
              </w:rPr>
              <w:t>B</w:t>
            </w:r>
          </w:p>
        </w:tc>
        <w:tc>
          <w:tcPr>
            <w:tcW w:w="720" w:type="dxa"/>
            <w:noWrap/>
            <w:vAlign w:val="bottom"/>
            <w:hideMark/>
          </w:tcPr>
          <w:p w14:paraId="236437B1" w14:textId="77777777" w:rsidR="00CE3A2F" w:rsidRPr="00B901D7" w:rsidRDefault="00CE3A2F" w:rsidP="00CE3A2F">
            <w:pPr>
              <w:rPr>
                <w:szCs w:val="20"/>
              </w:rPr>
            </w:pPr>
            <w:r w:rsidRPr="00B901D7">
              <w:rPr>
                <w:szCs w:val="20"/>
              </w:rPr>
              <w:t>0.082</w:t>
            </w:r>
          </w:p>
        </w:tc>
        <w:tc>
          <w:tcPr>
            <w:tcW w:w="360" w:type="dxa"/>
            <w:noWrap/>
            <w:vAlign w:val="bottom"/>
            <w:hideMark/>
          </w:tcPr>
          <w:p w14:paraId="56B94D94" w14:textId="77777777" w:rsidR="00CE3A2F" w:rsidRPr="00B901D7" w:rsidRDefault="00CE3A2F" w:rsidP="00CE3A2F">
            <w:pPr>
              <w:rPr>
                <w:szCs w:val="20"/>
              </w:rPr>
            </w:pPr>
            <w:r w:rsidRPr="00B901D7">
              <w:rPr>
                <w:szCs w:val="20"/>
              </w:rPr>
              <w:t>b</w:t>
            </w:r>
          </w:p>
        </w:tc>
        <w:tc>
          <w:tcPr>
            <w:tcW w:w="720" w:type="dxa"/>
            <w:noWrap/>
            <w:vAlign w:val="bottom"/>
            <w:hideMark/>
          </w:tcPr>
          <w:p w14:paraId="1DE1FD29" w14:textId="77777777" w:rsidR="00CE3A2F" w:rsidRPr="00B901D7" w:rsidRDefault="00CE3A2F">
            <w:pPr>
              <w:rPr>
                <w:szCs w:val="20"/>
              </w:rPr>
            </w:pPr>
            <w:r w:rsidRPr="00B901D7">
              <w:rPr>
                <w:szCs w:val="20"/>
              </w:rPr>
              <w:t>A</w:t>
            </w:r>
          </w:p>
        </w:tc>
      </w:tr>
      <w:tr w:rsidR="00AD161F" w:rsidRPr="00CE3A2F" w14:paraId="3A96314A" w14:textId="77777777" w:rsidTr="00AD161F">
        <w:trPr>
          <w:trHeight w:val="288"/>
          <w:jc w:val="center"/>
        </w:trPr>
        <w:tc>
          <w:tcPr>
            <w:tcW w:w="960" w:type="dxa"/>
            <w:vMerge/>
            <w:tcBorders>
              <w:bottom w:val="dotted" w:sz="4" w:space="0" w:color="auto"/>
            </w:tcBorders>
            <w:vAlign w:val="center"/>
            <w:hideMark/>
          </w:tcPr>
          <w:p w14:paraId="50B76E9A" w14:textId="77777777" w:rsidR="00CE3A2F" w:rsidRPr="00B901D7" w:rsidRDefault="00CE3A2F" w:rsidP="00BE0AC1">
            <w:pPr>
              <w:jc w:val="center"/>
              <w:rPr>
                <w:szCs w:val="20"/>
              </w:rPr>
            </w:pPr>
          </w:p>
        </w:tc>
        <w:tc>
          <w:tcPr>
            <w:tcW w:w="1020" w:type="dxa"/>
            <w:noWrap/>
            <w:vAlign w:val="bottom"/>
            <w:hideMark/>
          </w:tcPr>
          <w:p w14:paraId="281AED4E"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C0E8E46" w14:textId="77777777" w:rsidR="00CE3A2F" w:rsidRPr="00B901D7" w:rsidRDefault="00CE3A2F" w:rsidP="00CE3A2F">
            <w:pPr>
              <w:rPr>
                <w:szCs w:val="20"/>
              </w:rPr>
            </w:pPr>
            <w:r w:rsidRPr="00B901D7">
              <w:rPr>
                <w:szCs w:val="20"/>
              </w:rPr>
              <w:t>0.027</w:t>
            </w:r>
          </w:p>
        </w:tc>
        <w:tc>
          <w:tcPr>
            <w:tcW w:w="324" w:type="dxa"/>
            <w:noWrap/>
            <w:vAlign w:val="bottom"/>
            <w:hideMark/>
          </w:tcPr>
          <w:p w14:paraId="4574CB1A" w14:textId="77777777" w:rsidR="00CE3A2F" w:rsidRPr="00B901D7" w:rsidRDefault="00CE3A2F" w:rsidP="00CE3A2F">
            <w:pPr>
              <w:rPr>
                <w:szCs w:val="20"/>
              </w:rPr>
            </w:pPr>
            <w:r w:rsidRPr="00B901D7">
              <w:rPr>
                <w:szCs w:val="20"/>
              </w:rPr>
              <w:t>a</w:t>
            </w:r>
          </w:p>
        </w:tc>
        <w:tc>
          <w:tcPr>
            <w:tcW w:w="630" w:type="dxa"/>
            <w:noWrap/>
            <w:vAlign w:val="bottom"/>
            <w:hideMark/>
          </w:tcPr>
          <w:p w14:paraId="2CA07CB6" w14:textId="77777777" w:rsidR="00CE3A2F" w:rsidRPr="00B901D7" w:rsidRDefault="00CE3A2F">
            <w:pPr>
              <w:rPr>
                <w:szCs w:val="20"/>
              </w:rPr>
            </w:pPr>
            <w:r w:rsidRPr="00B901D7">
              <w:rPr>
                <w:szCs w:val="20"/>
              </w:rPr>
              <w:t>C</w:t>
            </w:r>
          </w:p>
        </w:tc>
        <w:tc>
          <w:tcPr>
            <w:tcW w:w="720" w:type="dxa"/>
            <w:noWrap/>
            <w:vAlign w:val="bottom"/>
            <w:hideMark/>
          </w:tcPr>
          <w:p w14:paraId="23DD2AE9" w14:textId="77777777" w:rsidR="00CE3A2F" w:rsidRPr="00B901D7" w:rsidRDefault="00CE3A2F" w:rsidP="00CE3A2F">
            <w:pPr>
              <w:rPr>
                <w:szCs w:val="20"/>
              </w:rPr>
            </w:pPr>
            <w:r w:rsidRPr="00B901D7">
              <w:rPr>
                <w:szCs w:val="20"/>
              </w:rPr>
              <w:t>0.056</w:t>
            </w:r>
          </w:p>
        </w:tc>
        <w:tc>
          <w:tcPr>
            <w:tcW w:w="405" w:type="dxa"/>
            <w:noWrap/>
            <w:vAlign w:val="bottom"/>
            <w:hideMark/>
          </w:tcPr>
          <w:p w14:paraId="76C3E97C" w14:textId="77777777" w:rsidR="00CE3A2F" w:rsidRPr="00B901D7" w:rsidRDefault="00CE3A2F" w:rsidP="00CE3A2F">
            <w:pPr>
              <w:rPr>
                <w:szCs w:val="20"/>
              </w:rPr>
            </w:pPr>
            <w:r w:rsidRPr="00B901D7">
              <w:rPr>
                <w:szCs w:val="20"/>
              </w:rPr>
              <w:t>b</w:t>
            </w:r>
          </w:p>
        </w:tc>
        <w:tc>
          <w:tcPr>
            <w:tcW w:w="675" w:type="dxa"/>
            <w:noWrap/>
            <w:vAlign w:val="bottom"/>
            <w:hideMark/>
          </w:tcPr>
          <w:p w14:paraId="54E126C4" w14:textId="77777777" w:rsidR="00CE3A2F" w:rsidRPr="00B901D7" w:rsidRDefault="00CE3A2F">
            <w:pPr>
              <w:rPr>
                <w:szCs w:val="20"/>
              </w:rPr>
            </w:pPr>
            <w:r w:rsidRPr="00B901D7">
              <w:rPr>
                <w:szCs w:val="20"/>
              </w:rPr>
              <w:t>B</w:t>
            </w:r>
          </w:p>
        </w:tc>
        <w:tc>
          <w:tcPr>
            <w:tcW w:w="720" w:type="dxa"/>
            <w:noWrap/>
            <w:vAlign w:val="bottom"/>
            <w:hideMark/>
          </w:tcPr>
          <w:p w14:paraId="5C991C9F" w14:textId="77777777" w:rsidR="00CE3A2F" w:rsidRPr="00B901D7" w:rsidRDefault="00CE3A2F" w:rsidP="00CE3A2F">
            <w:pPr>
              <w:rPr>
                <w:szCs w:val="20"/>
              </w:rPr>
            </w:pPr>
            <w:r w:rsidRPr="00B901D7">
              <w:rPr>
                <w:szCs w:val="20"/>
              </w:rPr>
              <w:t>0.068</w:t>
            </w:r>
          </w:p>
        </w:tc>
        <w:tc>
          <w:tcPr>
            <w:tcW w:w="360" w:type="dxa"/>
            <w:noWrap/>
            <w:vAlign w:val="bottom"/>
            <w:hideMark/>
          </w:tcPr>
          <w:p w14:paraId="78EBDD6B" w14:textId="77777777" w:rsidR="00CE3A2F" w:rsidRPr="00B901D7" w:rsidRDefault="00CE3A2F" w:rsidP="00CE3A2F">
            <w:pPr>
              <w:rPr>
                <w:szCs w:val="20"/>
              </w:rPr>
            </w:pPr>
            <w:r w:rsidRPr="00B901D7">
              <w:rPr>
                <w:szCs w:val="20"/>
              </w:rPr>
              <w:t>c</w:t>
            </w:r>
          </w:p>
        </w:tc>
        <w:tc>
          <w:tcPr>
            <w:tcW w:w="720" w:type="dxa"/>
            <w:noWrap/>
            <w:vAlign w:val="bottom"/>
            <w:hideMark/>
          </w:tcPr>
          <w:p w14:paraId="0B9A5406" w14:textId="77777777" w:rsidR="00CE3A2F" w:rsidRPr="00B901D7" w:rsidRDefault="00CE3A2F">
            <w:pPr>
              <w:rPr>
                <w:szCs w:val="20"/>
              </w:rPr>
            </w:pPr>
            <w:r w:rsidRPr="00B901D7">
              <w:rPr>
                <w:szCs w:val="20"/>
              </w:rPr>
              <w:t>A</w:t>
            </w:r>
          </w:p>
        </w:tc>
      </w:tr>
      <w:tr w:rsidR="00AD161F" w:rsidRPr="00CE3A2F" w14:paraId="01068D80" w14:textId="77777777" w:rsidTr="00AD161F">
        <w:trPr>
          <w:trHeight w:val="288"/>
          <w:jc w:val="center"/>
        </w:trPr>
        <w:tc>
          <w:tcPr>
            <w:tcW w:w="960" w:type="dxa"/>
            <w:vMerge/>
            <w:tcBorders>
              <w:bottom w:val="dotted" w:sz="4" w:space="0" w:color="auto"/>
            </w:tcBorders>
            <w:vAlign w:val="center"/>
            <w:hideMark/>
          </w:tcPr>
          <w:p w14:paraId="2EEDA5D2"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DFF3D22"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73D92501" w14:textId="77777777" w:rsidR="00CE3A2F" w:rsidRPr="00B901D7" w:rsidRDefault="00CE3A2F" w:rsidP="00CE3A2F">
            <w:pPr>
              <w:rPr>
                <w:szCs w:val="20"/>
              </w:rPr>
            </w:pPr>
            <w:r w:rsidRPr="00B901D7">
              <w:rPr>
                <w:szCs w:val="20"/>
              </w:rPr>
              <w:t>0.023</w:t>
            </w:r>
          </w:p>
        </w:tc>
        <w:tc>
          <w:tcPr>
            <w:tcW w:w="324" w:type="dxa"/>
            <w:tcBorders>
              <w:bottom w:val="dotted" w:sz="4" w:space="0" w:color="auto"/>
            </w:tcBorders>
            <w:noWrap/>
            <w:vAlign w:val="bottom"/>
            <w:hideMark/>
          </w:tcPr>
          <w:p w14:paraId="6C6D87AE"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40FB02D7" w14:textId="77777777" w:rsidR="00CE3A2F" w:rsidRPr="00B901D7" w:rsidRDefault="00CE3A2F">
            <w:pPr>
              <w:rPr>
                <w:szCs w:val="20"/>
              </w:rPr>
            </w:pPr>
            <w:r w:rsidRPr="00B901D7">
              <w:rPr>
                <w:szCs w:val="20"/>
              </w:rPr>
              <w:t>C</w:t>
            </w:r>
          </w:p>
        </w:tc>
        <w:tc>
          <w:tcPr>
            <w:tcW w:w="720" w:type="dxa"/>
            <w:tcBorders>
              <w:bottom w:val="dotted" w:sz="4" w:space="0" w:color="auto"/>
            </w:tcBorders>
            <w:noWrap/>
            <w:vAlign w:val="bottom"/>
            <w:hideMark/>
          </w:tcPr>
          <w:p w14:paraId="78A8C9D8" w14:textId="77777777" w:rsidR="00CE3A2F" w:rsidRPr="00B901D7" w:rsidRDefault="00CE3A2F" w:rsidP="00CE3A2F">
            <w:pPr>
              <w:rPr>
                <w:szCs w:val="20"/>
              </w:rPr>
            </w:pPr>
            <w:r w:rsidRPr="00B901D7">
              <w:rPr>
                <w:szCs w:val="20"/>
              </w:rPr>
              <w:t>0.041</w:t>
            </w:r>
          </w:p>
        </w:tc>
        <w:tc>
          <w:tcPr>
            <w:tcW w:w="405" w:type="dxa"/>
            <w:tcBorders>
              <w:bottom w:val="dotted" w:sz="4" w:space="0" w:color="auto"/>
            </w:tcBorders>
            <w:noWrap/>
            <w:vAlign w:val="bottom"/>
            <w:hideMark/>
          </w:tcPr>
          <w:p w14:paraId="7E545834" w14:textId="77777777" w:rsidR="00CE3A2F" w:rsidRPr="00B901D7" w:rsidRDefault="00CE3A2F" w:rsidP="00CE3A2F">
            <w:pPr>
              <w:rPr>
                <w:szCs w:val="20"/>
              </w:rPr>
            </w:pPr>
            <w:r w:rsidRPr="00B901D7">
              <w:rPr>
                <w:szCs w:val="20"/>
              </w:rPr>
              <w:t>b</w:t>
            </w:r>
          </w:p>
        </w:tc>
        <w:tc>
          <w:tcPr>
            <w:tcW w:w="675" w:type="dxa"/>
            <w:tcBorders>
              <w:bottom w:val="dotted" w:sz="4" w:space="0" w:color="auto"/>
            </w:tcBorders>
            <w:noWrap/>
            <w:vAlign w:val="bottom"/>
            <w:hideMark/>
          </w:tcPr>
          <w:p w14:paraId="04C8C319"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24F14178" w14:textId="77777777" w:rsidR="00CE3A2F" w:rsidRPr="00B901D7" w:rsidRDefault="00CE3A2F" w:rsidP="00CE3A2F">
            <w:pPr>
              <w:rPr>
                <w:szCs w:val="20"/>
              </w:rPr>
            </w:pPr>
            <w:r w:rsidRPr="00B901D7">
              <w:rPr>
                <w:szCs w:val="20"/>
              </w:rPr>
              <w:t>0.051</w:t>
            </w:r>
          </w:p>
        </w:tc>
        <w:tc>
          <w:tcPr>
            <w:tcW w:w="360" w:type="dxa"/>
            <w:tcBorders>
              <w:bottom w:val="dotted" w:sz="4" w:space="0" w:color="auto"/>
            </w:tcBorders>
            <w:noWrap/>
            <w:vAlign w:val="bottom"/>
            <w:hideMark/>
          </w:tcPr>
          <w:p w14:paraId="56695296" w14:textId="77777777" w:rsidR="00CE3A2F" w:rsidRPr="00B901D7" w:rsidRDefault="00CE3A2F" w:rsidP="00CE3A2F">
            <w:pPr>
              <w:rPr>
                <w:szCs w:val="20"/>
              </w:rPr>
            </w:pPr>
            <w:r w:rsidRPr="00B901D7">
              <w:rPr>
                <w:szCs w:val="20"/>
              </w:rPr>
              <w:t>d</w:t>
            </w:r>
          </w:p>
        </w:tc>
        <w:tc>
          <w:tcPr>
            <w:tcW w:w="720" w:type="dxa"/>
            <w:tcBorders>
              <w:bottom w:val="dotted" w:sz="4" w:space="0" w:color="auto"/>
            </w:tcBorders>
            <w:noWrap/>
            <w:vAlign w:val="bottom"/>
            <w:hideMark/>
          </w:tcPr>
          <w:p w14:paraId="219234F6" w14:textId="77777777" w:rsidR="00CE3A2F" w:rsidRPr="00B901D7" w:rsidRDefault="00CE3A2F">
            <w:pPr>
              <w:rPr>
                <w:szCs w:val="20"/>
              </w:rPr>
            </w:pPr>
            <w:r w:rsidRPr="00B901D7">
              <w:rPr>
                <w:szCs w:val="20"/>
              </w:rPr>
              <w:t>A</w:t>
            </w:r>
          </w:p>
        </w:tc>
      </w:tr>
      <w:tr w:rsidR="00AD161F" w:rsidRPr="00CE3A2F" w14:paraId="37A02557"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736F0997" w14:textId="77777777" w:rsidR="00CE3A2F" w:rsidRPr="00B901D7" w:rsidRDefault="00CE3A2F" w:rsidP="00BE0AC1">
            <w:pPr>
              <w:jc w:val="center"/>
              <w:rPr>
                <w:szCs w:val="20"/>
              </w:rPr>
            </w:pPr>
            <w:r w:rsidRPr="00B901D7">
              <w:rPr>
                <w:szCs w:val="20"/>
              </w:rPr>
              <w:t>2012</w:t>
            </w:r>
          </w:p>
        </w:tc>
        <w:tc>
          <w:tcPr>
            <w:tcW w:w="1020" w:type="dxa"/>
            <w:tcBorders>
              <w:top w:val="dotted" w:sz="4" w:space="0" w:color="auto"/>
            </w:tcBorders>
            <w:noWrap/>
            <w:vAlign w:val="bottom"/>
            <w:hideMark/>
          </w:tcPr>
          <w:p w14:paraId="05CFD880"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11B16212" w14:textId="77777777" w:rsidR="00CE3A2F" w:rsidRPr="00B901D7" w:rsidRDefault="00CE3A2F" w:rsidP="00CE3A2F">
            <w:pPr>
              <w:rPr>
                <w:szCs w:val="20"/>
              </w:rPr>
            </w:pPr>
            <w:r w:rsidRPr="00B901D7">
              <w:rPr>
                <w:szCs w:val="20"/>
              </w:rPr>
              <w:t>0.001</w:t>
            </w:r>
          </w:p>
        </w:tc>
        <w:tc>
          <w:tcPr>
            <w:tcW w:w="324" w:type="dxa"/>
            <w:tcBorders>
              <w:top w:val="dotted" w:sz="4" w:space="0" w:color="auto"/>
            </w:tcBorders>
            <w:noWrap/>
            <w:vAlign w:val="bottom"/>
            <w:hideMark/>
          </w:tcPr>
          <w:p w14:paraId="5D0C0F86" w14:textId="77777777" w:rsidR="00CE3A2F" w:rsidRPr="00B901D7" w:rsidRDefault="00CE3A2F" w:rsidP="00CE3A2F">
            <w:pPr>
              <w:rPr>
                <w:szCs w:val="20"/>
              </w:rPr>
            </w:pPr>
            <w:r w:rsidRPr="00B901D7">
              <w:rPr>
                <w:szCs w:val="20"/>
              </w:rPr>
              <w:t>c</w:t>
            </w:r>
          </w:p>
        </w:tc>
        <w:tc>
          <w:tcPr>
            <w:tcW w:w="630" w:type="dxa"/>
            <w:tcBorders>
              <w:top w:val="dotted" w:sz="4" w:space="0" w:color="auto"/>
            </w:tcBorders>
            <w:noWrap/>
            <w:vAlign w:val="bottom"/>
            <w:hideMark/>
          </w:tcPr>
          <w:p w14:paraId="32BC705B"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022F2363"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656D35A6" w14:textId="77777777" w:rsidR="00CE3A2F" w:rsidRPr="00B901D7" w:rsidRDefault="00CE3A2F" w:rsidP="00CE3A2F">
            <w:pPr>
              <w:rPr>
                <w:szCs w:val="20"/>
              </w:rPr>
            </w:pPr>
            <w:r w:rsidRPr="00B901D7">
              <w:rPr>
                <w:szCs w:val="20"/>
              </w:rPr>
              <w:t>c</w:t>
            </w:r>
          </w:p>
        </w:tc>
        <w:tc>
          <w:tcPr>
            <w:tcW w:w="675" w:type="dxa"/>
            <w:tcBorders>
              <w:top w:val="dotted" w:sz="4" w:space="0" w:color="auto"/>
            </w:tcBorders>
            <w:noWrap/>
            <w:vAlign w:val="bottom"/>
            <w:hideMark/>
          </w:tcPr>
          <w:p w14:paraId="29B01359"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62E31958"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3D5020E8" w14:textId="77777777" w:rsidR="00CE3A2F" w:rsidRPr="00B901D7" w:rsidRDefault="00CE3A2F" w:rsidP="00CE3A2F">
            <w:pPr>
              <w:rPr>
                <w:szCs w:val="20"/>
              </w:rPr>
            </w:pPr>
            <w:r w:rsidRPr="00B901D7">
              <w:rPr>
                <w:szCs w:val="20"/>
              </w:rPr>
              <w:t>d</w:t>
            </w:r>
          </w:p>
        </w:tc>
        <w:tc>
          <w:tcPr>
            <w:tcW w:w="720" w:type="dxa"/>
            <w:tcBorders>
              <w:top w:val="dotted" w:sz="4" w:space="0" w:color="auto"/>
            </w:tcBorders>
            <w:noWrap/>
            <w:vAlign w:val="bottom"/>
            <w:hideMark/>
          </w:tcPr>
          <w:p w14:paraId="460B3940" w14:textId="77777777" w:rsidR="00CE3A2F" w:rsidRPr="00B901D7" w:rsidRDefault="00CE3A2F">
            <w:pPr>
              <w:rPr>
                <w:szCs w:val="20"/>
              </w:rPr>
            </w:pPr>
            <w:r w:rsidRPr="00B901D7">
              <w:rPr>
                <w:szCs w:val="20"/>
              </w:rPr>
              <w:t>A</w:t>
            </w:r>
          </w:p>
        </w:tc>
      </w:tr>
      <w:tr w:rsidR="00AD161F" w:rsidRPr="00CE3A2F" w14:paraId="2745DA12" w14:textId="77777777" w:rsidTr="00AD161F">
        <w:trPr>
          <w:trHeight w:val="288"/>
          <w:jc w:val="center"/>
        </w:trPr>
        <w:tc>
          <w:tcPr>
            <w:tcW w:w="960" w:type="dxa"/>
            <w:vMerge/>
            <w:tcBorders>
              <w:bottom w:val="dotted" w:sz="4" w:space="0" w:color="auto"/>
            </w:tcBorders>
            <w:vAlign w:val="center"/>
            <w:hideMark/>
          </w:tcPr>
          <w:p w14:paraId="15C55353" w14:textId="77777777" w:rsidR="00CE3A2F" w:rsidRPr="00B901D7" w:rsidRDefault="00CE3A2F" w:rsidP="00BE0AC1">
            <w:pPr>
              <w:jc w:val="center"/>
              <w:rPr>
                <w:szCs w:val="20"/>
              </w:rPr>
            </w:pPr>
          </w:p>
        </w:tc>
        <w:tc>
          <w:tcPr>
            <w:tcW w:w="1020" w:type="dxa"/>
            <w:noWrap/>
            <w:vAlign w:val="bottom"/>
            <w:hideMark/>
          </w:tcPr>
          <w:p w14:paraId="4E1A4D0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6209D005" w14:textId="77777777" w:rsidR="00CE3A2F" w:rsidRPr="00B901D7" w:rsidRDefault="00CE3A2F" w:rsidP="00CE3A2F">
            <w:pPr>
              <w:rPr>
                <w:szCs w:val="20"/>
              </w:rPr>
            </w:pPr>
            <w:r w:rsidRPr="00B901D7">
              <w:rPr>
                <w:szCs w:val="20"/>
              </w:rPr>
              <w:t>0.012</w:t>
            </w:r>
          </w:p>
        </w:tc>
        <w:tc>
          <w:tcPr>
            <w:tcW w:w="324" w:type="dxa"/>
            <w:noWrap/>
            <w:vAlign w:val="bottom"/>
            <w:hideMark/>
          </w:tcPr>
          <w:p w14:paraId="2D7E3EC9" w14:textId="77777777" w:rsidR="00CE3A2F" w:rsidRPr="00B901D7" w:rsidRDefault="00CE3A2F" w:rsidP="00CE3A2F">
            <w:pPr>
              <w:rPr>
                <w:szCs w:val="20"/>
              </w:rPr>
            </w:pPr>
            <w:r w:rsidRPr="00B901D7">
              <w:rPr>
                <w:szCs w:val="20"/>
              </w:rPr>
              <w:t>b</w:t>
            </w:r>
          </w:p>
        </w:tc>
        <w:tc>
          <w:tcPr>
            <w:tcW w:w="630" w:type="dxa"/>
            <w:noWrap/>
            <w:vAlign w:val="bottom"/>
            <w:hideMark/>
          </w:tcPr>
          <w:p w14:paraId="5F3B7F3B" w14:textId="77777777" w:rsidR="00CE3A2F" w:rsidRPr="00B901D7" w:rsidRDefault="00CE3A2F">
            <w:pPr>
              <w:rPr>
                <w:szCs w:val="20"/>
              </w:rPr>
            </w:pPr>
            <w:r w:rsidRPr="00B901D7">
              <w:rPr>
                <w:szCs w:val="20"/>
              </w:rPr>
              <w:t>D</w:t>
            </w:r>
          </w:p>
        </w:tc>
        <w:tc>
          <w:tcPr>
            <w:tcW w:w="720" w:type="dxa"/>
            <w:noWrap/>
            <w:vAlign w:val="bottom"/>
            <w:hideMark/>
          </w:tcPr>
          <w:p w14:paraId="088CEEF3" w14:textId="77777777" w:rsidR="00CE3A2F" w:rsidRPr="00B901D7" w:rsidRDefault="00CE3A2F" w:rsidP="00CE3A2F">
            <w:pPr>
              <w:rPr>
                <w:szCs w:val="20"/>
              </w:rPr>
            </w:pPr>
            <w:r w:rsidRPr="00B901D7">
              <w:rPr>
                <w:szCs w:val="20"/>
              </w:rPr>
              <w:t>0.048</w:t>
            </w:r>
          </w:p>
        </w:tc>
        <w:tc>
          <w:tcPr>
            <w:tcW w:w="405" w:type="dxa"/>
            <w:noWrap/>
            <w:vAlign w:val="bottom"/>
            <w:hideMark/>
          </w:tcPr>
          <w:p w14:paraId="21B7A510" w14:textId="77777777" w:rsidR="00CE3A2F" w:rsidRPr="00B901D7" w:rsidRDefault="00CE3A2F" w:rsidP="00CE3A2F">
            <w:pPr>
              <w:rPr>
                <w:szCs w:val="20"/>
              </w:rPr>
            </w:pPr>
            <w:r w:rsidRPr="00B901D7">
              <w:rPr>
                <w:szCs w:val="20"/>
              </w:rPr>
              <w:t>b</w:t>
            </w:r>
          </w:p>
        </w:tc>
        <w:tc>
          <w:tcPr>
            <w:tcW w:w="675" w:type="dxa"/>
            <w:noWrap/>
            <w:vAlign w:val="bottom"/>
            <w:hideMark/>
          </w:tcPr>
          <w:p w14:paraId="1D4426EA" w14:textId="77777777" w:rsidR="00CE3A2F" w:rsidRPr="00B901D7" w:rsidRDefault="00CE3A2F">
            <w:pPr>
              <w:rPr>
                <w:szCs w:val="20"/>
              </w:rPr>
            </w:pPr>
            <w:r w:rsidRPr="00B901D7">
              <w:rPr>
                <w:szCs w:val="20"/>
              </w:rPr>
              <w:t>B</w:t>
            </w:r>
          </w:p>
        </w:tc>
        <w:tc>
          <w:tcPr>
            <w:tcW w:w="720" w:type="dxa"/>
            <w:noWrap/>
            <w:vAlign w:val="bottom"/>
            <w:hideMark/>
          </w:tcPr>
          <w:p w14:paraId="5A959927" w14:textId="77777777" w:rsidR="00CE3A2F" w:rsidRPr="00B901D7" w:rsidRDefault="00CE3A2F" w:rsidP="00CE3A2F">
            <w:pPr>
              <w:rPr>
                <w:szCs w:val="20"/>
              </w:rPr>
            </w:pPr>
            <w:r w:rsidRPr="00B901D7">
              <w:rPr>
                <w:szCs w:val="20"/>
              </w:rPr>
              <w:t>0.061</w:t>
            </w:r>
          </w:p>
        </w:tc>
        <w:tc>
          <w:tcPr>
            <w:tcW w:w="360" w:type="dxa"/>
            <w:noWrap/>
            <w:vAlign w:val="bottom"/>
            <w:hideMark/>
          </w:tcPr>
          <w:p w14:paraId="38214536" w14:textId="77777777" w:rsidR="00CE3A2F" w:rsidRPr="00B901D7" w:rsidRDefault="00CE3A2F" w:rsidP="00CE3A2F">
            <w:pPr>
              <w:rPr>
                <w:szCs w:val="20"/>
              </w:rPr>
            </w:pPr>
            <w:r w:rsidRPr="00B901D7">
              <w:rPr>
                <w:szCs w:val="20"/>
              </w:rPr>
              <w:t>b</w:t>
            </w:r>
          </w:p>
        </w:tc>
        <w:tc>
          <w:tcPr>
            <w:tcW w:w="720" w:type="dxa"/>
            <w:noWrap/>
            <w:vAlign w:val="bottom"/>
            <w:hideMark/>
          </w:tcPr>
          <w:p w14:paraId="6F68EC80" w14:textId="77777777" w:rsidR="00CE3A2F" w:rsidRPr="00B901D7" w:rsidRDefault="00CE3A2F">
            <w:pPr>
              <w:rPr>
                <w:szCs w:val="20"/>
              </w:rPr>
            </w:pPr>
            <w:r w:rsidRPr="00B901D7">
              <w:rPr>
                <w:szCs w:val="20"/>
              </w:rPr>
              <w:t>A</w:t>
            </w:r>
          </w:p>
        </w:tc>
      </w:tr>
      <w:tr w:rsidR="00AD161F" w:rsidRPr="00CE3A2F" w14:paraId="7174F170" w14:textId="77777777" w:rsidTr="00AD161F">
        <w:trPr>
          <w:trHeight w:val="288"/>
          <w:jc w:val="center"/>
        </w:trPr>
        <w:tc>
          <w:tcPr>
            <w:tcW w:w="960" w:type="dxa"/>
            <w:vMerge/>
            <w:tcBorders>
              <w:bottom w:val="dotted" w:sz="4" w:space="0" w:color="auto"/>
            </w:tcBorders>
            <w:vAlign w:val="center"/>
            <w:hideMark/>
          </w:tcPr>
          <w:p w14:paraId="3DCBA9D9" w14:textId="77777777" w:rsidR="00CE3A2F" w:rsidRPr="00B901D7" w:rsidRDefault="00CE3A2F" w:rsidP="00BE0AC1">
            <w:pPr>
              <w:jc w:val="center"/>
              <w:rPr>
                <w:szCs w:val="20"/>
              </w:rPr>
            </w:pPr>
          </w:p>
        </w:tc>
        <w:tc>
          <w:tcPr>
            <w:tcW w:w="1020" w:type="dxa"/>
            <w:noWrap/>
            <w:vAlign w:val="bottom"/>
            <w:hideMark/>
          </w:tcPr>
          <w:p w14:paraId="493FC458"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E5C4DFE" w14:textId="77777777" w:rsidR="00CE3A2F" w:rsidRPr="00B901D7" w:rsidRDefault="00CE3A2F" w:rsidP="00CE3A2F">
            <w:pPr>
              <w:rPr>
                <w:szCs w:val="20"/>
              </w:rPr>
            </w:pPr>
            <w:r w:rsidRPr="00B901D7">
              <w:rPr>
                <w:szCs w:val="20"/>
              </w:rPr>
              <w:t>0.028</w:t>
            </w:r>
          </w:p>
        </w:tc>
        <w:tc>
          <w:tcPr>
            <w:tcW w:w="324" w:type="dxa"/>
            <w:noWrap/>
            <w:vAlign w:val="bottom"/>
            <w:hideMark/>
          </w:tcPr>
          <w:p w14:paraId="2628E3F0" w14:textId="77777777" w:rsidR="00CE3A2F" w:rsidRPr="00B901D7" w:rsidRDefault="00CE3A2F" w:rsidP="00CE3A2F">
            <w:pPr>
              <w:rPr>
                <w:szCs w:val="20"/>
              </w:rPr>
            </w:pPr>
            <w:r w:rsidRPr="00B901D7">
              <w:rPr>
                <w:szCs w:val="20"/>
              </w:rPr>
              <w:t>a</w:t>
            </w:r>
          </w:p>
        </w:tc>
        <w:tc>
          <w:tcPr>
            <w:tcW w:w="630" w:type="dxa"/>
            <w:noWrap/>
            <w:vAlign w:val="bottom"/>
            <w:hideMark/>
          </w:tcPr>
          <w:p w14:paraId="09BD3FCA" w14:textId="77777777" w:rsidR="00CE3A2F" w:rsidRPr="00B901D7" w:rsidRDefault="00CE3A2F">
            <w:pPr>
              <w:rPr>
                <w:szCs w:val="20"/>
              </w:rPr>
            </w:pPr>
            <w:r w:rsidRPr="00B901D7">
              <w:rPr>
                <w:szCs w:val="20"/>
              </w:rPr>
              <w:t>D</w:t>
            </w:r>
          </w:p>
        </w:tc>
        <w:tc>
          <w:tcPr>
            <w:tcW w:w="720" w:type="dxa"/>
            <w:noWrap/>
            <w:vAlign w:val="bottom"/>
            <w:hideMark/>
          </w:tcPr>
          <w:p w14:paraId="3C44D471" w14:textId="77777777" w:rsidR="00CE3A2F" w:rsidRPr="00B901D7" w:rsidRDefault="00CE3A2F" w:rsidP="00CE3A2F">
            <w:pPr>
              <w:rPr>
                <w:szCs w:val="20"/>
              </w:rPr>
            </w:pPr>
            <w:r w:rsidRPr="00B901D7">
              <w:rPr>
                <w:szCs w:val="20"/>
              </w:rPr>
              <w:t>0.074</w:t>
            </w:r>
          </w:p>
        </w:tc>
        <w:tc>
          <w:tcPr>
            <w:tcW w:w="405" w:type="dxa"/>
            <w:noWrap/>
            <w:vAlign w:val="bottom"/>
            <w:hideMark/>
          </w:tcPr>
          <w:p w14:paraId="3796C566" w14:textId="77777777" w:rsidR="00CE3A2F" w:rsidRPr="00B901D7" w:rsidRDefault="00CE3A2F" w:rsidP="00CE3A2F">
            <w:pPr>
              <w:rPr>
                <w:szCs w:val="20"/>
              </w:rPr>
            </w:pPr>
            <w:r w:rsidRPr="00B901D7">
              <w:rPr>
                <w:szCs w:val="20"/>
              </w:rPr>
              <w:t>a</w:t>
            </w:r>
          </w:p>
        </w:tc>
        <w:tc>
          <w:tcPr>
            <w:tcW w:w="675" w:type="dxa"/>
            <w:noWrap/>
            <w:vAlign w:val="bottom"/>
            <w:hideMark/>
          </w:tcPr>
          <w:p w14:paraId="2E1FA56F" w14:textId="77777777" w:rsidR="00CE3A2F" w:rsidRPr="00B901D7" w:rsidRDefault="00CE3A2F">
            <w:pPr>
              <w:rPr>
                <w:szCs w:val="20"/>
              </w:rPr>
            </w:pPr>
            <w:r w:rsidRPr="00B901D7">
              <w:rPr>
                <w:szCs w:val="20"/>
              </w:rPr>
              <w:t>B</w:t>
            </w:r>
          </w:p>
        </w:tc>
        <w:tc>
          <w:tcPr>
            <w:tcW w:w="720" w:type="dxa"/>
            <w:noWrap/>
            <w:vAlign w:val="bottom"/>
            <w:hideMark/>
          </w:tcPr>
          <w:p w14:paraId="0F1A62D4" w14:textId="77777777" w:rsidR="00CE3A2F" w:rsidRPr="00B901D7" w:rsidRDefault="00CE3A2F" w:rsidP="00CE3A2F">
            <w:pPr>
              <w:rPr>
                <w:szCs w:val="20"/>
              </w:rPr>
            </w:pPr>
            <w:r w:rsidRPr="00B901D7">
              <w:rPr>
                <w:szCs w:val="20"/>
              </w:rPr>
              <w:t>0.089</w:t>
            </w:r>
          </w:p>
        </w:tc>
        <w:tc>
          <w:tcPr>
            <w:tcW w:w="360" w:type="dxa"/>
            <w:noWrap/>
            <w:vAlign w:val="bottom"/>
            <w:hideMark/>
          </w:tcPr>
          <w:p w14:paraId="024E07C8" w14:textId="77777777" w:rsidR="00CE3A2F" w:rsidRPr="00B901D7" w:rsidRDefault="00CE3A2F" w:rsidP="00CE3A2F">
            <w:pPr>
              <w:rPr>
                <w:szCs w:val="20"/>
              </w:rPr>
            </w:pPr>
            <w:r w:rsidRPr="00B901D7">
              <w:rPr>
                <w:szCs w:val="20"/>
              </w:rPr>
              <w:t>a</w:t>
            </w:r>
          </w:p>
        </w:tc>
        <w:tc>
          <w:tcPr>
            <w:tcW w:w="720" w:type="dxa"/>
            <w:noWrap/>
            <w:vAlign w:val="bottom"/>
            <w:hideMark/>
          </w:tcPr>
          <w:p w14:paraId="068D2FF1" w14:textId="77777777" w:rsidR="00CE3A2F" w:rsidRPr="00B901D7" w:rsidRDefault="00CE3A2F">
            <w:pPr>
              <w:rPr>
                <w:szCs w:val="20"/>
              </w:rPr>
            </w:pPr>
            <w:r w:rsidRPr="00B901D7">
              <w:rPr>
                <w:szCs w:val="20"/>
              </w:rPr>
              <w:t>A</w:t>
            </w:r>
          </w:p>
        </w:tc>
      </w:tr>
      <w:tr w:rsidR="00AD161F" w:rsidRPr="00CE3A2F" w14:paraId="1E111C13" w14:textId="77777777" w:rsidTr="00AD161F">
        <w:trPr>
          <w:trHeight w:val="288"/>
          <w:jc w:val="center"/>
        </w:trPr>
        <w:tc>
          <w:tcPr>
            <w:tcW w:w="960" w:type="dxa"/>
            <w:vMerge/>
            <w:tcBorders>
              <w:bottom w:val="dotted" w:sz="4" w:space="0" w:color="auto"/>
            </w:tcBorders>
            <w:vAlign w:val="center"/>
            <w:hideMark/>
          </w:tcPr>
          <w:p w14:paraId="2E5F520F" w14:textId="77777777" w:rsidR="00CE3A2F" w:rsidRPr="00B901D7" w:rsidRDefault="00CE3A2F" w:rsidP="00BE0AC1">
            <w:pPr>
              <w:jc w:val="center"/>
              <w:rPr>
                <w:szCs w:val="20"/>
              </w:rPr>
            </w:pPr>
          </w:p>
        </w:tc>
        <w:tc>
          <w:tcPr>
            <w:tcW w:w="1020" w:type="dxa"/>
            <w:noWrap/>
            <w:vAlign w:val="bottom"/>
            <w:hideMark/>
          </w:tcPr>
          <w:p w14:paraId="19DBE83C"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4691705" w14:textId="77777777" w:rsidR="00CE3A2F" w:rsidRPr="00B901D7" w:rsidRDefault="00CE3A2F" w:rsidP="00CE3A2F">
            <w:pPr>
              <w:rPr>
                <w:szCs w:val="20"/>
              </w:rPr>
            </w:pPr>
            <w:r w:rsidRPr="00B901D7">
              <w:rPr>
                <w:szCs w:val="20"/>
              </w:rPr>
              <w:t>0.034</w:t>
            </w:r>
          </w:p>
        </w:tc>
        <w:tc>
          <w:tcPr>
            <w:tcW w:w="324" w:type="dxa"/>
            <w:noWrap/>
            <w:vAlign w:val="bottom"/>
            <w:hideMark/>
          </w:tcPr>
          <w:p w14:paraId="6EA4F0C2" w14:textId="77777777" w:rsidR="00CE3A2F" w:rsidRPr="00B901D7" w:rsidRDefault="00CE3A2F" w:rsidP="00CE3A2F">
            <w:pPr>
              <w:rPr>
                <w:szCs w:val="20"/>
              </w:rPr>
            </w:pPr>
            <w:r w:rsidRPr="00B901D7">
              <w:rPr>
                <w:szCs w:val="20"/>
              </w:rPr>
              <w:t>a</w:t>
            </w:r>
          </w:p>
        </w:tc>
        <w:tc>
          <w:tcPr>
            <w:tcW w:w="630" w:type="dxa"/>
            <w:noWrap/>
            <w:vAlign w:val="bottom"/>
            <w:hideMark/>
          </w:tcPr>
          <w:p w14:paraId="48B5296E" w14:textId="77777777" w:rsidR="00CE3A2F" w:rsidRPr="00B901D7" w:rsidRDefault="00CE3A2F">
            <w:pPr>
              <w:rPr>
                <w:szCs w:val="20"/>
              </w:rPr>
            </w:pPr>
            <w:r w:rsidRPr="00B901D7">
              <w:rPr>
                <w:szCs w:val="20"/>
              </w:rPr>
              <w:t>B</w:t>
            </w:r>
          </w:p>
        </w:tc>
        <w:tc>
          <w:tcPr>
            <w:tcW w:w="720" w:type="dxa"/>
            <w:noWrap/>
            <w:vAlign w:val="bottom"/>
            <w:hideMark/>
          </w:tcPr>
          <w:p w14:paraId="69032A9D" w14:textId="77777777" w:rsidR="00CE3A2F" w:rsidRPr="00B901D7" w:rsidRDefault="00CE3A2F" w:rsidP="00CE3A2F">
            <w:pPr>
              <w:rPr>
                <w:szCs w:val="20"/>
              </w:rPr>
            </w:pPr>
            <w:r w:rsidRPr="00B901D7">
              <w:rPr>
                <w:szCs w:val="20"/>
              </w:rPr>
              <w:t>0.058</w:t>
            </w:r>
          </w:p>
        </w:tc>
        <w:tc>
          <w:tcPr>
            <w:tcW w:w="405" w:type="dxa"/>
            <w:noWrap/>
            <w:vAlign w:val="bottom"/>
            <w:hideMark/>
          </w:tcPr>
          <w:p w14:paraId="3986B814" w14:textId="77777777" w:rsidR="00CE3A2F" w:rsidRPr="00B901D7" w:rsidRDefault="00CE3A2F" w:rsidP="00CE3A2F">
            <w:pPr>
              <w:rPr>
                <w:szCs w:val="20"/>
              </w:rPr>
            </w:pPr>
            <w:r w:rsidRPr="00B901D7">
              <w:rPr>
                <w:szCs w:val="20"/>
              </w:rPr>
              <w:t>b</w:t>
            </w:r>
          </w:p>
        </w:tc>
        <w:tc>
          <w:tcPr>
            <w:tcW w:w="675" w:type="dxa"/>
            <w:noWrap/>
            <w:vAlign w:val="bottom"/>
            <w:hideMark/>
          </w:tcPr>
          <w:p w14:paraId="0050B874" w14:textId="77777777" w:rsidR="00CE3A2F" w:rsidRPr="00B901D7" w:rsidRDefault="00CE3A2F">
            <w:pPr>
              <w:rPr>
                <w:szCs w:val="20"/>
              </w:rPr>
            </w:pPr>
            <w:r w:rsidRPr="00B901D7">
              <w:rPr>
                <w:szCs w:val="20"/>
              </w:rPr>
              <w:t>A</w:t>
            </w:r>
          </w:p>
        </w:tc>
        <w:tc>
          <w:tcPr>
            <w:tcW w:w="720" w:type="dxa"/>
            <w:noWrap/>
            <w:vAlign w:val="bottom"/>
            <w:hideMark/>
          </w:tcPr>
          <w:p w14:paraId="33C0DDCF" w14:textId="77777777" w:rsidR="00CE3A2F" w:rsidRPr="00B901D7" w:rsidRDefault="00CE3A2F" w:rsidP="00CE3A2F">
            <w:pPr>
              <w:rPr>
                <w:szCs w:val="20"/>
              </w:rPr>
            </w:pPr>
            <w:r w:rsidRPr="00B901D7">
              <w:rPr>
                <w:szCs w:val="20"/>
              </w:rPr>
              <w:t>0.041</w:t>
            </w:r>
          </w:p>
        </w:tc>
        <w:tc>
          <w:tcPr>
            <w:tcW w:w="360" w:type="dxa"/>
            <w:noWrap/>
            <w:vAlign w:val="bottom"/>
            <w:hideMark/>
          </w:tcPr>
          <w:p w14:paraId="090A135D" w14:textId="77777777" w:rsidR="00CE3A2F" w:rsidRPr="00B901D7" w:rsidRDefault="00CE3A2F" w:rsidP="00CE3A2F">
            <w:pPr>
              <w:rPr>
                <w:szCs w:val="20"/>
              </w:rPr>
            </w:pPr>
            <w:r w:rsidRPr="00B901D7">
              <w:rPr>
                <w:szCs w:val="20"/>
              </w:rPr>
              <w:t>c</w:t>
            </w:r>
          </w:p>
        </w:tc>
        <w:tc>
          <w:tcPr>
            <w:tcW w:w="720" w:type="dxa"/>
            <w:noWrap/>
            <w:vAlign w:val="bottom"/>
            <w:hideMark/>
          </w:tcPr>
          <w:p w14:paraId="62958B62" w14:textId="77777777" w:rsidR="00CE3A2F" w:rsidRPr="00B901D7" w:rsidRDefault="00CE3A2F">
            <w:pPr>
              <w:rPr>
                <w:szCs w:val="20"/>
              </w:rPr>
            </w:pPr>
            <w:r w:rsidRPr="00B901D7">
              <w:rPr>
                <w:szCs w:val="20"/>
              </w:rPr>
              <w:t>B</w:t>
            </w:r>
          </w:p>
        </w:tc>
      </w:tr>
      <w:tr w:rsidR="00AD161F" w:rsidRPr="00CE3A2F" w14:paraId="2D212A9B" w14:textId="77777777" w:rsidTr="00AD161F">
        <w:trPr>
          <w:trHeight w:val="288"/>
          <w:jc w:val="center"/>
        </w:trPr>
        <w:tc>
          <w:tcPr>
            <w:tcW w:w="960" w:type="dxa"/>
            <w:vMerge/>
            <w:tcBorders>
              <w:bottom w:val="dotted" w:sz="4" w:space="0" w:color="auto"/>
            </w:tcBorders>
            <w:vAlign w:val="center"/>
            <w:hideMark/>
          </w:tcPr>
          <w:p w14:paraId="116EC6D8"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1CEF9F3"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5C57C2EE" w14:textId="77777777" w:rsidR="00CE3A2F" w:rsidRPr="00B901D7" w:rsidRDefault="00CE3A2F" w:rsidP="00CE3A2F">
            <w:pPr>
              <w:rPr>
                <w:szCs w:val="20"/>
              </w:rPr>
            </w:pPr>
            <w:r w:rsidRPr="00B901D7">
              <w:rPr>
                <w:szCs w:val="20"/>
              </w:rPr>
              <w:t>0.033</w:t>
            </w:r>
          </w:p>
        </w:tc>
        <w:tc>
          <w:tcPr>
            <w:tcW w:w="324" w:type="dxa"/>
            <w:tcBorders>
              <w:bottom w:val="dotted" w:sz="4" w:space="0" w:color="auto"/>
            </w:tcBorders>
            <w:noWrap/>
            <w:vAlign w:val="bottom"/>
            <w:hideMark/>
          </w:tcPr>
          <w:p w14:paraId="2DDE14A1"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BCA3B1B" w14:textId="77777777" w:rsidR="00CE3A2F" w:rsidRPr="00B901D7" w:rsidRDefault="00CE3A2F">
            <w:pPr>
              <w:rPr>
                <w:szCs w:val="20"/>
              </w:rPr>
            </w:pPr>
            <w:r w:rsidRPr="00B901D7">
              <w:rPr>
                <w:szCs w:val="20"/>
              </w:rPr>
              <w:t>D</w:t>
            </w:r>
          </w:p>
        </w:tc>
        <w:tc>
          <w:tcPr>
            <w:tcW w:w="720" w:type="dxa"/>
            <w:tcBorders>
              <w:bottom w:val="dotted" w:sz="4" w:space="0" w:color="auto"/>
            </w:tcBorders>
            <w:noWrap/>
            <w:vAlign w:val="bottom"/>
            <w:hideMark/>
          </w:tcPr>
          <w:p w14:paraId="584A53BF" w14:textId="77777777" w:rsidR="00CE3A2F" w:rsidRPr="00B901D7" w:rsidRDefault="00CE3A2F" w:rsidP="00CE3A2F">
            <w:pPr>
              <w:rPr>
                <w:szCs w:val="20"/>
              </w:rPr>
            </w:pPr>
            <w:r w:rsidRPr="00B901D7">
              <w:rPr>
                <w:szCs w:val="20"/>
              </w:rPr>
              <w:t>0.056</w:t>
            </w:r>
          </w:p>
        </w:tc>
        <w:tc>
          <w:tcPr>
            <w:tcW w:w="405" w:type="dxa"/>
            <w:tcBorders>
              <w:bottom w:val="dotted" w:sz="4" w:space="0" w:color="auto"/>
            </w:tcBorders>
            <w:noWrap/>
            <w:vAlign w:val="bottom"/>
            <w:hideMark/>
          </w:tcPr>
          <w:p w14:paraId="367BB788" w14:textId="77777777" w:rsidR="00CE3A2F" w:rsidRPr="00B901D7" w:rsidRDefault="00CE3A2F" w:rsidP="00CE3A2F">
            <w:pPr>
              <w:rPr>
                <w:szCs w:val="20"/>
              </w:rPr>
            </w:pPr>
            <w:r w:rsidRPr="00B901D7">
              <w:rPr>
                <w:szCs w:val="20"/>
              </w:rPr>
              <w:t>b</w:t>
            </w:r>
          </w:p>
        </w:tc>
        <w:tc>
          <w:tcPr>
            <w:tcW w:w="675" w:type="dxa"/>
            <w:tcBorders>
              <w:bottom w:val="dotted" w:sz="4" w:space="0" w:color="auto"/>
            </w:tcBorders>
            <w:noWrap/>
            <w:vAlign w:val="bottom"/>
            <w:hideMark/>
          </w:tcPr>
          <w:p w14:paraId="433C9A86"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0700D06A" w14:textId="77777777" w:rsidR="00CE3A2F" w:rsidRPr="00B901D7" w:rsidRDefault="00CE3A2F" w:rsidP="00CE3A2F">
            <w:pPr>
              <w:rPr>
                <w:szCs w:val="20"/>
              </w:rPr>
            </w:pPr>
            <w:r w:rsidRPr="00B901D7">
              <w:rPr>
                <w:szCs w:val="20"/>
              </w:rPr>
              <w:t>0.068</w:t>
            </w:r>
          </w:p>
        </w:tc>
        <w:tc>
          <w:tcPr>
            <w:tcW w:w="360" w:type="dxa"/>
            <w:tcBorders>
              <w:bottom w:val="dotted" w:sz="4" w:space="0" w:color="auto"/>
            </w:tcBorders>
            <w:noWrap/>
            <w:vAlign w:val="bottom"/>
            <w:hideMark/>
          </w:tcPr>
          <w:p w14:paraId="45481BCB" w14:textId="77777777" w:rsidR="00CE3A2F" w:rsidRPr="00B901D7" w:rsidRDefault="00CE3A2F" w:rsidP="00CE3A2F">
            <w:pPr>
              <w:rPr>
                <w:szCs w:val="20"/>
              </w:rPr>
            </w:pPr>
            <w:r w:rsidRPr="00B901D7">
              <w:rPr>
                <w:szCs w:val="20"/>
              </w:rPr>
              <w:t>b</w:t>
            </w:r>
          </w:p>
        </w:tc>
        <w:tc>
          <w:tcPr>
            <w:tcW w:w="720" w:type="dxa"/>
            <w:tcBorders>
              <w:bottom w:val="dotted" w:sz="4" w:space="0" w:color="auto"/>
            </w:tcBorders>
            <w:noWrap/>
            <w:vAlign w:val="bottom"/>
            <w:hideMark/>
          </w:tcPr>
          <w:p w14:paraId="7A5F17CE" w14:textId="77777777" w:rsidR="00CE3A2F" w:rsidRPr="00B901D7" w:rsidRDefault="00CE3A2F">
            <w:pPr>
              <w:rPr>
                <w:szCs w:val="20"/>
              </w:rPr>
            </w:pPr>
            <w:r w:rsidRPr="00B901D7">
              <w:rPr>
                <w:szCs w:val="20"/>
              </w:rPr>
              <w:t>A</w:t>
            </w:r>
          </w:p>
        </w:tc>
      </w:tr>
      <w:tr w:rsidR="00AD161F" w:rsidRPr="00CE3A2F" w14:paraId="5F3C0E3F" w14:textId="77777777" w:rsidTr="00AD161F">
        <w:trPr>
          <w:trHeight w:val="288"/>
          <w:jc w:val="center"/>
        </w:trPr>
        <w:tc>
          <w:tcPr>
            <w:tcW w:w="960" w:type="dxa"/>
            <w:vMerge w:val="restart"/>
            <w:tcBorders>
              <w:top w:val="dotted" w:sz="4" w:space="0" w:color="auto"/>
              <w:bottom w:val="single" w:sz="4" w:space="0" w:color="auto"/>
            </w:tcBorders>
            <w:noWrap/>
            <w:vAlign w:val="center"/>
            <w:hideMark/>
          </w:tcPr>
          <w:p w14:paraId="6C6C3E05" w14:textId="77777777" w:rsidR="00CE3A2F" w:rsidRPr="00B901D7" w:rsidRDefault="00CE3A2F" w:rsidP="00BE0AC1">
            <w:pPr>
              <w:jc w:val="center"/>
              <w:rPr>
                <w:szCs w:val="20"/>
              </w:rPr>
            </w:pPr>
            <w:r w:rsidRPr="00B901D7">
              <w:rPr>
                <w:szCs w:val="20"/>
              </w:rPr>
              <w:t>2013</w:t>
            </w:r>
          </w:p>
        </w:tc>
        <w:tc>
          <w:tcPr>
            <w:tcW w:w="1020" w:type="dxa"/>
            <w:tcBorders>
              <w:top w:val="dotted" w:sz="4" w:space="0" w:color="auto"/>
            </w:tcBorders>
            <w:noWrap/>
            <w:vAlign w:val="bottom"/>
            <w:hideMark/>
          </w:tcPr>
          <w:p w14:paraId="0F942B1F"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2470DEB" w14:textId="77777777" w:rsidR="00CE3A2F" w:rsidRPr="00B901D7" w:rsidRDefault="00CE3A2F" w:rsidP="00CE3A2F">
            <w:pPr>
              <w:rPr>
                <w:szCs w:val="20"/>
              </w:rPr>
            </w:pPr>
            <w:r w:rsidRPr="00B901D7">
              <w:rPr>
                <w:szCs w:val="20"/>
              </w:rPr>
              <w:t>0.000</w:t>
            </w:r>
          </w:p>
        </w:tc>
        <w:tc>
          <w:tcPr>
            <w:tcW w:w="324" w:type="dxa"/>
            <w:tcBorders>
              <w:top w:val="dotted" w:sz="4" w:space="0" w:color="auto"/>
            </w:tcBorders>
            <w:noWrap/>
            <w:vAlign w:val="bottom"/>
            <w:hideMark/>
          </w:tcPr>
          <w:p w14:paraId="3AEDB90D" w14:textId="77777777" w:rsidR="00CE3A2F" w:rsidRPr="00B901D7" w:rsidRDefault="00CE3A2F" w:rsidP="00CE3A2F">
            <w:pPr>
              <w:rPr>
                <w:szCs w:val="20"/>
              </w:rPr>
            </w:pPr>
            <w:r w:rsidRPr="00B901D7">
              <w:rPr>
                <w:szCs w:val="20"/>
              </w:rPr>
              <w:t>b</w:t>
            </w:r>
          </w:p>
        </w:tc>
        <w:tc>
          <w:tcPr>
            <w:tcW w:w="630" w:type="dxa"/>
            <w:tcBorders>
              <w:top w:val="dotted" w:sz="4" w:space="0" w:color="auto"/>
            </w:tcBorders>
            <w:noWrap/>
            <w:vAlign w:val="bottom"/>
            <w:hideMark/>
          </w:tcPr>
          <w:p w14:paraId="4CE108E7"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701F764F"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020AA03A" w14:textId="77777777" w:rsidR="00CE3A2F" w:rsidRPr="00B901D7" w:rsidRDefault="00CE3A2F" w:rsidP="00CE3A2F">
            <w:pPr>
              <w:rPr>
                <w:szCs w:val="20"/>
              </w:rPr>
            </w:pPr>
            <w:r w:rsidRPr="00B901D7">
              <w:rPr>
                <w:szCs w:val="20"/>
              </w:rPr>
              <w:t>e</w:t>
            </w:r>
          </w:p>
        </w:tc>
        <w:tc>
          <w:tcPr>
            <w:tcW w:w="675" w:type="dxa"/>
            <w:tcBorders>
              <w:top w:val="dotted" w:sz="4" w:space="0" w:color="auto"/>
            </w:tcBorders>
            <w:noWrap/>
            <w:vAlign w:val="bottom"/>
            <w:hideMark/>
          </w:tcPr>
          <w:p w14:paraId="6CB1775B"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6F3CD74B"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0C1C451F" w14:textId="77777777" w:rsidR="00CE3A2F" w:rsidRPr="00B901D7" w:rsidRDefault="00CE3A2F" w:rsidP="00CE3A2F">
            <w:pPr>
              <w:rPr>
                <w:szCs w:val="20"/>
              </w:rPr>
            </w:pPr>
            <w:r w:rsidRPr="00B901D7">
              <w:rPr>
                <w:szCs w:val="20"/>
              </w:rPr>
              <w:t>c</w:t>
            </w:r>
          </w:p>
        </w:tc>
        <w:tc>
          <w:tcPr>
            <w:tcW w:w="720" w:type="dxa"/>
            <w:tcBorders>
              <w:top w:val="dotted" w:sz="4" w:space="0" w:color="auto"/>
            </w:tcBorders>
            <w:noWrap/>
            <w:vAlign w:val="bottom"/>
            <w:hideMark/>
          </w:tcPr>
          <w:p w14:paraId="339466E4" w14:textId="77777777" w:rsidR="00CE3A2F" w:rsidRPr="00B901D7" w:rsidRDefault="00CE3A2F">
            <w:pPr>
              <w:rPr>
                <w:szCs w:val="20"/>
              </w:rPr>
            </w:pPr>
            <w:r w:rsidRPr="00B901D7">
              <w:rPr>
                <w:szCs w:val="20"/>
              </w:rPr>
              <w:t>A</w:t>
            </w:r>
          </w:p>
        </w:tc>
      </w:tr>
      <w:tr w:rsidR="00AD161F" w:rsidRPr="00CE3A2F" w14:paraId="33742B66" w14:textId="77777777" w:rsidTr="00AD161F">
        <w:trPr>
          <w:trHeight w:val="288"/>
          <w:jc w:val="center"/>
        </w:trPr>
        <w:tc>
          <w:tcPr>
            <w:tcW w:w="960" w:type="dxa"/>
            <w:vMerge/>
            <w:tcBorders>
              <w:bottom w:val="single" w:sz="4" w:space="0" w:color="auto"/>
            </w:tcBorders>
            <w:vAlign w:val="center"/>
            <w:hideMark/>
          </w:tcPr>
          <w:p w14:paraId="1DFB636D" w14:textId="77777777" w:rsidR="00CE3A2F" w:rsidRPr="00B901D7" w:rsidRDefault="00CE3A2F">
            <w:pPr>
              <w:rPr>
                <w:szCs w:val="20"/>
              </w:rPr>
            </w:pPr>
          </w:p>
        </w:tc>
        <w:tc>
          <w:tcPr>
            <w:tcW w:w="1020" w:type="dxa"/>
            <w:noWrap/>
            <w:vAlign w:val="bottom"/>
            <w:hideMark/>
          </w:tcPr>
          <w:p w14:paraId="50220C9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4549B4FA" w14:textId="77777777" w:rsidR="00CE3A2F" w:rsidRPr="00B901D7" w:rsidRDefault="00CE3A2F" w:rsidP="00CE3A2F">
            <w:pPr>
              <w:rPr>
                <w:szCs w:val="20"/>
              </w:rPr>
            </w:pPr>
            <w:r w:rsidRPr="00B901D7">
              <w:rPr>
                <w:szCs w:val="20"/>
              </w:rPr>
              <w:t>0.005</w:t>
            </w:r>
          </w:p>
        </w:tc>
        <w:tc>
          <w:tcPr>
            <w:tcW w:w="324" w:type="dxa"/>
            <w:noWrap/>
            <w:vAlign w:val="bottom"/>
            <w:hideMark/>
          </w:tcPr>
          <w:p w14:paraId="37B0B689" w14:textId="77777777" w:rsidR="00CE3A2F" w:rsidRPr="00B901D7" w:rsidRDefault="00CE3A2F" w:rsidP="00CE3A2F">
            <w:pPr>
              <w:rPr>
                <w:szCs w:val="20"/>
              </w:rPr>
            </w:pPr>
            <w:r w:rsidRPr="00B901D7">
              <w:rPr>
                <w:szCs w:val="20"/>
              </w:rPr>
              <w:t>b</w:t>
            </w:r>
          </w:p>
        </w:tc>
        <w:tc>
          <w:tcPr>
            <w:tcW w:w="630" w:type="dxa"/>
            <w:noWrap/>
            <w:vAlign w:val="bottom"/>
            <w:hideMark/>
          </w:tcPr>
          <w:p w14:paraId="115765D6" w14:textId="77777777" w:rsidR="00CE3A2F" w:rsidRPr="00B901D7" w:rsidRDefault="00CE3A2F">
            <w:pPr>
              <w:rPr>
                <w:szCs w:val="20"/>
              </w:rPr>
            </w:pPr>
            <w:r w:rsidRPr="00B901D7">
              <w:rPr>
                <w:szCs w:val="20"/>
              </w:rPr>
              <w:t>B</w:t>
            </w:r>
          </w:p>
        </w:tc>
        <w:tc>
          <w:tcPr>
            <w:tcW w:w="720" w:type="dxa"/>
            <w:noWrap/>
            <w:vAlign w:val="bottom"/>
            <w:hideMark/>
          </w:tcPr>
          <w:p w14:paraId="60EA81D5" w14:textId="77777777" w:rsidR="00CE3A2F" w:rsidRPr="00B901D7" w:rsidRDefault="00CE3A2F" w:rsidP="00CE3A2F">
            <w:pPr>
              <w:rPr>
                <w:szCs w:val="20"/>
              </w:rPr>
            </w:pPr>
            <w:r w:rsidRPr="00B901D7">
              <w:rPr>
                <w:szCs w:val="20"/>
              </w:rPr>
              <w:t>0.019</w:t>
            </w:r>
          </w:p>
        </w:tc>
        <w:tc>
          <w:tcPr>
            <w:tcW w:w="405" w:type="dxa"/>
            <w:noWrap/>
            <w:vAlign w:val="bottom"/>
            <w:hideMark/>
          </w:tcPr>
          <w:p w14:paraId="1F839FF9" w14:textId="77777777" w:rsidR="00CE3A2F" w:rsidRPr="00B901D7" w:rsidRDefault="00CE3A2F" w:rsidP="00CE3A2F">
            <w:pPr>
              <w:rPr>
                <w:szCs w:val="20"/>
              </w:rPr>
            </w:pPr>
            <w:r w:rsidRPr="00B901D7">
              <w:rPr>
                <w:szCs w:val="20"/>
              </w:rPr>
              <w:t>d</w:t>
            </w:r>
          </w:p>
        </w:tc>
        <w:tc>
          <w:tcPr>
            <w:tcW w:w="675" w:type="dxa"/>
            <w:noWrap/>
            <w:vAlign w:val="bottom"/>
            <w:hideMark/>
          </w:tcPr>
          <w:p w14:paraId="179CD3E6" w14:textId="77777777" w:rsidR="00CE3A2F" w:rsidRPr="00B901D7" w:rsidRDefault="00CE3A2F">
            <w:pPr>
              <w:rPr>
                <w:szCs w:val="20"/>
              </w:rPr>
            </w:pPr>
            <w:r w:rsidRPr="00B901D7">
              <w:rPr>
                <w:szCs w:val="20"/>
              </w:rPr>
              <w:t>A</w:t>
            </w:r>
          </w:p>
        </w:tc>
        <w:tc>
          <w:tcPr>
            <w:tcW w:w="720" w:type="dxa"/>
            <w:noWrap/>
            <w:vAlign w:val="bottom"/>
            <w:hideMark/>
          </w:tcPr>
          <w:p w14:paraId="7679DA1F" w14:textId="77777777" w:rsidR="00CE3A2F" w:rsidRPr="00B901D7" w:rsidRDefault="00CE3A2F" w:rsidP="00CE3A2F">
            <w:pPr>
              <w:rPr>
                <w:szCs w:val="20"/>
              </w:rPr>
            </w:pPr>
            <w:r w:rsidRPr="00B901D7">
              <w:rPr>
                <w:szCs w:val="20"/>
              </w:rPr>
              <w:t>0.023</w:t>
            </w:r>
          </w:p>
        </w:tc>
        <w:tc>
          <w:tcPr>
            <w:tcW w:w="360" w:type="dxa"/>
            <w:noWrap/>
            <w:vAlign w:val="bottom"/>
            <w:hideMark/>
          </w:tcPr>
          <w:p w14:paraId="3BB1C09D" w14:textId="77777777" w:rsidR="00CE3A2F" w:rsidRPr="00B901D7" w:rsidRDefault="00CE3A2F" w:rsidP="00CE3A2F">
            <w:pPr>
              <w:rPr>
                <w:szCs w:val="20"/>
              </w:rPr>
            </w:pPr>
            <w:r w:rsidRPr="00B901D7">
              <w:rPr>
                <w:szCs w:val="20"/>
              </w:rPr>
              <w:t>b</w:t>
            </w:r>
          </w:p>
        </w:tc>
        <w:tc>
          <w:tcPr>
            <w:tcW w:w="720" w:type="dxa"/>
            <w:noWrap/>
            <w:vAlign w:val="bottom"/>
            <w:hideMark/>
          </w:tcPr>
          <w:p w14:paraId="2D37097F" w14:textId="77777777" w:rsidR="00CE3A2F" w:rsidRPr="00B901D7" w:rsidRDefault="00CE3A2F">
            <w:pPr>
              <w:rPr>
                <w:szCs w:val="20"/>
              </w:rPr>
            </w:pPr>
            <w:r w:rsidRPr="00B901D7">
              <w:rPr>
                <w:szCs w:val="20"/>
              </w:rPr>
              <w:t>A</w:t>
            </w:r>
          </w:p>
        </w:tc>
      </w:tr>
      <w:tr w:rsidR="00AD161F" w:rsidRPr="00CE3A2F" w14:paraId="0BD559DE" w14:textId="77777777" w:rsidTr="00AD161F">
        <w:trPr>
          <w:trHeight w:val="288"/>
          <w:jc w:val="center"/>
        </w:trPr>
        <w:tc>
          <w:tcPr>
            <w:tcW w:w="960" w:type="dxa"/>
            <w:vMerge/>
            <w:tcBorders>
              <w:bottom w:val="single" w:sz="4" w:space="0" w:color="auto"/>
            </w:tcBorders>
            <w:vAlign w:val="center"/>
            <w:hideMark/>
          </w:tcPr>
          <w:p w14:paraId="0AB1AEDE" w14:textId="77777777" w:rsidR="00CE3A2F" w:rsidRPr="00B901D7" w:rsidRDefault="00CE3A2F">
            <w:pPr>
              <w:rPr>
                <w:szCs w:val="20"/>
              </w:rPr>
            </w:pPr>
          </w:p>
        </w:tc>
        <w:tc>
          <w:tcPr>
            <w:tcW w:w="1020" w:type="dxa"/>
            <w:noWrap/>
            <w:vAlign w:val="bottom"/>
            <w:hideMark/>
          </w:tcPr>
          <w:p w14:paraId="5D8E20B6"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3089CA73" w14:textId="77777777" w:rsidR="00CE3A2F" w:rsidRPr="00B901D7" w:rsidRDefault="00CE3A2F" w:rsidP="00CE3A2F">
            <w:pPr>
              <w:rPr>
                <w:szCs w:val="20"/>
              </w:rPr>
            </w:pPr>
            <w:r w:rsidRPr="00B901D7">
              <w:rPr>
                <w:szCs w:val="20"/>
              </w:rPr>
              <w:t>0.041</w:t>
            </w:r>
          </w:p>
        </w:tc>
        <w:tc>
          <w:tcPr>
            <w:tcW w:w="324" w:type="dxa"/>
            <w:noWrap/>
            <w:vAlign w:val="bottom"/>
            <w:hideMark/>
          </w:tcPr>
          <w:p w14:paraId="31285992" w14:textId="77777777" w:rsidR="00CE3A2F" w:rsidRPr="00B901D7" w:rsidRDefault="00CE3A2F" w:rsidP="00CE3A2F">
            <w:pPr>
              <w:rPr>
                <w:szCs w:val="20"/>
              </w:rPr>
            </w:pPr>
            <w:r w:rsidRPr="00B901D7">
              <w:rPr>
                <w:szCs w:val="20"/>
              </w:rPr>
              <w:t>a</w:t>
            </w:r>
          </w:p>
        </w:tc>
        <w:tc>
          <w:tcPr>
            <w:tcW w:w="630" w:type="dxa"/>
            <w:noWrap/>
            <w:vAlign w:val="bottom"/>
            <w:hideMark/>
          </w:tcPr>
          <w:p w14:paraId="74010DED" w14:textId="77777777" w:rsidR="00CE3A2F" w:rsidRPr="00B901D7" w:rsidRDefault="00CE3A2F">
            <w:pPr>
              <w:rPr>
                <w:szCs w:val="20"/>
              </w:rPr>
            </w:pPr>
            <w:r w:rsidRPr="00B901D7">
              <w:rPr>
                <w:szCs w:val="20"/>
              </w:rPr>
              <w:t>D</w:t>
            </w:r>
          </w:p>
        </w:tc>
        <w:tc>
          <w:tcPr>
            <w:tcW w:w="720" w:type="dxa"/>
            <w:noWrap/>
            <w:vAlign w:val="bottom"/>
            <w:hideMark/>
          </w:tcPr>
          <w:p w14:paraId="67803FC5" w14:textId="77777777" w:rsidR="00CE3A2F" w:rsidRPr="00B901D7" w:rsidRDefault="00CE3A2F" w:rsidP="00CE3A2F">
            <w:pPr>
              <w:rPr>
                <w:szCs w:val="20"/>
              </w:rPr>
            </w:pPr>
            <w:r w:rsidRPr="00B901D7">
              <w:rPr>
                <w:szCs w:val="20"/>
              </w:rPr>
              <w:t>0.086</w:t>
            </w:r>
          </w:p>
        </w:tc>
        <w:tc>
          <w:tcPr>
            <w:tcW w:w="405" w:type="dxa"/>
            <w:noWrap/>
            <w:vAlign w:val="bottom"/>
            <w:hideMark/>
          </w:tcPr>
          <w:p w14:paraId="3E1B6061" w14:textId="77777777" w:rsidR="00CE3A2F" w:rsidRPr="00B901D7" w:rsidRDefault="00CE3A2F" w:rsidP="00CE3A2F">
            <w:pPr>
              <w:rPr>
                <w:szCs w:val="20"/>
              </w:rPr>
            </w:pPr>
            <w:r w:rsidRPr="00B901D7">
              <w:rPr>
                <w:szCs w:val="20"/>
              </w:rPr>
              <w:t>a</w:t>
            </w:r>
          </w:p>
        </w:tc>
        <w:tc>
          <w:tcPr>
            <w:tcW w:w="675" w:type="dxa"/>
            <w:noWrap/>
            <w:vAlign w:val="bottom"/>
            <w:hideMark/>
          </w:tcPr>
          <w:p w14:paraId="3B4D2DB9" w14:textId="77777777" w:rsidR="00CE3A2F" w:rsidRPr="00B901D7" w:rsidRDefault="00CE3A2F">
            <w:pPr>
              <w:rPr>
                <w:szCs w:val="20"/>
              </w:rPr>
            </w:pPr>
            <w:r w:rsidRPr="00B901D7">
              <w:rPr>
                <w:szCs w:val="20"/>
              </w:rPr>
              <w:t>A</w:t>
            </w:r>
          </w:p>
        </w:tc>
        <w:tc>
          <w:tcPr>
            <w:tcW w:w="720" w:type="dxa"/>
            <w:noWrap/>
            <w:vAlign w:val="bottom"/>
            <w:hideMark/>
          </w:tcPr>
          <w:p w14:paraId="1ADFECCC" w14:textId="77777777" w:rsidR="00CE3A2F" w:rsidRPr="00B901D7" w:rsidRDefault="00CE3A2F" w:rsidP="00CE3A2F">
            <w:pPr>
              <w:rPr>
                <w:szCs w:val="20"/>
              </w:rPr>
            </w:pPr>
            <w:r w:rsidRPr="00B901D7">
              <w:rPr>
                <w:szCs w:val="20"/>
              </w:rPr>
              <w:t>0.087</w:t>
            </w:r>
          </w:p>
        </w:tc>
        <w:tc>
          <w:tcPr>
            <w:tcW w:w="360" w:type="dxa"/>
            <w:noWrap/>
            <w:vAlign w:val="bottom"/>
            <w:hideMark/>
          </w:tcPr>
          <w:p w14:paraId="1B8C18BE" w14:textId="77777777" w:rsidR="00CE3A2F" w:rsidRPr="00B901D7" w:rsidRDefault="00CE3A2F" w:rsidP="00CE3A2F">
            <w:pPr>
              <w:rPr>
                <w:szCs w:val="20"/>
              </w:rPr>
            </w:pPr>
            <w:r w:rsidRPr="00B901D7">
              <w:rPr>
                <w:szCs w:val="20"/>
              </w:rPr>
              <w:t>a</w:t>
            </w:r>
          </w:p>
        </w:tc>
        <w:tc>
          <w:tcPr>
            <w:tcW w:w="720" w:type="dxa"/>
            <w:noWrap/>
            <w:vAlign w:val="bottom"/>
            <w:hideMark/>
          </w:tcPr>
          <w:p w14:paraId="689DE133" w14:textId="77777777" w:rsidR="00CE3A2F" w:rsidRPr="00B901D7" w:rsidRDefault="00CE3A2F">
            <w:pPr>
              <w:rPr>
                <w:szCs w:val="20"/>
              </w:rPr>
            </w:pPr>
            <w:r w:rsidRPr="00B901D7">
              <w:rPr>
                <w:szCs w:val="20"/>
              </w:rPr>
              <w:t>A</w:t>
            </w:r>
          </w:p>
        </w:tc>
      </w:tr>
      <w:tr w:rsidR="00AD161F" w:rsidRPr="00CE3A2F" w14:paraId="202B29E5" w14:textId="77777777" w:rsidTr="00AD161F">
        <w:trPr>
          <w:trHeight w:val="288"/>
          <w:jc w:val="center"/>
        </w:trPr>
        <w:tc>
          <w:tcPr>
            <w:tcW w:w="960" w:type="dxa"/>
            <w:vMerge/>
            <w:tcBorders>
              <w:bottom w:val="single" w:sz="4" w:space="0" w:color="auto"/>
            </w:tcBorders>
            <w:vAlign w:val="center"/>
            <w:hideMark/>
          </w:tcPr>
          <w:p w14:paraId="12E54230" w14:textId="77777777" w:rsidR="00CE3A2F" w:rsidRPr="00B901D7" w:rsidRDefault="00CE3A2F">
            <w:pPr>
              <w:rPr>
                <w:szCs w:val="20"/>
              </w:rPr>
            </w:pPr>
          </w:p>
        </w:tc>
        <w:tc>
          <w:tcPr>
            <w:tcW w:w="1020" w:type="dxa"/>
            <w:noWrap/>
            <w:vAlign w:val="bottom"/>
            <w:hideMark/>
          </w:tcPr>
          <w:p w14:paraId="0028E92F"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3C8656F6" w14:textId="77777777" w:rsidR="00CE3A2F" w:rsidRPr="00B901D7" w:rsidRDefault="00CE3A2F" w:rsidP="00CE3A2F">
            <w:pPr>
              <w:rPr>
                <w:szCs w:val="20"/>
              </w:rPr>
            </w:pPr>
            <w:r w:rsidRPr="00B901D7">
              <w:rPr>
                <w:szCs w:val="20"/>
              </w:rPr>
              <w:t>0.041</w:t>
            </w:r>
          </w:p>
        </w:tc>
        <w:tc>
          <w:tcPr>
            <w:tcW w:w="324" w:type="dxa"/>
            <w:noWrap/>
            <w:vAlign w:val="bottom"/>
            <w:hideMark/>
          </w:tcPr>
          <w:p w14:paraId="08C2FFA0" w14:textId="77777777" w:rsidR="00CE3A2F" w:rsidRPr="00B901D7" w:rsidRDefault="00CE3A2F" w:rsidP="00CE3A2F">
            <w:pPr>
              <w:rPr>
                <w:szCs w:val="20"/>
              </w:rPr>
            </w:pPr>
            <w:r w:rsidRPr="00B901D7">
              <w:rPr>
                <w:szCs w:val="20"/>
              </w:rPr>
              <w:t>a</w:t>
            </w:r>
          </w:p>
        </w:tc>
        <w:tc>
          <w:tcPr>
            <w:tcW w:w="630" w:type="dxa"/>
            <w:noWrap/>
            <w:vAlign w:val="bottom"/>
            <w:hideMark/>
          </w:tcPr>
          <w:p w14:paraId="3BD56056" w14:textId="77777777" w:rsidR="00CE3A2F" w:rsidRPr="00B901D7" w:rsidRDefault="00CE3A2F">
            <w:pPr>
              <w:rPr>
                <w:szCs w:val="20"/>
              </w:rPr>
            </w:pPr>
            <w:r w:rsidRPr="00B901D7">
              <w:rPr>
                <w:szCs w:val="20"/>
              </w:rPr>
              <w:t>B</w:t>
            </w:r>
          </w:p>
        </w:tc>
        <w:tc>
          <w:tcPr>
            <w:tcW w:w="720" w:type="dxa"/>
            <w:noWrap/>
            <w:vAlign w:val="bottom"/>
            <w:hideMark/>
          </w:tcPr>
          <w:p w14:paraId="03DD9A76" w14:textId="77777777" w:rsidR="00CE3A2F" w:rsidRPr="00B901D7" w:rsidRDefault="00CE3A2F" w:rsidP="00CE3A2F">
            <w:pPr>
              <w:rPr>
                <w:szCs w:val="20"/>
              </w:rPr>
            </w:pPr>
            <w:r w:rsidRPr="00B901D7">
              <w:rPr>
                <w:szCs w:val="20"/>
              </w:rPr>
              <w:t>0.052</w:t>
            </w:r>
          </w:p>
        </w:tc>
        <w:tc>
          <w:tcPr>
            <w:tcW w:w="405" w:type="dxa"/>
            <w:noWrap/>
            <w:vAlign w:val="bottom"/>
            <w:hideMark/>
          </w:tcPr>
          <w:p w14:paraId="677B64D3" w14:textId="77777777" w:rsidR="00CE3A2F" w:rsidRPr="00B901D7" w:rsidRDefault="00CE3A2F" w:rsidP="00CE3A2F">
            <w:pPr>
              <w:rPr>
                <w:szCs w:val="20"/>
              </w:rPr>
            </w:pPr>
            <w:r w:rsidRPr="00B901D7">
              <w:rPr>
                <w:szCs w:val="20"/>
              </w:rPr>
              <w:t>c</w:t>
            </w:r>
          </w:p>
        </w:tc>
        <w:tc>
          <w:tcPr>
            <w:tcW w:w="675" w:type="dxa"/>
            <w:noWrap/>
            <w:vAlign w:val="bottom"/>
            <w:hideMark/>
          </w:tcPr>
          <w:p w14:paraId="03D7E931" w14:textId="77777777" w:rsidR="00CE3A2F" w:rsidRPr="00B901D7" w:rsidRDefault="00CE3A2F">
            <w:pPr>
              <w:rPr>
                <w:szCs w:val="20"/>
              </w:rPr>
            </w:pPr>
            <w:r w:rsidRPr="00B901D7">
              <w:rPr>
                <w:szCs w:val="20"/>
              </w:rPr>
              <w:t>A</w:t>
            </w:r>
          </w:p>
        </w:tc>
        <w:tc>
          <w:tcPr>
            <w:tcW w:w="720" w:type="dxa"/>
            <w:noWrap/>
            <w:vAlign w:val="bottom"/>
            <w:hideMark/>
          </w:tcPr>
          <w:p w14:paraId="0D19BDEB" w14:textId="77777777" w:rsidR="00CE3A2F" w:rsidRPr="00B901D7" w:rsidRDefault="00CE3A2F" w:rsidP="00CE3A2F">
            <w:pPr>
              <w:rPr>
                <w:szCs w:val="20"/>
              </w:rPr>
            </w:pPr>
            <w:r w:rsidRPr="00B901D7">
              <w:rPr>
                <w:szCs w:val="20"/>
              </w:rPr>
              <w:t>0.022</w:t>
            </w:r>
          </w:p>
        </w:tc>
        <w:tc>
          <w:tcPr>
            <w:tcW w:w="360" w:type="dxa"/>
            <w:noWrap/>
            <w:vAlign w:val="bottom"/>
            <w:hideMark/>
          </w:tcPr>
          <w:p w14:paraId="2F978DEE" w14:textId="77777777" w:rsidR="00CE3A2F" w:rsidRPr="00B901D7" w:rsidRDefault="00CE3A2F" w:rsidP="00CE3A2F">
            <w:pPr>
              <w:rPr>
                <w:szCs w:val="20"/>
              </w:rPr>
            </w:pPr>
            <w:r w:rsidRPr="00B901D7">
              <w:rPr>
                <w:szCs w:val="20"/>
              </w:rPr>
              <w:t>b</w:t>
            </w:r>
          </w:p>
        </w:tc>
        <w:tc>
          <w:tcPr>
            <w:tcW w:w="720" w:type="dxa"/>
            <w:noWrap/>
            <w:vAlign w:val="bottom"/>
            <w:hideMark/>
          </w:tcPr>
          <w:p w14:paraId="642CA7B8" w14:textId="77777777" w:rsidR="00CE3A2F" w:rsidRPr="00B901D7" w:rsidRDefault="00CE3A2F">
            <w:pPr>
              <w:rPr>
                <w:szCs w:val="20"/>
              </w:rPr>
            </w:pPr>
            <w:r w:rsidRPr="00B901D7">
              <w:rPr>
                <w:szCs w:val="20"/>
              </w:rPr>
              <w:t>C</w:t>
            </w:r>
          </w:p>
        </w:tc>
      </w:tr>
      <w:tr w:rsidR="00AD161F" w:rsidRPr="00CE3A2F" w14:paraId="1D7561DC" w14:textId="77777777" w:rsidTr="00AD161F">
        <w:trPr>
          <w:trHeight w:val="300"/>
          <w:jc w:val="center"/>
        </w:trPr>
        <w:tc>
          <w:tcPr>
            <w:tcW w:w="960" w:type="dxa"/>
            <w:vMerge/>
            <w:tcBorders>
              <w:bottom w:val="single" w:sz="4" w:space="0" w:color="auto"/>
            </w:tcBorders>
            <w:vAlign w:val="center"/>
            <w:hideMark/>
          </w:tcPr>
          <w:p w14:paraId="32F2E6D2" w14:textId="77777777" w:rsidR="00CE3A2F" w:rsidRPr="00B901D7" w:rsidRDefault="00CE3A2F">
            <w:pPr>
              <w:rPr>
                <w:szCs w:val="20"/>
              </w:rPr>
            </w:pPr>
          </w:p>
        </w:tc>
        <w:tc>
          <w:tcPr>
            <w:tcW w:w="1020" w:type="dxa"/>
            <w:tcBorders>
              <w:bottom w:val="single" w:sz="4" w:space="0" w:color="auto"/>
            </w:tcBorders>
            <w:noWrap/>
            <w:vAlign w:val="bottom"/>
            <w:hideMark/>
          </w:tcPr>
          <w:p w14:paraId="2B8DDBB5" w14:textId="77777777" w:rsidR="00CE3A2F" w:rsidRPr="00B901D7" w:rsidRDefault="00CE3A2F" w:rsidP="00AD551C">
            <w:pPr>
              <w:jc w:val="center"/>
              <w:rPr>
                <w:szCs w:val="20"/>
              </w:rPr>
            </w:pPr>
            <w:r w:rsidRPr="00B901D7">
              <w:rPr>
                <w:szCs w:val="20"/>
              </w:rPr>
              <w:t>60-100</w:t>
            </w:r>
          </w:p>
        </w:tc>
        <w:tc>
          <w:tcPr>
            <w:tcW w:w="666" w:type="dxa"/>
            <w:tcBorders>
              <w:bottom w:val="single" w:sz="4" w:space="0" w:color="auto"/>
            </w:tcBorders>
            <w:noWrap/>
            <w:vAlign w:val="bottom"/>
            <w:hideMark/>
          </w:tcPr>
          <w:p w14:paraId="7C328B49" w14:textId="77777777" w:rsidR="00CE3A2F" w:rsidRPr="00B901D7" w:rsidRDefault="00CE3A2F" w:rsidP="00CE3A2F">
            <w:pPr>
              <w:rPr>
                <w:szCs w:val="20"/>
              </w:rPr>
            </w:pPr>
            <w:r w:rsidRPr="00B901D7">
              <w:rPr>
                <w:szCs w:val="20"/>
              </w:rPr>
              <w:t>0.045</w:t>
            </w:r>
          </w:p>
        </w:tc>
        <w:tc>
          <w:tcPr>
            <w:tcW w:w="324" w:type="dxa"/>
            <w:tcBorders>
              <w:bottom w:val="single" w:sz="4" w:space="0" w:color="auto"/>
            </w:tcBorders>
            <w:noWrap/>
            <w:vAlign w:val="bottom"/>
            <w:hideMark/>
          </w:tcPr>
          <w:p w14:paraId="3A167C3C" w14:textId="77777777" w:rsidR="00CE3A2F" w:rsidRPr="00B901D7" w:rsidRDefault="00CE3A2F" w:rsidP="00CE3A2F">
            <w:pPr>
              <w:rPr>
                <w:szCs w:val="20"/>
              </w:rPr>
            </w:pPr>
            <w:r w:rsidRPr="00B901D7">
              <w:rPr>
                <w:szCs w:val="20"/>
              </w:rPr>
              <w:t>a</w:t>
            </w:r>
          </w:p>
        </w:tc>
        <w:tc>
          <w:tcPr>
            <w:tcW w:w="630" w:type="dxa"/>
            <w:tcBorders>
              <w:bottom w:val="single" w:sz="4" w:space="0" w:color="auto"/>
            </w:tcBorders>
            <w:noWrap/>
            <w:vAlign w:val="bottom"/>
            <w:hideMark/>
          </w:tcPr>
          <w:p w14:paraId="0BA8E86F" w14:textId="77777777" w:rsidR="00CE3A2F" w:rsidRPr="00B901D7" w:rsidRDefault="00CE3A2F">
            <w:pPr>
              <w:rPr>
                <w:szCs w:val="20"/>
              </w:rPr>
            </w:pPr>
            <w:r w:rsidRPr="00B901D7">
              <w:rPr>
                <w:szCs w:val="20"/>
              </w:rPr>
              <w:t>C</w:t>
            </w:r>
          </w:p>
        </w:tc>
        <w:tc>
          <w:tcPr>
            <w:tcW w:w="720" w:type="dxa"/>
            <w:tcBorders>
              <w:bottom w:val="single" w:sz="4" w:space="0" w:color="auto"/>
            </w:tcBorders>
            <w:noWrap/>
            <w:vAlign w:val="bottom"/>
            <w:hideMark/>
          </w:tcPr>
          <w:p w14:paraId="69E9AD9C" w14:textId="77777777" w:rsidR="00CE3A2F" w:rsidRPr="00B901D7" w:rsidRDefault="00CE3A2F" w:rsidP="00CE3A2F">
            <w:pPr>
              <w:rPr>
                <w:szCs w:val="20"/>
              </w:rPr>
            </w:pPr>
            <w:r w:rsidRPr="00B901D7">
              <w:rPr>
                <w:szCs w:val="20"/>
              </w:rPr>
              <w:t>0.074</w:t>
            </w:r>
          </w:p>
        </w:tc>
        <w:tc>
          <w:tcPr>
            <w:tcW w:w="405" w:type="dxa"/>
            <w:tcBorders>
              <w:bottom w:val="single" w:sz="4" w:space="0" w:color="auto"/>
            </w:tcBorders>
            <w:noWrap/>
            <w:vAlign w:val="bottom"/>
            <w:hideMark/>
          </w:tcPr>
          <w:p w14:paraId="44B617DB" w14:textId="77777777" w:rsidR="00CE3A2F" w:rsidRPr="00B901D7" w:rsidRDefault="00CE3A2F" w:rsidP="00CE3A2F">
            <w:pPr>
              <w:rPr>
                <w:szCs w:val="20"/>
              </w:rPr>
            </w:pPr>
            <w:r w:rsidRPr="00B901D7">
              <w:rPr>
                <w:szCs w:val="20"/>
              </w:rPr>
              <w:t>b</w:t>
            </w:r>
          </w:p>
        </w:tc>
        <w:tc>
          <w:tcPr>
            <w:tcW w:w="675" w:type="dxa"/>
            <w:tcBorders>
              <w:bottom w:val="single" w:sz="4" w:space="0" w:color="auto"/>
            </w:tcBorders>
            <w:noWrap/>
            <w:vAlign w:val="bottom"/>
            <w:hideMark/>
          </w:tcPr>
          <w:p w14:paraId="18BE12C3" w14:textId="77777777" w:rsidR="00CE3A2F" w:rsidRPr="00B901D7" w:rsidRDefault="00CE3A2F">
            <w:pPr>
              <w:rPr>
                <w:szCs w:val="20"/>
              </w:rPr>
            </w:pPr>
            <w:r w:rsidRPr="00B901D7">
              <w:rPr>
                <w:szCs w:val="20"/>
              </w:rPr>
              <w:t>B</w:t>
            </w:r>
          </w:p>
        </w:tc>
        <w:tc>
          <w:tcPr>
            <w:tcW w:w="720" w:type="dxa"/>
            <w:tcBorders>
              <w:bottom w:val="single" w:sz="4" w:space="0" w:color="auto"/>
            </w:tcBorders>
            <w:noWrap/>
            <w:vAlign w:val="bottom"/>
            <w:hideMark/>
          </w:tcPr>
          <w:p w14:paraId="4EE29363" w14:textId="77777777" w:rsidR="00CE3A2F" w:rsidRPr="00B901D7" w:rsidRDefault="00CE3A2F" w:rsidP="00CE3A2F">
            <w:pPr>
              <w:rPr>
                <w:szCs w:val="20"/>
              </w:rPr>
            </w:pPr>
            <w:r w:rsidRPr="00B901D7">
              <w:rPr>
                <w:szCs w:val="20"/>
              </w:rPr>
              <w:t>0.087</w:t>
            </w:r>
          </w:p>
        </w:tc>
        <w:tc>
          <w:tcPr>
            <w:tcW w:w="360" w:type="dxa"/>
            <w:tcBorders>
              <w:bottom w:val="single" w:sz="4" w:space="0" w:color="auto"/>
            </w:tcBorders>
            <w:noWrap/>
            <w:vAlign w:val="bottom"/>
            <w:hideMark/>
          </w:tcPr>
          <w:p w14:paraId="653D20EB" w14:textId="77777777" w:rsidR="00CE3A2F" w:rsidRPr="00B901D7" w:rsidRDefault="00CE3A2F" w:rsidP="00CE3A2F">
            <w:pPr>
              <w:rPr>
                <w:szCs w:val="20"/>
              </w:rPr>
            </w:pPr>
            <w:r w:rsidRPr="00B901D7">
              <w:rPr>
                <w:szCs w:val="20"/>
              </w:rPr>
              <w:t>a</w:t>
            </w:r>
          </w:p>
        </w:tc>
        <w:tc>
          <w:tcPr>
            <w:tcW w:w="720" w:type="dxa"/>
            <w:tcBorders>
              <w:bottom w:val="single" w:sz="4" w:space="0" w:color="auto"/>
            </w:tcBorders>
            <w:noWrap/>
            <w:vAlign w:val="bottom"/>
            <w:hideMark/>
          </w:tcPr>
          <w:p w14:paraId="7524BD0C" w14:textId="77777777" w:rsidR="00CE3A2F" w:rsidRPr="00B901D7" w:rsidRDefault="00CE3A2F">
            <w:pPr>
              <w:rPr>
                <w:szCs w:val="20"/>
              </w:rPr>
            </w:pPr>
            <w:r w:rsidRPr="00B901D7">
              <w:rPr>
                <w:szCs w:val="20"/>
              </w:rPr>
              <w:t>A</w:t>
            </w:r>
          </w:p>
        </w:tc>
      </w:tr>
    </w:tbl>
    <w:p w14:paraId="177C3053" w14:textId="77777777" w:rsidR="001A0DC0" w:rsidRDefault="001A0DC0" w:rsidP="00532388">
      <w:pPr>
        <w:rPr>
          <w:szCs w:val="20"/>
        </w:rPr>
      </w:pPr>
    </w:p>
    <w:p w14:paraId="701A572F" w14:textId="2EEC26BF" w:rsidR="00532388" w:rsidRDefault="00532388" w:rsidP="00532388">
      <w:pPr>
        <w:rPr>
          <w:noProof/>
          <w:szCs w:val="20"/>
        </w:rPr>
      </w:pPr>
    </w:p>
    <w:p w14:paraId="3497408F" w14:textId="77777777" w:rsidR="00FB6429" w:rsidRPr="00532388" w:rsidRDefault="00FB6429" w:rsidP="00532388">
      <w:pPr>
        <w:rPr>
          <w:noProof/>
          <w:szCs w:val="20"/>
        </w:rPr>
      </w:pPr>
    </w:p>
    <w:p w14:paraId="3D8FA095" w14:textId="63D1106B" w:rsidR="00532388" w:rsidRPr="00532388" w:rsidRDefault="00532388" w:rsidP="00532388">
      <w:pPr>
        <w:rPr>
          <w:szCs w:val="20"/>
        </w:rPr>
      </w:pPr>
    </w:p>
    <w:p w14:paraId="4A104D5E" w14:textId="235CC3B5" w:rsidR="00532388" w:rsidRPr="00532388" w:rsidRDefault="00532388" w:rsidP="00532388">
      <w:pPr>
        <w:rPr>
          <w:szCs w:val="20"/>
        </w:rPr>
      </w:pPr>
      <w:r w:rsidRPr="00532388">
        <w:rPr>
          <w:szCs w:val="20"/>
        </w:rPr>
        <w:lastRenderedPageBreak/>
        <w:t>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w:t>
      </w:r>
      <w:r w:rsidR="00D73EC2">
        <w:rPr>
          <w:szCs w:val="20"/>
        </w:rPr>
        <w:t xml:space="preserve"> environmental conditions (Fig A</w:t>
      </w:r>
      <w:r w:rsidRPr="00532388">
        <w:rPr>
          <w:szCs w:val="20"/>
        </w:rPr>
        <w:t>1</w:t>
      </w:r>
      <w:r w:rsidR="00F03621">
        <w:rPr>
          <w:szCs w:val="20"/>
        </w:rPr>
        <w:t>-A3</w:t>
      </w:r>
      <w:r w:rsidRPr="00532388">
        <w:rPr>
          <w:szCs w:val="20"/>
        </w:rPr>
        <w:t xml:space="preserve">).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404E7BC" w:rsidR="00532388" w:rsidRPr="00532388" w:rsidRDefault="0030714C" w:rsidP="00532388">
      <w:pPr>
        <w:rPr>
          <w:szCs w:val="20"/>
        </w:rPr>
      </w:pPr>
      <w:r>
        <w:rPr>
          <w:szCs w:val="20"/>
        </w:rPr>
        <w:t>Table 4</w:t>
      </w:r>
      <w:r w:rsidR="00532388" w:rsidRPr="00532388">
        <w:rPr>
          <w:szCs w:val="20"/>
        </w:rPr>
        <w:t xml:space="preserve">. Root turnover at 0-30 cm.  </w:t>
      </w:r>
    </w:p>
    <w:tbl>
      <w:tblPr>
        <w:tblW w:w="4144" w:type="pct"/>
        <w:tblLayout w:type="fixed"/>
        <w:tblLook w:val="07E0" w:firstRow="1" w:lastRow="1" w:firstColumn="1" w:lastColumn="1" w:noHBand="1" w:noVBand="1"/>
        <w:tblCaption w:val="Root pool decomposition, masses in g/m^2"/>
      </w:tblPr>
      <w:tblGrid>
        <w:gridCol w:w="817"/>
        <w:gridCol w:w="2665"/>
        <w:gridCol w:w="953"/>
        <w:gridCol w:w="952"/>
        <w:gridCol w:w="952"/>
        <w:gridCol w:w="952"/>
        <w:gridCol w:w="693"/>
        <w:gridCol w:w="967"/>
      </w:tblGrid>
      <w:tr w:rsidR="00CF0992" w14:paraId="2C7A1CC7" w14:textId="77777777" w:rsidTr="00CF0992">
        <w:tc>
          <w:tcPr>
            <w:tcW w:w="456" w:type="pct"/>
            <w:tcBorders>
              <w:top w:val="nil"/>
              <w:left w:val="nil"/>
              <w:bottom w:val="single" w:sz="2" w:space="0" w:color="auto"/>
              <w:right w:val="nil"/>
            </w:tcBorders>
            <w:vAlign w:val="bottom"/>
          </w:tcPr>
          <w:p w14:paraId="6F34D066" w14:textId="2517EA4D" w:rsidR="00CF0992" w:rsidRPr="00B901D7" w:rsidRDefault="00CF0992" w:rsidP="00CF0992">
            <w:pPr>
              <w:pStyle w:val="Compact"/>
              <w:jc w:val="center"/>
              <w:rPr>
                <w:sz w:val="20"/>
                <w:szCs w:val="20"/>
              </w:rPr>
            </w:pPr>
            <w:r w:rsidRPr="00B901D7">
              <w:rPr>
                <w:sz w:val="20"/>
                <w:szCs w:val="20"/>
              </w:rPr>
              <w:t>Year</w:t>
            </w:r>
          </w:p>
        </w:tc>
        <w:tc>
          <w:tcPr>
            <w:tcW w:w="1488" w:type="pct"/>
            <w:tcBorders>
              <w:top w:val="nil"/>
              <w:left w:val="nil"/>
              <w:bottom w:val="single" w:sz="2" w:space="0" w:color="auto"/>
              <w:right w:val="nil"/>
            </w:tcBorders>
            <w:vAlign w:val="bottom"/>
            <w:hideMark/>
          </w:tcPr>
          <w:p w14:paraId="3848C3F9" w14:textId="13744983" w:rsidR="00CF0992" w:rsidRPr="00B901D7" w:rsidRDefault="00CF0992">
            <w:pPr>
              <w:pStyle w:val="Compact"/>
              <w:rPr>
                <w:sz w:val="20"/>
                <w:szCs w:val="20"/>
              </w:rPr>
            </w:pPr>
            <w:r w:rsidRPr="00B901D7">
              <w:rPr>
                <w:sz w:val="20"/>
                <w:szCs w:val="20"/>
              </w:rPr>
              <w:t>Treatment</w:t>
            </w:r>
          </w:p>
        </w:tc>
        <w:tc>
          <w:tcPr>
            <w:tcW w:w="532" w:type="pct"/>
            <w:tcBorders>
              <w:top w:val="nil"/>
              <w:left w:val="nil"/>
              <w:bottom w:val="single" w:sz="2" w:space="0" w:color="auto"/>
              <w:right w:val="nil"/>
            </w:tcBorders>
            <w:vAlign w:val="bottom"/>
            <w:hideMark/>
          </w:tcPr>
          <w:p w14:paraId="5A92FB86" w14:textId="3DF61F2E" w:rsidR="00CF0992" w:rsidRPr="00B901D7" w:rsidRDefault="00CF0992" w:rsidP="00E205CA">
            <w:pPr>
              <w:pStyle w:val="Compact"/>
              <w:jc w:val="center"/>
              <w:rPr>
                <w:sz w:val="20"/>
                <w:szCs w:val="20"/>
              </w:rPr>
            </w:pPr>
            <w:r w:rsidRPr="00B901D7">
              <w:rPr>
                <w:sz w:val="20"/>
                <w:szCs w:val="20"/>
              </w:rPr>
              <w:t>Input (g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1A61B0F" w14:textId="77777777" w:rsidR="00CF0992" w:rsidRPr="00B901D7" w:rsidRDefault="00CF0992" w:rsidP="00E205CA">
            <w:pPr>
              <w:pStyle w:val="Compact"/>
              <w:jc w:val="center"/>
              <w:rPr>
                <w:sz w:val="20"/>
                <w:szCs w:val="20"/>
              </w:rPr>
            </w:pPr>
            <w:r w:rsidRPr="00B901D7">
              <w:rPr>
                <w:sz w:val="20"/>
                <w:szCs w:val="20"/>
              </w:rPr>
              <w:t xml:space="preserve">Gain </w:t>
            </w:r>
          </w:p>
          <w:p w14:paraId="53C83C3D" w14:textId="7FC84904"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FA628F4" w14:textId="77777777" w:rsidR="00CF0992" w:rsidRPr="00B901D7" w:rsidRDefault="00CF0992" w:rsidP="00E205CA">
            <w:pPr>
              <w:pStyle w:val="Compact"/>
              <w:jc w:val="center"/>
              <w:rPr>
                <w:sz w:val="20"/>
                <w:szCs w:val="20"/>
              </w:rPr>
            </w:pPr>
            <w:r w:rsidRPr="00B901D7">
              <w:rPr>
                <w:sz w:val="20"/>
                <w:szCs w:val="20"/>
              </w:rPr>
              <w:t xml:space="preserve">Loss </w:t>
            </w:r>
          </w:p>
          <w:p w14:paraId="43BBD3F7" w14:textId="0022BC80"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B58D8AB" w14:textId="77777777" w:rsidR="00CF0992" w:rsidRPr="00B901D7" w:rsidRDefault="00CF0992" w:rsidP="00E205CA">
            <w:pPr>
              <w:pStyle w:val="Compact"/>
              <w:jc w:val="center"/>
              <w:rPr>
                <w:sz w:val="20"/>
                <w:szCs w:val="20"/>
              </w:rPr>
            </w:pPr>
            <w:r w:rsidRPr="00B901D7">
              <w:rPr>
                <w:sz w:val="20"/>
                <w:szCs w:val="20"/>
              </w:rPr>
              <w:t xml:space="preserve">Pool </w:t>
            </w:r>
          </w:p>
          <w:p w14:paraId="17BF8279" w14:textId="6A369757"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387" w:type="pct"/>
            <w:tcBorders>
              <w:top w:val="nil"/>
              <w:left w:val="nil"/>
              <w:bottom w:val="single" w:sz="2" w:space="0" w:color="auto"/>
              <w:right w:val="nil"/>
            </w:tcBorders>
            <w:vAlign w:val="bottom"/>
            <w:hideMark/>
          </w:tcPr>
          <w:p w14:paraId="28FD2A55" w14:textId="79842E54" w:rsidR="00CF0992" w:rsidRPr="00B901D7" w:rsidRDefault="00CF0992" w:rsidP="00E205CA">
            <w:pPr>
              <w:pStyle w:val="Compact"/>
              <w:jc w:val="center"/>
              <w:rPr>
                <w:sz w:val="20"/>
                <w:szCs w:val="20"/>
              </w:rPr>
            </w:pPr>
            <w:r w:rsidRPr="00B901D7">
              <w:rPr>
                <w:sz w:val="20"/>
                <w:szCs w:val="20"/>
              </w:rPr>
              <w:t>k</w:t>
            </w:r>
          </w:p>
        </w:tc>
        <w:tc>
          <w:tcPr>
            <w:tcW w:w="540" w:type="pct"/>
            <w:tcBorders>
              <w:top w:val="nil"/>
              <w:left w:val="nil"/>
              <w:bottom w:val="single" w:sz="2" w:space="0" w:color="auto"/>
              <w:right w:val="nil"/>
            </w:tcBorders>
            <w:vAlign w:val="bottom"/>
            <w:hideMark/>
          </w:tcPr>
          <w:p w14:paraId="134DD892" w14:textId="66F4BA71" w:rsidR="00CF0992" w:rsidRPr="00B901D7" w:rsidRDefault="00CF0992" w:rsidP="00E205CA">
            <w:pPr>
              <w:pStyle w:val="Compact"/>
              <w:jc w:val="center"/>
              <w:rPr>
                <w:sz w:val="20"/>
                <w:szCs w:val="20"/>
              </w:rPr>
            </w:pPr>
            <w:r w:rsidRPr="00B901D7">
              <w:rPr>
                <w:sz w:val="20"/>
                <w:szCs w:val="20"/>
              </w:rPr>
              <w:t>mrt (years)</w:t>
            </w:r>
          </w:p>
        </w:tc>
      </w:tr>
      <w:tr w:rsidR="00CF0992" w14:paraId="5DFECD91" w14:textId="77777777" w:rsidTr="00CF0992">
        <w:tc>
          <w:tcPr>
            <w:tcW w:w="456" w:type="pct"/>
            <w:vMerge w:val="restart"/>
            <w:tcBorders>
              <w:top w:val="single" w:sz="2" w:space="0" w:color="auto"/>
              <w:bottom w:val="dotted" w:sz="4" w:space="0" w:color="auto"/>
            </w:tcBorders>
            <w:vAlign w:val="center"/>
          </w:tcPr>
          <w:p w14:paraId="2185F567" w14:textId="1BE4DAF9" w:rsidR="00CF0992" w:rsidRPr="00B901D7" w:rsidRDefault="00CF0992" w:rsidP="00CF0992">
            <w:pPr>
              <w:pStyle w:val="Compact"/>
              <w:jc w:val="center"/>
              <w:rPr>
                <w:sz w:val="20"/>
                <w:szCs w:val="20"/>
              </w:rPr>
            </w:pPr>
            <w:r w:rsidRPr="00B901D7">
              <w:rPr>
                <w:sz w:val="20"/>
                <w:szCs w:val="20"/>
              </w:rPr>
              <w:t>2010</w:t>
            </w:r>
          </w:p>
        </w:tc>
        <w:tc>
          <w:tcPr>
            <w:tcW w:w="1488" w:type="pct"/>
            <w:tcBorders>
              <w:top w:val="single" w:sz="2" w:space="0" w:color="auto"/>
            </w:tcBorders>
            <w:hideMark/>
          </w:tcPr>
          <w:p w14:paraId="63AEB98F" w14:textId="255C73E2" w:rsidR="00CF0992" w:rsidRPr="00B901D7" w:rsidRDefault="00CF0992">
            <w:pPr>
              <w:pStyle w:val="Compact"/>
              <w:rPr>
                <w:sz w:val="20"/>
                <w:szCs w:val="20"/>
              </w:rPr>
            </w:pPr>
            <w:r w:rsidRPr="00B901D7">
              <w:rPr>
                <w:sz w:val="20"/>
                <w:szCs w:val="20"/>
              </w:rPr>
              <w:t>Unfertilized Prairie</w:t>
            </w:r>
          </w:p>
        </w:tc>
        <w:tc>
          <w:tcPr>
            <w:tcW w:w="532" w:type="pct"/>
            <w:tcBorders>
              <w:top w:val="single" w:sz="2" w:space="0" w:color="auto"/>
            </w:tcBorders>
            <w:hideMark/>
          </w:tcPr>
          <w:p w14:paraId="411196CA" w14:textId="77777777" w:rsidR="00CF0992" w:rsidRPr="00B901D7" w:rsidRDefault="00CF0992">
            <w:pPr>
              <w:pStyle w:val="Compact"/>
              <w:jc w:val="right"/>
              <w:rPr>
                <w:sz w:val="20"/>
                <w:szCs w:val="20"/>
              </w:rPr>
            </w:pPr>
            <w:r w:rsidRPr="00B901D7">
              <w:rPr>
                <w:sz w:val="20"/>
                <w:szCs w:val="20"/>
              </w:rPr>
              <w:t>367</w:t>
            </w:r>
          </w:p>
        </w:tc>
        <w:tc>
          <w:tcPr>
            <w:tcW w:w="532" w:type="pct"/>
            <w:tcBorders>
              <w:top w:val="single" w:sz="2" w:space="0" w:color="auto"/>
            </w:tcBorders>
            <w:hideMark/>
          </w:tcPr>
          <w:p w14:paraId="5AD2962D" w14:textId="77777777" w:rsidR="00CF0992" w:rsidRPr="00B901D7" w:rsidRDefault="00CF0992">
            <w:pPr>
              <w:pStyle w:val="Compact"/>
              <w:jc w:val="right"/>
              <w:rPr>
                <w:sz w:val="20"/>
                <w:szCs w:val="20"/>
              </w:rPr>
            </w:pPr>
            <w:r w:rsidRPr="00B901D7">
              <w:rPr>
                <w:sz w:val="20"/>
                <w:szCs w:val="20"/>
              </w:rPr>
              <w:t>104</w:t>
            </w:r>
          </w:p>
        </w:tc>
        <w:tc>
          <w:tcPr>
            <w:tcW w:w="532" w:type="pct"/>
            <w:tcBorders>
              <w:top w:val="single" w:sz="2" w:space="0" w:color="auto"/>
            </w:tcBorders>
            <w:hideMark/>
          </w:tcPr>
          <w:p w14:paraId="5BD83189" w14:textId="77777777" w:rsidR="00CF0992" w:rsidRPr="00B901D7" w:rsidRDefault="00CF0992">
            <w:pPr>
              <w:pStyle w:val="Compact"/>
              <w:jc w:val="right"/>
              <w:rPr>
                <w:sz w:val="20"/>
                <w:szCs w:val="20"/>
              </w:rPr>
            </w:pPr>
            <w:r w:rsidRPr="00B901D7">
              <w:rPr>
                <w:sz w:val="20"/>
                <w:szCs w:val="20"/>
              </w:rPr>
              <w:t>263</w:t>
            </w:r>
          </w:p>
        </w:tc>
        <w:tc>
          <w:tcPr>
            <w:tcW w:w="532" w:type="pct"/>
            <w:tcBorders>
              <w:top w:val="single" w:sz="2" w:space="0" w:color="auto"/>
            </w:tcBorders>
            <w:hideMark/>
          </w:tcPr>
          <w:p w14:paraId="0FF131E9" w14:textId="77777777" w:rsidR="00CF0992" w:rsidRPr="00B901D7" w:rsidRDefault="00CF0992">
            <w:pPr>
              <w:pStyle w:val="Compact"/>
              <w:jc w:val="right"/>
              <w:rPr>
                <w:sz w:val="20"/>
                <w:szCs w:val="20"/>
              </w:rPr>
            </w:pPr>
            <w:r w:rsidRPr="00B901D7">
              <w:rPr>
                <w:sz w:val="20"/>
                <w:szCs w:val="20"/>
              </w:rPr>
              <w:t>748</w:t>
            </w:r>
          </w:p>
        </w:tc>
        <w:tc>
          <w:tcPr>
            <w:tcW w:w="387" w:type="pct"/>
            <w:tcBorders>
              <w:top w:val="single" w:sz="2" w:space="0" w:color="auto"/>
            </w:tcBorders>
            <w:hideMark/>
          </w:tcPr>
          <w:p w14:paraId="331462A8" w14:textId="77777777" w:rsidR="00CF0992" w:rsidRPr="00B901D7" w:rsidRDefault="00CF0992">
            <w:pPr>
              <w:pStyle w:val="Compact"/>
              <w:jc w:val="right"/>
              <w:rPr>
                <w:sz w:val="20"/>
                <w:szCs w:val="20"/>
              </w:rPr>
            </w:pPr>
            <w:r w:rsidRPr="00B901D7">
              <w:rPr>
                <w:sz w:val="20"/>
                <w:szCs w:val="20"/>
              </w:rPr>
              <w:t>0.35</w:t>
            </w:r>
          </w:p>
        </w:tc>
        <w:tc>
          <w:tcPr>
            <w:tcW w:w="540" w:type="pct"/>
            <w:tcBorders>
              <w:top w:val="single" w:sz="2" w:space="0" w:color="auto"/>
            </w:tcBorders>
            <w:hideMark/>
          </w:tcPr>
          <w:p w14:paraId="3019848C" w14:textId="77777777" w:rsidR="00CF0992" w:rsidRPr="00B901D7" w:rsidRDefault="00CF0992">
            <w:pPr>
              <w:pStyle w:val="Compact"/>
              <w:jc w:val="right"/>
              <w:rPr>
                <w:sz w:val="20"/>
                <w:szCs w:val="20"/>
              </w:rPr>
            </w:pPr>
            <w:r w:rsidRPr="00B901D7">
              <w:rPr>
                <w:sz w:val="20"/>
                <w:szCs w:val="20"/>
              </w:rPr>
              <w:t>2.85</w:t>
            </w:r>
          </w:p>
        </w:tc>
      </w:tr>
      <w:tr w:rsidR="00CF0992" w14:paraId="2E103561" w14:textId="77777777" w:rsidTr="00CF0992">
        <w:tc>
          <w:tcPr>
            <w:tcW w:w="456" w:type="pct"/>
            <w:vMerge/>
            <w:tcBorders>
              <w:bottom w:val="dotted" w:sz="4" w:space="0" w:color="auto"/>
            </w:tcBorders>
            <w:vAlign w:val="center"/>
          </w:tcPr>
          <w:p w14:paraId="281110DE" w14:textId="77777777" w:rsidR="00CF0992" w:rsidRPr="00B901D7" w:rsidRDefault="00CF0992" w:rsidP="00CF0992">
            <w:pPr>
              <w:pStyle w:val="Compact"/>
              <w:jc w:val="center"/>
              <w:rPr>
                <w:sz w:val="20"/>
                <w:szCs w:val="20"/>
              </w:rPr>
            </w:pPr>
          </w:p>
        </w:tc>
        <w:tc>
          <w:tcPr>
            <w:tcW w:w="1488" w:type="pct"/>
            <w:hideMark/>
          </w:tcPr>
          <w:p w14:paraId="1321244C" w14:textId="6D0E3312" w:rsidR="00CF0992" w:rsidRPr="00B901D7" w:rsidRDefault="00CF0992" w:rsidP="00CF0992">
            <w:pPr>
              <w:pStyle w:val="Compact"/>
              <w:rPr>
                <w:sz w:val="20"/>
                <w:szCs w:val="20"/>
              </w:rPr>
            </w:pPr>
            <w:r w:rsidRPr="00B901D7">
              <w:rPr>
                <w:sz w:val="20"/>
                <w:szCs w:val="20"/>
              </w:rPr>
              <w:t>Fertilized Prairie</w:t>
            </w:r>
          </w:p>
        </w:tc>
        <w:tc>
          <w:tcPr>
            <w:tcW w:w="532" w:type="pct"/>
            <w:hideMark/>
          </w:tcPr>
          <w:p w14:paraId="797A2B4F" w14:textId="77777777" w:rsidR="00CF0992" w:rsidRPr="00B901D7" w:rsidRDefault="00CF0992">
            <w:pPr>
              <w:pStyle w:val="Compact"/>
              <w:jc w:val="right"/>
              <w:rPr>
                <w:sz w:val="20"/>
                <w:szCs w:val="20"/>
              </w:rPr>
            </w:pPr>
            <w:r w:rsidRPr="00B901D7">
              <w:rPr>
                <w:sz w:val="20"/>
                <w:szCs w:val="20"/>
              </w:rPr>
              <w:t>146</w:t>
            </w:r>
          </w:p>
        </w:tc>
        <w:tc>
          <w:tcPr>
            <w:tcW w:w="532" w:type="pct"/>
            <w:hideMark/>
          </w:tcPr>
          <w:p w14:paraId="5EDC5C46" w14:textId="77777777" w:rsidR="00CF0992" w:rsidRPr="00B901D7" w:rsidRDefault="00CF0992">
            <w:pPr>
              <w:pStyle w:val="Compact"/>
              <w:jc w:val="right"/>
              <w:rPr>
                <w:sz w:val="20"/>
                <w:szCs w:val="20"/>
              </w:rPr>
            </w:pPr>
            <w:r w:rsidRPr="00B901D7">
              <w:rPr>
                <w:sz w:val="20"/>
                <w:szCs w:val="20"/>
              </w:rPr>
              <w:t>62</w:t>
            </w:r>
          </w:p>
        </w:tc>
        <w:tc>
          <w:tcPr>
            <w:tcW w:w="532" w:type="pct"/>
            <w:hideMark/>
          </w:tcPr>
          <w:p w14:paraId="46CCDCE5" w14:textId="77777777" w:rsidR="00CF0992" w:rsidRPr="00B901D7" w:rsidRDefault="00CF0992">
            <w:pPr>
              <w:pStyle w:val="Compact"/>
              <w:jc w:val="right"/>
              <w:rPr>
                <w:sz w:val="20"/>
                <w:szCs w:val="20"/>
              </w:rPr>
            </w:pPr>
            <w:r w:rsidRPr="00B901D7">
              <w:rPr>
                <w:sz w:val="20"/>
                <w:szCs w:val="20"/>
              </w:rPr>
              <w:t>84</w:t>
            </w:r>
          </w:p>
        </w:tc>
        <w:tc>
          <w:tcPr>
            <w:tcW w:w="532" w:type="pct"/>
            <w:hideMark/>
          </w:tcPr>
          <w:p w14:paraId="3C431382" w14:textId="77777777" w:rsidR="00CF0992" w:rsidRPr="00B901D7" w:rsidRDefault="00CF0992">
            <w:pPr>
              <w:pStyle w:val="Compact"/>
              <w:jc w:val="right"/>
              <w:rPr>
                <w:sz w:val="20"/>
                <w:szCs w:val="20"/>
              </w:rPr>
            </w:pPr>
            <w:r w:rsidRPr="00B901D7">
              <w:rPr>
                <w:sz w:val="20"/>
                <w:szCs w:val="20"/>
              </w:rPr>
              <w:t>231</w:t>
            </w:r>
          </w:p>
        </w:tc>
        <w:tc>
          <w:tcPr>
            <w:tcW w:w="387" w:type="pct"/>
            <w:hideMark/>
          </w:tcPr>
          <w:p w14:paraId="745045A7" w14:textId="77777777" w:rsidR="00CF0992" w:rsidRPr="00B901D7" w:rsidRDefault="00CF0992">
            <w:pPr>
              <w:pStyle w:val="Compact"/>
              <w:jc w:val="right"/>
              <w:rPr>
                <w:sz w:val="20"/>
                <w:szCs w:val="20"/>
              </w:rPr>
            </w:pPr>
            <w:r w:rsidRPr="00B901D7">
              <w:rPr>
                <w:sz w:val="20"/>
                <w:szCs w:val="20"/>
              </w:rPr>
              <w:t>0.37</w:t>
            </w:r>
          </w:p>
        </w:tc>
        <w:tc>
          <w:tcPr>
            <w:tcW w:w="540" w:type="pct"/>
            <w:hideMark/>
          </w:tcPr>
          <w:p w14:paraId="468D194B" w14:textId="77777777" w:rsidR="00CF0992" w:rsidRPr="00B901D7" w:rsidRDefault="00CF0992">
            <w:pPr>
              <w:pStyle w:val="Compact"/>
              <w:jc w:val="right"/>
              <w:rPr>
                <w:sz w:val="20"/>
                <w:szCs w:val="20"/>
              </w:rPr>
            </w:pPr>
            <w:r w:rsidRPr="00B901D7">
              <w:rPr>
                <w:sz w:val="20"/>
                <w:szCs w:val="20"/>
              </w:rPr>
              <w:t>2.74</w:t>
            </w:r>
          </w:p>
        </w:tc>
      </w:tr>
      <w:tr w:rsidR="00CF0992" w14:paraId="560E68A7" w14:textId="77777777" w:rsidTr="00CF0992">
        <w:tc>
          <w:tcPr>
            <w:tcW w:w="456" w:type="pct"/>
            <w:vMerge/>
            <w:tcBorders>
              <w:bottom w:val="dotted" w:sz="4" w:space="0" w:color="auto"/>
            </w:tcBorders>
            <w:vAlign w:val="center"/>
          </w:tcPr>
          <w:p w14:paraId="512B2759" w14:textId="77777777" w:rsidR="00CF0992" w:rsidRPr="00B901D7" w:rsidRDefault="00CF0992" w:rsidP="00CF0992">
            <w:pPr>
              <w:pStyle w:val="Compact"/>
              <w:jc w:val="center"/>
              <w:rPr>
                <w:sz w:val="20"/>
                <w:szCs w:val="20"/>
              </w:rPr>
            </w:pPr>
          </w:p>
        </w:tc>
        <w:tc>
          <w:tcPr>
            <w:tcW w:w="1488" w:type="pct"/>
            <w:tcBorders>
              <w:bottom w:val="dotted" w:sz="4" w:space="0" w:color="auto"/>
            </w:tcBorders>
          </w:tcPr>
          <w:p w14:paraId="3EDC89A1" w14:textId="29A0472A" w:rsidR="00CF0992" w:rsidRPr="00B901D7" w:rsidRDefault="00CF0992" w:rsidP="00D349E2">
            <w:pPr>
              <w:pStyle w:val="Compact"/>
              <w:rPr>
                <w:sz w:val="20"/>
                <w:szCs w:val="20"/>
              </w:rPr>
            </w:pPr>
            <w:r w:rsidRPr="00B901D7">
              <w:rPr>
                <w:sz w:val="20"/>
                <w:szCs w:val="20"/>
              </w:rPr>
              <w:t>Maize</w:t>
            </w:r>
          </w:p>
        </w:tc>
        <w:tc>
          <w:tcPr>
            <w:tcW w:w="532" w:type="pct"/>
            <w:tcBorders>
              <w:bottom w:val="dotted" w:sz="4" w:space="0" w:color="auto"/>
            </w:tcBorders>
          </w:tcPr>
          <w:p w14:paraId="2D98B297" w14:textId="30C68A31" w:rsidR="00CF0992" w:rsidRPr="00B901D7" w:rsidRDefault="00CF0992" w:rsidP="00D349E2">
            <w:pPr>
              <w:pStyle w:val="Compact"/>
              <w:jc w:val="right"/>
              <w:rPr>
                <w:sz w:val="20"/>
                <w:szCs w:val="20"/>
              </w:rPr>
            </w:pPr>
            <w:r w:rsidRPr="00B901D7">
              <w:rPr>
                <w:sz w:val="20"/>
                <w:szCs w:val="20"/>
              </w:rPr>
              <w:t>56</w:t>
            </w:r>
          </w:p>
        </w:tc>
        <w:tc>
          <w:tcPr>
            <w:tcW w:w="532" w:type="pct"/>
            <w:tcBorders>
              <w:bottom w:val="dotted" w:sz="4" w:space="0" w:color="auto"/>
            </w:tcBorders>
          </w:tcPr>
          <w:p w14:paraId="5608212C" w14:textId="4BB0409C" w:rsidR="00CF0992" w:rsidRPr="00B901D7" w:rsidRDefault="00CF0992" w:rsidP="00D349E2">
            <w:pPr>
              <w:pStyle w:val="Compact"/>
              <w:jc w:val="right"/>
              <w:rPr>
                <w:sz w:val="20"/>
                <w:szCs w:val="20"/>
              </w:rPr>
            </w:pPr>
            <w:r w:rsidRPr="00B901D7">
              <w:rPr>
                <w:sz w:val="20"/>
                <w:szCs w:val="20"/>
              </w:rPr>
              <w:t>18</w:t>
            </w:r>
          </w:p>
        </w:tc>
        <w:tc>
          <w:tcPr>
            <w:tcW w:w="532" w:type="pct"/>
            <w:tcBorders>
              <w:bottom w:val="dotted" w:sz="4" w:space="0" w:color="auto"/>
            </w:tcBorders>
          </w:tcPr>
          <w:p w14:paraId="10ED786B" w14:textId="43AB6D19" w:rsidR="00CF0992" w:rsidRPr="00B901D7" w:rsidRDefault="00CF0992" w:rsidP="00D349E2">
            <w:pPr>
              <w:pStyle w:val="Compact"/>
              <w:jc w:val="right"/>
              <w:rPr>
                <w:sz w:val="20"/>
                <w:szCs w:val="20"/>
              </w:rPr>
            </w:pPr>
            <w:r w:rsidRPr="00B901D7">
              <w:rPr>
                <w:sz w:val="20"/>
                <w:szCs w:val="20"/>
              </w:rPr>
              <w:t>38</w:t>
            </w:r>
          </w:p>
        </w:tc>
        <w:tc>
          <w:tcPr>
            <w:tcW w:w="532" w:type="pct"/>
            <w:tcBorders>
              <w:bottom w:val="dotted" w:sz="4" w:space="0" w:color="auto"/>
            </w:tcBorders>
          </w:tcPr>
          <w:p w14:paraId="013155C6" w14:textId="22853C6A" w:rsidR="00CF0992" w:rsidRPr="00B901D7" w:rsidRDefault="00CF0992" w:rsidP="00D349E2">
            <w:pPr>
              <w:pStyle w:val="Compact"/>
              <w:jc w:val="right"/>
              <w:rPr>
                <w:sz w:val="20"/>
                <w:szCs w:val="20"/>
              </w:rPr>
            </w:pPr>
            <w:r w:rsidRPr="00B901D7">
              <w:rPr>
                <w:sz w:val="20"/>
                <w:szCs w:val="20"/>
              </w:rPr>
              <w:t>44</w:t>
            </w:r>
          </w:p>
        </w:tc>
        <w:tc>
          <w:tcPr>
            <w:tcW w:w="387" w:type="pct"/>
            <w:tcBorders>
              <w:bottom w:val="dotted" w:sz="4" w:space="0" w:color="auto"/>
            </w:tcBorders>
          </w:tcPr>
          <w:p w14:paraId="5CB4498C" w14:textId="6C6B6A4C" w:rsidR="00CF0992" w:rsidRPr="00B901D7" w:rsidRDefault="00CF0992" w:rsidP="00D349E2">
            <w:pPr>
              <w:pStyle w:val="Compact"/>
              <w:jc w:val="right"/>
              <w:rPr>
                <w:sz w:val="20"/>
                <w:szCs w:val="20"/>
              </w:rPr>
            </w:pPr>
            <w:r w:rsidRPr="00B901D7">
              <w:rPr>
                <w:sz w:val="20"/>
                <w:szCs w:val="20"/>
              </w:rPr>
              <w:t>0.86</w:t>
            </w:r>
          </w:p>
        </w:tc>
        <w:tc>
          <w:tcPr>
            <w:tcW w:w="540" w:type="pct"/>
            <w:tcBorders>
              <w:bottom w:val="dotted" w:sz="4" w:space="0" w:color="auto"/>
            </w:tcBorders>
          </w:tcPr>
          <w:p w14:paraId="0B7657AE" w14:textId="6FD9E3DC" w:rsidR="00CF0992" w:rsidRPr="00B901D7" w:rsidRDefault="00CF0992" w:rsidP="00D349E2">
            <w:pPr>
              <w:pStyle w:val="Compact"/>
              <w:jc w:val="right"/>
              <w:rPr>
                <w:sz w:val="20"/>
                <w:szCs w:val="20"/>
              </w:rPr>
            </w:pPr>
            <w:r w:rsidRPr="00B901D7">
              <w:rPr>
                <w:sz w:val="20"/>
                <w:szCs w:val="20"/>
              </w:rPr>
              <w:t>1.16</w:t>
            </w:r>
          </w:p>
        </w:tc>
      </w:tr>
      <w:tr w:rsidR="00CF0992" w14:paraId="42575576" w14:textId="77777777" w:rsidTr="00CF0992">
        <w:tc>
          <w:tcPr>
            <w:tcW w:w="456" w:type="pct"/>
            <w:vMerge w:val="restart"/>
            <w:tcBorders>
              <w:top w:val="dotted" w:sz="4" w:space="0" w:color="auto"/>
              <w:bottom w:val="single" w:sz="2" w:space="0" w:color="auto"/>
            </w:tcBorders>
            <w:vAlign w:val="center"/>
          </w:tcPr>
          <w:p w14:paraId="0974355B" w14:textId="44878D2F" w:rsidR="00CF0992" w:rsidRPr="00B901D7" w:rsidRDefault="00CF0992" w:rsidP="00CF0992">
            <w:pPr>
              <w:pStyle w:val="Compact"/>
              <w:jc w:val="center"/>
              <w:rPr>
                <w:sz w:val="20"/>
                <w:szCs w:val="20"/>
              </w:rPr>
            </w:pPr>
            <w:r w:rsidRPr="00B901D7">
              <w:rPr>
                <w:sz w:val="20"/>
                <w:szCs w:val="20"/>
              </w:rPr>
              <w:t>2011</w:t>
            </w:r>
          </w:p>
        </w:tc>
        <w:tc>
          <w:tcPr>
            <w:tcW w:w="1488" w:type="pct"/>
            <w:tcBorders>
              <w:top w:val="dotted" w:sz="4" w:space="0" w:color="auto"/>
            </w:tcBorders>
          </w:tcPr>
          <w:p w14:paraId="01D1C296" w14:textId="4D3C826F" w:rsidR="00CF0992" w:rsidRPr="00B901D7" w:rsidRDefault="00CF0992" w:rsidP="00CF0992">
            <w:pPr>
              <w:pStyle w:val="Compact"/>
              <w:rPr>
                <w:sz w:val="20"/>
                <w:szCs w:val="20"/>
              </w:rPr>
            </w:pPr>
            <w:r w:rsidRPr="00B901D7">
              <w:rPr>
                <w:sz w:val="20"/>
                <w:szCs w:val="20"/>
              </w:rPr>
              <w:t>Unfertilized Prairie</w:t>
            </w:r>
          </w:p>
        </w:tc>
        <w:tc>
          <w:tcPr>
            <w:tcW w:w="532" w:type="pct"/>
            <w:tcBorders>
              <w:top w:val="dotted" w:sz="4" w:space="0" w:color="auto"/>
            </w:tcBorders>
          </w:tcPr>
          <w:p w14:paraId="6722A7E4" w14:textId="15C3EE0E" w:rsidR="00CF0992" w:rsidRPr="00B901D7" w:rsidRDefault="00CF0992" w:rsidP="00CF0992">
            <w:pPr>
              <w:pStyle w:val="Compact"/>
              <w:jc w:val="right"/>
              <w:rPr>
                <w:sz w:val="20"/>
                <w:szCs w:val="20"/>
              </w:rPr>
            </w:pPr>
            <w:r w:rsidRPr="00B901D7">
              <w:rPr>
                <w:sz w:val="20"/>
                <w:szCs w:val="20"/>
              </w:rPr>
              <w:t>387</w:t>
            </w:r>
          </w:p>
        </w:tc>
        <w:tc>
          <w:tcPr>
            <w:tcW w:w="532" w:type="pct"/>
            <w:tcBorders>
              <w:top w:val="dotted" w:sz="4" w:space="0" w:color="auto"/>
            </w:tcBorders>
          </w:tcPr>
          <w:p w14:paraId="378FC6E6" w14:textId="189044AA" w:rsidR="00CF0992" w:rsidRPr="00B901D7" w:rsidRDefault="00CF0992" w:rsidP="00CF0992">
            <w:pPr>
              <w:pStyle w:val="Compact"/>
              <w:jc w:val="right"/>
              <w:rPr>
                <w:sz w:val="20"/>
                <w:szCs w:val="20"/>
              </w:rPr>
            </w:pPr>
            <w:r w:rsidRPr="00B901D7">
              <w:rPr>
                <w:sz w:val="20"/>
                <w:szCs w:val="20"/>
              </w:rPr>
              <w:t>78</w:t>
            </w:r>
          </w:p>
        </w:tc>
        <w:tc>
          <w:tcPr>
            <w:tcW w:w="532" w:type="pct"/>
            <w:tcBorders>
              <w:top w:val="dotted" w:sz="4" w:space="0" w:color="auto"/>
            </w:tcBorders>
          </w:tcPr>
          <w:p w14:paraId="21CE33B5" w14:textId="71A6DC5C" w:rsidR="00CF0992" w:rsidRPr="00B901D7" w:rsidRDefault="00CF0992" w:rsidP="00CF0992">
            <w:pPr>
              <w:pStyle w:val="Compact"/>
              <w:jc w:val="right"/>
              <w:rPr>
                <w:sz w:val="20"/>
                <w:szCs w:val="20"/>
              </w:rPr>
            </w:pPr>
            <w:r w:rsidRPr="00B901D7">
              <w:rPr>
                <w:sz w:val="20"/>
                <w:szCs w:val="20"/>
              </w:rPr>
              <w:t>309</w:t>
            </w:r>
          </w:p>
        </w:tc>
        <w:tc>
          <w:tcPr>
            <w:tcW w:w="532" w:type="pct"/>
            <w:tcBorders>
              <w:top w:val="dotted" w:sz="4" w:space="0" w:color="auto"/>
            </w:tcBorders>
          </w:tcPr>
          <w:p w14:paraId="7EA26B89" w14:textId="2960B4E0" w:rsidR="00CF0992" w:rsidRPr="00B901D7" w:rsidRDefault="00CF0992" w:rsidP="00CF0992">
            <w:pPr>
              <w:pStyle w:val="Compact"/>
              <w:jc w:val="right"/>
              <w:rPr>
                <w:sz w:val="20"/>
                <w:szCs w:val="20"/>
              </w:rPr>
            </w:pPr>
            <w:r w:rsidRPr="00B901D7">
              <w:rPr>
                <w:sz w:val="20"/>
                <w:szCs w:val="20"/>
              </w:rPr>
              <w:t>758</w:t>
            </w:r>
          </w:p>
        </w:tc>
        <w:tc>
          <w:tcPr>
            <w:tcW w:w="387" w:type="pct"/>
            <w:tcBorders>
              <w:top w:val="dotted" w:sz="4" w:space="0" w:color="auto"/>
            </w:tcBorders>
          </w:tcPr>
          <w:p w14:paraId="38045D3B" w14:textId="7E07CE29" w:rsidR="00CF0992" w:rsidRPr="00B901D7" w:rsidRDefault="00CF0992" w:rsidP="00CF0992">
            <w:pPr>
              <w:pStyle w:val="Compact"/>
              <w:jc w:val="right"/>
              <w:rPr>
                <w:sz w:val="20"/>
                <w:szCs w:val="20"/>
              </w:rPr>
            </w:pPr>
            <w:r w:rsidRPr="00B901D7">
              <w:rPr>
                <w:sz w:val="20"/>
                <w:szCs w:val="20"/>
              </w:rPr>
              <w:t>0.41</w:t>
            </w:r>
          </w:p>
        </w:tc>
        <w:tc>
          <w:tcPr>
            <w:tcW w:w="540" w:type="pct"/>
            <w:tcBorders>
              <w:top w:val="dotted" w:sz="4" w:space="0" w:color="auto"/>
            </w:tcBorders>
          </w:tcPr>
          <w:p w14:paraId="1A798105" w14:textId="0C7D0477" w:rsidR="00CF0992" w:rsidRPr="00B901D7" w:rsidRDefault="00CF0992" w:rsidP="00CF0992">
            <w:pPr>
              <w:pStyle w:val="Compact"/>
              <w:jc w:val="right"/>
              <w:rPr>
                <w:sz w:val="20"/>
                <w:szCs w:val="20"/>
              </w:rPr>
            </w:pPr>
            <w:r w:rsidRPr="00B901D7">
              <w:rPr>
                <w:sz w:val="20"/>
                <w:szCs w:val="20"/>
              </w:rPr>
              <w:t>2.45</w:t>
            </w:r>
          </w:p>
        </w:tc>
      </w:tr>
      <w:tr w:rsidR="00CF0992" w14:paraId="5B040D1B" w14:textId="77777777" w:rsidTr="00CF0992">
        <w:tc>
          <w:tcPr>
            <w:tcW w:w="456" w:type="pct"/>
            <w:vMerge/>
            <w:tcBorders>
              <w:bottom w:val="single" w:sz="2" w:space="0" w:color="auto"/>
            </w:tcBorders>
          </w:tcPr>
          <w:p w14:paraId="1CE6CAB0" w14:textId="77777777" w:rsidR="00CF0992" w:rsidRPr="00B901D7" w:rsidRDefault="00CF0992" w:rsidP="00CF0992">
            <w:pPr>
              <w:pStyle w:val="Compact"/>
              <w:rPr>
                <w:sz w:val="20"/>
                <w:szCs w:val="20"/>
              </w:rPr>
            </w:pPr>
          </w:p>
        </w:tc>
        <w:tc>
          <w:tcPr>
            <w:tcW w:w="1488" w:type="pct"/>
          </w:tcPr>
          <w:p w14:paraId="2B7675FF" w14:textId="2D806FAC" w:rsidR="00CF0992" w:rsidRPr="00B901D7" w:rsidRDefault="00CF0992" w:rsidP="00CF0992">
            <w:pPr>
              <w:pStyle w:val="Compact"/>
              <w:rPr>
                <w:sz w:val="20"/>
                <w:szCs w:val="20"/>
              </w:rPr>
            </w:pPr>
            <w:r w:rsidRPr="00B901D7">
              <w:rPr>
                <w:sz w:val="20"/>
                <w:szCs w:val="20"/>
              </w:rPr>
              <w:t>Fertilized Prairie</w:t>
            </w:r>
          </w:p>
        </w:tc>
        <w:tc>
          <w:tcPr>
            <w:tcW w:w="532" w:type="pct"/>
          </w:tcPr>
          <w:p w14:paraId="7A998137" w14:textId="14D1DC7B" w:rsidR="00CF0992" w:rsidRPr="00B901D7" w:rsidRDefault="00CF0992" w:rsidP="00CF0992">
            <w:pPr>
              <w:pStyle w:val="Compact"/>
              <w:jc w:val="right"/>
              <w:rPr>
                <w:sz w:val="20"/>
                <w:szCs w:val="20"/>
              </w:rPr>
            </w:pPr>
            <w:r w:rsidRPr="00B901D7">
              <w:rPr>
                <w:sz w:val="20"/>
                <w:szCs w:val="20"/>
              </w:rPr>
              <w:t>168</w:t>
            </w:r>
          </w:p>
        </w:tc>
        <w:tc>
          <w:tcPr>
            <w:tcW w:w="532" w:type="pct"/>
          </w:tcPr>
          <w:p w14:paraId="6DFF030E" w14:textId="52042982" w:rsidR="00CF0992" w:rsidRPr="00B901D7" w:rsidRDefault="00CF0992" w:rsidP="00CF0992">
            <w:pPr>
              <w:pStyle w:val="Compact"/>
              <w:jc w:val="right"/>
              <w:rPr>
                <w:sz w:val="20"/>
                <w:szCs w:val="20"/>
              </w:rPr>
            </w:pPr>
            <w:r w:rsidRPr="00B901D7">
              <w:rPr>
                <w:sz w:val="20"/>
                <w:szCs w:val="20"/>
              </w:rPr>
              <w:t>55</w:t>
            </w:r>
          </w:p>
        </w:tc>
        <w:tc>
          <w:tcPr>
            <w:tcW w:w="532" w:type="pct"/>
          </w:tcPr>
          <w:p w14:paraId="6B251576" w14:textId="04B93D5E" w:rsidR="00CF0992" w:rsidRPr="00B901D7" w:rsidRDefault="00CF0992" w:rsidP="00CF0992">
            <w:pPr>
              <w:pStyle w:val="Compact"/>
              <w:jc w:val="right"/>
              <w:rPr>
                <w:sz w:val="20"/>
                <w:szCs w:val="20"/>
              </w:rPr>
            </w:pPr>
            <w:r w:rsidRPr="00B901D7">
              <w:rPr>
                <w:sz w:val="20"/>
                <w:szCs w:val="20"/>
              </w:rPr>
              <w:t>113</w:t>
            </w:r>
          </w:p>
        </w:tc>
        <w:tc>
          <w:tcPr>
            <w:tcW w:w="532" w:type="pct"/>
          </w:tcPr>
          <w:p w14:paraId="08B546EF" w14:textId="5173EA28" w:rsidR="00CF0992" w:rsidRPr="00B901D7" w:rsidRDefault="00CF0992" w:rsidP="00CF0992">
            <w:pPr>
              <w:pStyle w:val="Compact"/>
              <w:jc w:val="right"/>
              <w:rPr>
                <w:sz w:val="20"/>
                <w:szCs w:val="20"/>
              </w:rPr>
            </w:pPr>
            <w:r w:rsidRPr="00B901D7">
              <w:rPr>
                <w:sz w:val="20"/>
                <w:szCs w:val="20"/>
              </w:rPr>
              <w:t>342</w:t>
            </w:r>
          </w:p>
        </w:tc>
        <w:tc>
          <w:tcPr>
            <w:tcW w:w="387" w:type="pct"/>
          </w:tcPr>
          <w:p w14:paraId="2D6EE411" w14:textId="66EAE469" w:rsidR="00CF0992" w:rsidRPr="00B901D7" w:rsidRDefault="00CF0992" w:rsidP="00CF0992">
            <w:pPr>
              <w:pStyle w:val="Compact"/>
              <w:jc w:val="right"/>
              <w:rPr>
                <w:sz w:val="20"/>
                <w:szCs w:val="20"/>
              </w:rPr>
            </w:pPr>
            <w:r w:rsidRPr="00B901D7">
              <w:rPr>
                <w:sz w:val="20"/>
                <w:szCs w:val="20"/>
              </w:rPr>
              <w:t>0.33</w:t>
            </w:r>
          </w:p>
        </w:tc>
        <w:tc>
          <w:tcPr>
            <w:tcW w:w="540" w:type="pct"/>
          </w:tcPr>
          <w:p w14:paraId="12301E38" w14:textId="5C496EDA" w:rsidR="00CF0992" w:rsidRPr="00B901D7" w:rsidRDefault="00CF0992" w:rsidP="00CF0992">
            <w:pPr>
              <w:pStyle w:val="Compact"/>
              <w:jc w:val="right"/>
              <w:rPr>
                <w:sz w:val="20"/>
                <w:szCs w:val="20"/>
              </w:rPr>
            </w:pPr>
            <w:r w:rsidRPr="00B901D7">
              <w:rPr>
                <w:sz w:val="20"/>
                <w:szCs w:val="20"/>
              </w:rPr>
              <w:t>3.02</w:t>
            </w:r>
          </w:p>
        </w:tc>
      </w:tr>
      <w:tr w:rsidR="00CF0992" w14:paraId="1FBFB441" w14:textId="77777777" w:rsidTr="00CF0992">
        <w:tc>
          <w:tcPr>
            <w:tcW w:w="456" w:type="pct"/>
            <w:vMerge/>
            <w:tcBorders>
              <w:bottom w:val="single" w:sz="2" w:space="0" w:color="auto"/>
            </w:tcBorders>
          </w:tcPr>
          <w:p w14:paraId="12235667" w14:textId="77777777" w:rsidR="00CF0992" w:rsidRPr="00B901D7" w:rsidRDefault="00CF0992" w:rsidP="00CF0992">
            <w:pPr>
              <w:pStyle w:val="Compact"/>
              <w:rPr>
                <w:sz w:val="20"/>
                <w:szCs w:val="20"/>
              </w:rPr>
            </w:pPr>
          </w:p>
        </w:tc>
        <w:tc>
          <w:tcPr>
            <w:tcW w:w="1488" w:type="pct"/>
            <w:tcBorders>
              <w:bottom w:val="single" w:sz="2" w:space="0" w:color="auto"/>
            </w:tcBorders>
            <w:hideMark/>
          </w:tcPr>
          <w:p w14:paraId="45779894" w14:textId="77F89384" w:rsidR="00CF0992" w:rsidRPr="00B901D7" w:rsidRDefault="00CF0992" w:rsidP="00CF0992">
            <w:pPr>
              <w:pStyle w:val="Compact"/>
              <w:rPr>
                <w:sz w:val="20"/>
                <w:szCs w:val="20"/>
              </w:rPr>
            </w:pPr>
            <w:r w:rsidRPr="00B901D7">
              <w:rPr>
                <w:sz w:val="20"/>
                <w:szCs w:val="20"/>
              </w:rPr>
              <w:t>Maize</w:t>
            </w:r>
          </w:p>
        </w:tc>
        <w:tc>
          <w:tcPr>
            <w:tcW w:w="532" w:type="pct"/>
            <w:tcBorders>
              <w:bottom w:val="single" w:sz="2" w:space="0" w:color="auto"/>
            </w:tcBorders>
            <w:hideMark/>
          </w:tcPr>
          <w:p w14:paraId="18254274" w14:textId="77777777" w:rsidR="00CF0992" w:rsidRPr="00B901D7" w:rsidRDefault="00CF0992" w:rsidP="00CF0992">
            <w:pPr>
              <w:pStyle w:val="Compact"/>
              <w:jc w:val="right"/>
              <w:rPr>
                <w:sz w:val="20"/>
                <w:szCs w:val="20"/>
              </w:rPr>
            </w:pPr>
            <w:r w:rsidRPr="00B901D7">
              <w:rPr>
                <w:sz w:val="20"/>
                <w:szCs w:val="20"/>
              </w:rPr>
              <w:t>48</w:t>
            </w:r>
          </w:p>
        </w:tc>
        <w:tc>
          <w:tcPr>
            <w:tcW w:w="532" w:type="pct"/>
            <w:tcBorders>
              <w:bottom w:val="single" w:sz="2" w:space="0" w:color="auto"/>
            </w:tcBorders>
            <w:hideMark/>
          </w:tcPr>
          <w:p w14:paraId="68732A10" w14:textId="77777777" w:rsidR="00CF0992" w:rsidRPr="00B901D7" w:rsidRDefault="00CF0992" w:rsidP="00CF0992">
            <w:pPr>
              <w:pStyle w:val="Compact"/>
              <w:jc w:val="right"/>
              <w:rPr>
                <w:sz w:val="20"/>
                <w:szCs w:val="20"/>
              </w:rPr>
            </w:pPr>
            <w:r w:rsidRPr="00B901D7">
              <w:rPr>
                <w:sz w:val="20"/>
                <w:szCs w:val="20"/>
              </w:rPr>
              <w:t>16</w:t>
            </w:r>
          </w:p>
        </w:tc>
        <w:tc>
          <w:tcPr>
            <w:tcW w:w="532" w:type="pct"/>
            <w:tcBorders>
              <w:bottom w:val="single" w:sz="2" w:space="0" w:color="auto"/>
            </w:tcBorders>
            <w:hideMark/>
          </w:tcPr>
          <w:p w14:paraId="2521A46C" w14:textId="77777777" w:rsidR="00CF0992" w:rsidRPr="00B901D7" w:rsidRDefault="00CF0992" w:rsidP="00CF0992">
            <w:pPr>
              <w:pStyle w:val="Compact"/>
              <w:jc w:val="right"/>
              <w:rPr>
                <w:sz w:val="20"/>
                <w:szCs w:val="20"/>
              </w:rPr>
            </w:pPr>
            <w:r w:rsidRPr="00B901D7">
              <w:rPr>
                <w:sz w:val="20"/>
                <w:szCs w:val="20"/>
              </w:rPr>
              <w:t>31</w:t>
            </w:r>
          </w:p>
        </w:tc>
        <w:tc>
          <w:tcPr>
            <w:tcW w:w="532" w:type="pct"/>
            <w:tcBorders>
              <w:bottom w:val="single" w:sz="2" w:space="0" w:color="auto"/>
            </w:tcBorders>
            <w:hideMark/>
          </w:tcPr>
          <w:p w14:paraId="16AD7956" w14:textId="77777777" w:rsidR="00CF0992" w:rsidRPr="00B901D7" w:rsidRDefault="00CF0992" w:rsidP="00CF0992">
            <w:pPr>
              <w:pStyle w:val="Compact"/>
              <w:jc w:val="right"/>
              <w:rPr>
                <w:sz w:val="20"/>
                <w:szCs w:val="20"/>
              </w:rPr>
            </w:pPr>
            <w:r w:rsidRPr="00B901D7">
              <w:rPr>
                <w:sz w:val="20"/>
                <w:szCs w:val="20"/>
              </w:rPr>
              <w:t>47</w:t>
            </w:r>
          </w:p>
        </w:tc>
        <w:tc>
          <w:tcPr>
            <w:tcW w:w="387" w:type="pct"/>
            <w:tcBorders>
              <w:bottom w:val="single" w:sz="2" w:space="0" w:color="auto"/>
            </w:tcBorders>
            <w:hideMark/>
          </w:tcPr>
          <w:p w14:paraId="18149144" w14:textId="77777777" w:rsidR="00CF0992" w:rsidRPr="00B901D7" w:rsidRDefault="00CF0992" w:rsidP="00CF0992">
            <w:pPr>
              <w:pStyle w:val="Compact"/>
              <w:jc w:val="right"/>
              <w:rPr>
                <w:sz w:val="20"/>
                <w:szCs w:val="20"/>
              </w:rPr>
            </w:pPr>
            <w:r w:rsidRPr="00B901D7">
              <w:rPr>
                <w:sz w:val="20"/>
                <w:szCs w:val="20"/>
              </w:rPr>
              <w:t>0.67</w:t>
            </w:r>
          </w:p>
        </w:tc>
        <w:tc>
          <w:tcPr>
            <w:tcW w:w="540" w:type="pct"/>
            <w:tcBorders>
              <w:bottom w:val="single" w:sz="2" w:space="0" w:color="auto"/>
            </w:tcBorders>
            <w:hideMark/>
          </w:tcPr>
          <w:p w14:paraId="681599F1" w14:textId="77777777" w:rsidR="00CF0992" w:rsidRPr="00B901D7" w:rsidRDefault="00CF0992" w:rsidP="00CF0992">
            <w:pPr>
              <w:pStyle w:val="Compact"/>
              <w:jc w:val="right"/>
              <w:rPr>
                <w:sz w:val="20"/>
                <w:szCs w:val="20"/>
              </w:rPr>
            </w:pPr>
            <w:r w:rsidRPr="00B901D7">
              <w:rPr>
                <w:sz w:val="20"/>
                <w:szCs w:val="20"/>
              </w:rP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 xml:space="preserve">Prairie roots had a mean residence time (mrt) of 2.75 years in the top 30 cm of the profile when averaged across treatments and years (2010 and 2011).  Maize roots turned over twice as fast as prairie roots when averaged across treatments and years (Table 3).  </w:t>
      </w:r>
    </w:p>
    <w:p w14:paraId="303549F7" w14:textId="66ADB019" w:rsidR="00532388" w:rsidRPr="00532388" w:rsidRDefault="00EA4D22" w:rsidP="00554D80">
      <w:pPr>
        <w:jc w:val="center"/>
        <w:rPr>
          <w:szCs w:val="20"/>
        </w:rPr>
      </w:pPr>
      <w:r w:rsidRPr="00EA4D22">
        <w:lastRenderedPageBreak/>
        <w:drawing>
          <wp:inline distT="0" distB="0" distL="0" distR="0" wp14:anchorId="3049919D" wp14:editId="11640868">
            <wp:extent cx="3485714" cy="6971428"/>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14" cy="6971428"/>
                    </a:xfrm>
                    <a:prstGeom prst="rect">
                      <a:avLst/>
                    </a:prstGeom>
                  </pic:spPr>
                </pic:pic>
              </a:graphicData>
            </a:graphic>
          </wp:inline>
        </w:drawing>
      </w:r>
    </w:p>
    <w:p w14:paraId="07634B45" w14:textId="7B98A9DD" w:rsidR="00532388" w:rsidRDefault="00532388" w:rsidP="00532388">
      <w:pPr>
        <w:rPr>
          <w:szCs w:val="20"/>
        </w:rPr>
      </w:pPr>
      <w:r w:rsidRPr="00532388">
        <w:rPr>
          <w:szCs w:val="20"/>
        </w:rPr>
        <w:t xml:space="preserve">Figure 4. Root C:N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r w:rsidRPr="00532388">
        <w:rPr>
          <w:szCs w:val="20"/>
        </w:rPr>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4EC9160C" w:rsidR="00532388" w:rsidRDefault="00532388" w:rsidP="00532388">
      <w:pPr>
        <w:rPr>
          <w:szCs w:val="20"/>
          <w:u w:val="single"/>
        </w:rPr>
      </w:pPr>
    </w:p>
    <w:p w14:paraId="135FA686" w14:textId="77777777" w:rsidR="00EA4D22" w:rsidRDefault="00EA4D22" w:rsidP="00532388">
      <w:pPr>
        <w:rPr>
          <w:szCs w:val="20"/>
          <w:u w:val="single"/>
        </w:rPr>
      </w:pPr>
      <w:bookmarkStart w:id="0" w:name="_GoBack"/>
      <w:bookmarkEnd w:id="0"/>
    </w:p>
    <w:p w14:paraId="34C0C964" w14:textId="408B32C9" w:rsidR="00532388" w:rsidRPr="00532388" w:rsidRDefault="00532388" w:rsidP="00EA4D22">
      <w:pPr>
        <w:tabs>
          <w:tab w:val="left" w:pos="1786"/>
        </w:tabs>
        <w:rPr>
          <w:b/>
          <w:szCs w:val="20"/>
        </w:rPr>
      </w:pPr>
      <w:r w:rsidRPr="00532388">
        <w:rPr>
          <w:b/>
          <w:szCs w:val="20"/>
        </w:rPr>
        <w:lastRenderedPageBreak/>
        <w:t>4 Discussion</w:t>
      </w:r>
      <w:r w:rsidR="00EA4D22">
        <w:rPr>
          <w:b/>
          <w:szCs w:val="20"/>
        </w:rPr>
        <w:tab/>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556BF0BF" w14:textId="011784E3" w:rsidR="006A43B8" w:rsidRDefault="00532388" w:rsidP="00532388">
      <w:pPr>
        <w:rPr>
          <w:szCs w:val="20"/>
        </w:rPr>
      </w:pPr>
      <w:r w:rsidRPr="00532388">
        <w:rPr>
          <w:szCs w:val="20"/>
        </w:rPr>
        <w:t>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(Badri and Vivanco, 2009)</w:t>
      </w:r>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lastRenderedPageBreak/>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72A2F801" w:rsidR="008F6F13" w:rsidRDefault="00532388" w:rsidP="00532388">
      <w:pPr>
        <w:rPr>
          <w:szCs w:val="20"/>
        </w:rPr>
      </w:pPr>
      <w:r w:rsidRPr="00532388">
        <w:rPr>
          <w:szCs w:val="20"/>
        </w:rPr>
        <w:t>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was replaced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r w:rsidRPr="00532388">
        <w:rPr>
          <w:b/>
          <w:szCs w:val="20"/>
        </w:rPr>
        <w:t xml:space="preserve">5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should be carefully considered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43BEAA03" w:rsidR="003D4C84" w:rsidRDefault="003D4C84" w:rsidP="00532388">
      <w:pPr>
        <w:rPr>
          <w:szCs w:val="20"/>
        </w:rPr>
      </w:pPr>
      <w:r>
        <w:rPr>
          <w:szCs w:val="20"/>
        </w:rPr>
        <w:t xml:space="preserve">Data and code for this work is currently publicly stored in a GitHub repository. During and after the review process, we will clean up the repository to include only relevant data and code, improve comments within the code, and write a thorough readme file to ensure the creation of a fully reproducible compendium. The GitHub repository will be linked with a Zenodo account, which will provide a DOI for the data and code, making the data easily discoverable and citable. Zenodo will also create a mirrored repository, backing up code and data in their own system. </w:t>
      </w:r>
    </w:p>
    <w:p w14:paraId="048D01BF" w14:textId="42E46767" w:rsidR="00F03621" w:rsidRDefault="00F03621" w:rsidP="00532388">
      <w:pPr>
        <w:rPr>
          <w:szCs w:val="20"/>
        </w:rPr>
      </w:pPr>
    </w:p>
    <w:p w14:paraId="01C2C601" w14:textId="77777777" w:rsidR="00F03621" w:rsidRDefault="00F03621" w:rsidP="00F03621">
      <w:pPr>
        <w:rPr>
          <w:b/>
          <w:color w:val="000000" w:themeColor="text1"/>
          <w:szCs w:val="20"/>
        </w:rPr>
      </w:pPr>
    </w:p>
    <w:p w14:paraId="731BACB8" w14:textId="77777777" w:rsidR="00F03621" w:rsidRDefault="00F03621" w:rsidP="00F03621">
      <w:pPr>
        <w:rPr>
          <w:b/>
          <w:color w:val="000000" w:themeColor="text1"/>
          <w:szCs w:val="20"/>
        </w:rPr>
      </w:pPr>
    </w:p>
    <w:p w14:paraId="5B4B5DE4" w14:textId="77777777" w:rsidR="00F03621" w:rsidRDefault="00F03621" w:rsidP="00F03621">
      <w:pPr>
        <w:rPr>
          <w:b/>
          <w:color w:val="000000" w:themeColor="text1"/>
          <w:szCs w:val="20"/>
        </w:rPr>
      </w:pPr>
    </w:p>
    <w:p w14:paraId="788FBF54" w14:textId="77777777" w:rsidR="00F03621" w:rsidRDefault="00F03621" w:rsidP="00F03621">
      <w:pPr>
        <w:rPr>
          <w:b/>
          <w:color w:val="000000" w:themeColor="text1"/>
          <w:szCs w:val="20"/>
        </w:rPr>
      </w:pPr>
    </w:p>
    <w:p w14:paraId="1B40B856" w14:textId="77777777" w:rsidR="00F03621" w:rsidRDefault="00F03621" w:rsidP="00F03621">
      <w:pPr>
        <w:rPr>
          <w:b/>
          <w:color w:val="000000" w:themeColor="text1"/>
          <w:szCs w:val="20"/>
        </w:rPr>
      </w:pPr>
    </w:p>
    <w:p w14:paraId="50EDECE4" w14:textId="77777777" w:rsidR="00F03621" w:rsidRDefault="00F03621" w:rsidP="00F03621">
      <w:pPr>
        <w:rPr>
          <w:b/>
          <w:color w:val="000000" w:themeColor="text1"/>
          <w:szCs w:val="20"/>
        </w:rPr>
      </w:pPr>
    </w:p>
    <w:p w14:paraId="5A2FB6CA" w14:textId="77777777" w:rsidR="00F03621" w:rsidRDefault="00F03621" w:rsidP="00F03621">
      <w:pPr>
        <w:rPr>
          <w:b/>
          <w:color w:val="000000" w:themeColor="text1"/>
          <w:szCs w:val="20"/>
        </w:rPr>
      </w:pPr>
    </w:p>
    <w:p w14:paraId="183839B4" w14:textId="77777777" w:rsidR="00F03621" w:rsidRDefault="00F03621" w:rsidP="00F03621">
      <w:pPr>
        <w:rPr>
          <w:b/>
          <w:color w:val="000000" w:themeColor="text1"/>
          <w:szCs w:val="20"/>
        </w:rPr>
      </w:pPr>
    </w:p>
    <w:p w14:paraId="3466C2C6" w14:textId="77777777" w:rsidR="00F03621" w:rsidRDefault="00F03621" w:rsidP="00F03621">
      <w:pPr>
        <w:rPr>
          <w:b/>
          <w:color w:val="000000" w:themeColor="text1"/>
          <w:szCs w:val="20"/>
        </w:rPr>
      </w:pPr>
    </w:p>
    <w:p w14:paraId="541FD8C3" w14:textId="77777777" w:rsidR="00F03621" w:rsidRDefault="00F03621" w:rsidP="00F03621">
      <w:pPr>
        <w:rPr>
          <w:b/>
          <w:color w:val="000000" w:themeColor="text1"/>
          <w:szCs w:val="20"/>
        </w:rPr>
      </w:pPr>
    </w:p>
    <w:p w14:paraId="7E7CB84E" w14:textId="77777777" w:rsidR="00F03621" w:rsidRDefault="00F03621" w:rsidP="00F03621">
      <w:pPr>
        <w:rPr>
          <w:b/>
          <w:color w:val="000000" w:themeColor="text1"/>
          <w:szCs w:val="20"/>
        </w:rPr>
      </w:pPr>
    </w:p>
    <w:p w14:paraId="14C78582" w14:textId="77777777" w:rsidR="00F03621" w:rsidRDefault="00F03621" w:rsidP="00F03621">
      <w:pPr>
        <w:rPr>
          <w:b/>
          <w:color w:val="000000" w:themeColor="text1"/>
          <w:szCs w:val="20"/>
        </w:rPr>
      </w:pPr>
    </w:p>
    <w:p w14:paraId="252D07B6" w14:textId="77777777" w:rsidR="00F03621" w:rsidRDefault="00F03621" w:rsidP="00F03621">
      <w:pPr>
        <w:rPr>
          <w:b/>
          <w:color w:val="000000" w:themeColor="text1"/>
          <w:szCs w:val="20"/>
        </w:rPr>
      </w:pPr>
    </w:p>
    <w:p w14:paraId="604567E8" w14:textId="77777777" w:rsidR="00F03621" w:rsidRDefault="00F03621" w:rsidP="00F03621">
      <w:pPr>
        <w:rPr>
          <w:b/>
          <w:color w:val="000000" w:themeColor="text1"/>
          <w:szCs w:val="20"/>
        </w:rPr>
      </w:pPr>
    </w:p>
    <w:p w14:paraId="56554174" w14:textId="77777777" w:rsidR="00F03621" w:rsidRDefault="00F03621" w:rsidP="00F03621">
      <w:pPr>
        <w:rPr>
          <w:b/>
          <w:color w:val="000000" w:themeColor="text1"/>
          <w:szCs w:val="20"/>
        </w:rPr>
      </w:pPr>
    </w:p>
    <w:p w14:paraId="0576D35B" w14:textId="77777777" w:rsidR="00F03621" w:rsidRDefault="00F03621" w:rsidP="00F03621">
      <w:pPr>
        <w:rPr>
          <w:b/>
          <w:color w:val="000000" w:themeColor="text1"/>
          <w:szCs w:val="20"/>
        </w:rPr>
      </w:pPr>
    </w:p>
    <w:p w14:paraId="4F67BAAA" w14:textId="77777777" w:rsidR="00F03621" w:rsidRDefault="00F03621" w:rsidP="00F03621">
      <w:pPr>
        <w:rPr>
          <w:b/>
          <w:color w:val="000000" w:themeColor="text1"/>
          <w:szCs w:val="20"/>
        </w:rPr>
      </w:pPr>
    </w:p>
    <w:p w14:paraId="490274C1" w14:textId="77777777" w:rsidR="00F03621" w:rsidRDefault="00F03621" w:rsidP="00F03621">
      <w:pPr>
        <w:rPr>
          <w:b/>
          <w:color w:val="000000" w:themeColor="text1"/>
          <w:szCs w:val="20"/>
        </w:rPr>
      </w:pPr>
    </w:p>
    <w:p w14:paraId="7BFD2BB4" w14:textId="77777777" w:rsidR="00F03621" w:rsidRDefault="00F03621" w:rsidP="00F03621">
      <w:pPr>
        <w:rPr>
          <w:b/>
          <w:color w:val="000000" w:themeColor="text1"/>
          <w:szCs w:val="20"/>
        </w:rPr>
      </w:pPr>
    </w:p>
    <w:p w14:paraId="12CF8A8E" w14:textId="1B829790" w:rsidR="00F03621" w:rsidRPr="00532388" w:rsidRDefault="00F03621" w:rsidP="00F03621">
      <w:pPr>
        <w:rPr>
          <w:b/>
          <w:color w:val="000000" w:themeColor="text1"/>
          <w:szCs w:val="20"/>
        </w:rPr>
      </w:pPr>
      <w:r>
        <w:rPr>
          <w:b/>
          <w:color w:val="000000" w:themeColor="text1"/>
          <w:szCs w:val="20"/>
        </w:rPr>
        <w:lastRenderedPageBreak/>
        <w:t>Appendix A.</w:t>
      </w:r>
    </w:p>
    <w:p w14:paraId="3F031DF6" w14:textId="77777777" w:rsidR="00F03621" w:rsidRDefault="00F03621" w:rsidP="00F03621">
      <w:pPr>
        <w:rPr>
          <w:i/>
          <w:color w:val="000000" w:themeColor="text1"/>
          <w:szCs w:val="20"/>
        </w:rPr>
      </w:pPr>
    </w:p>
    <w:p w14:paraId="75A13EEE" w14:textId="77777777" w:rsidR="00F03621" w:rsidRDefault="00F03621" w:rsidP="00F03621">
      <w:pPr>
        <w:rPr>
          <w:i/>
          <w:color w:val="000000" w:themeColor="text1"/>
          <w:szCs w:val="20"/>
        </w:rPr>
      </w:pPr>
      <w:r>
        <w:rPr>
          <w:i/>
          <w:color w:val="000000" w:themeColor="text1"/>
          <w:szCs w:val="20"/>
        </w:rPr>
        <w:t>C</w:t>
      </w:r>
      <w:r w:rsidRPr="00532388">
        <w:rPr>
          <w:i/>
          <w:color w:val="000000" w:themeColor="text1"/>
          <w:szCs w:val="20"/>
        </w:rPr>
        <w:t xml:space="preserve">urve fits used to generate predicted root accumulation for each depth. The mean and </w:t>
      </w:r>
      <w:r>
        <w:rPr>
          <w:i/>
          <w:color w:val="000000" w:themeColor="text1"/>
          <w:szCs w:val="20"/>
        </w:rPr>
        <w:t>standard error of these curves are</w:t>
      </w:r>
      <w:r w:rsidRPr="00532388">
        <w:rPr>
          <w:i/>
          <w:color w:val="000000" w:themeColor="text1"/>
          <w:szCs w:val="20"/>
        </w:rPr>
        <w:t xml:space="preserve"> found in Fig. 3.</w:t>
      </w:r>
    </w:p>
    <w:p w14:paraId="45F82520" w14:textId="77777777" w:rsidR="00F03621" w:rsidRPr="00532388" w:rsidRDefault="00F03621" w:rsidP="00F03621">
      <w:pPr>
        <w:rPr>
          <w:i/>
          <w:color w:val="000000" w:themeColor="text1"/>
          <w:szCs w:val="20"/>
        </w:rPr>
      </w:pPr>
      <w:r w:rsidRPr="00532388">
        <w:rPr>
          <w:i/>
          <w:color w:val="000000" w:themeColor="text1"/>
          <w:szCs w:val="20"/>
        </w:rPr>
        <w:t xml:space="preserve"> </w:t>
      </w:r>
    </w:p>
    <w:p w14:paraId="5BB50F6B" w14:textId="77777777" w:rsidR="00F03621" w:rsidRPr="00532388" w:rsidRDefault="00F03621" w:rsidP="00F03621">
      <w:pPr>
        <w:rPr>
          <w:color w:val="000000" w:themeColor="text1"/>
          <w:szCs w:val="20"/>
          <w:u w:val="single"/>
        </w:rPr>
      </w:pPr>
      <w:r w:rsidRPr="00532388">
        <w:rPr>
          <w:noProof/>
          <w:szCs w:val="20"/>
          <w:lang w:val="en-US" w:eastAsia="en-US"/>
        </w:rPr>
        <w:drawing>
          <wp:inline distT="0" distB="0" distL="0" distR="0" wp14:anchorId="6ABEA949" wp14:editId="2F713C79">
            <wp:extent cx="5943600" cy="475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1D710F"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1.  Logistic curves fit to root pool mass accumulation at each replication and depth increment in the prairie treatment.</w:t>
      </w:r>
    </w:p>
    <w:p w14:paraId="20872996" w14:textId="77777777" w:rsidR="00F03621" w:rsidRPr="00532388" w:rsidRDefault="00F03621" w:rsidP="00F03621">
      <w:pPr>
        <w:rPr>
          <w:color w:val="000000" w:themeColor="text1"/>
          <w:szCs w:val="20"/>
        </w:rPr>
      </w:pPr>
    </w:p>
    <w:p w14:paraId="7C5330DC" w14:textId="77777777" w:rsidR="00F03621" w:rsidRPr="00532388" w:rsidRDefault="00F03621" w:rsidP="00F03621">
      <w:pPr>
        <w:rPr>
          <w:color w:val="000000" w:themeColor="text1"/>
          <w:szCs w:val="20"/>
        </w:rPr>
      </w:pPr>
      <w:r w:rsidRPr="00532388">
        <w:rPr>
          <w:noProof/>
          <w:szCs w:val="20"/>
          <w:lang w:val="en-US" w:eastAsia="en-US"/>
        </w:rPr>
        <w:lastRenderedPageBreak/>
        <w:drawing>
          <wp:inline distT="0" distB="0" distL="0" distR="0" wp14:anchorId="2629B777" wp14:editId="29700AFA">
            <wp:extent cx="5943600" cy="475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1E86722B" w14:textId="77777777" w:rsidR="00F03621" w:rsidRPr="00532388" w:rsidRDefault="00F03621" w:rsidP="00F03621">
      <w:pPr>
        <w:rPr>
          <w:color w:val="000000" w:themeColor="text1"/>
          <w:szCs w:val="20"/>
        </w:rPr>
      </w:pPr>
      <w:r>
        <w:rPr>
          <w:color w:val="000000" w:themeColor="text1"/>
          <w:szCs w:val="20"/>
        </w:rPr>
        <w:t>Fig A2</w:t>
      </w:r>
      <w:r w:rsidRPr="00532388">
        <w:rPr>
          <w:color w:val="000000" w:themeColor="text1"/>
          <w:szCs w:val="20"/>
        </w:rPr>
        <w:t>.  Logistic curves fit to root pool mass accumulation at each replication and depth increment in the fertilized prairie treatment.</w:t>
      </w:r>
    </w:p>
    <w:p w14:paraId="26D6940B" w14:textId="77777777" w:rsidR="00F03621" w:rsidRPr="00532388" w:rsidRDefault="00F03621" w:rsidP="00F03621">
      <w:pPr>
        <w:rPr>
          <w:szCs w:val="20"/>
        </w:rPr>
      </w:pPr>
      <w:r w:rsidRPr="00532388">
        <w:rPr>
          <w:noProof/>
          <w:szCs w:val="20"/>
          <w:lang w:val="en-US" w:eastAsia="en-US"/>
        </w:rPr>
        <w:lastRenderedPageBreak/>
        <w:drawing>
          <wp:inline distT="0" distB="0" distL="0" distR="0" wp14:anchorId="4A61DBE1" wp14:editId="273D3662">
            <wp:extent cx="5943600" cy="475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10FA3B39" w14:textId="77777777" w:rsidR="00F03621" w:rsidRPr="00532388" w:rsidRDefault="00F03621" w:rsidP="00F03621">
      <w:pPr>
        <w:rPr>
          <w:color w:val="000000" w:themeColor="text1"/>
          <w:szCs w:val="20"/>
        </w:rPr>
      </w:pPr>
      <w:r>
        <w:rPr>
          <w:color w:val="000000" w:themeColor="text1"/>
          <w:szCs w:val="20"/>
        </w:rPr>
        <w:t>Fig A</w:t>
      </w:r>
      <w:r w:rsidRPr="00532388">
        <w:rPr>
          <w:color w:val="000000" w:themeColor="text1"/>
          <w:szCs w:val="20"/>
        </w:rPr>
        <w:t>3.  Logistic curves fit to root pool mass accumulation at each replication and depth increment in the maize treatment.</w:t>
      </w:r>
    </w:p>
    <w:p w14:paraId="4F5FAB6A" w14:textId="77777777" w:rsidR="00F03621" w:rsidRDefault="00F03621" w:rsidP="00532388">
      <w:pPr>
        <w:rPr>
          <w:szCs w:val="20"/>
        </w:rPr>
      </w:pP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7D35E1B7"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his project was supported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Sundberg, </w:t>
      </w:r>
      <w:r w:rsidR="002029EA" w:rsidRPr="002029EA">
        <w:rPr>
          <w:rFonts w:asciiTheme="minorHAnsi" w:hAnsiTheme="minorHAnsi" w:cstheme="minorHAnsi"/>
          <w:color w:val="111111"/>
          <w:szCs w:val="20"/>
          <w:shd w:val="clear" w:color="auto" w:fill="FFFFFF"/>
        </w:rPr>
        <w:t xml:space="preserve">Bruce Hall, Kevin Day, </w:t>
      </w:r>
      <w:r w:rsidRPr="002029EA">
        <w:rPr>
          <w:rFonts w:asciiTheme="minorHAnsi" w:hAnsiTheme="minorHAnsi" w:cstheme="minorHAnsi"/>
          <w:color w:val="111111"/>
          <w:szCs w:val="20"/>
          <w:shd w:val="clear" w:color="auto" w:fill="FFFFFF"/>
        </w:rPr>
        <w:t>Jake Anderson, Brent Beelner, Shane Bugeja, Robi</w:t>
      </w:r>
      <w:r w:rsidR="002029EA" w:rsidRPr="002029EA">
        <w:rPr>
          <w:rFonts w:asciiTheme="minorHAnsi" w:hAnsiTheme="minorHAnsi" w:cstheme="minorHAnsi"/>
          <w:color w:val="111111"/>
          <w:szCs w:val="20"/>
          <w:shd w:val="clear" w:color="auto" w:fill="FFFFFF"/>
        </w:rPr>
        <w:t>n Gómez-Gómez, Céline Guignard</w:t>
      </w:r>
      <w:r w:rsidRPr="002029EA">
        <w:rPr>
          <w:rFonts w:asciiTheme="minorHAnsi" w:hAnsiTheme="minorHAnsi" w:cstheme="minorHAnsi"/>
          <w:color w:val="111111"/>
          <w:szCs w:val="20"/>
          <w:shd w:val="clear" w:color="auto" w:fill="FFFFFF"/>
        </w:rPr>
        <w:t xml:space="preserve">, Sarah Hirsh, Brady North, Nick Siepker, and Madeline Tomka for technical assistance in the field and laboratory. We are also grateful to </w:t>
      </w:r>
      <w:r w:rsidR="002029EA" w:rsidRPr="002029EA">
        <w:rPr>
          <w:rFonts w:asciiTheme="minorHAnsi" w:hAnsiTheme="minorHAnsi" w:cstheme="minorHAnsi"/>
          <w:color w:val="111111"/>
          <w:szCs w:val="20"/>
          <w:shd w:val="clear" w:color="auto" w:fill="FFFFFF"/>
        </w:rPr>
        <w:t>Lendie Follett</w:t>
      </w:r>
      <w:r w:rsidRPr="002029EA">
        <w:rPr>
          <w:rFonts w:asciiTheme="minorHAnsi" w:hAnsiTheme="minorHAnsi" w:cstheme="minorHAnsi"/>
          <w:color w:val="111111"/>
          <w:szCs w:val="20"/>
          <w:shd w:val="clear" w:color="auto" w:fill="FFFFFF"/>
        </w:rPr>
        <w:t xml:space="preserve"> and the R community for help with statistics and coding as well as 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6F35BB07" w14:textId="77777777" w:rsidR="00F03621" w:rsidRDefault="00F03621" w:rsidP="0023163E">
      <w:pPr>
        <w:pStyle w:val="Bibliography"/>
        <w:rPr>
          <w:b/>
          <w:sz w:val="20"/>
          <w:szCs w:val="20"/>
        </w:rPr>
      </w:pPr>
    </w:p>
    <w:p w14:paraId="7D8618E3" w14:textId="77777777" w:rsidR="00F03621" w:rsidRDefault="00F03621" w:rsidP="0023163E">
      <w:pPr>
        <w:pStyle w:val="Bibliography"/>
        <w:rPr>
          <w:b/>
          <w:sz w:val="20"/>
          <w:szCs w:val="20"/>
        </w:rPr>
      </w:pPr>
    </w:p>
    <w:p w14:paraId="05B923A9" w14:textId="77777777" w:rsidR="00F03621" w:rsidRDefault="00F03621" w:rsidP="0023163E">
      <w:pPr>
        <w:pStyle w:val="Bibliography"/>
        <w:rPr>
          <w:b/>
          <w:sz w:val="20"/>
          <w:szCs w:val="20"/>
        </w:rPr>
      </w:pPr>
    </w:p>
    <w:p w14:paraId="30538B45" w14:textId="5A338E5A" w:rsidR="00AE3B56" w:rsidRPr="00AE3B56" w:rsidRDefault="00AE3B56" w:rsidP="0023163E">
      <w:pPr>
        <w:pStyle w:val="Bibliography"/>
        <w:rPr>
          <w:b/>
          <w:sz w:val="20"/>
          <w:szCs w:val="20"/>
        </w:rPr>
      </w:pPr>
      <w:r w:rsidRPr="00AE3B56">
        <w:rPr>
          <w:b/>
          <w:sz w:val="20"/>
          <w:szCs w:val="20"/>
        </w:rPr>
        <w:lastRenderedPageBreak/>
        <w:t>References</w:t>
      </w:r>
    </w:p>
    <w:p w14:paraId="75F11EF1" w14:textId="0B970A3E" w:rsidR="00EA405D" w:rsidRPr="00EA405D" w:rsidRDefault="00EA405D" w:rsidP="0023163E">
      <w:pPr>
        <w:pStyle w:val="Bibliography"/>
        <w:rPr>
          <w:rFonts w:asciiTheme="majorHAnsi" w:hAnsiTheme="majorHAnsi" w:cstheme="majorHAnsi"/>
          <w:sz w:val="20"/>
          <w:szCs w:val="20"/>
        </w:rPr>
      </w:pPr>
      <w:r w:rsidRPr="00EA405D">
        <w:rPr>
          <w:rFonts w:asciiTheme="majorHAnsi" w:hAnsiTheme="majorHAnsi" w:cstheme="majorHAnsi"/>
          <w:sz w:val="20"/>
          <w:szCs w:val="20"/>
          <w:shd w:val="clear" w:color="auto" w:fill="FFFFFF"/>
        </w:rPr>
        <w:t>Abendroth, L.J., Elmore, R.W., Boyer, M.J. and Marlay.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shd w:val="clear" w:color="auto" w:fill="FFFFFF"/>
        </w:rPr>
        <w:t xml:space="preserve"> Iowa State University Extension,</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 Iowa, 2011.</w:t>
      </w:r>
    </w:p>
    <w:p w14:paraId="392B6ACE" w14:textId="7ACA92B8" w:rsidR="00494AEE" w:rsidRDefault="00494AEE" w:rsidP="0023163E">
      <w:pPr>
        <w:pStyle w:val="Bibliography"/>
        <w:rPr>
          <w:sz w:val="20"/>
          <w:szCs w:val="20"/>
        </w:rPr>
      </w:pPr>
      <w:r w:rsidRPr="00494AEE">
        <w:rPr>
          <w:sz w:val="20"/>
          <w:szCs w:val="20"/>
        </w:rPr>
        <w:t>B</w:t>
      </w:r>
      <w:r>
        <w:rPr>
          <w:sz w:val="20"/>
          <w:szCs w:val="20"/>
        </w:rPr>
        <w:t>adri</w:t>
      </w:r>
      <w:r w:rsidRPr="00494AEE">
        <w:rPr>
          <w:sz w:val="20"/>
          <w:szCs w:val="20"/>
        </w:rPr>
        <w:t>, D. V. and V</w:t>
      </w:r>
      <w:r>
        <w:rPr>
          <w:sz w:val="20"/>
          <w:szCs w:val="20"/>
        </w:rPr>
        <w:t>ivanco</w:t>
      </w:r>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r w:rsidRPr="00AE3B56">
        <w:rPr>
          <w:sz w:val="20"/>
          <w:szCs w:val="20"/>
        </w:rPr>
        <w:t>Balesdent, J. and Balabane,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r w:rsidRPr="00AE3B56">
        <w:rPr>
          <w:sz w:val="20"/>
          <w:szCs w:val="20"/>
        </w:rPr>
        <w:t>Beniston, J. W., DuPont, S. T., Glover, J. D., Lal, R. and Dungait,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r w:rsidRPr="00AE3B56">
        <w:rPr>
          <w:sz w:val="20"/>
          <w:szCs w:val="20"/>
        </w:rPr>
        <w:t>Blackmer, A.</w:t>
      </w:r>
      <w:r w:rsidR="006057D1">
        <w:rPr>
          <w:sz w:val="20"/>
          <w:szCs w:val="20"/>
        </w:rPr>
        <w:t>, Voss, R.D., and Mallarino,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77777777" w:rsidR="0023163E" w:rsidRPr="00AE3B56" w:rsidRDefault="0023163E" w:rsidP="0023163E">
      <w:pPr>
        <w:pStyle w:val="Bibliography"/>
        <w:rPr>
          <w:sz w:val="20"/>
          <w:szCs w:val="20"/>
        </w:rPr>
      </w:pPr>
      <w:r w:rsidRPr="00AE3B56">
        <w:rPr>
          <w:sz w:val="20"/>
          <w:szCs w:val="20"/>
        </w:rPr>
        <w:t>Buyanovsky, G., Kucera, C. and Wagner, G.: Comparative analyses of carbon dynamics in native and cultivated ecosystems, Ecology, 68(6), 2023–2031, 1987.</w:t>
      </w:r>
    </w:p>
    <w:p w14:paraId="027CE351" w14:textId="77777777" w:rsidR="0023163E" w:rsidRPr="00AE3B56" w:rsidRDefault="0023163E" w:rsidP="0023163E">
      <w:pPr>
        <w:pStyle w:val="Bibliography"/>
        <w:rPr>
          <w:sz w:val="20"/>
          <w:szCs w:val="20"/>
        </w:rPr>
      </w:pPr>
      <w:r w:rsidRPr="00AE3B56">
        <w:rPr>
          <w:sz w:val="20"/>
          <w:szCs w:val="20"/>
        </w:rPr>
        <w:t>Cotrufo, M. F., Soong, J. L., Horton, A. J., Campbell, E. E., Haddix, M. L., Wall, D. H. and Parton, W. J.: Formation of soil organic matter via biochemical and physical pathways of litter mass loss, Nature Geoscience, 2015.</w:t>
      </w:r>
    </w:p>
    <w:p w14:paraId="0C294F2E" w14:textId="77777777" w:rsidR="0023163E" w:rsidRPr="00AE3B56" w:rsidRDefault="0023163E" w:rsidP="0023163E">
      <w:pPr>
        <w:pStyle w:val="Bibliography"/>
        <w:rPr>
          <w:sz w:val="20"/>
          <w:szCs w:val="20"/>
        </w:rPr>
      </w:pPr>
      <w:r w:rsidRPr="00AE3B56">
        <w:rPr>
          <w:sz w:val="20"/>
          <w:szCs w:val="20"/>
        </w:rPr>
        <w:t>David, M. B., McIsaac, G. F., Darmody, R. G. and Omonode, R. A.: Long-term changes in mollisol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509D0963" w:rsidR="0023163E" w:rsidRPr="00AE3B56" w:rsidRDefault="0023163E" w:rsidP="0023163E">
      <w:pPr>
        <w:pStyle w:val="Bibliography"/>
        <w:rPr>
          <w:sz w:val="20"/>
          <w:szCs w:val="20"/>
        </w:rPr>
      </w:pPr>
      <w:r w:rsidRPr="00AE3B56">
        <w:rPr>
          <w:sz w:val="20"/>
          <w:szCs w:val="20"/>
        </w:rPr>
        <w:t>Dupont, S. T., Beniston, J., Glover, J., Hodson, A., Culman,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1CC0A8E2" w14:textId="6E25B878" w:rsidR="0023163E" w:rsidRPr="00AE3B56" w:rsidRDefault="0023163E" w:rsidP="0023163E">
      <w:pPr>
        <w:pStyle w:val="Bibliography"/>
        <w:rPr>
          <w:sz w:val="20"/>
          <w:szCs w:val="20"/>
        </w:rPr>
      </w:pPr>
      <w:r w:rsidRPr="00AE3B56">
        <w:rPr>
          <w:sz w:val="20"/>
          <w:szCs w:val="20"/>
        </w:rPr>
        <w:t>Gill, R., Burke, I. C., Milchunas, D. G. and Lauenroth,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Gill, R. A. and Burke, I. C.: Influence of soil depth on the decomposition of bouteloua gracilis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Gregory, A., Dungait, J., Watts, C., Bol,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r w:rsidRPr="00AE3B56">
        <w:rPr>
          <w:sz w:val="20"/>
          <w:szCs w:val="20"/>
        </w:rPr>
        <w:t>Guo, L. B. and Gifford, R.: Soil carbon stocks and land use c</w:t>
      </w:r>
      <w:r w:rsidR="00D1323C">
        <w:rPr>
          <w:sz w:val="20"/>
          <w:szCs w:val="20"/>
        </w:rPr>
        <w:t>hange: A meta analysis,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 xml:space="preserve">Guzman, J. G. and Al-Kaisi,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r w:rsidRPr="00AE3B56">
        <w:rPr>
          <w:sz w:val="20"/>
          <w:szCs w:val="20"/>
        </w:rPr>
        <w:t>Heggenstaller, A. H., Moore, K. J., Liebman, M. and Anex,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Buyanovsky, G., Wagner, G., Brown, J., Darmody, R., Peck, T., Lesoing, G., Vanotti, </w:t>
      </w:r>
      <w:r w:rsidR="00D1323C">
        <w:rPr>
          <w:sz w:val="20"/>
          <w:szCs w:val="20"/>
        </w:rPr>
        <w:t>M. and Bundy, L.: Soil organic C</w:t>
      </w:r>
      <w:r w:rsidRPr="00AE3B56">
        <w:rPr>
          <w:sz w:val="20"/>
          <w:szCs w:val="20"/>
        </w:rPr>
        <w:t xml:space="preserve"> in the tallgrass prairie-derived region of the corn belt: Effects of long-term crop management, Soil and Tillage Research, 47(3), 219–234, 1998.</w:t>
      </w:r>
    </w:p>
    <w:p w14:paraId="565FB996" w14:textId="77777777" w:rsidR="0023163E" w:rsidRPr="00AE3B56" w:rsidRDefault="0023163E" w:rsidP="0023163E">
      <w:pPr>
        <w:pStyle w:val="Bibliography"/>
        <w:rPr>
          <w:sz w:val="20"/>
          <w:szCs w:val="20"/>
        </w:rPr>
      </w:pPr>
      <w:r w:rsidRPr="00AE3B56">
        <w:rPr>
          <w:sz w:val="20"/>
          <w:szCs w:val="20"/>
        </w:rPr>
        <w:t>Jarchow, M. E. and Liebman,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r w:rsidRPr="00AE3B56">
        <w:rPr>
          <w:sz w:val="20"/>
          <w:szCs w:val="20"/>
        </w:rPr>
        <w:t>Jobbágy,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lastRenderedPageBreak/>
        <w:t>Liang, C. and Balser, T. C.: Preferential sequestration of microbial carbon in subsoils of a g</w:t>
      </w:r>
      <w:r w:rsidR="00D1323C">
        <w:rPr>
          <w:sz w:val="20"/>
          <w:szCs w:val="20"/>
        </w:rPr>
        <w:t>lacial-landscape toposequence, Dane county, WI, U</w:t>
      </w:r>
      <w:r w:rsidRPr="00AE3B56">
        <w:rPr>
          <w:sz w:val="20"/>
          <w:szCs w:val="20"/>
        </w:rPr>
        <w:t>SA, Geoderma, 148(1), 113–119, 2008.</w:t>
      </w:r>
    </w:p>
    <w:p w14:paraId="22661187" w14:textId="77777777" w:rsidR="0023163E" w:rsidRPr="00AE3B56" w:rsidRDefault="0023163E" w:rsidP="0023163E">
      <w:pPr>
        <w:pStyle w:val="Bibliography"/>
        <w:rPr>
          <w:sz w:val="20"/>
          <w:szCs w:val="20"/>
        </w:rPr>
      </w:pPr>
      <w:r w:rsidRPr="00AE3B56">
        <w:rPr>
          <w:sz w:val="20"/>
          <w:szCs w:val="20"/>
        </w:rPr>
        <w:t>McGranahan, D. A., Daigh, A. L., Veenstra, J. J., Engle, D. M., Miller, J. R. and Debinski,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r w:rsidRPr="00AE3B56">
        <w:rPr>
          <w:sz w:val="20"/>
          <w:szCs w:val="20"/>
        </w:rPr>
        <w:t>Omonode, R. A. and Vyn,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S. L., Jastrow, J. D., Grimley, D. A. and G</w:t>
      </w:r>
      <w:r w:rsidR="00D1323C">
        <w:rPr>
          <w:sz w:val="20"/>
          <w:szCs w:val="20"/>
        </w:rPr>
        <w:t>onzalez-Meler</w:t>
      </w:r>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r w:rsidRPr="00AE3B56">
        <w:rPr>
          <w:sz w:val="20"/>
          <w:szCs w:val="20"/>
        </w:rPr>
        <w:t>Pinheiro, J., Bates, D., DebRoy, S</w:t>
      </w:r>
      <w:r w:rsidR="00D1323C">
        <w:rPr>
          <w:sz w:val="20"/>
          <w:szCs w:val="20"/>
        </w:rPr>
        <w:t>., Sarkar, D. and Team, R. C.: n</w:t>
      </w:r>
      <w:r w:rsidRPr="00AE3B56">
        <w:rPr>
          <w:sz w:val="20"/>
          <w:szCs w:val="20"/>
        </w:rPr>
        <w:t>lme: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r w:rsidRPr="00AE3B56">
        <w:rPr>
          <w:sz w:val="20"/>
          <w:szCs w:val="20"/>
        </w:rPr>
        <w:t>Rasse, D. P., Rumpel, C. and Dignac, M.-F.: Is soil carbon mostly root carbon? Mechanisms for a spe</w:t>
      </w:r>
      <w:r w:rsidR="007E1FD0">
        <w:rPr>
          <w:sz w:val="20"/>
          <w:szCs w:val="20"/>
        </w:rPr>
        <w:t>cific stabilisation,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r w:rsidRPr="00AE3B56">
        <w:rPr>
          <w:sz w:val="20"/>
          <w:szCs w:val="20"/>
        </w:rPr>
        <w:t>Rumpel, C. and Kögel-Knabner,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Silver, W. L. and Miya, R. K.: Global patterns in root decomposition: Comparisons of climate and litter quality effects, Oecologia,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Paustian,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r w:rsidRPr="00AE3B56">
        <w:rPr>
          <w:sz w:val="20"/>
          <w:szCs w:val="20"/>
        </w:rPr>
        <w:t>Tufekcioglu, A., Raich, J., Isenhart,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77777777" w:rsidR="0023163E" w:rsidRPr="00AE3B56" w:rsidRDefault="0023163E" w:rsidP="0023163E">
      <w:pPr>
        <w:pStyle w:val="Bibliography"/>
        <w:rPr>
          <w:sz w:val="20"/>
          <w:szCs w:val="20"/>
        </w:rPr>
      </w:pPr>
      <w:r w:rsidRPr="00AE3B56">
        <w:rPr>
          <w:sz w:val="20"/>
          <w:szCs w:val="20"/>
        </w:rPr>
        <w:t>Van Es, H., Gomes, C., Sellmann, M. and Van Es, C.: Spatially-balanced complete block designs for field experiments, Geoderma, 140(4), 346–352, 2007.</w:t>
      </w:r>
    </w:p>
    <w:p w14:paraId="41D98AB7" w14:textId="77777777" w:rsidR="0023163E" w:rsidRPr="00AE3B56" w:rsidRDefault="0023163E" w:rsidP="0023163E">
      <w:pPr>
        <w:pStyle w:val="Bibliography"/>
        <w:rPr>
          <w:sz w:val="20"/>
          <w:szCs w:val="20"/>
        </w:rPr>
      </w:pPr>
      <w:r w:rsidRPr="00AE3B56">
        <w:rPr>
          <w:sz w:val="20"/>
          <w:szCs w:val="20"/>
        </w:rPr>
        <w:t>Wiles, L. J., Barlin, D. H., Schweizer, E. E., Duke, H. R. and Whitt, D. E.: A new soil sampler and elutriator for collecting and extracting weed seeds from soil, Weed Technology, 35–41, 1996.</w:t>
      </w:r>
    </w:p>
    <w:sectPr w:rsidR="0023163E" w:rsidRPr="00AE3B56"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50577" w14:textId="77777777" w:rsidR="00183331" w:rsidRDefault="00183331" w:rsidP="006D0C96">
      <w:pPr>
        <w:spacing w:line="240" w:lineRule="auto"/>
      </w:pPr>
      <w:r>
        <w:separator/>
      </w:r>
    </w:p>
  </w:endnote>
  <w:endnote w:type="continuationSeparator" w:id="0">
    <w:p w14:paraId="234CA4CE" w14:textId="77777777" w:rsidR="00183331" w:rsidRDefault="00183331"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617CFA6B" w:rsidR="000D6CF0" w:rsidRDefault="000D6CF0">
        <w:pPr>
          <w:pStyle w:val="Footer"/>
          <w:jc w:val="center"/>
        </w:pPr>
        <w:r>
          <w:fldChar w:fldCharType="begin"/>
        </w:r>
        <w:r>
          <w:instrText xml:space="preserve"> PAGE   \* MERGEFORMAT </w:instrText>
        </w:r>
        <w:r>
          <w:fldChar w:fldCharType="separate"/>
        </w:r>
        <w:r w:rsidR="00EA4D22">
          <w:rPr>
            <w:noProof/>
          </w:rPr>
          <w:t>13</w:t>
        </w:r>
        <w:r>
          <w:rPr>
            <w:noProof/>
          </w:rPr>
          <w:fldChar w:fldCharType="end"/>
        </w:r>
      </w:p>
    </w:sdtContent>
  </w:sdt>
  <w:p w14:paraId="3669A038" w14:textId="77777777" w:rsidR="000D6CF0" w:rsidRDefault="000D6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08EBC" w14:textId="77777777" w:rsidR="00183331" w:rsidRDefault="00183331" w:rsidP="006D0C96">
      <w:pPr>
        <w:spacing w:line="240" w:lineRule="auto"/>
      </w:pPr>
      <w:r>
        <w:separator/>
      </w:r>
    </w:p>
  </w:footnote>
  <w:footnote w:type="continuationSeparator" w:id="0">
    <w:p w14:paraId="489E0C1C" w14:textId="77777777" w:rsidR="00183331" w:rsidRDefault="00183331"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46168"/>
    <w:rsid w:val="0005690A"/>
    <w:rsid w:val="00075F28"/>
    <w:rsid w:val="000834F6"/>
    <w:rsid w:val="000A1B66"/>
    <w:rsid w:val="000A2D5C"/>
    <w:rsid w:val="000A53AC"/>
    <w:rsid w:val="000C3A9F"/>
    <w:rsid w:val="000C5BFF"/>
    <w:rsid w:val="000D17EE"/>
    <w:rsid w:val="000D6CF0"/>
    <w:rsid w:val="000E32E5"/>
    <w:rsid w:val="000F078B"/>
    <w:rsid w:val="00106F11"/>
    <w:rsid w:val="001070FF"/>
    <w:rsid w:val="0011126F"/>
    <w:rsid w:val="00144C5F"/>
    <w:rsid w:val="0017132B"/>
    <w:rsid w:val="00183331"/>
    <w:rsid w:val="001A0DC0"/>
    <w:rsid w:val="001A692A"/>
    <w:rsid w:val="001C5EB9"/>
    <w:rsid w:val="002029EA"/>
    <w:rsid w:val="002036E1"/>
    <w:rsid w:val="00203F92"/>
    <w:rsid w:val="00225F3A"/>
    <w:rsid w:val="00227A0F"/>
    <w:rsid w:val="0023077A"/>
    <w:rsid w:val="0023163E"/>
    <w:rsid w:val="00261B39"/>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D0F1A"/>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233A4"/>
    <w:rsid w:val="00626082"/>
    <w:rsid w:val="006326D7"/>
    <w:rsid w:val="00641571"/>
    <w:rsid w:val="006675FF"/>
    <w:rsid w:val="00670F05"/>
    <w:rsid w:val="0067146A"/>
    <w:rsid w:val="0067549D"/>
    <w:rsid w:val="0068118F"/>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6A7F"/>
    <w:rsid w:val="007A1D7F"/>
    <w:rsid w:val="007E1FD0"/>
    <w:rsid w:val="007E2725"/>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43440"/>
    <w:rsid w:val="00955F29"/>
    <w:rsid w:val="009A4D11"/>
    <w:rsid w:val="009C6B24"/>
    <w:rsid w:val="009D38E2"/>
    <w:rsid w:val="009F2C0A"/>
    <w:rsid w:val="009F2E05"/>
    <w:rsid w:val="009F40A9"/>
    <w:rsid w:val="00A0548C"/>
    <w:rsid w:val="00A3597B"/>
    <w:rsid w:val="00A4321F"/>
    <w:rsid w:val="00A47340"/>
    <w:rsid w:val="00A57A1B"/>
    <w:rsid w:val="00A756DA"/>
    <w:rsid w:val="00AC74AC"/>
    <w:rsid w:val="00AD161F"/>
    <w:rsid w:val="00AD1FA1"/>
    <w:rsid w:val="00AD551C"/>
    <w:rsid w:val="00AE3B56"/>
    <w:rsid w:val="00AE4157"/>
    <w:rsid w:val="00B00567"/>
    <w:rsid w:val="00B30BF9"/>
    <w:rsid w:val="00B4015F"/>
    <w:rsid w:val="00B5719D"/>
    <w:rsid w:val="00B57DB5"/>
    <w:rsid w:val="00B75342"/>
    <w:rsid w:val="00B76D3B"/>
    <w:rsid w:val="00B901D7"/>
    <w:rsid w:val="00B94A58"/>
    <w:rsid w:val="00BB138B"/>
    <w:rsid w:val="00BB2689"/>
    <w:rsid w:val="00BD0523"/>
    <w:rsid w:val="00BE0AC1"/>
    <w:rsid w:val="00BF164E"/>
    <w:rsid w:val="00BF2B38"/>
    <w:rsid w:val="00C1589F"/>
    <w:rsid w:val="00C2251E"/>
    <w:rsid w:val="00C26311"/>
    <w:rsid w:val="00C33F13"/>
    <w:rsid w:val="00C35812"/>
    <w:rsid w:val="00C4589A"/>
    <w:rsid w:val="00C82F79"/>
    <w:rsid w:val="00CA02A2"/>
    <w:rsid w:val="00CB0C40"/>
    <w:rsid w:val="00CB4D76"/>
    <w:rsid w:val="00CC0512"/>
    <w:rsid w:val="00CC51D0"/>
    <w:rsid w:val="00CC65A8"/>
    <w:rsid w:val="00CE3A2F"/>
    <w:rsid w:val="00CF0992"/>
    <w:rsid w:val="00CF32F3"/>
    <w:rsid w:val="00D1323C"/>
    <w:rsid w:val="00D14064"/>
    <w:rsid w:val="00D17B66"/>
    <w:rsid w:val="00D349E2"/>
    <w:rsid w:val="00D40CE0"/>
    <w:rsid w:val="00D50D3D"/>
    <w:rsid w:val="00D5213F"/>
    <w:rsid w:val="00D55D3E"/>
    <w:rsid w:val="00D6671C"/>
    <w:rsid w:val="00D73EC2"/>
    <w:rsid w:val="00D94C81"/>
    <w:rsid w:val="00DB4E53"/>
    <w:rsid w:val="00DC393C"/>
    <w:rsid w:val="00DD5451"/>
    <w:rsid w:val="00DD5530"/>
    <w:rsid w:val="00E00339"/>
    <w:rsid w:val="00E142A8"/>
    <w:rsid w:val="00E205CA"/>
    <w:rsid w:val="00E62D26"/>
    <w:rsid w:val="00E87466"/>
    <w:rsid w:val="00E979B6"/>
    <w:rsid w:val="00EA13F0"/>
    <w:rsid w:val="00EA405D"/>
    <w:rsid w:val="00EA4D22"/>
    <w:rsid w:val="00EC19F3"/>
    <w:rsid w:val="00ED6B96"/>
    <w:rsid w:val="00EE58C0"/>
    <w:rsid w:val="00EF5314"/>
    <w:rsid w:val="00F03621"/>
    <w:rsid w:val="00F228FB"/>
    <w:rsid w:val="00F2752C"/>
    <w:rsid w:val="00F35903"/>
    <w:rsid w:val="00F5258E"/>
    <w:rsid w:val="00F62758"/>
    <w:rsid w:val="00F645F1"/>
    <w:rsid w:val="00FB6212"/>
    <w:rsid w:val="00FB6429"/>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6B5B1-5C8F-42A8-A340-B9C84D13D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52202</TotalTime>
  <Pages>20</Pages>
  <Words>6633</Words>
  <Characters>37811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72</cp:revision>
  <cp:lastPrinted>2017-02-24T16:25:00Z</cp:lastPrinted>
  <dcterms:created xsi:type="dcterms:W3CDTF">2016-11-08T22:05:00Z</dcterms:created>
  <dcterms:modified xsi:type="dcterms:W3CDTF">2017-03-06T16:30:00Z</dcterms:modified>
</cp:coreProperties>
</file>