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4E1C68CB" w:rsidR="00AE5279" w:rsidRPr="00BB196C" w:rsidRDefault="00844F99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0649A6">
        <w:rPr>
          <w:rFonts w:ascii="黑体" w:eastAsia="黑体" w:hAnsi="黑体" w:hint="eastAsia"/>
          <w:b/>
          <w:bCs/>
          <w:sz w:val="48"/>
          <w:szCs w:val="52"/>
        </w:rPr>
        <w:t>九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年级历史试题</w:t>
      </w:r>
    </w:p>
    <w:p w14:paraId="0180A37B" w14:textId="062A79DA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（考试时间9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4E30AD30" w14:textId="4A9501C4" w:rsidR="00AE5279" w:rsidRPr="00AE5279" w:rsidRDefault="00AE5279" w:rsidP="00AE5279">
      <w:pPr>
        <w:rPr>
          <w:rFonts w:ascii="STXingkai" w:eastAsia="STXingkai" w:hAnsi="黑体"/>
          <w:sz w:val="32"/>
          <w:szCs w:val="36"/>
        </w:rPr>
      </w:pPr>
      <w:r w:rsidRPr="00AE5279">
        <w:rPr>
          <w:rFonts w:ascii="STCaiyun" w:eastAsia="STCaiyun" w:hAnsi="黑体" w:hint="eastAsia"/>
          <w:b/>
          <w:outline/>
          <w:color w:val="5B9BD5" w:themeColor="accent5"/>
          <w:sz w:val="32"/>
          <w:szCs w:val="36"/>
          <w14:glow w14:rad="101600">
            <w14:schemeClr w14:val="bg1">
              <w14:alpha w14:val="40000"/>
            </w14:schemeClr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温馨提示</w:t>
      </w:r>
      <w:r>
        <w:rPr>
          <w:rFonts w:ascii="黑体" w:eastAsia="黑体" w:hAnsi="黑体" w:hint="eastAsia"/>
          <w:sz w:val="32"/>
          <w:szCs w:val="36"/>
        </w:rPr>
        <w:t>：</w:t>
      </w:r>
      <w:r w:rsidRPr="00AE5279">
        <w:rPr>
          <w:rFonts w:ascii="STXingkai" w:eastAsia="STXingkai" w:hAnsi="黑体" w:hint="eastAsia"/>
          <w:sz w:val="32"/>
          <w:szCs w:val="36"/>
        </w:rPr>
        <w:t>亲爱的同学，欢迎你参加本次考试，祝你答题成功！</w:t>
      </w:r>
    </w:p>
    <w:p w14:paraId="1764FF34" w14:textId="156D7F55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卷（选择题）和第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卷（非选择题）两部分，共三大题，4</w:t>
      </w:r>
      <w:r w:rsidRPr="00303450">
        <w:rPr>
          <w:rFonts w:ascii="宋体" w:eastAsia="宋体" w:hAnsi="宋体"/>
          <w:b/>
          <w:bCs/>
          <w:sz w:val="24"/>
          <w:szCs w:val="28"/>
        </w:rPr>
        <w:t>4</w: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小题。</w:t>
      </w:r>
    </w:p>
    <w:p w14:paraId="623B237F" w14:textId="09120A31" w:rsidR="00AE5279" w:rsidRDefault="00BD01ED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B69192" wp14:editId="3A190C7D">
            <wp:simplePos x="0" y="0"/>
            <wp:positionH relativeFrom="column">
              <wp:posOffset>312420</wp:posOffset>
            </wp:positionH>
            <wp:positionV relativeFrom="paragraph">
              <wp:posOffset>342265</wp:posOffset>
            </wp:positionV>
            <wp:extent cx="5890260" cy="1214755"/>
            <wp:effectExtent l="0" t="0" r="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5F34A1C3" w14:textId="77A577BC" w:rsidR="00303450" w:rsidRPr="009E26BB" w:rsidRDefault="00303450" w:rsidP="009E26BB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选一选（本大题共4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小题，每小题1分，共4</w:t>
      </w:r>
      <w:r w:rsidRPr="009E26BB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Pr="009E26BB">
        <w:rPr>
          <w:rFonts w:ascii="宋体" w:eastAsia="宋体" w:hAnsi="宋体" w:cs="Times New Roman" w:hint="eastAsia"/>
          <w:b/>
          <w:bCs/>
          <w:sz w:val="28"/>
          <w:szCs w:val="28"/>
        </w:rPr>
        <w:t>分。每小题只有一个选项是正确的，千万不要多选哦！）</w:t>
      </w:r>
    </w:p>
    <w:p w14:paraId="1A7770DA" w14:textId="26BCC200" w:rsidR="000649A6" w:rsidRPr="000649A6" w:rsidRDefault="00BD01ED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4AFD1A" wp14:editId="3F2524B8">
            <wp:simplePos x="0" y="0"/>
            <wp:positionH relativeFrom="margin">
              <wp:posOffset>2811780</wp:posOffset>
            </wp:positionH>
            <wp:positionV relativeFrom="margin">
              <wp:posOffset>4324985</wp:posOffset>
            </wp:positionV>
            <wp:extent cx="3474720" cy="800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9A6"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1.“瞧，他信守诺言多么按时，馈赠礼物又多么大方！他向每一个人馈赠礼物，向上埃及，向下埃及，穷人，富人，强者，弱者，不加区别，毫不偏祖，这些就是他的礼物，比金银更贵重。”“他”是指（</w:t>
      </w:r>
      <w:r w:rsid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0649A6"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）A.尼罗河B.埃及法老C.金字塔D.狮身人面像2.绘制年代尺是培养历史“时空观念”核心素养的重要途径。对下面年代尺中圆圈处的信息解读正确的是（</w:t>
      </w:r>
      <w:r w:rsid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0649A6"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r w:rsidR="000649A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</w:t>
      </w:r>
      <w:r w:rsidR="000649A6"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A.尼罗河下游出现若干个小国家</w:t>
      </w:r>
    </w:p>
    <w:p w14:paraId="73310C7F" w14:textId="4E5ED275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B.古埃及初步实现了统一</w:t>
      </w:r>
    </w:p>
    <w:p w14:paraId="3BB951E8" w14:textId="33F0E607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C.埃及成为强大的军事帝国</w:t>
      </w:r>
    </w:p>
    <w:p w14:paraId="4F880F2A" w14:textId="77777777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D.古埃及被波斯帝国吞并</w:t>
      </w:r>
    </w:p>
    <w:p w14:paraId="43088524" w14:textId="4C564282" w:rsid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3.图特摩斯三</w:t>
      </w:r>
      <w:proofErr w:type="gramStart"/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世</w:t>
      </w:r>
      <w:proofErr w:type="gramEnd"/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在位期间曾发动大规模的扩张战争，版图向北延伸至叙利亚与小亚细亚交界处以及幼发拉底河上游，向南扩展到尼罗河“第四瀑布”，被认为是古埃及最伟大的法老之一，被称为“古代世界之拿破仑”。那么，图特摩斯三</w:t>
      </w:r>
      <w:proofErr w:type="gramStart"/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世</w:t>
      </w:r>
      <w:proofErr w:type="gramEnd"/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属于（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1BAAEF3" w14:textId="69EF6D77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A.古王国时代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B.中王国时代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C.新王国时代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D.旧王国时代</w:t>
      </w:r>
    </w:p>
    <w:p w14:paraId="7D2B9627" w14:textId="6CE1E8C2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4.古代埃及人把每年一度尼罗河水开始泛滥的日子定为一年的开始，这一天在下埃及（古埃及尼罗河下游的部分）适逢天狼星与太阳同时在地平线上升起。古代埃及人按尼罗河水的涨落和农作物生长的规律，把一年分为三季。据此古埃及人制定了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）A.太阴历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B.太阳历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C.二十四节气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D.农历</w:t>
      </w:r>
    </w:p>
    <w:p w14:paraId="0C2C49F0" w14:textId="66BCAC19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5.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“法老的陵墓，巴比伦的墙，希腊海滨夜潮起，耶路撒冷秋风凉。你是废墟的泪，你是隔代的伤，恒河边的梵钟在何方？”下列关于“法老的陵墓”的表述，不正确的是（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）A.它是埃及国王为自己修建的</w:t>
      </w:r>
      <w:proofErr w:type="gramStart"/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巨型酸幕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B.它是埃及国王权力尊严的象征</w:t>
      </w:r>
    </w:p>
    <w:p w14:paraId="6AA3B67B" w14:textId="77D41711" w:rsidR="000649A6" w:rsidRPr="000649A6" w:rsidRDefault="000649A6" w:rsidP="000649A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C.它是古代世界七大奇迹之一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0649A6">
        <w:rPr>
          <w:rFonts w:ascii="宋体" w:eastAsia="宋体" w:hAnsi="宋体" w:cs="Times New Roman"/>
          <w:kern w:val="0"/>
          <w:sz w:val="28"/>
          <w:szCs w:val="28"/>
          <w:lang w:val="zh-CN"/>
        </w:rPr>
        <w:t>D.它是国王和奴隶主智慧的结晶</w:t>
      </w:r>
    </w:p>
    <w:p w14:paraId="0E9828A8" w14:textId="106F8792" w:rsidR="00F241DF" w:rsidRDefault="00F241DF" w:rsidP="00F241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41DF">
        <w:rPr>
          <w:rFonts w:ascii="宋体" w:eastAsia="宋体" w:hAnsi="宋体" w:cs="Times New Roman"/>
          <w:kern w:val="0"/>
          <w:sz w:val="28"/>
          <w:szCs w:val="28"/>
          <w:lang w:val="zh-CN"/>
        </w:rPr>
        <w:t>6.右图是九年级某班同学制作的历史学习卡片，其中有一处错误，该处是（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F241D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92EDD75" w14:textId="21B099E6" w:rsidR="00F241DF" w:rsidRPr="00F241DF" w:rsidRDefault="00222B7E" w:rsidP="00F241D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09FF0A" wp14:editId="2AA7DDC4">
            <wp:simplePos x="0" y="0"/>
            <wp:positionH relativeFrom="column">
              <wp:posOffset>4434840</wp:posOffset>
            </wp:positionH>
            <wp:positionV relativeFrom="paragraph">
              <wp:posOffset>12065</wp:posOffset>
            </wp:positionV>
            <wp:extent cx="2156460" cy="11353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1DF" w:rsidRPr="00F241DF">
        <w:rPr>
          <w:rFonts w:ascii="宋体" w:eastAsia="宋体" w:hAnsi="宋体" w:cs="Times New Roman"/>
          <w:kern w:val="0"/>
          <w:sz w:val="28"/>
          <w:szCs w:val="28"/>
          <w:lang w:val="zh-CN"/>
        </w:rPr>
        <w:t>A.文明名称B.出现时间C.著名人物D.文明代表</w:t>
      </w:r>
    </w:p>
    <w:p w14:paraId="44C87EF5" w14:textId="77777777" w:rsid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7.古埃及文明和古巴比伦文明都曾被外敌入侵，导致两大文明衰落的是（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F24C778" w14:textId="7E91CA94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A.蒙古帝国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B.波斯帝国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C.元朝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D.亚历山大帝国</w:t>
      </w:r>
    </w:p>
    <w:p w14:paraId="610502C0" w14:textId="09920F9D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8.有关汉</w:t>
      </w:r>
      <w:proofErr w:type="gramStart"/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谟</w:t>
      </w:r>
      <w:proofErr w:type="gramEnd"/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拉比的叙述正确的是（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8476B3D" w14:textId="77777777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实行君主专制制度，加强中央集权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制定了一部较为系统和完整的法典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他在位时是古巴比伦王国最强盛的时期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他建立了古巴比伦王国</w:t>
      </w:r>
    </w:p>
    <w:p w14:paraId="06E9B91D" w14:textId="21C765BB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①③④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</w:t>
      </w:r>
    </w:p>
    <w:p w14:paraId="3E9B383D" w14:textId="293C3F1B" w:rsid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9.《汉读拉比法典》距今已有3000多年历史，它制定和实施的背景是古巴比伦王国（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）A.商品经济发达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B.成为两河流域统一的中央集权的奴隶制国家</w:t>
      </w:r>
    </w:p>
    <w:p w14:paraId="289C7B7A" w14:textId="7F65E8B4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C.遭受外族入侵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D.完成了两河流域地区的统一事业</w:t>
      </w:r>
    </w:p>
    <w:p w14:paraId="1639C207" w14:textId="77777777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10.《汉谟拉比法典》内容十分广泛，从中可以清晰地了解古巴比伦社会。</w:t>
      </w:r>
    </w:p>
    <w:p w14:paraId="40D53DB1" w14:textId="5FC5395F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法典中哪些规定说明古巴比伦王国商品经济比较活跃（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FE72D8D" w14:textId="77777777" w:rsid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社会等级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家庭奴隶制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租赁、雇佣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交换、借贷</w:t>
      </w:r>
    </w:p>
    <w:p w14:paraId="4FAC7D27" w14:textId="0A9A7F06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222B7E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</w:p>
    <w:p w14:paraId="274A1072" w14:textId="77777777" w:rsidR="00222B7E" w:rsidRPr="00222B7E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11.它是古代世界最典型、最森严的等级制度；它是禁锢印度人民的枷锁。</w:t>
      </w:r>
    </w:p>
    <w:p w14:paraId="4B16F680" w14:textId="66600F77" w:rsidR="00427629" w:rsidRDefault="00222B7E" w:rsidP="00222B7E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“它”是指（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A.种姓制度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B.禅让制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C.分封制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22B7E">
        <w:rPr>
          <w:rFonts w:ascii="宋体" w:eastAsia="宋体" w:hAnsi="宋体" w:cs="Times New Roman"/>
          <w:kern w:val="0"/>
          <w:sz w:val="28"/>
          <w:szCs w:val="28"/>
          <w:lang w:val="zh-CN"/>
        </w:rPr>
        <w:t>D.郡县制</w:t>
      </w:r>
      <w:proofErr w:type="gramStart"/>
      <w:r w:rsidR="00427629"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侵</w:t>
      </w:r>
      <w:proofErr w:type="gramEnd"/>
    </w:p>
    <w:p w14:paraId="55B4699E" w14:textId="77777777" w:rsid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12.古印度有着悠久深厚的文化底蕴。某班以话剧的形式再现古印度的历史，涉及“种姓制度”时，哪一句台词是不正确的（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124A7C3" w14:textId="12FB81EF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A.“我是一个拥有万贯家财的大商人，却屈居第三等级”</w:t>
      </w:r>
    </w:p>
    <w:p w14:paraId="4644A1CE" w14:textId="77777777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B.“我爱慕一个上一等级的姑娘，但我们却不能步入婚礼殿堂”</w:t>
      </w:r>
    </w:p>
    <w:p w14:paraId="52003DFE" w14:textId="77777777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C.“本国王把持军政大权，整个国家唯我独尊”</w:t>
      </w:r>
    </w:p>
    <w:p w14:paraId="6E571129" w14:textId="77777777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D.“别看我只是一个武士，但我和国王同属刹帝利”</w:t>
      </w:r>
    </w:p>
    <w:p w14:paraId="407B97E8" w14:textId="77777777" w:rsid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13.佛教产生后很快受到统治者提倡和扶植的主要原因是（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BF61DE5" w14:textId="5EECF5A7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A.传播者的努力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B.老百姓的喜爱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C.佛教教义有利于维护统治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D.佛教地位的重要</w:t>
      </w:r>
    </w:p>
    <w:p w14:paraId="4E4005A2" w14:textId="7E380F3E" w:rsid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14.日本东京获得了2020年夏季奥运会的主办权。现代奥运会的开幕式往往是一个国家展示本国文化特色的舞台，2004年雅典奥运会开幕式上在体育场的中央出现了一个蓝色的人工海洋，大会组织者这样设计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C41262A" w14:textId="7F193708" w:rsid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A.希腊人民喜欢蓝色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B.蓝色象征着和平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</w:p>
    <w:p w14:paraId="59E321DC" w14:textId="31201B49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C.古希腊文明以海洋为中心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D.希腊是一个临海的国家</w:t>
      </w:r>
    </w:p>
    <w:p w14:paraId="7996CAC9" w14:textId="77777777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15.公民大会最重要的程序是就某项议案展开辩论。雅典人认为，繁琐的</w:t>
      </w:r>
    </w:p>
    <w:p w14:paraId="605F3082" w14:textId="71E24958" w:rsidR="00427629" w:rsidRPr="00427629" w:rsidRDefault="00427629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proofErr w:type="gramStart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些事件</w:t>
      </w:r>
      <w:proofErr w:type="gramEnd"/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与其影响关联有误的一组是（</w:t>
      </w:r>
      <w:r w:rsidR="00F26C6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2762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BE7BDD4" w14:textId="76EC1D6B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辩论虽然延长了决策时间，却可避免鲁莽行事带来的灾难。材料中“就某项议案展开辩论”的人应是雅典的（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）A.所有居民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B.妇女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C.成年男性公民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D.外邦移民</w:t>
      </w:r>
    </w:p>
    <w:p w14:paraId="5F990B31" w14:textId="77777777" w:rsid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16.公元前五、六世纪，雅典的主要政治机构是公民大会，这个公民大会通常由5000到6000名成员组成，所有成年男性公民都可以参加。公民大会只要得到简单的多数票，就几乎可以不受任何法律限制，决定任何内部问题。这说明公民大会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54158E0" w14:textId="48F313F7" w:rsidR="008E59F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A.是雅典最高权力机构</w:t>
      </w:r>
      <w:r w:rsidR="008E59F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E59FB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B.保证全体居民的权益</w:t>
      </w:r>
    </w:p>
    <w:p w14:paraId="4C56620E" w14:textId="77777777" w:rsidR="00001CC4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C.不受任何法律的限制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D.拥有雅典最高司法权</w:t>
      </w:r>
    </w:p>
    <w:p w14:paraId="346A50EC" w14:textId="730AD12D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17.下列有关世界古代文明的内容对应正确的有（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700B397" w14:textId="548E1D6F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古埃及文明——金字塔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古巴比伦文明——种姓制度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古印度文明——《汉漠拉比法典》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古希腊文明——雅典民主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="00001CC4"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="00001CC4"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46447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</w:p>
    <w:p w14:paraId="40EDA0F5" w14:textId="7E2EE910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18.从希腊半岛兴起，征服了波斯帝国，建立起地跨欧、亚、非三洲的庞大帝国的亚历山大帝国的前身是（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）A.</w:t>
      </w:r>
      <w:proofErr w:type="gramStart"/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迈锡尼</w:t>
      </w:r>
      <w:proofErr w:type="gramEnd"/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B.雅典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C.斯巴达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D.马其顿</w:t>
      </w:r>
    </w:p>
    <w:p w14:paraId="327B8933" w14:textId="5D372167" w:rsidR="00001CC4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19.公元前5世纪末期，罗马的某法官接了一个案件，“罗莫洛是一个仁慈、善良的贵族，也是罗马一支军队的首领。生前曾立下遗嘱，希望把他一半的财产捐给那些跟随他作战受伤或战死士兵的家人。但罗莫洛死后，他的家人却不履行罗莫洛的遗嘱。”法官最后判定罗莫洛的家人败诉。法官依据的是（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C5F6C59" w14:textId="1BACBFDA" w:rsidR="00001CC4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A.未成文的习惯法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B.《十二铜表法》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C.《汉漠拉比法典》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D.保民官的否决权</w:t>
      </w:r>
    </w:p>
    <w:p w14:paraId="263D39FB" w14:textId="77777777" w:rsidR="00001CC4" w:rsidRDefault="0046447B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20.古希腊罗马的建筑艺术以宏伟壮丽、经久实用著称，为西方建筑艺术提供了模仿与借鉴的范本。其中，希腊建筑艺术的典范之作是（）</w:t>
      </w:r>
    </w:p>
    <w:p w14:paraId="6C91CC0C" w14:textId="270892D5" w:rsidR="0046447B" w:rsidRPr="0046447B" w:rsidRDefault="0046447B" w:rsidP="0046447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A.狮身人面像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B.帕</w:t>
      </w:r>
      <w:proofErr w:type="gramStart"/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特</w:t>
      </w:r>
      <w:proofErr w:type="gramEnd"/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农神庙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C.万神庙</w:t>
      </w:r>
      <w:r w:rsidR="00001CC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46447B">
        <w:rPr>
          <w:rFonts w:ascii="宋体" w:eastAsia="宋体" w:hAnsi="宋体" w:cs="Times New Roman"/>
          <w:kern w:val="0"/>
          <w:sz w:val="28"/>
          <w:szCs w:val="28"/>
          <w:lang w:val="zh-CN"/>
        </w:rPr>
        <w:t>D.凯旋门</w:t>
      </w:r>
    </w:p>
    <w:p w14:paraId="5B7E6D3E" w14:textId="2522380E" w:rsidR="00F26C6B" w:rsidRPr="00F26C6B" w:rsidRDefault="00F26C6B" w:rsidP="00F26C6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A.开设江南制造总局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B.创建福州船政局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C.成立轮船招商局</w:t>
      </w:r>
      <w:r w:rsidR="00FA061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FA061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F26C6B">
        <w:rPr>
          <w:rFonts w:ascii="宋体" w:eastAsia="宋体" w:hAnsi="宋体" w:cs="Times New Roman"/>
          <w:kern w:val="0"/>
          <w:sz w:val="28"/>
          <w:szCs w:val="28"/>
          <w:lang w:val="zh-CN"/>
        </w:rPr>
        <w:t>D.修筑京张铁路</w:t>
      </w:r>
    </w:p>
    <w:p w14:paraId="1E7BE7A4" w14:textId="77777777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1.西欧的封君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封臣制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与古代印度的种姓制度在本质上的共同点是（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BD8626" w14:textId="1F6BAA11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A.维护封建贵族的利益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B.维护奴隶主贵族的利益</w:t>
      </w:r>
    </w:p>
    <w:p w14:paraId="527A2B15" w14:textId="77777777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C.维护人民群众的利益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D.维护统治阶级的利益</w:t>
      </w:r>
    </w:p>
    <w:p w14:paraId="5032535E" w14:textId="435466F4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2.779年，法兰克国王查理大帝规定，缴纳什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税是每个法兰克王国居民的义务…（所征实物）分为大什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税（粮食）、小什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税（蔬菜水果）、血什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税（牲畜）等，税额往往超过纳税人收入的1/10，负担主要落在农民身上。</w:t>
      </w:r>
      <w:r w:rsidRPr="00001CC4">
        <w:rPr>
          <w:rFonts w:ascii="宋体" w:eastAsia="宋体" w:hAnsi="宋体" w:cs="Times New Roman"/>
          <w:kern w:val="0"/>
          <w:sz w:val="24"/>
          <w:szCs w:val="28"/>
          <w:lang w:val="zh-CN"/>
        </w:rPr>
        <w:t>上述材料无法提取的信息是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E3185BC" w14:textId="5DC3306F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A.查理大帝实行鼓励基督教发展的政策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B.什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一税最终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以货币的形式缴纳</w:t>
      </w:r>
    </w:p>
    <w:p w14:paraId="01BC0E1B" w14:textId="28095E99" w:rsidR="00001CC4" w:rsidRP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C.中世纪西欧农民负担十分沉重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D.宗教对西欧农民产生了重要影响</w:t>
      </w:r>
    </w:p>
    <w:p w14:paraId="17A9BDCE" w14:textId="63A7751B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3.从800年，教皇为查理大帝加冕开始，在中世纪的西欧，国王的加冕典礼必须由教皇主持。这一现象从本质上反映出当时的西欧（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E78D097" w14:textId="5DB2C271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A.王权受到教权的制约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B.王权神圣不可侵犯</w:t>
      </w:r>
    </w:p>
    <w:p w14:paraId="0F9039F4" w14:textId="2B0C01A9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C.国王相信“君权神授”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D.教会主宰精神世界</w:t>
      </w:r>
    </w:p>
    <w:p w14:paraId="4FB532CC" w14:textId="0CD4725F" w:rsid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4.1077年l月，德皇亨利四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世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冒着风雪前往意大利北部的卡诺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莎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城堡向教皇“忏悔罪过”，三天三夜后，教皇才给予了亨利四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世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一个额头</w:t>
      </w:r>
      <w:proofErr w:type="gramStart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吻</w:t>
      </w:r>
      <w:proofErr w:type="gramEnd"/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表示原谅。这一历史现象说明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（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）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A.德国皇帝勇于改正错误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B.意大利的气候寒冷</w:t>
      </w:r>
    </w:p>
    <w:p w14:paraId="4B7A05DD" w14:textId="27B807AC" w:rsidR="00001CC4" w:rsidRP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C.教权高于王权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D.基督教不干涉各国政务</w:t>
      </w:r>
    </w:p>
    <w:p w14:paraId="5EBDBD32" w14:textId="73C2440E" w:rsidR="00001CC4" w:rsidRP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5.欧洲的中世纪，被称为“黑暗时代”，这一时期的社会制度与生活方式，大抵而言是（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）A.城邦</w:t>
      </w:r>
      <w:r w:rsid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B.封建制度和庄园生活</w:t>
      </w:r>
      <w:r w:rsid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C.市民政治</w:t>
      </w:r>
      <w:r w:rsid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D.议会政治</w:t>
      </w:r>
    </w:p>
    <w:p w14:paraId="311CD2DE" w14:textId="3B9B6C67" w:rsidR="002A0CBF" w:rsidRDefault="002A0CBF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001CC4"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6.下列关于西欧庄园法庭的表述正确的是（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001CC4"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06D1AC4" w14:textId="3F486C16" w:rsidR="002A0CBF" w:rsidRDefault="002A0CBF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99DBEF" wp14:editId="751322AE">
            <wp:simplePos x="0" y="0"/>
            <wp:positionH relativeFrom="margin">
              <wp:posOffset>11750040</wp:posOffset>
            </wp:positionH>
            <wp:positionV relativeFrom="margin">
              <wp:posOffset>1044575</wp:posOffset>
            </wp:positionV>
            <wp:extent cx="1882140" cy="150876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CC4"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A.有固定的开庭时间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="00001CC4"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B.对佃户没有任何好处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</w:p>
    <w:p w14:paraId="57C64B2A" w14:textId="084405D4" w:rsidR="00001CC4" w:rsidRPr="00001CC4" w:rsidRDefault="00001CC4" w:rsidP="00001CC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C.有固定的开庭地点</w:t>
      </w:r>
      <w:r w:rsid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001CC4">
        <w:rPr>
          <w:rFonts w:ascii="宋体" w:eastAsia="宋体" w:hAnsi="宋体" w:cs="Times New Roman"/>
          <w:kern w:val="0"/>
          <w:sz w:val="28"/>
          <w:szCs w:val="28"/>
          <w:lang w:val="zh-CN"/>
        </w:rPr>
        <w:t>D.在一定程度上限制了领主的特权</w:t>
      </w:r>
    </w:p>
    <w:p w14:paraId="7EACE864" w14:textId="42D48297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7.右图是“劳动中的农奴”，其中的“劳动”主要是（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D7416EE" w14:textId="0815ADE4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A.耕种领主的直领地和自己的份地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B.手工业生产</w:t>
      </w:r>
    </w:p>
    <w:p w14:paraId="39A05E8F" w14:textId="34D3F7D5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C.有偿耕种领主的直领地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D.义务耕种庄园的共用地</w:t>
      </w:r>
    </w:p>
    <w:p w14:paraId="482DBC09" w14:textId="77777777" w:rsid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8.马克思、恩格斯认为，中世纪的西欧城市“不是从过去历史中现成地继承下来的，而是由获得自由的农奴重新建立起来的”。这说明（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A.农奴是中古西欧城市最初居民的来源之一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</w:p>
    <w:p w14:paraId="411DE8B6" w14:textId="77777777" w:rsid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B.中古西欧城市由古代工商业城市演变而来</w:t>
      </w:r>
    </w:p>
    <w:p w14:paraId="016E74FF" w14:textId="2687A1F0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C.中古西欧城市是一个自给自足的自然经济体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D.农奴推翻了西欧封建主的统治</w:t>
      </w:r>
    </w:p>
    <w:p w14:paraId="058B1097" w14:textId="1CAC7810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9.两欧中世纪不能用一片“黑暗”来概括。应该说是“黑暗”中孕育了光明，或者说既有“黑暗”的一面，也有“光明”的因素。“光明”的因素有（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3081BF1" w14:textId="0D1B5F42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地中海变成罗马帝国的内湖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基督教兴起于巴勒斯坦地区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庄园促进经济的恢复与发展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再次振兴的城市取得自治权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</w:p>
    <w:p w14:paraId="0E058AF3" w14:textId="77777777" w:rsid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0.有专家在研究欧洲中世纪大学的历史地位时说：“对中世纪城市发展起了极大的推动作用，一方面它刺激了城市的贸易，另一方面大学使所在城市的影响不断扩大，这样就能进一步吸收新的居民，而在当时，居民人数的多少是衡量城市是否繁荣的标志之一。”下面对此叙述的理解有误的一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1618F0B" w14:textId="53B6E335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A.大学促进了城市的繁荣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B.大学是城市发达程度的标志之一</w:t>
      </w:r>
    </w:p>
    <w:p w14:paraId="5BDD44F8" w14:textId="0CF44E06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C.大学引发了城市不断出现起义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D.大学使城市的影响力扩大</w:t>
      </w:r>
    </w:p>
    <w:p w14:paraId="0DF65CA6" w14:textId="77777777" w:rsidR="009C6FE3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l.东罗马帝国境内有农业比较发达的埃及、叙利亚，有许多大都市和国际贸易潜口。因此，东罗马帝国的经济比较活跃，在西罗马帝国灭亡后，它进入了（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2ABB86B" w14:textId="69374A0A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A.“衰落时代”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B.“蜕变时代”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C.“和平时代”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“</w:t>
      </w:r>
      <w:proofErr w:type="gramEnd"/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黄金时代“</w:t>
      </w:r>
    </w:p>
    <w:p w14:paraId="429870DD" w14:textId="48188F58" w:rsidR="009C6FE3" w:rsidRDefault="009C6FE3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2.6世纪中叶，</w:t>
      </w:r>
      <w:proofErr w:type="gramStart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查土了</w:t>
      </w:r>
      <w:proofErr w:type="gramEnd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尼大帝</w:t>
      </w:r>
      <w:proofErr w:type="gramStart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主持编幕《罗马民法大余》</w:t>
      </w:r>
      <w:proofErr w:type="gramEnd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期间，重金</w:t>
      </w:r>
      <w:proofErr w:type="gramStart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悬贫各地</w:t>
      </w:r>
      <w:proofErr w:type="gramEnd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法学家前来献策。下列四人的主张最有可能被采纳的是（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388CAAE2" w14:textId="3936AD6B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A.甲呈献据称是帝国前期</w:t>
      </w:r>
      <w:proofErr w:type="gramStart"/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皇帝编慕的</w:t>
      </w:r>
      <w:proofErr w:type="gramEnd"/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《十二铜表法》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B.乙上书皇帝废除奴隶制</w:t>
      </w:r>
    </w:p>
    <w:p w14:paraId="07845FA5" w14:textId="7AAADA3B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C.丙建议政府保护自由民的财产不受侵犯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丁提出</w:t>
      </w:r>
      <w:proofErr w:type="gramEnd"/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罗马法律不适用于外邦人</w:t>
      </w:r>
    </w:p>
    <w:p w14:paraId="7C55F19D" w14:textId="0526E3E8" w:rsidR="002A0CBF" w:rsidRPr="002A0CBF" w:rsidRDefault="009C6FE3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3.拜占庭文化是欧洲中古文化的明珠，是人类文化宝库的重要组成部分，它在西方文化发展史上起了承上启下、继往开来的作用。主要表现在（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308EE49" w14:textId="3DA55FBD" w:rsidR="002A0CBF" w:rsidRPr="002A0CBF" w:rsidRDefault="002A0CBF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保护希腊罗马古典文化遗产免遭灭亡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市民文化丰富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吸收了东方文明成果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君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士坦丁堡的陷落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="009C6FE3"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2A0CB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</w:p>
    <w:p w14:paraId="3630EAF9" w14:textId="20EB15F3" w:rsidR="002A0CBF" w:rsidRDefault="009C6FE3" w:rsidP="002A0CB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4.公元7世纪，某国整个朝野微起了“中国化运动”，全盘照搬中华帝国的制度和文化，把处于蒙昧状态的民族，凭空向前推进了几个世纪。这个善于学习的国家是（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）A.法兰克王国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B.日本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业历山</w:t>
      </w:r>
      <w:proofErr w:type="gramEnd"/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大帝国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="002A0CBF" w:rsidRPr="002A0CBF">
        <w:rPr>
          <w:rFonts w:ascii="宋体" w:eastAsia="宋体" w:hAnsi="宋体" w:cs="Times New Roman"/>
          <w:kern w:val="0"/>
          <w:sz w:val="28"/>
          <w:szCs w:val="28"/>
          <w:lang w:val="zh-CN"/>
        </w:rPr>
        <w:t>D.拜占庭带国</w:t>
      </w:r>
    </w:p>
    <w:p w14:paraId="04F94737" w14:textId="77777777" w:rsid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5.日本武士集团形成的主要原因是（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9A34F27" w14:textId="43C00AB9" w:rsid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A.中央集权进一步加强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B.庄园的形成与壮大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C.幕府统治开始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皇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权加强的需要</w:t>
      </w:r>
    </w:p>
    <w:p w14:paraId="1FEE1F69" w14:textId="6E965D8A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6.穆罕默德建立了穆斯林公社，公社成员都以兄弟姐</w:t>
      </w:r>
      <w:proofErr w:type="gramStart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蛛</w:t>
      </w:r>
      <w:proofErr w:type="gramEnd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相待，禁止相互仇杀，公社内外事务都要听从穆罕默德的决定。阿拉伯国家的雏形由此诞生。在阿拉伯国家诞生过程中起重要作用的是（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）A.基督教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B.佛教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C.道教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D.伊斯兰教</w:t>
      </w:r>
    </w:p>
    <w:p w14:paraId="0D37B073" w14:textId="2BA8F7EF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1F81136" wp14:editId="13B636F7">
            <wp:simplePos x="0" y="0"/>
            <wp:positionH relativeFrom="column">
              <wp:posOffset>4483735</wp:posOffset>
            </wp:positionH>
            <wp:positionV relativeFrom="margin">
              <wp:posOffset>2328545</wp:posOffset>
            </wp:positionV>
            <wp:extent cx="2093595" cy="762000"/>
            <wp:effectExtent l="0" t="0" r="190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7.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右图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九年级（1）班小明同学设计了一张学习卡片，他正在学习的是哪个国家的历史（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49581EC" w14:textId="54FAE6FA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A.阿拉伯帝国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B.查理曼帝国C.奥斯</w:t>
      </w:r>
      <w:proofErr w:type="gramStart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曼</w:t>
      </w:r>
      <w:proofErr w:type="gramEnd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帝国D.拜占庭帝国</w:t>
      </w:r>
    </w:p>
    <w:p w14:paraId="10A98DF8" w14:textId="037123CE" w:rsid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8.大化改新和阿拉伯国家建立的相同点是（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6A5E54B" w14:textId="64C67E21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A.都通过改革的方式实现了本民族的发展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B.都实现了本民族、本地区的统一</w:t>
      </w:r>
    </w:p>
    <w:p w14:paraId="655A4EAD" w14:textId="0801938C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C.都缓解了社会危机，实现了社会的稳定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D.都善于向外国的先进文化学习</w:t>
      </w:r>
    </w:p>
    <w:p w14:paraId="54893A48" w14:textId="49E82C5D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9.下列属于世界古代史上地跨欧洲、亚洲和非洲的大帝国的有（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F8DCA87" w14:textId="2DA750AF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亚历山大帝国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罗马帝国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西罗马帝国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proofErr w:type="gramStart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开占庭</w:t>
      </w:r>
      <w:proofErr w:type="gramEnd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帝国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proofErr w:type="gramStart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间撤伯</w:t>
      </w:r>
      <w:proofErr w:type="gramEnd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帝国</w:t>
      </w:r>
    </w:p>
    <w:p w14:paraId="6D9F65DF" w14:textId="7C66B37B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②③④⑤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①②③⑤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①②④⑤</w:t>
      </w:r>
    </w:p>
    <w:p w14:paraId="440C29BC" w14:textId="0B5F1F15" w:rsid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0.“阿拉伯帝国在政治上经常分裂，但在文化方面却建立了一个非常广泛的阿拉伯文化区。这个文化区……既有东方文化的</w:t>
      </w:r>
      <w:proofErr w:type="gramStart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的</w:t>
      </w:r>
      <w:proofErr w:type="gramEnd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味，也有西方文化的气质”。这说明（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）A.阿拉伯数字是由阿拉伯人创造的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</w:t>
      </w: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B.东西方文化在阿拉伯帝国广泛交流</w:t>
      </w:r>
    </w:p>
    <w:p w14:paraId="76FBD936" w14:textId="4A0BDC38" w:rsidR="009C6FE3" w:rsidRPr="009C6FE3" w:rsidRDefault="009C6FE3" w:rsidP="009C6FE3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C.阿拉伯帝国经济繁荣、</w:t>
      </w:r>
      <w:proofErr w:type="gramStart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国家富麻</w:t>
      </w:r>
      <w:proofErr w:type="gramEnd"/>
      <w:r w:rsidRPr="009C6FE3">
        <w:rPr>
          <w:rFonts w:ascii="宋体" w:eastAsia="宋体" w:hAnsi="宋体" w:cs="Times New Roman"/>
          <w:kern w:val="0"/>
          <w:sz w:val="28"/>
          <w:szCs w:val="28"/>
          <w:lang w:val="zh-CN"/>
        </w:rPr>
        <w:t>D.强大的阿拉伯帝国持续了上千年</w:t>
      </w:r>
    </w:p>
    <w:p w14:paraId="72FC9A1B" w14:textId="65E8533F" w:rsidR="00165047" w:rsidRPr="00D76330" w:rsidRDefault="00165047" w:rsidP="001650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8E68A9" w14:textId="581F3165" w:rsidR="00BF76FB" w:rsidRDefault="00BF76FB" w:rsidP="00BF76FB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begin"/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 w:hint="eastAsia"/>
          <w:b/>
          <w:bCs/>
          <w:sz w:val="32"/>
          <w:szCs w:val="36"/>
        </w:rPr>
        <w:instrText>= 2 \* ROMAN</w:instrText>
      </w:r>
      <w:r w:rsidRPr="00BF76FB">
        <w:rPr>
          <w:rFonts w:ascii="宋体" w:eastAsia="宋体" w:hAnsi="宋体"/>
          <w:b/>
          <w:bCs/>
          <w:sz w:val="32"/>
          <w:szCs w:val="36"/>
        </w:rPr>
        <w:instrText xml:space="preserve"> </w:instrTex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separate"/>
      </w:r>
      <w:r w:rsidRPr="00BF76FB">
        <w:rPr>
          <w:rFonts w:ascii="宋体" w:eastAsia="宋体" w:hAnsi="宋体"/>
          <w:b/>
          <w:bCs/>
          <w:noProof/>
          <w:sz w:val="32"/>
          <w:szCs w:val="36"/>
        </w:rPr>
        <w:t>II</w:t>
      </w:r>
      <w:r w:rsidRPr="00BF76FB">
        <w:rPr>
          <w:rFonts w:ascii="宋体" w:eastAsia="宋体" w:hAnsi="宋体"/>
          <w:b/>
          <w:bCs/>
          <w:sz w:val="32"/>
          <w:szCs w:val="36"/>
        </w:rPr>
        <w:fldChar w:fldCharType="end"/>
      </w:r>
      <w:r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Pr="00303450">
        <w:rPr>
          <w:rFonts w:ascii="Times New Roman" w:eastAsia="黑体" w:hAnsi="Times New Roman" w:cs="Times New Roman"/>
          <w:sz w:val="32"/>
          <w:szCs w:val="36"/>
        </w:rPr>
        <w:t>40</w:t>
      </w:r>
      <w:r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p w14:paraId="32AF0ECF" w14:textId="66466474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BF76FB">
        <w:rPr>
          <w:rFonts w:ascii="宋体" w:eastAsia="宋体" w:hAnsi="宋体" w:cs="Times New Roman"/>
          <w:b/>
          <w:bCs/>
          <w:sz w:val="28"/>
          <w:szCs w:val="28"/>
        </w:rPr>
        <w:t>二、材料解析题（本大题共</w:t>
      </w:r>
      <w:r>
        <w:rPr>
          <w:rFonts w:ascii="宋体" w:eastAsia="宋体" w:hAnsi="宋体" w:cs="Times New Roman"/>
          <w:b/>
          <w:bCs/>
          <w:sz w:val="28"/>
          <w:szCs w:val="28"/>
        </w:rPr>
        <w:t>4</w:t>
      </w:r>
      <w:r w:rsidRPr="00BF76FB">
        <w:rPr>
          <w:rFonts w:ascii="宋体" w:eastAsia="宋体" w:hAnsi="宋体" w:cs="Times New Roman"/>
          <w:b/>
          <w:bCs/>
          <w:sz w:val="28"/>
          <w:szCs w:val="28"/>
        </w:rPr>
        <w:t>小题，计40分）</w:t>
      </w:r>
    </w:p>
    <w:p w14:paraId="00D7EA07" w14:textId="397BECC8" w:rsidR="00BF76FB" w:rsidRPr="00BF76FB" w:rsidRDefault="00BF76FB" w:rsidP="00BF76F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41.（1</w:t>
      </w:r>
      <w:r w:rsidR="000E3A82">
        <w:rPr>
          <w:rFonts w:ascii="宋体" w:eastAsia="宋体" w:hAnsi="宋体" w:cs="Times New Roman"/>
          <w:kern w:val="0"/>
          <w:sz w:val="28"/>
          <w:szCs w:val="28"/>
          <w:lang w:val="zh-CN"/>
        </w:rPr>
        <w:t>0</w:t>
      </w:r>
      <w:r w:rsidR="000E3A8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</w:t>
      </w:r>
      <w:r w:rsidRPr="00BF76FB">
        <w:rPr>
          <w:rFonts w:ascii="宋体" w:eastAsia="宋体" w:hAnsi="宋体" w:cs="Times New Roman"/>
          <w:kern w:val="0"/>
          <w:sz w:val="28"/>
          <w:szCs w:val="28"/>
          <w:lang w:val="zh-CN"/>
        </w:rPr>
        <w:t>）阅读材料，回答问题。</w:t>
      </w:r>
    </w:p>
    <w:p w14:paraId="67B6B20C" w14:textId="515C1F5E" w:rsidR="000E3A82" w:rsidRDefault="00916490" w:rsidP="000E3A8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04CFDDC" wp14:editId="200ADBCC">
            <wp:simplePos x="0" y="0"/>
            <wp:positionH relativeFrom="column">
              <wp:posOffset>533400</wp:posOffset>
            </wp:positionH>
            <wp:positionV relativeFrom="paragraph">
              <wp:posOffset>352425</wp:posOffset>
            </wp:positionV>
            <wp:extent cx="4298052" cy="1249788"/>
            <wp:effectExtent l="0" t="0" r="762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BC"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="004E6ABC"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 w:rsidR="004E6ABC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4E6ABC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9C6FE3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东西方文明学习资料表</w:t>
      </w:r>
      <w:r w:rsidR="00163E5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163E5B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163E5B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7F6E7DAC" w14:textId="458FCB52" w:rsidR="00916490" w:rsidRPr="00916490" w:rsidRDefault="00916490" w:rsidP="00916490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91649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人类文明的起源与其所处的自然地理环境密切相关。</w:t>
      </w:r>
      <w:proofErr w:type="gramStart"/>
      <w:r w:rsidRPr="0091649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请据所学</w:t>
      </w:r>
      <w:proofErr w:type="gramEnd"/>
      <w:r w:rsidRPr="00916490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知识填写空白处。</w:t>
      </w:r>
    </w:p>
    <w:p w14:paraId="31A5ED5D" w14:textId="476044D5" w:rsidR="00916490" w:rsidRPr="00916490" w:rsidRDefault="00916490" w:rsidP="0091649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</w:pPr>
      <w:r w:rsidRPr="00916490">
        <w:rPr>
          <w:rFonts w:ascii="宋体" w:eastAsia="宋体" w:hAnsi="宋体" w:cs="Times New Roman" w:hint="eastAsia"/>
          <w:kern w:val="0"/>
          <w:sz w:val="28"/>
          <w:szCs w:val="28"/>
        </w:rPr>
        <w:t>A</w:t>
      </w:r>
      <w:r w:rsidRPr="00916490">
        <w:rPr>
          <w:rFonts w:ascii="宋体" w:eastAsia="宋体" w:hAnsi="宋体" w:cs="Times New Roman"/>
          <w:kern w:val="0"/>
          <w:sz w:val="28"/>
          <w:szCs w:val="28"/>
        </w:rPr>
        <w:t>.</w:t>
      </w:r>
      <w:r w:rsidRPr="0091649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</w:t>
      </w:r>
      <w:r w:rsidRPr="00916490">
        <w:rPr>
          <w:rFonts w:ascii="宋体" w:eastAsia="宋体" w:hAnsi="宋体" w:cs="Times New Roman"/>
          <w:kern w:val="0"/>
          <w:sz w:val="28"/>
          <w:szCs w:val="28"/>
        </w:rPr>
        <w:t xml:space="preserve"> B</w:t>
      </w:r>
      <w:r w:rsidRPr="0091649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 </w:t>
      </w:r>
      <w:r w:rsidRPr="00916490">
        <w:rPr>
          <w:rFonts w:ascii="宋体" w:eastAsia="宋体" w:hAnsi="宋体" w:cs="Times New Roman"/>
          <w:kern w:val="0"/>
          <w:sz w:val="28"/>
          <w:szCs w:val="28"/>
        </w:rPr>
        <w:t xml:space="preserve"> C</w:t>
      </w:r>
      <w:r w:rsidRPr="0091649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 </w:t>
      </w:r>
      <w:r w:rsidRPr="00916490">
        <w:rPr>
          <w:rFonts w:ascii="宋体" w:eastAsia="宋体" w:hAnsi="宋体" w:cs="Times New Roman"/>
          <w:kern w:val="0"/>
          <w:sz w:val="28"/>
          <w:szCs w:val="28"/>
        </w:rPr>
        <w:t xml:space="preserve"> D</w:t>
      </w:r>
      <w:r w:rsidRPr="0091649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  </w:t>
      </w:r>
    </w:p>
    <w:p w14:paraId="3B23FDCF" w14:textId="3D418C23" w:rsidR="004E6ABC" w:rsidRPr="00916490" w:rsidRDefault="004E6ABC" w:rsidP="004E6AB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Cs/>
          <w:kern w:val="0"/>
          <w:sz w:val="28"/>
          <w:szCs w:val="28"/>
        </w:rPr>
      </w:pPr>
      <w:r w:rsidRPr="004E6AB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  <w:r w:rsidR="00916490" w:rsidRPr="00916490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 xml:space="preserve"> </w:t>
      </w:r>
      <w:r w:rsidR="00916490" w:rsidRPr="00916490">
        <w:rPr>
          <w:rFonts w:ascii="宋体" w:eastAsia="宋体" w:hAnsi="宋体" w:cs="Times New Roman"/>
          <w:b/>
          <w:bCs/>
          <w:kern w:val="0"/>
          <w:sz w:val="28"/>
          <w:szCs w:val="28"/>
        </w:rPr>
        <w:t xml:space="preserve"> </w:t>
      </w:r>
      <w:r w:rsidR="00916490" w:rsidRPr="00916490">
        <w:rPr>
          <w:rFonts w:ascii="宋体" w:eastAsia="宋体" w:hAnsi="宋体" w:cs="Times New Roman" w:hint="eastAsia"/>
          <w:bCs/>
          <w:kern w:val="0"/>
          <w:sz w:val="28"/>
          <w:szCs w:val="28"/>
        </w:rPr>
        <w:t>某校九年级（1）班</w:t>
      </w:r>
      <w:r w:rsidR="00916490">
        <w:rPr>
          <w:rFonts w:ascii="宋体" w:eastAsia="宋体" w:hAnsi="宋体" w:cs="Times New Roman" w:hint="eastAsia"/>
          <w:bCs/>
          <w:kern w:val="0"/>
          <w:sz w:val="28"/>
          <w:szCs w:val="28"/>
        </w:rPr>
        <w:t>对中外古代文明进行了探究学习，探究学习的过程设计成了如下板块，请你也一起参与问题的探究吧。</w:t>
      </w:r>
    </w:p>
    <w:p w14:paraId="56D603C6" w14:textId="6F186826" w:rsidR="00BB196C" w:rsidRPr="00916490" w:rsidRDefault="00916490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【</w:t>
      </w:r>
      <w:r w:rsidRPr="00916490">
        <w:rPr>
          <w:rFonts w:ascii="宋体" w:eastAsia="宋体" w:hAnsi="宋体" w:cs="Times New Roman" w:hint="eastAsia"/>
          <w:b/>
          <w:kern w:val="0"/>
          <w:sz w:val="24"/>
          <w:szCs w:val="28"/>
        </w:rPr>
        <w:t>板块一</w:t>
      </w:r>
      <w:r w:rsidRPr="00916490">
        <w:rPr>
          <w:b/>
          <w:noProof/>
          <w:sz w:val="20"/>
        </w:rPr>
        <w:drawing>
          <wp:anchor distT="0" distB="0" distL="114300" distR="114300" simplePos="0" relativeHeight="251675648" behindDoc="0" locked="0" layoutInCell="1" allowOverlap="1" wp14:anchorId="3894AA45" wp14:editId="0F460AD4">
            <wp:simplePos x="0" y="0"/>
            <wp:positionH relativeFrom="column">
              <wp:posOffset>16510</wp:posOffset>
            </wp:positionH>
            <wp:positionV relativeFrom="paragraph">
              <wp:posOffset>299720</wp:posOffset>
            </wp:positionV>
            <wp:extent cx="3878916" cy="1402202"/>
            <wp:effectExtent l="0" t="0" r="762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490">
        <w:rPr>
          <w:rFonts w:ascii="宋体" w:eastAsia="宋体" w:hAnsi="宋体" w:cs="Times New Roman" w:hint="eastAsia"/>
          <w:b/>
          <w:kern w:val="0"/>
          <w:sz w:val="24"/>
          <w:szCs w:val="28"/>
        </w:rPr>
        <w:t xml:space="preserve"> </w:t>
      </w:r>
      <w:r w:rsidRPr="00916490">
        <w:rPr>
          <w:rFonts w:ascii="宋体" w:eastAsia="宋体" w:hAnsi="宋体" w:cs="Times New Roman"/>
          <w:b/>
          <w:kern w:val="0"/>
          <w:sz w:val="24"/>
          <w:szCs w:val="28"/>
        </w:rPr>
        <w:t xml:space="preserve"> </w:t>
      </w:r>
      <w:r w:rsidRPr="00916490">
        <w:rPr>
          <w:rFonts w:ascii="宋体" w:eastAsia="宋体" w:hAnsi="宋体" w:cs="Times New Roman" w:hint="eastAsia"/>
          <w:b/>
          <w:kern w:val="0"/>
          <w:sz w:val="24"/>
          <w:szCs w:val="28"/>
        </w:rPr>
        <w:t>古老的文字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】</w:t>
      </w:r>
    </w:p>
    <w:p w14:paraId="3E952429" w14:textId="55DBBDEA" w:rsidR="000434E5" w:rsidRDefault="00916490" w:rsidP="00916490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</w:rPr>
      </w:pPr>
      <w:r w:rsidRPr="00916490">
        <w:rPr>
          <w:rFonts w:ascii="宋体" w:eastAsia="宋体" w:hAnsi="宋体" w:cs="Times New Roman" w:hint="eastAsia"/>
          <w:kern w:val="0"/>
          <w:sz w:val="28"/>
          <w:szCs w:val="28"/>
        </w:rPr>
        <w:t>请你指出上图所示的分别是什么问题。（2分）</w:t>
      </w:r>
    </w:p>
    <w:p w14:paraId="6A118BC1" w14:textId="77777777" w:rsidR="00916490" w:rsidRPr="00916490" w:rsidRDefault="00916490" w:rsidP="00916490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 w:hint="eastAsia"/>
          <w:kern w:val="0"/>
          <w:sz w:val="28"/>
          <w:szCs w:val="28"/>
        </w:rPr>
      </w:pPr>
    </w:p>
    <w:p w14:paraId="6AE7B72A" w14:textId="3E2B4B79" w:rsidR="00916490" w:rsidRDefault="00916490" w:rsidP="00916490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你还知道哪几种古老的文字?</w:t>
      </w:r>
      <w:r>
        <w:rPr>
          <w:rFonts w:ascii="宋体" w:eastAsia="宋体" w:hAnsi="宋体" w:cs="Times New Roman"/>
          <w:kern w:val="0"/>
          <w:sz w:val="28"/>
          <w:szCs w:val="28"/>
        </w:rPr>
        <w:t>(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列举一例即可)（1分）</w:t>
      </w:r>
    </w:p>
    <w:p w14:paraId="47AFD0F1" w14:textId="77777777" w:rsidR="00916490" w:rsidRPr="00916490" w:rsidRDefault="00916490" w:rsidP="00916490">
      <w:pPr>
        <w:pStyle w:val="a7"/>
        <w:ind w:firstLine="560"/>
        <w:rPr>
          <w:rFonts w:ascii="宋体" w:eastAsia="宋体" w:hAnsi="宋体" w:cs="Times New Roman" w:hint="eastAsia"/>
          <w:kern w:val="0"/>
          <w:sz w:val="28"/>
          <w:szCs w:val="28"/>
        </w:rPr>
      </w:pPr>
    </w:p>
    <w:p w14:paraId="4C0EF52D" w14:textId="540F50DE" w:rsidR="00916490" w:rsidRPr="00916490" w:rsidRDefault="00916490" w:rsidP="0091649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916490">
        <w:rPr>
          <w:rFonts w:ascii="宋体" w:eastAsia="宋体" w:hAnsi="宋体" w:cs="Times New Roman"/>
          <w:kern w:val="0"/>
          <w:sz w:val="28"/>
          <w:szCs w:val="28"/>
        </w:rPr>
        <w:t>【</w:t>
      </w:r>
      <w:r w:rsidRPr="00916490">
        <w:rPr>
          <w:rFonts w:ascii="宋体" w:eastAsia="宋体" w:hAnsi="宋体" w:cs="Times New Roman"/>
          <w:b/>
          <w:kern w:val="0"/>
          <w:sz w:val="28"/>
          <w:szCs w:val="28"/>
        </w:rPr>
        <w:t>板块二</w:t>
      </w: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Times New Roman"/>
          <w:b/>
          <w:kern w:val="0"/>
          <w:sz w:val="28"/>
          <w:szCs w:val="28"/>
        </w:rPr>
        <w:t xml:space="preserve"> </w:t>
      </w:r>
      <w:r w:rsidRPr="00916490">
        <w:rPr>
          <w:rFonts w:ascii="宋体" w:eastAsia="宋体" w:hAnsi="宋体" w:cs="Times New Roman"/>
          <w:b/>
          <w:kern w:val="0"/>
          <w:sz w:val="28"/>
          <w:szCs w:val="28"/>
        </w:rPr>
        <w:t>文学的基石</w:t>
      </w:r>
      <w:r w:rsidRPr="00916490">
        <w:rPr>
          <w:rFonts w:ascii="宋体" w:eastAsia="宋体" w:hAnsi="宋体" w:cs="Times New Roman"/>
          <w:kern w:val="0"/>
          <w:sz w:val="28"/>
          <w:szCs w:val="28"/>
        </w:rPr>
        <w:t>】</w:t>
      </w:r>
    </w:p>
    <w:p w14:paraId="1DFB2B10" w14:textId="38E11BC0" w:rsidR="00916490" w:rsidRPr="00916490" w:rsidRDefault="00916490" w:rsidP="00916490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 w:rsidRPr="00916490">
        <w:rPr>
          <w:rFonts w:ascii="宋体" w:eastAsia="宋体" w:hAnsi="宋体" w:cs="Times New Roman"/>
          <w:b/>
          <w:kern w:val="0"/>
          <w:sz w:val="28"/>
          <w:szCs w:val="28"/>
          <w:lang w:val="zh-CN"/>
        </w:rPr>
        <w:t>材料</w:t>
      </w:r>
      <w:proofErr w:type="gramStart"/>
      <w:r w:rsidRPr="00916490">
        <w:rPr>
          <w:rFonts w:ascii="宋体" w:eastAsia="宋体" w:hAnsi="宋体" w:cs="Times New Roman"/>
          <w:b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916490">
        <w:rPr>
          <w:rFonts w:ascii="宋体" w:eastAsia="宋体" w:hAnsi="宋体" w:cs="Times New Roman"/>
          <w:kern w:val="0"/>
          <w:sz w:val="28"/>
          <w:szCs w:val="28"/>
          <w:lang w:val="zh-CN"/>
        </w:rPr>
        <w:t>提及东方文化，人们会想到中国。而追溯西方文学的源头，我们不会忘记希腊，爱琴海旁、海神殿后孕育了神秘而又悲壮的它，作为西方文明的摇篮，它的文学也对西方乃至世界产生了不可忽视的影响。</w:t>
      </w:r>
    </w:p>
    <w:p w14:paraId="5F53B52F" w14:textId="62193C05" w:rsidR="00163E5B" w:rsidRPr="00163E5B" w:rsidRDefault="00163E5B" w:rsidP="00163E5B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3E5B">
        <w:rPr>
          <w:rFonts w:ascii="宋体" w:eastAsia="宋体" w:hAnsi="宋体" w:cs="Times New Roman"/>
          <w:kern w:val="0"/>
          <w:sz w:val="28"/>
          <w:szCs w:val="28"/>
          <w:lang w:val="zh-CN"/>
        </w:rPr>
        <w:t>根据材料一并结合所学知识回答，关于希腊文学，请举出一部代表性的作品，并指出其历史价值。（2分）</w:t>
      </w:r>
    </w:p>
    <w:p w14:paraId="5876D6BF" w14:textId="77777777" w:rsidR="00163E5B" w:rsidRPr="00163E5B" w:rsidRDefault="00163E5B" w:rsidP="00163E5B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p w14:paraId="295AA2B1" w14:textId="119E828D" w:rsidR="00163E5B" w:rsidRPr="00163E5B" w:rsidRDefault="00163E5B" w:rsidP="00163E5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b/>
          <w:kern w:val="0"/>
          <w:sz w:val="28"/>
          <w:szCs w:val="28"/>
        </w:rPr>
      </w:pPr>
      <w:r w:rsidRPr="00163E5B">
        <w:rPr>
          <w:rFonts w:ascii="宋体" w:eastAsia="宋体" w:hAnsi="宋体" w:cs="Times New Roman"/>
          <w:kern w:val="0"/>
          <w:sz w:val="28"/>
          <w:szCs w:val="28"/>
          <w:lang w:val="zh-CN"/>
        </w:rPr>
        <w:t>【</w:t>
      </w:r>
      <w:r w:rsidRPr="00163E5B">
        <w:rPr>
          <w:rFonts w:ascii="宋体" w:eastAsia="宋体" w:hAnsi="宋体" w:cs="Times New Roman"/>
          <w:b/>
          <w:kern w:val="0"/>
          <w:sz w:val="28"/>
          <w:szCs w:val="28"/>
        </w:rPr>
        <w:t>板块三</w:t>
      </w: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Times New Roman"/>
          <w:b/>
          <w:kern w:val="0"/>
          <w:sz w:val="28"/>
          <w:szCs w:val="28"/>
        </w:rPr>
        <w:t xml:space="preserve"> </w:t>
      </w:r>
      <w:r w:rsidRPr="00163E5B">
        <w:rPr>
          <w:rFonts w:ascii="宋体" w:eastAsia="宋体" w:hAnsi="宋体" w:cs="Times New Roman"/>
          <w:b/>
          <w:kern w:val="0"/>
          <w:sz w:val="28"/>
          <w:szCs w:val="28"/>
        </w:rPr>
        <w:t>凝固的艺术】</w:t>
      </w:r>
    </w:p>
    <w:p w14:paraId="1520393E" w14:textId="1D33E10F" w:rsidR="00163E5B" w:rsidRPr="00163E5B" w:rsidRDefault="00163E5B" w:rsidP="00163E5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3E5B">
        <w:rPr>
          <w:rFonts w:ascii="宋体" w:eastAsia="宋体" w:hAnsi="宋体" w:cs="Times New Roman"/>
          <w:b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63E5B">
        <w:rPr>
          <w:rFonts w:ascii="宋体" w:eastAsia="宋体" w:hAnsi="宋体" w:cs="Times New Roman"/>
          <w:kern w:val="0"/>
          <w:sz w:val="28"/>
          <w:szCs w:val="28"/>
          <w:lang w:val="zh-CN"/>
        </w:rPr>
        <w:t>建筑被称为“凝固的艺术”。古代埃及、古代希腊、古代罗马和古代中国都拥有许多“凝固的艺术”。</w:t>
      </w:r>
    </w:p>
    <w:p w14:paraId="209DD074" w14:textId="78B86510" w:rsidR="00163E5B" w:rsidRPr="00163E5B" w:rsidRDefault="00163E5B" w:rsidP="00163E5B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63E5B">
        <w:rPr>
          <w:rFonts w:ascii="宋体" w:eastAsia="宋体" w:hAnsi="宋体" w:cs="Times New Roman"/>
          <w:kern w:val="0"/>
          <w:sz w:val="28"/>
          <w:szCs w:val="28"/>
          <w:lang w:val="zh-CN"/>
        </w:rPr>
        <w:t>（4）请你分别列举材料二中古代埃及、古代希腊、古代罗马和古代中国“凝固的艺术”各一例。（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bookmarkStart w:id="0" w:name="_GoBack"/>
      <w:bookmarkEnd w:id="0"/>
      <w:r w:rsidRPr="00163E5B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7340AA44" w14:textId="12D0DAB5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16309B9" w14:textId="77777777" w:rsidR="000E3A82" w:rsidRDefault="000E3A82" w:rsidP="00BB196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9B56BF2" w14:textId="41BFDC3B" w:rsidR="00FE13C9" w:rsidRP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2.（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FE13C9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5DFD16EA" w14:textId="2822DA16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鸦片战争后签订的一 系列条约中，有三项规定对中国的危害非常大。第一项规定确立了英国人提出的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值百抽五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的税率。第二项规定使“这些说不同的语言并有着奇怪习俗的夷人”获得了管理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自已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的权利。第三项规定则保证了以后其他国家在中国得到任何权益，英国都可以同样享有。</w:t>
      </w:r>
    </w:p>
    <w:p w14:paraId="5164E7F2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1600" w:firstLine="384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据徐中约《中国近代史：1600--2000，中国的奋斗》等整理</w:t>
      </w:r>
    </w:p>
    <w:p w14:paraId="65CAAA37" w14:textId="3887072F" w:rsidR="00074DB6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074DB6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在第二次鸦片战争中，清政府被迫签订的一连串不平等条约（包括《天津条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约》《北京条约》和在上海订立的《中英通商章程善后条约》）。.....</w:t>
      </w:r>
    </w:p>
    <w:p w14:paraId="784AF7A5" w14:textId="2F2B5EE8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二、如前所述，俄国攫取了黑龙江以北和乌苏里江以东的极其广大的领土，共一百万平方千米有余。.....</w:t>
      </w:r>
    </w:p>
    <w:p w14:paraId="6F0B5B84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三、除鸦片战争已开放的五口外，沿海又开放天津、牛庄（后改营口）、登州（后改烟台）、台南、淡水、潮州、琼州这七口，并在长江沿线开放</w:t>
      </w:r>
    </w:p>
    <w:p w14:paraId="0B3D779A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镇江、南京、九江、汉口四口。在新疆，对俄也加开了喀什噶尔一口。四、外国船（包括兵船）可以往来于沿海各通商口岸，也可以在长江一带自由通......</w:t>
      </w:r>
    </w:p>
    <w:p w14:paraId="50220951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八、鸦片烟成为合法的进口商品。</w:t>
      </w:r>
    </w:p>
    <w:p w14:paraId="44CC3D63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九、条约中准许华工出国到英、法属地或其他外洋地方做工的规定，当时外国侵略者已经在东南沿海掠买华工，大批贩运出洋，这种暴虐行为从此得到了“合法”的保障。</w:t>
      </w:r>
    </w:p>
    <w:p w14:paraId="6A5BC8C4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十、外国</w:t>
      </w:r>
      <w:proofErr w:type="gramStart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派遗</w:t>
      </w:r>
      <w:proofErr w:type="gramEnd"/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公使以征服者的姿态进驻中国的京城。</w:t>
      </w:r>
    </w:p>
    <w:p w14:paraId="5E32042F" w14:textId="77777777" w:rsidR="00074DB6" w:rsidRPr="00074DB6" w:rsidRDefault="00074DB6" w:rsidP="00074DB6">
      <w:pPr>
        <w:autoSpaceDE w:val="0"/>
        <w:autoSpaceDN w:val="0"/>
        <w:adjustRightInd w:val="0"/>
        <w:spacing w:line="400" w:lineRule="exact"/>
        <w:ind w:firstLineChars="2300" w:firstLine="5520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074DB6">
        <w:rPr>
          <w:rFonts w:ascii="宋体" w:eastAsia="宋体" w:hAnsi="宋体" w:cs="Times New Roman"/>
          <w:kern w:val="0"/>
          <w:sz w:val="24"/>
          <w:szCs w:val="24"/>
          <w:lang w:val="zh-CN"/>
        </w:rPr>
        <w:t>-摘编 自胡绳主编《从鸦片战争到五四运动》</w:t>
      </w:r>
    </w:p>
    <w:p w14:paraId="6CBDB146" w14:textId="77777777" w:rsid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（1）根据材料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，指出材料中列强所取得的在华特权，并分析鸦片战争对中国社会性质的影响。（4分）</w:t>
      </w:r>
    </w:p>
    <w:p w14:paraId="657444DF" w14:textId="3A111016" w:rsidR="00FE13C9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（2）根据材料二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归纳“-连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串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不平等条约"的主要内容。（不得摘抄原文，答出三点，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3107A51C" w14:textId="0D55E9AF" w:rsid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F28F21" w14:textId="75E7AE16" w:rsidR="00FE13C9" w:rsidRDefault="00FE13C9" w:rsidP="00FE13C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71ADC66" w14:textId="737BF80B" w:rsidR="00FE13C9" w:rsidRPr="00074DB6" w:rsidRDefault="00074DB6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（3）根据</w:t>
      </w:r>
      <w:proofErr w:type="gramStart"/>
      <w:r w:rsidR="00FE13C9" w:rsidRPr="00074DB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并结合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所学知识，简述“一连串不平等条约”对中国的影响。（打出三点，3分）</w:t>
      </w:r>
      <w:r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0552CC1E" w14:textId="0EE05BEF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399BE" w14:textId="669DF785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2A87A14" w14:textId="4FF8F113" w:rsidR="008A59FC" w:rsidRP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3.（</w:t>
      </w:r>
      <w:r w:rsid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251EA4E5" w14:textId="2465F9BD" w:rsidR="00074DB6" w:rsidRDefault="008A59FC" w:rsidP="00074DB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一</w:t>
      </w:r>
      <w:proofErr w:type="gramEnd"/>
      <w:r w:rsidRPr="008A59FC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材料三清政府割让台湾，在内乏饷械，外无援兵的情况下，不甘作亡国奴的台湾人民和部分留台清军，对日本的占领进行了顽强抵抗。</w:t>
      </w:r>
    </w:p>
    <w:p w14:paraId="02B23832" w14:textId="36B655D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8A59FC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材料二</w:t>
      </w:r>
      <w:r w:rsid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现在，到东交民巷还能看到一座碉堡的部分残存，还能看到“赫德路”路牌，还能</w:t>
      </w:r>
      <w:proofErr w:type="gramStart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看到部分界墙残</w:t>
      </w:r>
      <w:proofErr w:type="gramEnd"/>
      <w:r w:rsidR="00074DB6" w:rsidRPr="00074DB6">
        <w:rPr>
          <w:rFonts w:ascii="宋体" w:eastAsia="宋体" w:hAnsi="宋体" w:cs="Times New Roman"/>
          <w:kern w:val="0"/>
          <w:sz w:val="28"/>
          <w:szCs w:val="28"/>
          <w:lang w:val="zh-CN"/>
        </w:rPr>
        <w:t>段，还能看到残存的英国兵营马厩内的拴马铁环，还能看到德国兵营内的地下牢房..这些打着半殖民地印记的建筑遗存，就像是一部打开的近代史教科书，警示我们牢记过去、奋发图强。</w:t>
      </w:r>
    </w:p>
    <w:p w14:paraId="291B98C8" w14:textId="4068D784" w:rsidR="00B31A47" w:rsidRPr="00B31A47" w:rsidRDefault="00B31A47" w:rsidP="00B31A4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</w:t>
      </w:r>
      <w:r w:rsidRPr="00B31A47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洋务新政（洋务运动）的主要目的是“强兵”...但这里活动内容的实效和意义已远远超出了洋务派主观目的范围，其最大的意义并不是产生了“强兵”的效用，而是在古老的封建主义的“体”上撕开一道口子，开动了现代化（注：现代化即近代化）这辆列车。</w:t>
      </w:r>
    </w:p>
    <w:p w14:paraId="00C4C604" w14:textId="77777777" w:rsidR="00B31A47" w:rsidRDefault="00B31A47" w:rsidP="00B31A4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从清政府自身的角度看，洋务运动是一场自 救运动。..从社会发展的角度看，洋务运动则是一次较低层次的近代化运动。即使它自身有很多弊病，但作为中国近代化的最早尝试，它深刻动摇了传统农业社会的经济结构。...这也意味着长期适用于农业社会和自然经济的中国传统文化，必须努力适应刚刚起步不久的资本主义工业社会和商品经济的要求。</w:t>
      </w:r>
    </w:p>
    <w:p w14:paraId="17ED2B6C" w14:textId="77777777" w:rsidR="00B31A47" w:rsidRPr="00B31A47" w:rsidRDefault="00B31A47" w:rsidP="00B31A47">
      <w:pPr>
        <w:autoSpaceDE w:val="0"/>
        <w:autoSpaceDN w:val="0"/>
        <w:adjustRightInd w:val="0"/>
        <w:spacing w:line="400" w:lineRule="exact"/>
        <w:ind w:firstLineChars="1400" w:firstLine="392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摘编自张岂之《中国历史十五讲》</w:t>
      </w:r>
    </w:p>
    <w:p w14:paraId="0A2285D2" w14:textId="08BB1426" w:rsidR="008A59FC" w:rsidRDefault="00B31A47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材料一中的“清政府割让台湾”出自哪个条约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引起材料一所述抗争的事件对中国造成的危害是什么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？（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</w:p>
    <w:p w14:paraId="4A285248" w14:textId="2D144DB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267DA6F1" w14:textId="34B8EF5F" w:rsidR="008A59FC" w:rsidRDefault="008A59FC" w:rsidP="008A59FC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EB20C70" w14:textId="0F48C4E3" w:rsidR="008A59FC" w:rsidRPr="008A59FC" w:rsidRDefault="008A59FC" w:rsidP="008A59FC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</w:t>
      </w:r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二中提到的在东交民</w:t>
      </w:r>
      <w:proofErr w:type="gramStart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巷能够</w:t>
      </w:r>
      <w:proofErr w:type="gramEnd"/>
      <w:r w:rsidR="00B31A4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看到的历史遗迹出现在什么事件之后？当时关于东郊民巷的归属是如何规定的？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5CDBE54B" w14:textId="35C54B6C" w:rsidR="000C2522" w:rsidRDefault="000C2522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CEB46DF" w14:textId="190AD4A5" w:rsidR="008A59FC" w:rsidRDefault="008A59FC" w:rsidP="000C252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B62D0AB" w14:textId="18AB628E" w:rsidR="00F01744" w:rsidRPr="00B31A47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（3）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根据材料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，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列举洋务派的主要代表人物。（任举两例，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>分）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怎么评价洋务运动？（2分）</w:t>
      </w:r>
      <w:r w:rsidRPr="00B31A4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48EC1CC4" w14:textId="77777777" w:rsidR="00F01744" w:rsidRPr="00B31A47" w:rsidRDefault="00F01744" w:rsidP="00F01744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03FCA466" w14:textId="19BC4561" w:rsid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F01744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 w:rsidRPr="008A59FC">
        <w:rPr>
          <w:rFonts w:ascii="宋体" w:eastAsia="宋体" w:hAnsi="宋体" w:cs="Times New Roman"/>
          <w:kern w:val="0"/>
          <w:sz w:val="28"/>
          <w:szCs w:val="28"/>
          <w:lang w:val="zh-CN"/>
        </w:rPr>
        <w:t>分）阅读材料，回答问题。</w:t>
      </w:r>
    </w:p>
    <w:p w14:paraId="0F494462" w14:textId="0B5CD8FA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</w:t>
      </w:r>
      <w:proofErr w:type="gramStart"/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一</w:t>
      </w:r>
      <w:proofErr w:type="gramEnd"/>
      <w:r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 xml:space="preserve"> </w:t>
      </w:r>
      <w:r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李鸿章把西方列强的挑战看作是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“中国数千年唯有之大变局，数千年未有之强敌”。于是通过效仿洋人来增强自己的自卫能力就成了他们的基本选择……</w:t>
      </w:r>
    </w:p>
    <w:p w14:paraId="2FF5D803" w14:textId="274377A4" w:rsidR="00F01744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自肖功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秦《从大历史角度看当代中国大转型》</w:t>
      </w:r>
    </w:p>
    <w:p w14:paraId="57277AAE" w14:textId="61A43350" w:rsidR="008A59FC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F01744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材料二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年的改良运动，是一部分接近黄帝的高级知识分子（康有为、梁启超等）在制度变革上的一次尝试。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—摘编自费正清《剑桥中华民国史》</w:t>
      </w:r>
    </w:p>
    <w:p w14:paraId="73516DDC" w14:textId="4295433A" w:rsidR="00DE21FA" w:rsidRPr="00F01744" w:rsidRDefault="00DE21FA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DE21FA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材料三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就一般而言，历史事件随着时光流逝而意义日减。鸦片战争则不然。它是中国历史转折，提出了中国必须现代化的历史使命。中国的现代化区域的人们，体会现实，探索问题，免不了联系那次灾难性的战争。屈辱、仇恨、自卑、希望种种情绪交织，民族感情油然而生。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—据茅海建《天朝的崩溃：鸦片战争在研究》等整理</w:t>
      </w:r>
    </w:p>
    <w:p w14:paraId="2BC7FEF2" w14:textId="5103F702" w:rsidR="008A59FC" w:rsidRPr="00F01744" w:rsidRDefault="00F01744" w:rsidP="00F01744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（1）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结合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材料一和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所学知识，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指出李鸿章等效仿洋人的措施。概括其根本目的是什么。以具体史实说明</w:t>
      </w:r>
      <w:proofErr w:type="gramStart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该目的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是否实现。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="00DE21FA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8A59FC" w:rsidRPr="00F01744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分）</w:t>
      </w:r>
    </w:p>
    <w:p w14:paraId="368E5E7C" w14:textId="0ECB8E5F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2218564" w14:textId="4B070D9E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8A23A64" w14:textId="32A6FFEC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BB4C24C" w14:textId="091044E8" w:rsidR="008A59FC" w:rsidRPr="00DE21FA" w:rsidRDefault="00DE21FA" w:rsidP="00DE21FA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（2）材料二中“1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898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年的改良运动”是指什么事件？列举康有为、梁启超等人为宣传变法所做的努力。（2分）</w:t>
      </w:r>
    </w:p>
    <w:p w14:paraId="2DC1ACB8" w14:textId="7A0BD6D9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3E3207" w14:textId="7411FF4C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0286F19" w14:textId="0A3B003B" w:rsidR="008A59FC" w:rsidRDefault="008A59FC" w:rsidP="008A59FC">
      <w:pPr>
        <w:pStyle w:val="a7"/>
        <w:autoSpaceDE w:val="0"/>
        <w:autoSpaceDN w:val="0"/>
        <w:adjustRightInd w:val="0"/>
        <w:spacing w:line="400" w:lineRule="exact"/>
        <w:ind w:left="720" w:firstLineChars="0" w:firstLine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14848B5D" w14:textId="1D21E98C" w:rsidR="008A59FC" w:rsidRPr="000434E5" w:rsidRDefault="00DE21FA" w:rsidP="000434E5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关于鸦片战争的影响，史学界主张用全面、辩证地眼光来看待。</w:t>
      </w:r>
      <w:r w:rsidRPr="000434E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据材料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三及所学知识，以“历史的转折”为主题，针对鸦片战争，写一篇不少于2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00字的历史小论文。要求：题目自拟，观点明确，重点突出，史论结合，条理清晰。（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5分）</w:t>
      </w:r>
    </w:p>
    <w:p w14:paraId="3BBC5656" w14:textId="13D1982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AC6FA30" w14:textId="6E790476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3AD1AFA" w14:textId="12F0C942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A6593B0" w14:textId="65DF8EF1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4C7BA2BE" w14:textId="3E1F4224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5039473A" w14:textId="406E6858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66A5BD80" w14:textId="7F63C6EA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31D30308" w14:textId="072825D9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p w14:paraId="7F79F6EB" w14:textId="050289E3" w:rsidR="000434E5" w:rsidRDefault="000434E5" w:rsidP="000434E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0434E5" w:rsidSect="004D12E6">
      <w:headerReference w:type="default" r:id="rId15"/>
      <w:footerReference w:type="default" r:id="rId16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B80B8" w14:textId="77777777" w:rsidR="00A145AE" w:rsidRDefault="00A145AE" w:rsidP="00303450">
      <w:r>
        <w:separator/>
      </w:r>
    </w:p>
  </w:endnote>
  <w:endnote w:type="continuationSeparator" w:id="0">
    <w:p w14:paraId="33D4A2FB" w14:textId="77777777" w:rsidR="00A145AE" w:rsidRDefault="00A145AE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Caiyun">
    <w:altName w:val="STCaiyun"/>
    <w:charset w:val="86"/>
    <w:family w:val="auto"/>
    <w:pitch w:val="variable"/>
    <w:sig w:usb0="00000003" w:usb1="38CF00F8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026A6304" w:rsidR="00BB196C" w:rsidRPr="00BB196C" w:rsidRDefault="002A0CBF" w:rsidP="00BB196C">
    <w:pPr>
      <w:pStyle w:val="a5"/>
      <w:jc w:val="center"/>
      <w:rPr>
        <w:b/>
        <w:bCs/>
        <w:sz w:val="20"/>
        <w:szCs w:val="20"/>
      </w:rPr>
    </w:pPr>
    <w:r>
      <w:rPr>
        <w:rFonts w:hint="eastAsia"/>
        <w:b/>
        <w:bCs/>
        <w:sz w:val="20"/>
        <w:szCs w:val="20"/>
      </w:rPr>
      <w:t>九</w:t>
    </w:r>
    <w:r w:rsidR="00BB196C" w:rsidRPr="00BB196C">
      <w:rPr>
        <w:rFonts w:hint="eastAsia"/>
        <w:b/>
        <w:bCs/>
        <w:sz w:val="20"/>
        <w:szCs w:val="20"/>
      </w:rPr>
      <w:t>年级历史试题 第1页（共4页）</w:t>
    </w:r>
  </w:p>
  <w:p w14:paraId="21DB4413" w14:textId="77777777" w:rsidR="009E26BB" w:rsidRDefault="009E2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9186" w14:textId="77777777" w:rsidR="00A145AE" w:rsidRDefault="00A145AE" w:rsidP="00303450">
      <w:r>
        <w:separator/>
      </w:r>
    </w:p>
  </w:footnote>
  <w:footnote w:type="continuationSeparator" w:id="0">
    <w:p w14:paraId="38E043EC" w14:textId="77777777" w:rsidR="00A145AE" w:rsidRDefault="00A145AE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303450" w:rsidRPr="00303450" w:rsidRDefault="0030345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76BF2"/>
    <w:multiLevelType w:val="hybridMultilevel"/>
    <w:tmpl w:val="71DA5848"/>
    <w:lvl w:ilvl="0" w:tplc="450A0866">
      <w:start w:val="1"/>
      <w:numFmt w:val="decimal"/>
      <w:lvlText w:val="（%1）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BF4551"/>
    <w:multiLevelType w:val="hybridMultilevel"/>
    <w:tmpl w:val="B156C01C"/>
    <w:lvl w:ilvl="0" w:tplc="951CB7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01CC4"/>
    <w:rsid w:val="000434E5"/>
    <w:rsid w:val="000649A6"/>
    <w:rsid w:val="00074DB6"/>
    <w:rsid w:val="000C2522"/>
    <w:rsid w:val="000D01F4"/>
    <w:rsid w:val="000E3A82"/>
    <w:rsid w:val="00163E5B"/>
    <w:rsid w:val="00165047"/>
    <w:rsid w:val="00222B7E"/>
    <w:rsid w:val="002A0CBF"/>
    <w:rsid w:val="00303450"/>
    <w:rsid w:val="00327D8B"/>
    <w:rsid w:val="00427629"/>
    <w:rsid w:val="0046447B"/>
    <w:rsid w:val="004834A1"/>
    <w:rsid w:val="004D12E6"/>
    <w:rsid w:val="004E6ABC"/>
    <w:rsid w:val="006D59F9"/>
    <w:rsid w:val="007123FB"/>
    <w:rsid w:val="00844F99"/>
    <w:rsid w:val="008A59FC"/>
    <w:rsid w:val="008E59FB"/>
    <w:rsid w:val="008F360C"/>
    <w:rsid w:val="009037E0"/>
    <w:rsid w:val="00916490"/>
    <w:rsid w:val="00941430"/>
    <w:rsid w:val="009816F7"/>
    <w:rsid w:val="009937E3"/>
    <w:rsid w:val="009C6FE3"/>
    <w:rsid w:val="009E26BB"/>
    <w:rsid w:val="00A145AE"/>
    <w:rsid w:val="00AD4E70"/>
    <w:rsid w:val="00AE5279"/>
    <w:rsid w:val="00B31A47"/>
    <w:rsid w:val="00BB196C"/>
    <w:rsid w:val="00BD01ED"/>
    <w:rsid w:val="00BE2918"/>
    <w:rsid w:val="00BF1D22"/>
    <w:rsid w:val="00BF76FB"/>
    <w:rsid w:val="00CB25A0"/>
    <w:rsid w:val="00D12259"/>
    <w:rsid w:val="00D66EF6"/>
    <w:rsid w:val="00D76330"/>
    <w:rsid w:val="00DE21FA"/>
    <w:rsid w:val="00EE65E0"/>
    <w:rsid w:val="00F01744"/>
    <w:rsid w:val="00F241DF"/>
    <w:rsid w:val="00F26C6B"/>
    <w:rsid w:val="00FA0613"/>
    <w:rsid w:val="00FD2EF0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A991-F218-49B0-8070-3FD810AF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郭 会玲</cp:lastModifiedBy>
  <cp:revision>11</cp:revision>
  <dcterms:created xsi:type="dcterms:W3CDTF">2019-09-25T07:51:00Z</dcterms:created>
  <dcterms:modified xsi:type="dcterms:W3CDTF">2019-09-26T14:23:00Z</dcterms:modified>
</cp:coreProperties>
</file>