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727AB9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   课时（总第  课时）</w:t>
      </w:r>
    </w:p>
    <w:p w:rsidR="00F7657F" w:rsidRDefault="00F7657F">
      <w:pPr>
        <w:spacing w:line="276" w:lineRule="auto"/>
        <w:rPr>
          <w:rFonts w:ascii="华文琥珀" w:eastAsia="华文琥珀"/>
          <w:sz w:val="28"/>
        </w:rPr>
      </w:pPr>
    </w:p>
    <w:p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第7课 战国时期的社会变化</w:t>
      </w:r>
    </w:p>
    <w:p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了解战国七雄、商鞅变法、合纵与连横等基本史实，感知战国时期我国历史发展的总趋势，辩证地认识战国时期的诸侯兼并战争；了解都江堰水利工程。</w:t>
      </w:r>
    </w:p>
    <w:p w:rsidR="007D3DFE" w:rsidRDefault="00AB3DFD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727AB9">
        <w:rPr>
          <w:rFonts w:asciiTheme="minorEastAsia" w:eastAsiaTheme="minorEastAsia" w:hAnsiTheme="minorEastAsia" w:hint="eastAsia"/>
          <w:bCs/>
          <w:sz w:val="28"/>
        </w:rPr>
        <w:t>识读《战国铜壶》《战国形势图》，获取有效历史信息。通过材料研读，学会论从史出的史学方法。通过对商鞅变法的开放性讨论，培养创新思维和发展个性。</w:t>
      </w:r>
    </w:p>
    <w:p w:rsidR="007D3DFE" w:rsidRPr="004C3E13" w:rsidRDefault="00AB3DFD" w:rsidP="007D3DFE">
      <w:pPr>
        <w:spacing w:line="276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727AB9" w:rsidRPr="004C3E13">
        <w:rPr>
          <w:rFonts w:asciiTheme="minorEastAsia" w:eastAsiaTheme="minorEastAsia" w:hAnsiTheme="minorEastAsia" w:hint="eastAsia"/>
          <w:bCs/>
          <w:sz w:val="28"/>
        </w:rPr>
        <w:t>改革促进国家强大和和会进步，但改革需要胆识和策略，学习商鞅不畏强权、勇于改革的精神；都江堰水利工程体现了古代中国人民的聪明智慧，了解这一工程，培养爱国情怀和国家认同感。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C3E13">
        <w:rPr>
          <w:rFonts w:asciiTheme="minorEastAsia" w:eastAsiaTheme="minorEastAsia" w:hAnsiTheme="minorEastAsia" w:hint="eastAsia"/>
          <w:b/>
          <w:sz w:val="28"/>
        </w:rPr>
        <w:t>商鞅变法（内容、作用）</w:t>
      </w:r>
    </w:p>
    <w:p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4C3E13">
        <w:rPr>
          <w:rFonts w:ascii="黑体" w:eastAsia="黑体" w:hAnsi="黑体" w:hint="eastAsia"/>
          <w:bCs/>
          <w:sz w:val="28"/>
          <w:szCs w:val="28"/>
        </w:rPr>
        <w:t>战国七雄</w:t>
      </w:r>
    </w:p>
    <w:p w:rsidR="00B46F60" w:rsidRDefault="004C3E13" w:rsidP="004C3E13">
      <w:pPr>
        <w:pStyle w:val="aff"/>
        <w:numPr>
          <w:ilvl w:val="0"/>
          <w:numId w:val="7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4C3E13">
        <w:rPr>
          <w:rFonts w:ascii="黑体" w:eastAsia="黑体" w:hAnsi="黑体" w:hint="eastAsia"/>
          <w:bCs/>
          <w:sz w:val="28"/>
          <w:szCs w:val="28"/>
        </w:rPr>
        <w:t>七雄争霸格局的形成</w:t>
      </w:r>
      <w:r>
        <w:rPr>
          <w:rFonts w:ascii="黑体" w:eastAsia="黑体" w:hAnsi="黑体" w:hint="eastAsia"/>
          <w:bCs/>
          <w:sz w:val="28"/>
          <w:szCs w:val="28"/>
        </w:rPr>
        <w:t>：</w:t>
      </w:r>
    </w:p>
    <w:p w:rsidR="00B46F60" w:rsidRDefault="004C3E13" w:rsidP="00B46F60">
      <w:pPr>
        <w:pStyle w:val="aff"/>
        <w:numPr>
          <w:ilvl w:val="0"/>
          <w:numId w:val="8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背景</w:t>
      </w:r>
    </w:p>
    <w:p w:rsidR="00B46F60" w:rsidRDefault="00B46F60" w:rsidP="00B46F60">
      <w:pPr>
        <w:pStyle w:val="aff"/>
        <w:numPr>
          <w:ilvl w:val="0"/>
          <w:numId w:val="8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七雄形成</w:t>
      </w:r>
    </w:p>
    <w:p w:rsidR="004C3E13" w:rsidRDefault="00B46F60" w:rsidP="00B46F60">
      <w:pPr>
        <w:pStyle w:val="aff"/>
        <w:numPr>
          <w:ilvl w:val="0"/>
          <w:numId w:val="8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七雄名称：齐楚</w:t>
      </w:r>
      <w:proofErr w:type="gramStart"/>
      <w:r>
        <w:rPr>
          <w:rFonts w:ascii="黑体" w:eastAsia="黑体" w:hAnsi="黑体" w:hint="eastAsia"/>
          <w:bCs/>
          <w:sz w:val="28"/>
          <w:szCs w:val="28"/>
        </w:rPr>
        <w:t>燕韩赵魏秦</w:t>
      </w:r>
      <w:proofErr w:type="gramEnd"/>
      <w:r>
        <w:rPr>
          <w:rFonts w:ascii="黑体" w:eastAsia="黑体" w:hAnsi="黑体" w:hint="eastAsia"/>
          <w:bCs/>
          <w:sz w:val="28"/>
          <w:szCs w:val="28"/>
        </w:rPr>
        <w:t>(背诵</w:t>
      </w:r>
      <w:r>
        <w:rPr>
          <w:rFonts w:ascii="黑体" w:eastAsia="黑体" w:hAnsi="黑体"/>
          <w:bCs/>
          <w:sz w:val="28"/>
          <w:szCs w:val="28"/>
        </w:rPr>
        <w:t>)</w:t>
      </w:r>
    </w:p>
    <w:p w:rsidR="00B46F60" w:rsidRPr="004C3E13" w:rsidRDefault="00B46F60" w:rsidP="00B46F60">
      <w:pPr>
        <w:pStyle w:val="aff"/>
        <w:ind w:left="1080" w:firstLineChars="0" w:firstLine="0"/>
        <w:rPr>
          <w:rFonts w:ascii="黑体" w:eastAsia="黑体" w:hAnsi="黑体" w:hint="eastAsia"/>
          <w:bCs/>
          <w:sz w:val="28"/>
          <w:szCs w:val="28"/>
        </w:rPr>
      </w:pPr>
    </w:p>
    <w:p w:rsidR="004C3E13" w:rsidRDefault="00B46F60" w:rsidP="00B46F60">
      <w:pPr>
        <w:pStyle w:val="aff"/>
        <w:numPr>
          <w:ilvl w:val="0"/>
          <w:numId w:val="7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B46F60">
        <w:rPr>
          <w:rFonts w:ascii="黑体" w:eastAsia="黑体" w:hAnsi="黑体" w:hint="eastAsia"/>
          <w:bCs/>
          <w:sz w:val="28"/>
          <w:szCs w:val="28"/>
        </w:rPr>
        <w:lastRenderedPageBreak/>
        <w:t>战国时期的战争</w:t>
      </w:r>
      <w:r>
        <w:rPr>
          <w:rFonts w:ascii="黑体" w:eastAsia="黑体" w:hAnsi="黑体" w:hint="eastAsia"/>
          <w:bCs/>
          <w:sz w:val="28"/>
          <w:szCs w:val="28"/>
        </w:rPr>
        <w:t>：</w:t>
      </w:r>
    </w:p>
    <w:p w:rsidR="00B46F60" w:rsidRP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B46F60">
        <w:rPr>
          <w:rFonts w:ascii="黑体" w:eastAsia="黑体" w:hAnsi="黑体" w:hint="eastAsia"/>
          <w:bCs/>
          <w:sz w:val="28"/>
          <w:szCs w:val="28"/>
        </w:rPr>
        <w:t>战争特点：战争规模大、参战兵力多、交战区域广、持续时间长。</w:t>
      </w:r>
    </w:p>
    <w:p w:rsid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战争性质：兼并战争，逐渐带有统一战争的性质。</w:t>
      </w:r>
    </w:p>
    <w:p w:rsid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著名战役：</w:t>
      </w:r>
    </w:p>
    <w:p w:rsidR="00B46F60" w:rsidRPr="00B46F60" w:rsidRDefault="00B46F60" w:rsidP="00B46F60">
      <w:pPr>
        <w:pStyle w:val="aff"/>
        <w:numPr>
          <w:ilvl w:val="0"/>
          <w:numId w:val="9"/>
        </w:numPr>
        <w:ind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战争结果：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B46F60">
        <w:rPr>
          <w:rFonts w:ascii="黑体" w:eastAsia="黑体" w:hAnsi="黑体" w:hint="eastAsia"/>
          <w:b/>
          <w:sz w:val="28"/>
          <w:szCs w:val="28"/>
        </w:rPr>
        <w:t>商鞅变法（背诵）</w:t>
      </w:r>
    </w:p>
    <w:p w:rsidR="00B46F60" w:rsidRDefault="00B46F60" w:rsidP="00B46F60">
      <w:pPr>
        <w:pStyle w:val="aff"/>
        <w:numPr>
          <w:ilvl w:val="0"/>
          <w:numId w:val="10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背景</w:t>
      </w:r>
    </w:p>
    <w:p w:rsidR="00B46F60" w:rsidRDefault="00B46F60" w:rsidP="00B46F60">
      <w:pPr>
        <w:pStyle w:val="aff"/>
        <w:numPr>
          <w:ilvl w:val="0"/>
          <w:numId w:val="10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目的</w:t>
      </w:r>
    </w:p>
    <w:p w:rsidR="00B46F60" w:rsidRDefault="00B46F60" w:rsidP="00B46F60">
      <w:pPr>
        <w:pStyle w:val="aff"/>
        <w:numPr>
          <w:ilvl w:val="0"/>
          <w:numId w:val="10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时间、人物</w:t>
      </w:r>
    </w:p>
    <w:p w:rsidR="00B46F60" w:rsidRDefault="00B46F60" w:rsidP="00B46F60">
      <w:pPr>
        <w:pStyle w:val="aff"/>
        <w:numPr>
          <w:ilvl w:val="0"/>
          <w:numId w:val="10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内容（重点）</w:t>
      </w:r>
    </w:p>
    <w:p w:rsidR="00B46F60" w:rsidRPr="00B46F60" w:rsidRDefault="00B46F60" w:rsidP="00B46F60">
      <w:pPr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（1）政治（2）经济（3）军事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9A60D9">
        <w:rPr>
          <w:rFonts w:ascii="黑体" w:eastAsia="黑体" w:hAnsi="黑体" w:hint="eastAsia"/>
          <w:b/>
          <w:sz w:val="28"/>
          <w:szCs w:val="28"/>
        </w:rPr>
        <w:t>造福千秋的都江堰（背诵）</w:t>
      </w:r>
    </w:p>
    <w:p w:rsidR="009A60D9" w:rsidRP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/>
          <w:bCs/>
          <w:sz w:val="28"/>
          <w:szCs w:val="28"/>
        </w:rPr>
      </w:pPr>
      <w:r w:rsidRPr="009A60D9">
        <w:rPr>
          <w:rFonts w:ascii="黑体" w:eastAsia="黑体" w:hAnsi="黑体" w:hint="eastAsia"/>
          <w:bCs/>
          <w:sz w:val="28"/>
          <w:szCs w:val="28"/>
        </w:rPr>
        <w:t>修建时间：</w:t>
      </w:r>
    </w:p>
    <w:p w:rsid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主持修建者：</w:t>
      </w:r>
    </w:p>
    <w:p w:rsid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地点：</w:t>
      </w:r>
    </w:p>
    <w:p w:rsid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构成</w:t>
      </w:r>
    </w:p>
    <w:p w:rsid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功能</w:t>
      </w:r>
    </w:p>
    <w:p w:rsidR="009A60D9" w:rsidRPr="009A60D9" w:rsidRDefault="009A60D9" w:rsidP="009A60D9">
      <w:pPr>
        <w:pStyle w:val="aff"/>
        <w:numPr>
          <w:ilvl w:val="0"/>
          <w:numId w:val="11"/>
        </w:numPr>
        <w:ind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影响</w:t>
      </w: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1"/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</w:p>
    <w:p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达标检测</w:t>
      </w:r>
    </w:p>
    <w:p w:rsidR="00E02D45" w:rsidRPr="009A60D9" w:rsidRDefault="00E02D45" w:rsidP="00E02D45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</w:t>
      </w:r>
      <w:r w:rsidR="009A60D9">
        <w:rPr>
          <w:rFonts w:ascii="黑体" w:eastAsia="黑体" w:hAnsi="黑体" w:hint="eastAsia"/>
          <w:b/>
          <w:sz w:val="28"/>
          <w:szCs w:val="28"/>
        </w:rPr>
        <w:t>：</w:t>
      </w:r>
      <w:r w:rsidR="009A60D9" w:rsidRPr="009A60D9">
        <w:rPr>
          <w:rFonts w:ascii="黑体" w:eastAsia="黑体" w:hAnsi="黑体" w:hint="eastAsia"/>
          <w:bCs/>
          <w:sz w:val="28"/>
          <w:szCs w:val="28"/>
        </w:rPr>
        <w:t>哇哇知识点听读课，测试题</w:t>
      </w:r>
    </w:p>
    <w:bookmarkEnd w:id="0"/>
    <w:p w:rsidR="00E02D45" w:rsidRPr="00E02D45" w:rsidRDefault="00E02D45" w:rsidP="00027C40">
      <w:pPr>
        <w:rPr>
          <w:rFonts w:ascii="黑体" w:eastAsia="黑体" w:hAnsi="黑体"/>
          <w:b/>
          <w:sz w:val="28"/>
          <w:szCs w:val="28"/>
        </w:rPr>
      </w:pPr>
    </w:p>
    <w:sectPr w:rsidR="00E02D45" w:rsidRPr="00E02D45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FE8" w:rsidRDefault="00536FE8">
      <w:r>
        <w:separator/>
      </w:r>
    </w:p>
  </w:endnote>
  <w:endnote w:type="continuationSeparator" w:id="0">
    <w:p w:rsidR="00536FE8" w:rsidRDefault="0053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FE8" w:rsidRDefault="00536FE8">
      <w:r>
        <w:separator/>
      </w:r>
    </w:p>
  </w:footnote>
  <w:footnote w:type="continuationSeparator" w:id="0">
    <w:p w:rsidR="00536FE8" w:rsidRDefault="0053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4D511F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unhideWhenUsed="1"/>
    <w:lsdException w:name="Table Web 2" w:unhideWhenUsed="1"/>
    <w:lsdException w:name="Table Web 3" w:unhideWhenUsed="1"/>
    <w:lsdException w:name="Balloon Text" w:uiPriority="0" w:qFormat="1"/>
    <w:lsdException w:name="Table Grid" w:uiPriority="0" w:unhideWhenUsed="1" w:qFormat="1"/>
    <w:lsdException w:name="Table Theme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4A542F-DCA8-466E-92A8-78FD4E5DA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</Words>
  <Characters>521</Characters>
  <Application>Microsoft Office Word</Application>
  <DocSecurity>0</DocSecurity>
  <Lines>4</Lines>
  <Paragraphs>1</Paragraphs>
  <ScaleCrop>false</ScaleCrop>
  <Company>微软中国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10</cp:revision>
  <cp:lastPrinted>2018-09-20T08:12:00Z</cp:lastPrinted>
  <dcterms:created xsi:type="dcterms:W3CDTF">2019-09-17T05:48:00Z</dcterms:created>
  <dcterms:modified xsi:type="dcterms:W3CDTF">2019-09-19T09:28:00Z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