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3A" w:rsidRPr="00BF3CDF" w:rsidRDefault="00B94D3A" w:rsidP="00BF3CDF">
      <w:pPr>
        <w:widowControl/>
        <w:spacing w:line="360" w:lineRule="auto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>九年级历史复习世界史</w:t>
      </w:r>
      <w:r w:rsidRPr="00812AA2"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>测试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 xml:space="preserve">题 </w:t>
      </w:r>
      <w:r w:rsidRPr="00883B23">
        <w:rPr>
          <w:rFonts w:ascii="宋体" w:hAnsi="宋体" w:cs="黑体" w:hint="eastAsia"/>
          <w:bCs/>
          <w:color w:val="000000"/>
          <w:kern w:val="0"/>
          <w:sz w:val="22"/>
          <w:szCs w:val="32"/>
        </w:rPr>
        <w:t>2020.4</w:t>
      </w:r>
    </w:p>
    <w:p w:rsidR="00B94D3A" w:rsidRPr="00220326" w:rsidRDefault="00B94D3A" w:rsidP="00B94D3A">
      <w:pPr>
        <w:snapToGrid w:val="0"/>
        <w:spacing w:line="300" w:lineRule="auto"/>
        <w:rPr>
          <w:rFonts w:ascii="宋体" w:hAnsi="宋体" w:cs="宋体"/>
          <w:szCs w:val="21"/>
        </w:rPr>
      </w:pPr>
      <w:r w:rsidRPr="00220326">
        <w:rPr>
          <w:rFonts w:ascii="宋体" w:hAnsi="宋体" w:cs="宋体" w:hint="eastAsia"/>
          <w:szCs w:val="21"/>
        </w:rPr>
        <w:t xml:space="preserve">1.A    2.A   3.C   4.C   5.D   6.C   7.B   8.D   9.B  10.D  </w:t>
      </w:r>
    </w:p>
    <w:p w:rsidR="00B94D3A" w:rsidRDefault="00B94D3A" w:rsidP="00B94D3A">
      <w:pPr>
        <w:spacing w:line="300" w:lineRule="auto"/>
        <w:ind w:left="105" w:hangingChars="50" w:hanging="105"/>
        <w:rPr>
          <w:rFonts w:ascii="宋体" w:hAnsi="宋体"/>
          <w:szCs w:val="21"/>
        </w:rPr>
      </w:pPr>
      <w:r w:rsidRPr="00220326">
        <w:rPr>
          <w:rFonts w:ascii="宋体" w:hAnsi="宋体" w:cs="宋体" w:hint="eastAsia"/>
          <w:szCs w:val="21"/>
        </w:rPr>
        <w:t xml:space="preserve">11.A  12.A  13.C  14.B  15.A </w:t>
      </w:r>
      <w:r>
        <w:rPr>
          <w:rFonts w:ascii="宋体" w:hAnsi="宋体" w:hint="eastAsia"/>
          <w:szCs w:val="21"/>
        </w:rPr>
        <w:t>16.A   17.A   18.C   19.B   20.D   21.C   22.C   23.D   24.B   25.C</w:t>
      </w:r>
    </w:p>
    <w:p w:rsidR="00B94D3A" w:rsidRDefault="00B94D3A" w:rsidP="00B94D3A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26.（1</w:t>
      </w:r>
      <w:r>
        <w:rPr>
          <w:rFonts w:ascii="宋体" w:hAnsi="宋体"/>
          <w:szCs w:val="21"/>
        </w:rPr>
        <w:t>8分</w:t>
      </w:r>
      <w:r>
        <w:rPr>
          <w:rFonts w:ascii="宋体" w:hAnsi="宋体" w:hint="eastAsia"/>
          <w:szCs w:val="21"/>
        </w:rPr>
        <w:t>）</w:t>
      </w:r>
    </w:p>
    <w:p w:rsidR="00B94D3A" w:rsidRDefault="00B94D3A" w:rsidP="00B94D3A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b/>
          <w:bCs/>
          <w:szCs w:val="21"/>
        </w:rPr>
        <w:t>改革：</w:t>
      </w:r>
      <w:r>
        <w:rPr>
          <w:rFonts w:ascii="宋体" w:hAnsi="宋体" w:hint="eastAsia"/>
          <w:szCs w:val="21"/>
        </w:rPr>
        <w:t>北魏孝文帝改革（2分）</w:t>
      </w:r>
    </w:p>
    <w:p w:rsidR="00B94D3A" w:rsidRDefault="00B94D3A" w:rsidP="00B94D3A">
      <w:pPr>
        <w:snapToGrid w:val="0"/>
        <w:spacing w:line="300" w:lineRule="auto"/>
        <w:ind w:firstLineChars="300" w:firstLine="632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措施：</w:t>
      </w:r>
      <w:r>
        <w:rPr>
          <w:rFonts w:ascii="宋体" w:hAnsi="宋体" w:hint="eastAsia"/>
          <w:szCs w:val="21"/>
        </w:rPr>
        <w:t>穿汉服，说汉语，迁都洛阳（4分，任意两点）</w:t>
      </w:r>
    </w:p>
    <w:p w:rsidR="00B94D3A" w:rsidRDefault="00B94D3A" w:rsidP="00B94D3A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b/>
          <w:bCs/>
          <w:szCs w:val="21"/>
        </w:rPr>
        <w:t>“ 朝廷”：</w:t>
      </w:r>
      <w:r>
        <w:rPr>
          <w:rFonts w:ascii="宋体" w:hAnsi="宋体" w:hint="eastAsia"/>
          <w:szCs w:val="21"/>
        </w:rPr>
        <w:t>清朝（2分）</w:t>
      </w:r>
    </w:p>
    <w:p w:rsidR="00B94D3A" w:rsidRDefault="00B94D3A" w:rsidP="00B94D3A">
      <w:pPr>
        <w:snapToGrid w:val="0"/>
        <w:spacing w:line="30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措施：</w:t>
      </w:r>
      <w:r>
        <w:rPr>
          <w:rFonts w:ascii="宋体" w:hAnsi="宋体" w:hint="eastAsia"/>
          <w:szCs w:val="21"/>
        </w:rPr>
        <w:t>设台湾府；雅克萨之战；平定噶尔丹叛乱（4分，任意两点）</w:t>
      </w:r>
    </w:p>
    <w:p w:rsidR="00B94D3A" w:rsidRDefault="00B94D3A" w:rsidP="00B94D3A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>
        <w:rPr>
          <w:rFonts w:ascii="宋体" w:hAnsi="宋体" w:hint="eastAsia"/>
          <w:b/>
          <w:bCs/>
          <w:szCs w:val="21"/>
        </w:rPr>
        <w:t>因素：</w:t>
      </w:r>
      <w:r>
        <w:rPr>
          <w:rFonts w:ascii="宋体" w:hAnsi="宋体" w:hint="eastAsia"/>
          <w:szCs w:val="21"/>
        </w:rPr>
        <w:t>民族交融，各民族的交流、互相借鉴、共同发展；历代统治者的支持与改革。（6分，要有两个意思，每个3分）</w:t>
      </w:r>
    </w:p>
    <w:p w:rsidR="00B94D3A" w:rsidRDefault="00B94D3A" w:rsidP="00B94D3A">
      <w:pPr>
        <w:snapToGrid w:val="0"/>
        <w:spacing w:line="300" w:lineRule="auto"/>
        <w:ind w:left="1470" w:hangingChars="700" w:hanging="1470"/>
        <w:rPr>
          <w:rFonts w:ascii="宋体" w:hAnsi="宋体"/>
        </w:rPr>
      </w:pPr>
      <w:r>
        <w:rPr>
          <w:rFonts w:ascii="宋体" w:hAnsi="宋体" w:hint="eastAsia"/>
          <w:szCs w:val="21"/>
        </w:rPr>
        <w:t>27.</w:t>
      </w:r>
      <w:r>
        <w:rPr>
          <w:rFonts w:ascii="宋体" w:hAnsi="宋体" w:hint="eastAsia"/>
        </w:rPr>
        <w:t>（16分）</w:t>
      </w:r>
    </w:p>
    <w:p w:rsidR="005F5E77" w:rsidRPr="00220326" w:rsidRDefault="005F5E77" w:rsidP="005F5E77">
      <w:pPr>
        <w:snapToGrid w:val="0"/>
        <w:spacing w:line="288" w:lineRule="auto"/>
        <w:rPr>
          <w:rFonts w:ascii="宋体" w:hAnsi="宋体" w:cs="宋体"/>
          <w:szCs w:val="21"/>
        </w:rPr>
      </w:pPr>
      <w:r w:rsidRPr="00220326">
        <w:rPr>
          <w:rFonts w:ascii="宋体" w:hAnsi="宋体" w:cs="宋体" w:hint="eastAsia"/>
          <w:szCs w:val="21"/>
        </w:rPr>
        <w:t>（1）原因：经济大危机（3分）</w:t>
      </w:r>
    </w:p>
    <w:p w:rsidR="005F5E77" w:rsidRPr="00220326" w:rsidRDefault="005F5E77" w:rsidP="005F5E77">
      <w:pPr>
        <w:snapToGrid w:val="0"/>
        <w:spacing w:line="288" w:lineRule="auto"/>
        <w:ind w:firstLineChars="300" w:firstLine="630"/>
        <w:rPr>
          <w:rFonts w:ascii="宋体" w:hAnsi="宋体" w:cs="宋体"/>
          <w:szCs w:val="21"/>
        </w:rPr>
      </w:pPr>
      <w:r w:rsidRPr="00220326">
        <w:rPr>
          <w:rFonts w:ascii="宋体" w:hAnsi="宋体" w:cs="宋体" w:hint="eastAsia"/>
          <w:szCs w:val="21"/>
        </w:rPr>
        <w:t>治疗方法：罗斯福新政，或政府干预经济（3分）</w:t>
      </w:r>
    </w:p>
    <w:p w:rsidR="005F5E77" w:rsidRPr="00220326" w:rsidRDefault="005F5E77" w:rsidP="005F5E77">
      <w:pPr>
        <w:snapToGrid w:val="0"/>
        <w:spacing w:line="288" w:lineRule="auto"/>
        <w:rPr>
          <w:rFonts w:ascii="Verdana" w:hAnsi="Verdana"/>
          <w:szCs w:val="21"/>
          <w:shd w:val="clear" w:color="auto" w:fill="FFFFFF"/>
        </w:rPr>
      </w:pPr>
      <w:r w:rsidRPr="00220326">
        <w:rPr>
          <w:rFonts w:ascii="宋体" w:hAnsi="宋体" w:cs="宋体" w:hint="eastAsia"/>
          <w:szCs w:val="21"/>
        </w:rPr>
        <w:t>（2）</w:t>
      </w:r>
      <w:r w:rsidRPr="00220326">
        <w:rPr>
          <w:rFonts w:ascii="宋体" w:hAnsi="宋体"/>
          <w:szCs w:val="21"/>
        </w:rPr>
        <w:t>(2)</w:t>
      </w:r>
      <w:r w:rsidRPr="00220326">
        <w:rPr>
          <w:rFonts w:ascii="Verdana" w:hAnsi="Verdana" w:hint="eastAsia"/>
          <w:szCs w:val="21"/>
          <w:shd w:val="clear" w:color="auto" w:fill="FFFFFF"/>
        </w:rPr>
        <w:t>措施：通过救济法，成立救济署，发放救济多，以工代赈。</w:t>
      </w:r>
      <w:r w:rsidRPr="00220326">
        <w:rPr>
          <w:rFonts w:ascii="宋体" w:hAnsi="宋体" w:cs="宋体" w:hint="eastAsia"/>
          <w:szCs w:val="21"/>
        </w:rPr>
        <w:t>（2分）</w:t>
      </w:r>
    </w:p>
    <w:p w:rsidR="005F5E77" w:rsidRPr="00220326" w:rsidRDefault="005F5E77" w:rsidP="005F5E77">
      <w:pPr>
        <w:snapToGrid w:val="0"/>
        <w:spacing w:line="288" w:lineRule="auto"/>
        <w:ind w:firstLineChars="250" w:firstLine="525"/>
        <w:rPr>
          <w:rFonts w:ascii="宋体" w:hAnsi="宋体" w:cs="宋体"/>
          <w:szCs w:val="21"/>
        </w:rPr>
      </w:pPr>
      <w:bookmarkStart w:id="0" w:name="_GoBack"/>
      <w:bookmarkEnd w:id="0"/>
      <w:r w:rsidRPr="00220326">
        <w:rPr>
          <w:rFonts w:ascii="Verdana" w:hAnsi="Verdana" w:hint="eastAsia"/>
          <w:szCs w:val="21"/>
          <w:shd w:val="clear" w:color="auto" w:fill="FFFFFF"/>
        </w:rPr>
        <w:t>特点：政府主导，直接救济与提供就业结合。</w:t>
      </w:r>
      <w:r w:rsidRPr="00220326">
        <w:rPr>
          <w:rFonts w:ascii="宋体" w:hAnsi="宋体" w:cs="宋体" w:hint="eastAsia"/>
          <w:szCs w:val="21"/>
        </w:rPr>
        <w:t>（2分）</w:t>
      </w:r>
    </w:p>
    <w:p w:rsidR="005F5E77" w:rsidRPr="00220326" w:rsidRDefault="005F5E77" w:rsidP="005F5E77">
      <w:pPr>
        <w:snapToGrid w:val="0"/>
        <w:spacing w:line="288" w:lineRule="auto"/>
        <w:ind w:firstLineChars="200" w:firstLine="420"/>
        <w:rPr>
          <w:rFonts w:ascii="Verdana" w:hAnsi="Verdana"/>
          <w:szCs w:val="21"/>
          <w:shd w:val="clear" w:color="auto" w:fill="FFFFFF"/>
        </w:rPr>
      </w:pPr>
    </w:p>
    <w:p w:rsidR="005F5E77" w:rsidRPr="00220326" w:rsidRDefault="005F5E77" w:rsidP="005F5E77">
      <w:pPr>
        <w:snapToGrid w:val="0"/>
        <w:spacing w:line="288" w:lineRule="auto"/>
        <w:rPr>
          <w:rFonts w:ascii="宋体" w:hAnsi="宋体" w:cs="宋体"/>
          <w:szCs w:val="21"/>
        </w:rPr>
      </w:pPr>
      <w:r w:rsidRPr="00220326">
        <w:rPr>
          <w:rFonts w:ascii="宋体" w:hAnsi="宋体" w:cs="宋体" w:hint="eastAsia"/>
          <w:szCs w:val="21"/>
        </w:rPr>
        <w:t>（3）不同意。（2分）</w:t>
      </w:r>
    </w:p>
    <w:p w:rsidR="005F5E77" w:rsidRPr="00220326" w:rsidRDefault="005F5E77" w:rsidP="005F5E77">
      <w:pPr>
        <w:snapToGrid w:val="0"/>
        <w:spacing w:line="288" w:lineRule="auto"/>
        <w:rPr>
          <w:rFonts w:ascii="宋体" w:hAnsi="宋体" w:cs="宋体"/>
          <w:szCs w:val="21"/>
        </w:rPr>
      </w:pPr>
      <w:r w:rsidRPr="00220326">
        <w:rPr>
          <w:rFonts w:ascii="宋体" w:hAnsi="宋体" w:cs="宋体" w:hint="eastAsia"/>
          <w:szCs w:val="21"/>
        </w:rPr>
        <w:t>理由：新政是在维护资本主义制度的前提下做出的政策调整，没有改变资本主义的本质，不会导致变为社会主义。（4分）</w:t>
      </w:r>
    </w:p>
    <w:p w:rsidR="00B94D3A" w:rsidRDefault="00B94D3A" w:rsidP="00B94D3A">
      <w:pPr>
        <w:rPr>
          <w:rFonts w:ascii="宋体" w:hAnsi="宋体"/>
        </w:rPr>
      </w:pPr>
      <w:r>
        <w:rPr>
          <w:rFonts w:ascii="宋体" w:hAnsi="宋体" w:hint="eastAsia"/>
        </w:rPr>
        <w:t>28.（1）</w:t>
      </w:r>
      <w:r>
        <w:rPr>
          <w:rFonts w:ascii="宋体" w:hAnsi="宋体" w:hint="eastAsia"/>
          <w:b/>
          <w:bCs/>
          <w:szCs w:val="21"/>
        </w:rPr>
        <w:t>条约：</w:t>
      </w:r>
      <w:r>
        <w:rPr>
          <w:rFonts w:ascii="宋体" w:hAnsi="宋体" w:hint="eastAsia"/>
        </w:rPr>
        <w:t>《凡尔赛条约》（3分）</w:t>
      </w:r>
    </w:p>
    <w:p w:rsidR="00B94D3A" w:rsidRDefault="00B94D3A" w:rsidP="00B94D3A">
      <w:pPr>
        <w:ind w:firstLineChars="400" w:firstLine="843"/>
        <w:rPr>
          <w:rFonts w:ascii="宋体" w:hAnsi="宋体"/>
        </w:rPr>
      </w:pPr>
      <w:r>
        <w:rPr>
          <w:rFonts w:ascii="宋体" w:hAnsi="宋体" w:hint="eastAsia"/>
          <w:b/>
          <w:bCs/>
          <w:szCs w:val="21"/>
        </w:rPr>
        <w:t>秩序：</w:t>
      </w:r>
      <w:r>
        <w:rPr>
          <w:rFonts w:ascii="宋体" w:hAnsi="宋体" w:hint="eastAsia"/>
        </w:rPr>
        <w:t>凡尔赛体系（或凡尔赛——华盛顿体系）（3分）</w:t>
      </w:r>
    </w:p>
    <w:p w:rsidR="00B94D3A" w:rsidRDefault="00B94D3A" w:rsidP="00B94D3A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>
        <w:rPr>
          <w:rFonts w:ascii="宋体" w:hAnsi="宋体" w:hint="eastAsia"/>
          <w:b/>
          <w:bCs/>
          <w:szCs w:val="21"/>
        </w:rPr>
        <w:t>问题：</w:t>
      </w:r>
      <w:r>
        <w:rPr>
          <w:rFonts w:ascii="宋体" w:hAnsi="宋体" w:hint="eastAsia"/>
        </w:rPr>
        <w:t>德国分裂（或德国被分区占领、柏林危机）（3分）</w:t>
      </w:r>
    </w:p>
    <w:p w:rsidR="00B94D3A" w:rsidRDefault="00B94D3A" w:rsidP="00B94D3A">
      <w:pPr>
        <w:ind w:firstLineChars="300" w:firstLine="632"/>
        <w:rPr>
          <w:rFonts w:ascii="宋体" w:hAnsi="宋体"/>
        </w:rPr>
      </w:pPr>
      <w:r>
        <w:rPr>
          <w:rFonts w:ascii="宋体" w:hAnsi="宋体" w:hint="eastAsia"/>
          <w:b/>
          <w:bCs/>
          <w:szCs w:val="21"/>
        </w:rPr>
        <w:t>形势：</w:t>
      </w:r>
      <w:r>
        <w:rPr>
          <w:rFonts w:ascii="宋体" w:hAnsi="宋体" w:hint="eastAsia"/>
        </w:rPr>
        <w:t>两极格局（或美苏冷战对峙）（3分）</w:t>
      </w:r>
    </w:p>
    <w:p w:rsidR="00B94D3A" w:rsidRDefault="00B94D3A" w:rsidP="00B94D3A">
      <w:pPr>
        <w:rPr>
          <w:rFonts w:ascii="宋体" w:hAnsi="宋体"/>
        </w:rPr>
      </w:pPr>
      <w:r>
        <w:rPr>
          <w:rFonts w:ascii="宋体" w:hAnsi="宋体" w:hint="eastAsia"/>
        </w:rPr>
        <w:t>（3）</w:t>
      </w:r>
      <w:r>
        <w:rPr>
          <w:rFonts w:ascii="宋体" w:hAnsi="宋体" w:hint="eastAsia"/>
          <w:b/>
          <w:bCs/>
          <w:szCs w:val="21"/>
        </w:rPr>
        <w:t>趋势：</w:t>
      </w:r>
      <w:r>
        <w:rPr>
          <w:rFonts w:ascii="宋体" w:hAnsi="宋体" w:hint="eastAsia"/>
        </w:rPr>
        <w:t>欧洲走向联合（3分）</w:t>
      </w:r>
    </w:p>
    <w:p w:rsidR="00B94D3A" w:rsidRDefault="00B94D3A" w:rsidP="00B94D3A">
      <w:pPr>
        <w:ind w:firstLineChars="300" w:firstLine="632"/>
        <w:rPr>
          <w:rFonts w:ascii="宋体" w:hAnsi="宋体"/>
        </w:rPr>
      </w:pPr>
      <w:r>
        <w:rPr>
          <w:rFonts w:ascii="宋体" w:hAnsi="宋体" w:hint="eastAsia"/>
          <w:b/>
          <w:bCs/>
          <w:szCs w:val="21"/>
        </w:rPr>
        <w:t>发展方向：</w:t>
      </w:r>
      <w:r>
        <w:rPr>
          <w:rFonts w:ascii="宋体" w:hAnsi="宋体" w:hint="eastAsia"/>
        </w:rPr>
        <w:t>多极化趋势（3分）</w:t>
      </w:r>
    </w:p>
    <w:p w:rsidR="00B94D3A" w:rsidRDefault="00B94D3A" w:rsidP="00B94D3A">
      <w:pPr>
        <w:pStyle w:val="1"/>
        <w:rPr>
          <w:rFonts w:ascii="宋体" w:hAnsi="宋体"/>
          <w:color w:val="000000"/>
        </w:rPr>
      </w:pPr>
    </w:p>
    <w:p w:rsidR="00B94D3A" w:rsidRDefault="00B94D3A" w:rsidP="00B94D3A"/>
    <w:p w:rsidR="006718E1" w:rsidRDefault="006718E1"/>
    <w:sectPr w:rsidR="006718E1" w:rsidSect="00B94D3A">
      <w:footerReference w:type="default" r:id="rId7"/>
      <w:pgSz w:w="14572" w:h="20639"/>
      <w:pgMar w:top="1134" w:right="851" w:bottom="1985" w:left="851" w:header="851" w:footer="992" w:gutter="0"/>
      <w:pgNumType w:start="1"/>
      <w:cols w:sep="1" w:space="1102"/>
      <w:docGrid w:type="lines" w:linePitch="312" w:charSpace="-29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CCE" w:rsidRDefault="005B5CCE" w:rsidP="00B94D3A">
      <w:r>
        <w:separator/>
      </w:r>
    </w:p>
  </w:endnote>
  <w:endnote w:type="continuationSeparator" w:id="0">
    <w:p w:rsidR="005B5CCE" w:rsidRDefault="005B5CCE" w:rsidP="00B9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F52" w:rsidRDefault="005B5CCE">
    <w:pPr>
      <w:pStyle w:val="a4"/>
      <w:ind w:firstLineChars="1100" w:firstLine="198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CCE" w:rsidRDefault="005B5CCE" w:rsidP="00B94D3A">
      <w:r>
        <w:separator/>
      </w:r>
    </w:p>
  </w:footnote>
  <w:footnote w:type="continuationSeparator" w:id="0">
    <w:p w:rsidR="005B5CCE" w:rsidRDefault="005B5CCE" w:rsidP="00B94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98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3A"/>
    <w:rsid w:val="005B5CCE"/>
    <w:rsid w:val="005F5E77"/>
    <w:rsid w:val="006718E1"/>
    <w:rsid w:val="008871C3"/>
    <w:rsid w:val="00B94D3A"/>
    <w:rsid w:val="00B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D3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94D3A"/>
  </w:style>
  <w:style w:type="paragraph" w:styleId="a4">
    <w:name w:val="footer"/>
    <w:basedOn w:val="a"/>
    <w:link w:val="Char"/>
    <w:rsid w:val="00B94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B94D3A"/>
    <w:rPr>
      <w:rFonts w:ascii="Calibri" w:eastAsia="宋体" w:hAnsi="Calibri" w:cs="Times New Roman"/>
      <w:sz w:val="18"/>
      <w:szCs w:val="18"/>
    </w:rPr>
  </w:style>
  <w:style w:type="paragraph" w:customStyle="1" w:styleId="1">
    <w:name w:val="无间隔1"/>
    <w:rsid w:val="00B94D3A"/>
    <w:pPr>
      <w:widowControl w:val="0"/>
      <w:jc w:val="both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B9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4D3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D3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94D3A"/>
  </w:style>
  <w:style w:type="paragraph" w:styleId="a4">
    <w:name w:val="footer"/>
    <w:basedOn w:val="a"/>
    <w:link w:val="Char"/>
    <w:rsid w:val="00B94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B94D3A"/>
    <w:rPr>
      <w:rFonts w:ascii="Calibri" w:eastAsia="宋体" w:hAnsi="Calibri" w:cs="Times New Roman"/>
      <w:sz w:val="18"/>
      <w:szCs w:val="18"/>
    </w:rPr>
  </w:style>
  <w:style w:type="paragraph" w:customStyle="1" w:styleId="1">
    <w:name w:val="无间隔1"/>
    <w:rsid w:val="00B94D3A"/>
    <w:pPr>
      <w:widowControl w:val="0"/>
      <w:jc w:val="both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B9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4D3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2020-04-22T01:12:00Z</dcterms:created>
  <dcterms:modified xsi:type="dcterms:W3CDTF">2020-04-22T01:43:00Z</dcterms:modified>
</cp:coreProperties>
</file>