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黑体" w:eastAsia="黑体"/>
          <w:color w:val="000000"/>
          <w:szCs w:val="21"/>
        </w:rPr>
      </w:pPr>
      <w:r>
        <w:rPr>
          <w:rFonts w:hint="eastAsia" w:ascii="黑体" w:eastAsia="黑体"/>
          <w:color w:val="000000"/>
          <w:szCs w:val="21"/>
        </w:rPr>
        <w:t>绝密</w:t>
      </w:r>
      <w:r>
        <w:rPr>
          <w:rFonts w:hint="eastAsia" w:ascii="黑体" w:hAnsi="宋体" w:eastAsia="黑体" w:cs="宋体"/>
          <w:color w:val="000000"/>
          <w:szCs w:val="21"/>
        </w:rPr>
        <w:t>★</w:t>
      </w:r>
      <w:r>
        <w:rPr>
          <w:rFonts w:hint="eastAsia" w:ascii="黑体" w:eastAsia="黑体"/>
          <w:color w:val="000000"/>
          <w:szCs w:val="21"/>
        </w:rPr>
        <w:t>启用前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eastAsia" w:ascii="黑体" w:hAnsi="黑体" w:eastAsia="宋体" w:cs="黑体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eastAsia="zh-CN"/>
        </w:rPr>
        <w:t>八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年级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eastAsia="zh-CN"/>
        </w:rPr>
        <w:t>下册第五六单元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 xml:space="preserve">测试题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</w:rPr>
        <w:t xml:space="preserve">        </w:t>
      </w:r>
      <w:r>
        <w:rPr>
          <w:rFonts w:hint="eastAsia" w:ascii="宋体" w:hAnsi="宋体" w:cs="黑体"/>
          <w:bCs/>
          <w:color w:val="000000"/>
          <w:kern w:val="0"/>
          <w:sz w:val="22"/>
          <w:szCs w:val="32"/>
        </w:rPr>
        <w:t>2020.</w:t>
      </w:r>
      <w:r>
        <w:rPr>
          <w:rFonts w:hint="eastAsia" w:ascii="宋体" w:hAnsi="宋体" w:cs="黑体"/>
          <w:bCs/>
          <w:color w:val="000000"/>
          <w:kern w:val="0"/>
          <w:sz w:val="22"/>
          <w:szCs w:val="32"/>
          <w:lang w:val="en-US" w:eastAsia="zh-CN"/>
        </w:rPr>
        <w:t>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黑体" w:eastAsia="黑体"/>
          <w:sz w:val="24"/>
        </w:rPr>
      </w:pPr>
      <w:r>
        <w:rPr>
          <w:rFonts w:hint="eastAsia" w:ascii="黑体" w:hAnsi="黑体" w:eastAsia="黑体" w:cs="宋体"/>
          <w:kern w:val="0"/>
          <w:szCs w:val="21"/>
        </w:rPr>
        <w:t xml:space="preserve">  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 xml:space="preserve">  </w:t>
      </w:r>
      <w:r>
        <w:rPr>
          <w:rFonts w:ascii="黑体" w:hAnsi="黑体" w:eastAsia="黑体" w:cs="宋体"/>
          <w:kern w:val="0"/>
          <w:szCs w:val="21"/>
        </w:rPr>
        <w:t>本试卷分第I卷和第II卷两部分，共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>5</w:t>
      </w:r>
      <w:r>
        <w:rPr>
          <w:rFonts w:ascii="黑体" w:hAnsi="黑体" w:eastAsia="黑体" w:cs="宋体"/>
          <w:kern w:val="0"/>
          <w:szCs w:val="21"/>
        </w:rPr>
        <w:t>页。满分100分。考试用时60分钟。答题前，考生务必用0.5毫米黑色签字笔将自己的姓名</w:t>
      </w:r>
      <w:r>
        <w:rPr>
          <w:rFonts w:hint="eastAsia" w:ascii="黑体" w:hAnsi="黑体" w:eastAsia="黑体" w:cs="宋体"/>
          <w:kern w:val="0"/>
          <w:szCs w:val="21"/>
        </w:rPr>
        <w:t>、</w:t>
      </w:r>
      <w:r>
        <w:rPr>
          <w:rFonts w:ascii="黑体" w:hAnsi="黑体" w:eastAsia="黑体" w:cs="宋体"/>
          <w:kern w:val="0"/>
          <w:szCs w:val="21"/>
        </w:rPr>
        <w:t>座号</w:t>
      </w:r>
      <w:r>
        <w:rPr>
          <w:rFonts w:hint="eastAsia" w:ascii="黑体" w:hAnsi="黑体" w:eastAsia="黑体" w:cs="宋体"/>
          <w:kern w:val="0"/>
          <w:szCs w:val="21"/>
        </w:rPr>
        <w:t>、准考证号</w:t>
      </w:r>
      <w:r>
        <w:rPr>
          <w:rFonts w:ascii="黑体" w:hAnsi="黑体" w:eastAsia="黑体" w:cs="宋体"/>
          <w:kern w:val="0"/>
          <w:szCs w:val="21"/>
        </w:rPr>
        <w:t>填写在试卷和答题卡规定的位置。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             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hint="eastAsia" w:ascii="黑体" w:eastAsia="黑体"/>
          <w:sz w:val="24"/>
        </w:rPr>
        <w:t>第Ⅰ卷（选择题   50分）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43" w:hanging="1243" w:hangingChars="592"/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注意事项：</w:t>
      </w:r>
      <w:r>
        <w:rPr>
          <w:rFonts w:ascii="黑体" w:hAnsi="黑体" w:eastAsia="黑体"/>
        </w:rPr>
        <w:t>第Ⅰ卷为选择题，</w:t>
      </w:r>
      <w:r>
        <w:rPr>
          <w:rFonts w:hint="eastAsia" w:ascii="黑体" w:hAnsi="黑体" w:eastAsia="黑体"/>
        </w:rPr>
        <w:t>第</w:t>
      </w:r>
      <w:r>
        <w:rPr>
          <w:rFonts w:ascii="黑体" w:hAnsi="黑体" w:eastAsia="黑体"/>
        </w:rPr>
        <w:t>Ⅰ卷</w:t>
      </w:r>
      <w:r>
        <w:rPr>
          <w:rFonts w:hint="eastAsia" w:ascii="黑体" w:hAnsi="黑体" w:eastAsia="黑体"/>
        </w:rPr>
        <w:t>共2</w:t>
      </w:r>
      <w:r>
        <w:rPr>
          <w:rFonts w:hint="eastAsia" w:ascii="黑体" w:hAnsi="黑体" w:eastAsia="黑体"/>
          <w:lang w:val="en-US" w:eastAsia="zh-CN"/>
        </w:rPr>
        <w:t>0</w:t>
      </w:r>
      <w:r>
        <w:rPr>
          <w:rFonts w:hint="eastAsia" w:ascii="黑体" w:hAnsi="黑体" w:eastAsia="黑体"/>
        </w:rPr>
        <w:t>小题，每小题2</w:t>
      </w:r>
      <w:r>
        <w:rPr>
          <w:rFonts w:hint="eastAsia" w:ascii="黑体" w:hAnsi="黑体" w:eastAsia="黑体"/>
          <w:lang w:val="en-US" w:eastAsia="zh-CN"/>
        </w:rPr>
        <w:t>.5</w:t>
      </w:r>
      <w:r>
        <w:rPr>
          <w:rFonts w:hint="eastAsia" w:ascii="黑体" w:hAnsi="黑体" w:eastAsia="黑体"/>
        </w:rPr>
        <w:t>分，共50分。在每题所列出的四个选项中，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43" w:hanging="1243" w:hangingChars="592"/>
        <w:jc w:val="both"/>
        <w:rPr>
          <w:rFonts w:ascii="Times New Roman" w:hAnsi="Times New Roman"/>
        </w:rPr>
      </w:pPr>
      <w:r>
        <w:rPr>
          <w:rFonts w:hint="eastAsia" w:ascii="黑体" w:hAnsi="黑体" w:eastAsia="黑体"/>
        </w:rPr>
        <w:t>只有一个是最符合题目要求的。</w:t>
      </w:r>
      <w:r>
        <w:rPr>
          <w:rFonts w:ascii="黑体" w:hAnsi="黑体" w:eastAsia="黑体"/>
        </w:rPr>
        <w:t xml:space="preserve"> 每</w:t>
      </w:r>
      <w:r>
        <w:rPr>
          <w:rFonts w:hint="eastAsia" w:ascii="黑体" w:hAnsi="黑体" w:eastAsia="黑体"/>
        </w:rPr>
        <w:t>小</w:t>
      </w:r>
      <w:r>
        <w:rPr>
          <w:rFonts w:ascii="黑体" w:hAnsi="黑体" w:eastAsia="黑体"/>
        </w:rPr>
        <w:t>题选出答案后，用2B铅笔把答题卡上对应题目的</w:t>
      </w:r>
      <w:r>
        <w:rPr>
          <w:rFonts w:hint="eastAsia" w:ascii="黑体" w:hAnsi="黑体" w:eastAsia="黑体"/>
        </w:rPr>
        <w:t>答案</w:t>
      </w:r>
      <w:r>
        <w:rPr>
          <w:rFonts w:ascii="黑体" w:hAnsi="黑体" w:eastAsia="黑体"/>
        </w:rPr>
        <w:t>标号涂黑</w:t>
      </w:r>
      <w:r>
        <w:rPr>
          <w:rFonts w:hint="eastAsia" w:ascii="黑体" w:hAnsi="黑体" w:eastAsia="黑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bookmarkStart w:id="0" w:name="bookmark1"/>
      <w:bookmarkEnd w:id="0"/>
      <w:r>
        <w:rPr>
          <w:rFonts w:hint="eastAsia" w:ascii="Times New Roman" w:hAnsi="Times New Roman"/>
          <w:color w:val="000000"/>
          <w:szCs w:val="21"/>
        </w:rPr>
        <w:t>1．2019年，中央军委席习近平在青岛海域举行海上阅兵，展示人民海军崭新面貌，激发强国强军坚定信念。回顾历史，中国人民解放军的第一支海军部队是(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A．北海舰队            B．东海舰队             C．南海舰队            D．华东军区海军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2．人民解放军面对国家安全需求变化和世界军事发展新趋势，在服从和服务于国家建设大局的前提下，实施科技强军战略。这一战略性转变开始于(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A．新中国成立后    B．三大改造后         C．文化大革命中    D．改革开放后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3．2015年12月，我国成立了中国人民解放军火箭军。火箭军的前身是(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A．陆军部队            B．海军部队             C．空军部队            D．战略导弹部队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4．总结、归类、提炼是学习历史的重要方法。某班历史兴趣小组在自主学习时从网络上收集了以下几幅图片，符合这组图片主题的是(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87630</wp:posOffset>
            </wp:positionV>
            <wp:extent cx="5598160" cy="139001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A．新中国的工业化历程                            B．外交事业的发展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C．新中国的国防建设                                D．现代的社会生活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5．“中华人民共和国外交政策和原则是，为保障本国独立、自由和领土主权的完整，拥护国际的持久和平和各国人民间的友好合作，反对帝国主义的侵略政策和战争政策。”根据材料得出我</w:t>
      </w:r>
      <w:r>
        <w:rPr>
          <w:rFonts w:hint="eastAsia" w:ascii="Times New Roman" w:hAnsi="Times New Roman"/>
          <w:color w:val="000000"/>
          <w:szCs w:val="21"/>
          <w:lang w:eastAsia="zh-CN"/>
        </w:rPr>
        <w:t>国</w:t>
      </w:r>
      <w:r>
        <w:rPr>
          <w:rFonts w:hint="eastAsia" w:ascii="Times New Roman" w:hAnsi="Times New Roman"/>
          <w:color w:val="000000"/>
          <w:szCs w:val="21"/>
        </w:rPr>
        <w:t>的外交政策是(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A．和平共处五项原则                                B．独立自主的和平外交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C．求同存异                                                D．全方位外交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6．1949年10月～1950年10月，新中国同苏联、保加利亚、朝鲜、瑞典、丹麦等17个国家建立外交关系。这表明，新中国在奉行独立自主的和平外交政策下(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A．只注重与近邻国家建立外交关系        B．打破了帝国主义对中国的孤立封锁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C．加强了同亚非国家的团结与合作        D．积极推动构建人类命运共同体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7．在2014年的一次演讲中，缅甸总统吴登盛指出，“……不仅经受住了时间的考验，而且不断与时俱进，成为国与国关系的指导原则”。该“指导原则”是(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A．一个中国原则                                        B．和平共处五项原则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C．四项基本原则                                        D．合作共赢原则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8.  </w:t>
      </w:r>
      <w:r>
        <w:rPr>
          <w:rFonts w:hint="eastAsia" w:ascii="Times New Roman" w:hAnsi="Times New Roman"/>
          <w:color w:val="000000"/>
          <w:szCs w:val="21"/>
        </w:rPr>
        <w:t>20世纪50年代，新中国参加了一系列外交活动并产生了积极影响，国际政治舞台开始有了“中国的声音”。这一时期的中国外交活动是(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A．提出和平共处五项原则，为万隆亚非会议的成功作出重要贡献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B．恢复在联合国的合法席位，并被接纳为安理会常任理事国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C．美国在中美建交的《联合公报》中承认台湾是中国的部分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D．推进“一带一路”国际合作，倡议设立亚洲基础设施投资银行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9</w:t>
      </w:r>
      <w:r>
        <w:rPr>
          <w:rFonts w:hint="eastAsia" w:ascii="Times New Roman" w:hAnsi="Times New Roman"/>
          <w:color w:val="000000"/>
          <w:szCs w:val="21"/>
        </w:rPr>
        <w:t>．孔子曾提出过“君子和而不同”的思想，意思是“和谐而又不千篇一律，不同而又不互相冲突”，运用这种思想处理不同社会制度的国家间的关系，取得成功的范例是(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A．中苏建立外交关系                                B．中美建立外交关系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C．美苏争霸局面的出现                            D．万隆会议的圆满成功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10．1955年万隆会议上，周恩来代表中国政府提出了“求同存异”的</w:t>
      </w:r>
      <w:r>
        <w:rPr>
          <w:rFonts w:hint="eastAsia" w:ascii="Times New Roman" w:hAnsi="Times New Roman"/>
          <w:color w:val="000000"/>
          <w:szCs w:val="21"/>
          <w:lang w:eastAsia="zh-CN"/>
        </w:rPr>
        <w:t>方针</w:t>
      </w:r>
      <w:r>
        <w:rPr>
          <w:rFonts w:hint="eastAsia" w:ascii="Times New Roman" w:hAnsi="Times New Roman"/>
          <w:color w:val="000000"/>
          <w:szCs w:val="21"/>
        </w:rPr>
        <w:t>，得到国际社会普遍认同，这一</w:t>
      </w:r>
      <w:r>
        <w:rPr>
          <w:rFonts w:hint="eastAsia" w:ascii="Times New Roman" w:hAnsi="Times New Roman"/>
          <w:color w:val="000000"/>
          <w:szCs w:val="21"/>
          <w:lang w:eastAsia="zh-CN"/>
        </w:rPr>
        <w:t>方针</w:t>
      </w:r>
      <w:bookmarkStart w:id="1" w:name="_GoBack"/>
      <w:bookmarkEnd w:id="1"/>
      <w:r>
        <w:rPr>
          <w:rFonts w:hint="eastAsia" w:ascii="Times New Roman" w:hAnsi="Times New Roman"/>
          <w:color w:val="000000"/>
          <w:szCs w:val="21"/>
        </w:rPr>
        <w:t>体现了中国政府(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A．不以社会制度异同处理国际纠纷        B．主张国家不分大小一律平等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C．倡导世界各国避免战争和平共处        D．大力支持弱小国家共同发展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． 据图推断，1972年中国迎来建交高峰的原因是(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114300" distR="114300">
            <wp:extent cx="3754120" cy="1714500"/>
            <wp:effectExtent l="0" t="0" r="177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A．中国提出求同存异                                B．中国加入世界贸易组织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C．中国实行改革开放                                D．中国恢复在联合国的合法席位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hanging="420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12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．直接促进了中日建交的是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(    )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A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新中国在联合国合法席位的恢复   B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中美关系的改善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C．新中国综合国力的提高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/>
          <w:color w:val="000000"/>
          <w:szCs w:val="21"/>
        </w:rPr>
        <w:t>D．中美建交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-SA"/>
        </w:rPr>
        <w:t>1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/>
          <w:color w:val="000000"/>
          <w:szCs w:val="21"/>
        </w:rPr>
        <w:t>截至2018年，中国已同178个国家建立了外交关系，加入了亚太经合组织、世界贸易组织等多个重要国际组织，还积极参加联合国的维和行动。这说明中国(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A．推行全方位外交政策                            B．提出“三个世界”理论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C．清除了国家间的矛盾                            D．奉行了结盟的外交政策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14.下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面一组图片反映的共同主题是(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114300" distR="114300">
            <wp:extent cx="4958715" cy="1562100"/>
            <wp:effectExtent l="0" t="0" r="133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A．新中国的国防建设                                B．民族团结和祖国统一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C．共和国的外交成就                                D．现代科技文化成就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5</w:t>
      </w:r>
      <w:r>
        <w:rPr>
          <w:rFonts w:hint="eastAsia" w:ascii="Times New Roman" w:hAnsi="Times New Roman"/>
          <w:color w:val="000000"/>
          <w:szCs w:val="21"/>
        </w:rPr>
        <w:t>．努力攀登空间科学高峰是我国科学家的毕生追求。1970年4月24日晚上9时35分，我国成功发射的第一颗人造地球卫星是(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A．东方红一号        B．神舟一号             C．嫦娥一号            D．捕风一号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6</w:t>
      </w:r>
      <w:r>
        <w:rPr>
          <w:rFonts w:hint="eastAsia" w:ascii="Times New Roman" w:hAnsi="Times New Roman"/>
          <w:color w:val="000000"/>
          <w:szCs w:val="21"/>
        </w:rPr>
        <w:t>．“这个飞船标志着中国成为前苏联(俄罗斯)和美国之后的第三个将人类送上太空的国家，它是我国在航天技术上的又一座里程碑。”“这个飞船”是(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A．神舟一号飞船    B．神舟三号飞船     C．神舟五号飞船    D．神舟六号飞船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17</w:t>
      </w:r>
      <w:r>
        <w:rPr>
          <w:rFonts w:hint="eastAsia" w:ascii="Times New Roman" w:hAnsi="Times New Roman"/>
          <w:color w:val="000000"/>
          <w:szCs w:val="21"/>
        </w:rPr>
        <w:t>．2020年全球最关注的问题就是新型冠状肺炎疫情，人类同疾病较量最有力的武器就是科学技术，人类战胜大灾大疫离不开科学发展和技术创新，获得诺贝尔奖的屠呦呦的贡献是(　　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克隆技术            B．青蒿素                 C．青霉素                D．链霉素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18</w:t>
      </w:r>
      <w:r>
        <w:rPr>
          <w:rFonts w:hint="eastAsia" w:ascii="Times New Roman" w:hAnsi="Times New Roman"/>
          <w:color w:val="000000"/>
          <w:szCs w:val="21"/>
        </w:rPr>
        <w:t>．2018年12月18日，党中央、国务院授予袁隆平“改革先锋”称号，以表彰他(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A．成功提取了青嵩素                                B．发明了籼型杂交水稻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C．自主研制人造卫星                                D．研制原子弹爆炸成功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19．</w:t>
      </w:r>
      <w:r>
        <w:rPr>
          <w:rFonts w:hint="eastAsia" w:ascii="Times New Roman" w:hAnsi="Times New Roman"/>
          <w:color w:val="000000"/>
          <w:szCs w:val="21"/>
          <w:lang w:eastAsia="zh-CN"/>
        </w:rPr>
        <w:t>下</w:t>
      </w:r>
      <w:r>
        <w:rPr>
          <w:rFonts w:hint="eastAsia" w:ascii="Times New Roman" w:hAnsi="Times New Roman"/>
          <w:color w:val="000000"/>
          <w:szCs w:val="21"/>
        </w:rPr>
        <w:t>表</w:t>
      </w:r>
      <w:r>
        <w:rPr>
          <w:rFonts w:hint="eastAsia" w:ascii="Times New Roman" w:hAnsi="Times New Roman"/>
          <w:color w:val="000000"/>
          <w:szCs w:val="21"/>
          <w:lang w:eastAsia="zh-CN"/>
        </w:rPr>
        <w:t>中</w:t>
      </w:r>
      <w:r>
        <w:rPr>
          <w:rFonts w:hint="eastAsia" w:ascii="Times New Roman" w:hAnsi="Times New Roman"/>
          <w:color w:val="000000"/>
          <w:szCs w:val="21"/>
        </w:rPr>
        <w:t>所示内容反映了我国(　　)</w:t>
      </w:r>
    </w:p>
    <w:tbl>
      <w:tblPr>
        <w:tblStyle w:val="5"/>
        <w:tblpPr w:leftFromText="180" w:rightFromText="180" w:vertAnchor="text" w:horzAnchor="page" w:tblpX="1770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633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时间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70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80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90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“三大件”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自行车，缝纫机、手表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电视机、电冰箱、洗衣机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手机、空调、汽车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A．经济快速发展    B．文化教育进步     C．社会保障提高    D．饮食结构优化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20．目前，内蒙古正在加速打造新型的智慧城市，越来越多的人在体会一部智能手机下载APP(微信或支付宝)走遍内蒙古，一部手机“手一划”，衣、食、住、行全搞定的便捷生活。产生上述变化的关键性技术是(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A．计算机网络技术                                    B．生物工程技术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C．航空航天技术                                        D．原子能技术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2570" w:firstLineChars="800"/>
        <w:jc w:val="both"/>
        <w:rPr>
          <w:rFonts w:hint="eastAsia"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/>
          <w:b/>
          <w:bCs/>
          <w:color w:val="000000"/>
          <w:sz w:val="32"/>
          <w:szCs w:val="32"/>
        </w:rPr>
        <w:t>第II卷（非选择题，共50分）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/>
          <w:bCs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color w:val="000000"/>
          <w:kern w:val="0"/>
          <w:szCs w:val="21"/>
        </w:rPr>
        <w:t>注意事项：第II卷共3道题。第II卷所有题目的答案，考生须用0.5毫米黑色签字笔答在答题卡规定的区域内，在试卷上答题不得分</w:t>
      </w:r>
      <w:r>
        <w:rPr>
          <w:rFonts w:hint="eastAsia" w:ascii="黑体" w:hAnsi="黑体" w:eastAsia="黑体" w:cs="宋体"/>
          <w:color w:val="000000"/>
          <w:kern w:val="0"/>
          <w:szCs w:val="21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 xml:space="preserve">( 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26</w:t>
      </w:r>
      <w:r>
        <w:rPr>
          <w:b w:val="0"/>
          <w:i w:val="0"/>
          <w:color w:val="000000"/>
          <w:sz w:val="21"/>
        </w:rPr>
        <w:t xml:space="preserve">分 ) 阅读下列材料，回答问题。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 w:ascii="楷体" w:hAnsi="楷体" w:eastAsia="楷体" w:cs="楷体"/>
        </w:rPr>
      </w:pPr>
      <w:r>
        <w:rPr>
          <w:b w:val="0"/>
          <w:i w:val="0"/>
          <w:color w:val="000000"/>
          <w:sz w:val="21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材料一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val="en-US" w:eastAsia="zh-CN"/>
        </w:rPr>
        <w:t xml:space="preserve">              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新中国成立以来中美国关系发展大事年表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73660</wp:posOffset>
            </wp:positionV>
            <wp:extent cx="5273675" cy="1906905"/>
            <wp:effectExtent l="0" t="0" r="3175" b="1714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1）</w:t>
      </w:r>
      <w:r>
        <w:rPr>
          <w:b w:val="0"/>
          <w:i w:val="0"/>
          <w:color w:val="000000"/>
          <w:sz w:val="21"/>
        </w:rPr>
        <w:t>根据材料一并结合所学知识，分别指出1949-1972年与1972~2018年中美关系的基本态势</w:t>
      </w:r>
      <w:r>
        <w:rPr>
          <w:rFonts w:hint="eastAsia"/>
          <w:b w:val="0"/>
          <w:i w:val="0"/>
          <w:color w:val="000000"/>
          <w:sz w:val="21"/>
          <w:lang w:eastAsia="zh-CN"/>
        </w:rPr>
        <w:t>，并</w:t>
      </w:r>
      <w:r>
        <w:rPr>
          <w:b w:val="0"/>
          <w:i w:val="0"/>
          <w:color w:val="000000"/>
          <w:sz w:val="21"/>
        </w:rPr>
        <w:t xml:space="preserve">分析中美关系走向正常化的原因。 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黑体" w:hAnsi="黑体" w:eastAsia="黑体" w:cs="黑体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黑体" w:hAnsi="黑体" w:eastAsia="黑体" w:cs="黑体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材料二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与美国关系正常化是中国实行对外开放、迈向世界的关键性第一步。……中国实现对外开放与现代化战略需要有良好的国际环境。……如果说在（20世纪）80年代，改革开放只是发展中美关系的重要动力之一；到了90年代，改革开放则成了发展中美关系的最主要动力。……中国进一步扩大对外开放，为中国经济融入世界经济提供了制度保证。十四大后中美关系之间的贸易、投资、技术合作迅猛发展。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                                      </w:t>
      </w:r>
      <w:r>
        <w:rPr>
          <w:b w:val="0"/>
          <w:i w:val="0"/>
          <w:color w:val="000000"/>
          <w:sz w:val="21"/>
        </w:rPr>
        <w:t>——《当代世界：中国的改革开放与中美关系》</w:t>
      </w:r>
      <w:r>
        <w:br w:type="textWrapping"/>
      </w:r>
      <w:r>
        <w:rPr>
          <w:b w:val="0"/>
          <w:i w:val="0"/>
          <w:color w:val="000000"/>
          <w:sz w:val="21"/>
        </w:rPr>
        <w:t>（2）根据材料二，归纳中美关系与中国改革开放之间的内在联系</w:t>
      </w:r>
      <w:r>
        <w:rPr>
          <w:rFonts w:hint="eastAsia"/>
          <w:b w:val="0"/>
          <w:i w:val="0"/>
          <w:color w:val="000000"/>
          <w:sz w:val="21"/>
          <w:lang w:eastAsia="zh-CN"/>
        </w:rPr>
        <w:t>。（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8分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</w:pPr>
      <w:r>
        <w:rPr>
          <w:b w:val="0"/>
          <w:i w:val="0"/>
          <w:color w:val="000000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楷体" w:hAnsi="楷体" w:eastAsia="楷体" w:cs="楷体"/>
        </w:rPr>
      </w:pP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eastAsia="zh-CN"/>
        </w:rPr>
        <w:t>三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习近平在贺信中指出，中关建交40年来，两国关系历经风雨，取得了历史性发展，为两国人民带来了巨大利益，也为世界和平、稳定、紧荣作出了重要贡献。历史充分证明，合作是双方最好的选择。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right"/>
      </w:pPr>
      <w:r>
        <w:rPr>
          <w:rFonts w:hint="eastAsia"/>
          <w:b w:val="0"/>
          <w:i w:val="0"/>
          <w:color w:val="000000"/>
          <w:sz w:val="21"/>
          <w:lang w:eastAsia="zh-CN"/>
        </w:rPr>
        <w:t>——</w:t>
      </w:r>
      <w:r>
        <w:rPr>
          <w:b w:val="0"/>
          <w:i w:val="0"/>
          <w:color w:val="000000"/>
          <w:sz w:val="21"/>
        </w:rPr>
        <w:t>摘自《中美两国领导人互致贺信庆祝两国建交40周年》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</w:pPr>
      <w:r>
        <w:rPr>
          <w:b w:val="0"/>
          <w:i w:val="0"/>
          <w:color w:val="000000"/>
          <w:sz w:val="21"/>
        </w:rPr>
        <w:t xml:space="preserve">   （3）根据材料并结合所学知识，就中美关系发展谈谈你的认识。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val="en-US" w:eastAsia="zh-CN"/>
        </w:rPr>
        <w:t>22.</w:t>
      </w:r>
      <w:r>
        <w:rPr>
          <w:b w:val="0"/>
          <w:i w:val="0"/>
          <w:color w:val="000000"/>
          <w:sz w:val="21"/>
        </w:rPr>
        <w:t xml:space="preserve">( 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24</w:t>
      </w:r>
      <w:r>
        <w:rPr>
          <w:b w:val="0"/>
          <w:i w:val="0"/>
          <w:color w:val="000000"/>
          <w:sz w:val="21"/>
        </w:rPr>
        <w:t>分 ) 阅读下列材料，回答问题。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一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rFonts w:hint="eastAsia" w:ascii="楷体" w:hAnsi="楷体" w:eastAsia="楷体" w:cs="楷体"/>
          <w:lang w:val="en-US" w:eastAsia="zh-CN"/>
        </w:rPr>
        <w:t xml:space="preserve"> 如果六十年代以来中国没有原子弹和氢弹，没有发射卫星，中国就不能叫有重要影响的国家，就没有现在这样的国际地位。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600"/>
        <w:jc w:val="left"/>
        <w:textAlignment w:val="center"/>
        <w:rPr>
          <w:rStyle w:val="6"/>
        </w:rPr>
      </w:pPr>
      <w:r>
        <w:rPr>
          <w:rStyle w:val="6"/>
          <w:rFonts w:hint="eastAsia"/>
          <w:lang w:val="en-US" w:eastAsia="zh-CN"/>
        </w:rPr>
        <w:t>——《邓小平文选》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请列举两位为中国两弹一星事业作出突出贡献的科学家。并结合材料谈谈</w:t>
      </w:r>
      <w:r>
        <w:rPr>
          <w:rStyle w:val="6"/>
          <w:rFonts w:hint="eastAsia" w:asciiTheme="minorEastAsia" w:hAnsiTheme="minorEastAsia" w:eastAsiaTheme="minorEastAsia" w:cstheme="minorEastAsia"/>
        </w:rPr>
        <w:t>研制成功两弹一星</w:t>
      </w: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的意义是什么？（</w:t>
      </w: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12分</w:t>
      </w: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二</w:t>
      </w:r>
      <w:r>
        <w:rPr>
          <w:rStyle w:val="6"/>
          <w:rFonts w:hint="eastAsia" w:ascii="黑体" w:hAnsi="黑体" w:eastAsia="黑体" w:cs="黑体"/>
          <w:lang w:val="en-US" w:eastAsia="zh-CN"/>
        </w:rPr>
        <w:t xml:space="preserve">  </w:t>
      </w:r>
      <w:r>
        <w:rPr>
          <w:rStyle w:val="6"/>
          <w:rFonts w:hint="eastAsia" w:ascii="楷体" w:hAnsi="楷体" w:eastAsia="楷体" w:cs="楷体"/>
          <w:lang w:val="en-US" w:eastAsia="zh-CN"/>
        </w:rPr>
        <w:t>政府科技经费的投入，从1955年的3800万元猛增到1997年的961亿元，所取得的省级以上重大科技成果在1997年即达到3.1万项。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70" w:firstLineChars="2700"/>
        <w:jc w:val="left"/>
        <w:textAlignment w:val="center"/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——《中国现代史纲》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Style w:val="6"/>
          <w:rFonts w:hint="eastAsia"/>
        </w:rPr>
      </w:pPr>
      <w:r>
        <w:rPr>
          <w:rStyle w:val="6"/>
          <w:rFonts w:hint="eastAsia"/>
        </w:rPr>
        <w:t>根据材料</w:t>
      </w:r>
      <w:r>
        <w:rPr>
          <w:rStyle w:val="6"/>
          <w:rFonts w:hint="eastAsia"/>
          <w:lang w:eastAsia="zh-CN"/>
        </w:rPr>
        <w:t>二并结合所学知识</w:t>
      </w:r>
      <w:r>
        <w:rPr>
          <w:rStyle w:val="6"/>
          <w:rFonts w:hint="eastAsia"/>
        </w:rPr>
        <w:t>谈谈科技发展需要哪些条件？</w:t>
      </w:r>
      <w:r>
        <w:rPr>
          <w:rStyle w:val="6"/>
          <w:rFonts w:hint="eastAsia"/>
          <w:lang w:eastAsia="zh-CN"/>
        </w:rPr>
        <w:t>（</w:t>
      </w:r>
      <w:r>
        <w:rPr>
          <w:rStyle w:val="6"/>
          <w:rFonts w:hint="eastAsia"/>
          <w:lang w:val="en-US" w:eastAsia="zh-CN"/>
        </w:rPr>
        <w:t>8分</w:t>
      </w:r>
      <w:r>
        <w:rPr>
          <w:rStyle w:val="6"/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43180</wp:posOffset>
            </wp:positionV>
            <wp:extent cx="1791970" cy="1771015"/>
            <wp:effectExtent l="0" t="0" r="17780" b="635"/>
            <wp:wrapSquare wrapText="bothSides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三</w:t>
      </w:r>
      <w:r>
        <w:rPr>
          <w:rStyle w:val="6"/>
          <w:rFonts w:hint="eastAsia" w:ascii="黑体" w:hAnsi="黑体" w:eastAsia="黑体" w:cs="黑体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center"/>
        <w:rPr>
          <w:rStyle w:val="6"/>
          <w:rFonts w:hint="eastAsia" w:eastAsia="宋体"/>
          <w:lang w:val="en-US" w:eastAsia="zh-CN"/>
        </w:rPr>
      </w:pPr>
      <w:r>
        <w:rPr>
          <w:rStyle w:val="6"/>
        </w:rPr>
        <w:t>2016年3月8日，国务院批复同意自2016年起将每年4月24日设立为“中国航天日”</w:t>
      </w:r>
      <w:r>
        <w:rPr>
          <w:rStyle w:val="6"/>
          <w:rFonts w:hint="eastAsia"/>
          <w:lang w:eastAsia="zh-CN"/>
        </w:rPr>
        <w:t>。</w:t>
      </w:r>
      <w:r>
        <w:rPr>
          <w:rStyle w:val="6"/>
          <w:rFonts w:hint="eastAsia"/>
          <w:lang w:val="en-US" w:eastAsia="zh-CN"/>
        </w:rPr>
        <w:t>2020年4月24日人民网发布了“中国航天日”宣传片，旨在</w:t>
      </w:r>
      <w:r>
        <w:rPr>
          <w:rStyle w:val="6"/>
        </w:rPr>
        <w:t>传承弘扬航天精神</w:t>
      </w:r>
      <w:r>
        <w:rPr>
          <w:rStyle w:val="6"/>
          <w:rFonts w:hint="eastAsia"/>
          <w:lang w:eastAsia="zh-CN"/>
        </w:rPr>
        <w:t>，为中国航天事业打</w:t>
      </w:r>
      <w:r>
        <w:rPr>
          <w:rStyle w:val="6"/>
          <w:rFonts w:hint="eastAsia"/>
          <w:lang w:val="en-US" w:eastAsia="zh-CN"/>
        </w:rPr>
        <w:t>CALL。</w:t>
      </w:r>
      <w:r>
        <w:rPr>
          <w:rStyle w:val="6"/>
        </w:rPr>
        <w:t>北京航天城、酒泉卫星发射中心、太原卫星发射中心等单位，</w:t>
      </w:r>
      <w:r>
        <w:rPr>
          <w:rStyle w:val="6"/>
          <w:rFonts w:hint="eastAsia"/>
          <w:lang w:eastAsia="zh-CN"/>
        </w:rPr>
        <w:t>也用各自的方式进行了</w:t>
      </w:r>
      <w:r>
        <w:rPr>
          <w:rStyle w:val="6"/>
        </w:rPr>
        <w:t>庆祝活动迎接这一特殊的日子</w:t>
      </w:r>
      <w:r>
        <w:rPr>
          <w:rStyle w:val="6"/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</w:pPr>
      <w:r>
        <w:rPr>
          <w:rStyle w:val="6"/>
        </w:rPr>
        <w:t>根据材料</w:t>
      </w:r>
      <w:r>
        <w:rPr>
          <w:rStyle w:val="6"/>
          <w:rFonts w:hint="eastAsia"/>
          <w:lang w:eastAsia="zh-CN"/>
        </w:rPr>
        <w:t>三</w:t>
      </w:r>
      <w:r>
        <w:rPr>
          <w:rStyle w:val="6"/>
        </w:rPr>
        <w:t>回答，我国为什么要设立“中国航天日”？</w:t>
      </w:r>
      <w:r>
        <w:rPr>
          <w:rStyle w:val="6"/>
          <w:rFonts w:hint="eastAsia"/>
          <w:lang w:eastAsia="zh-CN"/>
        </w:rPr>
        <w:t>（</w:t>
      </w:r>
      <w:r>
        <w:rPr>
          <w:rStyle w:val="6"/>
          <w:rFonts w:hint="eastAsia"/>
          <w:lang w:val="en-US" w:eastAsia="zh-CN"/>
        </w:rPr>
        <w:t>4分</w:t>
      </w:r>
      <w:r>
        <w:rPr>
          <w:rStyle w:val="6"/>
          <w:rFonts w:hint="eastAsia"/>
          <w:lang w:eastAsia="zh-CN"/>
        </w:rPr>
        <w:t>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57" w:right="1179" w:bottom="1157" w:left="117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37073"/>
    <w:multiLevelType w:val="singleLevel"/>
    <w:tmpl w:val="C17370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191330"/>
    <w:multiLevelType w:val="singleLevel"/>
    <w:tmpl w:val="33191330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402D8049"/>
    <w:multiLevelType w:val="singleLevel"/>
    <w:tmpl w:val="402D8049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F7F4D"/>
    <w:rsid w:val="0274052D"/>
    <w:rsid w:val="0BD07F12"/>
    <w:rsid w:val="1BA42430"/>
    <w:rsid w:val="3EA740CF"/>
    <w:rsid w:val="3ECC3A83"/>
    <w:rsid w:val="44F1620F"/>
    <w:rsid w:val="6B196C10"/>
    <w:rsid w:val="700F7F4D"/>
    <w:rsid w:val="708E2A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2020-04-28T04:39:00Z</dcterms:created>
  <dc:creator>百合与豆蔻</dc:creator>
  <cp:lastModifiedBy>百合与豆蔻</cp:lastModifiedBy>
  <dcterms:modified xsi:type="dcterms:W3CDTF">2020-05-03T10:28:00Z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