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jpeg" ContentType="image/jpeg"/>
  <Default Extension="png" ContentType="image/png"/>
  <Default Extension="wmf" ContentType="image/x-wmf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6" w:lineRule="auto"/>
        <w:jc w:val="center"/>
        <w:rPr>
          <w:rFonts w:ascii="字体管家夕禾" w:hAnsi="字体管家夕禾" w:eastAsia="字体管家夕禾"/>
          <w:b/>
          <w:w w:val="150"/>
          <w:sz w:val="24"/>
        </w:rPr>
      </w:pPr>
      <w:r>
        <w:rPr>
          <w:rFonts w:hint="eastAsia" w:ascii="字体管家夕禾" w:hAnsi="字体管家夕禾" w:eastAsia="字体管家夕禾"/>
          <w:b/>
          <w:w w:val="150"/>
          <w:sz w:val="24"/>
          <w:lang w:eastAsia="zh-CN"/>
        </w:rPr>
        <w:t>八年级总复习——</w:t>
      </w:r>
      <w:r>
        <w:rPr>
          <w:rFonts w:hint="eastAsia" w:ascii="字体管家夕禾" w:hAnsi="字体管家夕禾" w:eastAsia="字体管家夕禾"/>
          <w:b/>
          <w:w w:val="150"/>
          <w:sz w:val="24"/>
        </w:rPr>
        <w:t>乡土地理</w:t>
      </w:r>
    </w:p>
    <w:p>
      <w:pPr>
        <w:spacing w:line="276" w:lineRule="auto"/>
        <w:jc w:val="left"/>
        <w:rPr>
          <w:rFonts w:hint="eastAsia" w:ascii="华文新魏" w:eastAsia="华文新魏"/>
          <w:lang w:eastAsia="zh-CN"/>
        </w:rPr>
      </w:pPr>
      <w:r>
        <w:rPr>
          <w:rFonts w:hint="eastAsia" w:ascii="华文新魏" w:eastAsia="华文新魏"/>
          <w:lang w:eastAsia="zh-CN"/>
        </w:rPr>
        <w:t>【复习目标】</w:t>
      </w:r>
    </w:p>
    <w:p>
      <w:pPr>
        <w:spacing w:line="276" w:lineRule="auto"/>
        <w:jc w:val="left"/>
        <w:rPr>
          <w:rFonts w:ascii="华文新魏" w:eastAsia="华文新魏"/>
        </w:rPr>
      </w:pPr>
      <w:r>
        <w:rPr>
          <w:rFonts w:hint="eastAsia" w:ascii="华文新魏" w:eastAsia="华文新魏"/>
        </w:rPr>
        <w:t>1.运用地图，描述家乡的地理位置和行政区划；</w:t>
      </w:r>
    </w:p>
    <w:p>
      <w:pPr>
        <w:spacing w:line="276" w:lineRule="auto"/>
        <w:jc w:val="left"/>
        <w:rPr>
          <w:rFonts w:ascii="华文新魏" w:eastAsia="华文新魏"/>
        </w:rPr>
      </w:pPr>
      <w:r>
        <w:rPr>
          <w:rFonts w:hint="eastAsia" w:ascii="华文新魏" w:hAnsi="仿宋" w:eastAsia="华文新魏" w:cs="仿宋"/>
          <w:bCs/>
          <w:szCs w:val="21"/>
        </w:rPr>
        <w:t>2.运用资料，分析自然资源和自然灾害对社会、经济等方面的影响；</w:t>
      </w:r>
    </w:p>
    <w:p>
      <w:pPr>
        <w:spacing w:line="276" w:lineRule="auto"/>
        <w:jc w:val="left"/>
        <w:rPr>
          <w:rFonts w:ascii="华文新魏" w:hAnsi="仿宋" w:eastAsia="华文新魏" w:cs="仿宋"/>
          <w:bCs/>
          <w:szCs w:val="21"/>
        </w:rPr>
      </w:pPr>
      <w:r>
        <w:rPr>
          <w:rFonts w:hint="eastAsia" w:ascii="华文新魏" w:hAnsi="仿宋" w:eastAsia="华文新魏" w:cs="仿宋"/>
          <w:bCs/>
          <w:szCs w:val="21"/>
        </w:rPr>
        <w:t>3.运用资料，认识家乡人口变化、对外联系现状及发展规划。</w:t>
      </w:r>
    </w:p>
    <w:p>
      <w:pPr>
        <w:spacing w:line="276" w:lineRule="auto"/>
        <w:rPr>
          <w:rFonts w:ascii="华文中宋" w:hAnsi="华文中宋" w:eastAsia="华文中宋"/>
          <w:b/>
        </w:rPr>
      </w:pPr>
      <w:r>
        <w:rPr>
          <w:rFonts w:hint="eastAsia" w:ascii="华文中宋" w:hAnsi="华文中宋" w:eastAsia="华文中宋"/>
          <w:b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3423285</wp:posOffset>
            </wp:positionH>
            <wp:positionV relativeFrom="paragraph">
              <wp:posOffset>30480</wp:posOffset>
            </wp:positionV>
            <wp:extent cx="1675765" cy="2207895"/>
            <wp:effectExtent l="9525" t="9525" r="21590" b="22860"/>
            <wp:wrapNone/>
            <wp:docPr id="5" name="图片 2" descr="C:\Users\Administrator\Desktop\【乡土地理】4.23\13544068915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C:\Users\Administrator\Desktop\【乡土地理】4.23\135440689157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-18000" contrast="3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5765" cy="22078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="华文中宋" w:hAnsi="华文中宋" w:eastAsia="华文中宋"/>
          <w:b/>
        </w:rPr>
        <w:t>【自主学习一】位置和组成</w:t>
      </w:r>
    </w:p>
    <w:p>
      <w:pPr>
        <w:spacing w:line="276" w:lineRule="auto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32385</wp:posOffset>
            </wp:positionH>
            <wp:positionV relativeFrom="paragraph">
              <wp:posOffset>59690</wp:posOffset>
            </wp:positionV>
            <wp:extent cx="3027045" cy="1993265"/>
            <wp:effectExtent l="9525" t="9525" r="11430" b="24130"/>
            <wp:wrapNone/>
            <wp:docPr id="6" name="图片 3" descr="C:\Users\Administrator\Desktop\timg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C:\Users\Administrator\Desktop\timg.gif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clrChange>
                        <a:clrFrom>
                          <a:srgbClr val="CCFFFF"/>
                        </a:clrFrom>
                        <a:clrTo>
                          <a:srgbClr val="CCFFFF">
                            <a:alpha val="0"/>
                          </a:srgbClr>
                        </a:clrTo>
                      </a:clrChange>
                      <a:grayscl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7045" cy="19932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spacing w:line="276" w:lineRule="auto"/>
        <w:rPr>
          <w:rFonts w:ascii="华文中宋" w:hAnsi="华文中宋" w:eastAsia="华文中宋"/>
        </w:rPr>
      </w:pPr>
    </w:p>
    <w:p>
      <w:pPr>
        <w:spacing w:line="276" w:lineRule="auto"/>
        <w:rPr>
          <w:rFonts w:ascii="华文中宋" w:hAnsi="华文中宋" w:eastAsia="华文中宋"/>
        </w:rPr>
      </w:pPr>
    </w:p>
    <w:p>
      <w:pPr>
        <w:spacing w:line="276" w:lineRule="auto"/>
        <w:rPr>
          <w:rFonts w:ascii="华文中宋" w:hAnsi="华文中宋" w:eastAsia="华文中宋"/>
        </w:rPr>
      </w:pPr>
    </w:p>
    <w:p>
      <w:pPr>
        <w:spacing w:line="276" w:lineRule="auto"/>
        <w:rPr>
          <w:rFonts w:ascii="华文中宋" w:hAnsi="华文中宋" w:eastAsia="华文中宋"/>
        </w:rPr>
      </w:pPr>
    </w:p>
    <w:p>
      <w:pPr>
        <w:spacing w:line="276" w:lineRule="auto"/>
        <w:rPr>
          <w:rFonts w:ascii="华文中宋" w:hAnsi="华文中宋" w:eastAsia="华文中宋"/>
        </w:rPr>
      </w:pPr>
    </w:p>
    <w:p>
      <w:pPr>
        <w:spacing w:line="276" w:lineRule="auto"/>
        <w:rPr>
          <w:rFonts w:ascii="华文中宋" w:hAnsi="华文中宋" w:eastAsia="华文中宋"/>
        </w:rPr>
      </w:pPr>
    </w:p>
    <w:p>
      <w:pPr>
        <w:spacing w:line="276" w:lineRule="auto"/>
        <w:rPr>
          <w:rFonts w:ascii="华文中宋" w:hAnsi="华文中宋" w:eastAsia="华文中宋"/>
        </w:rPr>
      </w:pPr>
    </w:p>
    <w:p>
      <w:pPr>
        <w:spacing w:line="276" w:lineRule="auto"/>
        <w:rPr>
          <w:rFonts w:ascii="华文中宋" w:hAnsi="华文中宋" w:eastAsia="华文中宋"/>
        </w:rPr>
      </w:pPr>
      <w:r>
        <w:rPr>
          <w:rFonts w:ascii="华文中宋" w:hAnsi="华文中宋" w:eastAsia="华文中宋"/>
        </w:rPr>
        <w:pict>
          <v:shape id="_x0000_s1030" o:spid="_x0000_s1030" o:spt="202" type="#_x0000_t202" style="position:absolute;left:0pt;margin-left:320.1pt;margin-top:0.6pt;height:14.5pt;width:80.05pt;z-index:251671552;v-text-anchor:middle;mso-width-relative:margin;mso-height-relative:margin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jc w:val="center"/>
                    <w:rPr>
                      <w:rFonts w:ascii="黑体" w:hAnsi="黑体" w:eastAsia="黑体"/>
                      <w:sz w:val="20"/>
                    </w:rPr>
                  </w:pPr>
                  <w:r>
                    <w:rPr>
                      <w:rFonts w:hint="eastAsia" w:ascii="黑体" w:hAnsi="黑体" w:eastAsia="黑体"/>
                      <w:sz w:val="20"/>
                    </w:rPr>
                    <w:t>图2 青岛政区图</w:t>
                  </w:r>
                </w:p>
              </w:txbxContent>
            </v:textbox>
          </v:shape>
        </w:pict>
      </w:r>
      <w:r>
        <w:rPr>
          <w:rFonts w:ascii="华文中宋" w:hAnsi="华文中宋" w:eastAsia="华文中宋"/>
          <w:u w:val="single"/>
        </w:rPr>
        <w:pict>
          <v:shape id="_x0000_s1029" o:spid="_x0000_s1029" o:spt="202" type="#_x0000_t202" style="position:absolute;left:0pt;margin-left:6.85pt;margin-top:1.1pt;height:14.5pt;width:80.05pt;z-index:251670528;v-text-anchor:middle;mso-width-relative:margin;mso-height-relative:margin;" stroked="f" coordsize="21600,21600">
            <v:path/>
            <v:fill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jc w:val="center"/>
                    <w:rPr>
                      <w:rFonts w:ascii="黑体" w:hAnsi="黑体" w:eastAsia="黑体"/>
                      <w:sz w:val="20"/>
                    </w:rPr>
                  </w:pPr>
                  <w:r>
                    <w:rPr>
                      <w:rFonts w:hint="eastAsia" w:ascii="黑体" w:hAnsi="黑体" w:eastAsia="黑体"/>
                      <w:sz w:val="20"/>
                    </w:rPr>
                    <w:t>图1 山东政区图</w:t>
                  </w:r>
                </w:p>
              </w:txbxContent>
            </v:textbox>
          </v:shape>
        </w:pict>
      </w:r>
    </w:p>
    <w:p>
      <w:pPr>
        <w:spacing w:line="360" w:lineRule="auto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  <w:b/>
        </w:rPr>
        <w:t>1.位置：</w:t>
      </w:r>
      <w:r>
        <w:rPr>
          <w:rFonts w:hint="eastAsia" w:ascii="华文中宋" w:hAnsi="华文中宋" w:eastAsia="华文中宋"/>
        </w:rPr>
        <w:t>青岛市地处山东半岛</w:t>
      </w:r>
      <w:r>
        <w:rPr>
          <w:rFonts w:hint="eastAsia" w:ascii="华文中宋" w:hAnsi="华文中宋" w:eastAsia="华文中宋"/>
          <w:u w:val="single"/>
        </w:rPr>
        <w:t xml:space="preserve">             </w:t>
      </w:r>
      <w:r>
        <w:rPr>
          <w:rFonts w:hint="eastAsia" w:ascii="华文中宋" w:hAnsi="华文中宋" w:eastAsia="华文中宋"/>
        </w:rPr>
        <w:t>，东、南濒临</w:t>
      </w:r>
      <w:r>
        <w:rPr>
          <w:rFonts w:hint="eastAsia" w:ascii="华文中宋" w:hAnsi="华文中宋" w:eastAsia="华文中宋"/>
          <w:u w:val="single"/>
        </w:rPr>
        <w:t xml:space="preserve">           </w:t>
      </w:r>
      <w:r>
        <w:rPr>
          <w:rFonts w:hint="eastAsia" w:ascii="华文中宋" w:hAnsi="华文中宋" w:eastAsia="华文中宋"/>
        </w:rPr>
        <w:t>，东北与</w:t>
      </w:r>
      <w:r>
        <w:rPr>
          <w:rFonts w:hint="eastAsia" w:ascii="华文中宋" w:hAnsi="华文中宋" w:eastAsia="华文中宋"/>
          <w:u w:val="single"/>
        </w:rPr>
        <w:t xml:space="preserve">           </w:t>
      </w:r>
      <w:r>
        <w:rPr>
          <w:rFonts w:hint="eastAsia" w:ascii="华文中宋" w:hAnsi="华文中宋" w:eastAsia="华文中宋"/>
        </w:rPr>
        <w:t>市毗邻，西与</w:t>
      </w:r>
      <w:r>
        <w:rPr>
          <w:rFonts w:hint="eastAsia" w:ascii="华文中宋" w:hAnsi="华文中宋" w:eastAsia="华文中宋"/>
          <w:u w:val="single"/>
        </w:rPr>
        <w:t xml:space="preserve">           </w:t>
      </w:r>
      <w:r>
        <w:rPr>
          <w:rFonts w:hint="eastAsia" w:ascii="华文中宋" w:hAnsi="华文中宋" w:eastAsia="华文中宋"/>
        </w:rPr>
        <w:t>市相连，西南与</w:t>
      </w:r>
      <w:r>
        <w:rPr>
          <w:rFonts w:hint="eastAsia" w:ascii="华文中宋" w:hAnsi="华文中宋" w:eastAsia="华文中宋"/>
          <w:u w:val="single"/>
        </w:rPr>
        <w:t xml:space="preserve">           </w:t>
      </w:r>
      <w:r>
        <w:rPr>
          <w:rFonts w:hint="eastAsia" w:ascii="华文中宋" w:hAnsi="华文中宋" w:eastAsia="华文中宋"/>
        </w:rPr>
        <w:t>市接壤。地处</w:t>
      </w:r>
      <w:r>
        <w:rPr>
          <w:rFonts w:hint="eastAsia" w:ascii="华文中宋" w:hAnsi="华文中宋" w:eastAsia="华文中宋"/>
          <w:u w:val="single"/>
        </w:rPr>
        <w:t xml:space="preserve">         </w:t>
      </w:r>
      <w:r>
        <w:rPr>
          <w:rFonts w:hint="eastAsia" w:ascii="华文中宋" w:hAnsi="华文中宋" w:eastAsia="华文中宋"/>
        </w:rPr>
        <w:t>（纬度带）。</w:t>
      </w:r>
    </w:p>
    <w:p>
      <w:pPr>
        <w:spacing w:line="360" w:lineRule="auto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  <w:b/>
        </w:rPr>
        <w:t>2.组成：</w:t>
      </w:r>
      <w:r>
        <w:rPr>
          <w:rFonts w:hint="eastAsia" w:ascii="华文中宋" w:hAnsi="华文中宋" w:eastAsia="华文中宋"/>
        </w:rPr>
        <w:t>青岛市面积1.1万多平方千米；辖</w:t>
      </w:r>
      <w:r>
        <w:rPr>
          <w:rFonts w:hint="eastAsia" w:ascii="华文中宋" w:hAnsi="华文中宋" w:eastAsia="华文中宋"/>
          <w:u w:val="single"/>
        </w:rPr>
        <w:t xml:space="preserve">      </w:t>
      </w:r>
      <w:r>
        <w:rPr>
          <w:rFonts w:hint="eastAsia" w:ascii="华文中宋" w:hAnsi="华文中宋" w:eastAsia="华文中宋"/>
        </w:rPr>
        <w:t>个区，代管</w:t>
      </w:r>
      <w:r>
        <w:rPr>
          <w:rFonts w:hint="eastAsia" w:ascii="华文中宋" w:hAnsi="华文中宋" w:eastAsia="华文中宋"/>
          <w:u w:val="single"/>
        </w:rPr>
        <w:t xml:space="preserve">      </w:t>
      </w:r>
      <w:r>
        <w:rPr>
          <w:rFonts w:hint="eastAsia" w:ascii="华文中宋" w:hAnsi="华文中宋" w:eastAsia="华文中宋"/>
        </w:rPr>
        <w:t>个县级市。</w:t>
      </w:r>
    </w:p>
    <w:p>
      <w:pPr>
        <w:spacing w:line="360" w:lineRule="auto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  <w:b/>
        </w:rPr>
        <w:t>【合作探究一】</w:t>
      </w:r>
      <w:r>
        <w:rPr>
          <w:rFonts w:hint="eastAsia" w:ascii="华文中宋" w:hAnsi="华文中宋" w:eastAsia="华文中宋"/>
        </w:rPr>
        <w:t>从纬度位置和海陆位置两方面，说明青岛地理位置的优越性。</w:t>
      </w:r>
    </w:p>
    <w:p>
      <w:pPr>
        <w:spacing w:line="360" w:lineRule="auto"/>
        <w:rPr>
          <w:rFonts w:ascii="华文中宋" w:hAnsi="华文中宋" w:eastAsia="华文中宋"/>
        </w:rPr>
      </w:pPr>
    </w:p>
    <w:p>
      <w:pPr>
        <w:spacing w:line="360" w:lineRule="auto"/>
        <w:rPr>
          <w:rFonts w:hint="eastAsia" w:ascii="华文中宋" w:hAnsi="华文中宋" w:eastAsia="华文中宋"/>
          <w:b/>
          <w:lang w:eastAsia="zh-CN"/>
        </w:rPr>
      </w:pPr>
      <w:r>
        <w:rPr>
          <w:rFonts w:hint="eastAsia" w:ascii="华文中宋" w:hAnsi="华文中宋" w:eastAsia="华文中宋"/>
          <w:b/>
        </w:rPr>
        <w:t>【自主学习二】</w:t>
      </w:r>
      <w:r>
        <w:rPr>
          <w:rFonts w:hint="eastAsia" w:ascii="华文中宋" w:hAnsi="华文中宋" w:eastAsia="华文中宋"/>
          <w:b/>
          <w:lang w:eastAsia="zh-CN"/>
        </w:rPr>
        <w:t>青岛自然地理概况</w:t>
      </w:r>
    </w:p>
    <w:p>
      <w:pPr>
        <w:spacing w:line="360" w:lineRule="auto"/>
        <w:rPr>
          <w:rFonts w:ascii="华文中宋" w:hAnsi="华文中宋" w:eastAsia="华文中宋"/>
        </w:rPr>
      </w:pPr>
      <w: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135890</wp:posOffset>
            </wp:positionH>
            <wp:positionV relativeFrom="paragraph">
              <wp:posOffset>50165</wp:posOffset>
            </wp:positionV>
            <wp:extent cx="1855470" cy="2339340"/>
            <wp:effectExtent l="12700" t="12700" r="21590" b="25400"/>
            <wp:wrapTight wrapText="bothSides">
              <wp:wrapPolygon>
                <wp:start x="-148" y="-117"/>
                <wp:lineTo x="-148" y="21553"/>
                <wp:lineTo x="21497" y="21553"/>
                <wp:lineTo x="21497" y="-117"/>
                <wp:lineTo x="-148" y="-117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l="2209" t="1186" r="2316" b="1845"/>
                    <a:stretch>
                      <a:fillRect/>
                    </a:stretch>
                  </pic:blipFill>
                  <pic:spPr>
                    <a:xfrm>
                      <a:off x="0" y="0"/>
                      <a:ext cx="1855470" cy="2339340"/>
                    </a:xfrm>
                    <a:prstGeom prst="rect">
                      <a:avLst/>
                    </a:prstGeom>
                    <a:noFill/>
                    <a:ln w="12700" cap="flat" cmpd="sng">
                      <a:solidFill>
                        <a:srgbClr val="000000"/>
                      </a:solidFill>
                      <a:prstDash val="solid"/>
                      <a:miter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179070</wp:posOffset>
            </wp:positionH>
            <wp:positionV relativeFrom="paragraph">
              <wp:posOffset>109220</wp:posOffset>
            </wp:positionV>
            <wp:extent cx="1676400" cy="1725930"/>
            <wp:effectExtent l="19050" t="0" r="0" b="0"/>
            <wp:wrapNone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0365" r="6712" b="6534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725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2118360</wp:posOffset>
            </wp:positionH>
            <wp:positionV relativeFrom="paragraph">
              <wp:posOffset>48895</wp:posOffset>
            </wp:positionV>
            <wp:extent cx="1668145" cy="1460500"/>
            <wp:effectExtent l="19050" t="0" r="8255" b="0"/>
            <wp:wrapNone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8145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ascii="华文中宋" w:hAnsi="华文中宋" w:eastAsia="华文中宋"/>
        </w:rPr>
      </w:pPr>
    </w:p>
    <w:p>
      <w:pPr>
        <w:spacing w:line="360" w:lineRule="auto"/>
        <w:rPr>
          <w:rFonts w:ascii="华文中宋" w:hAnsi="华文中宋" w:eastAsia="华文中宋"/>
        </w:rPr>
      </w:pPr>
    </w:p>
    <w:p>
      <w:pPr>
        <w:spacing w:line="360" w:lineRule="auto"/>
        <w:rPr>
          <w:rFonts w:ascii="华文中宋" w:hAnsi="华文中宋" w:eastAsia="华文中宋"/>
        </w:rPr>
      </w:pPr>
    </w:p>
    <w:p>
      <w:pPr>
        <w:spacing w:line="360" w:lineRule="auto"/>
        <w:rPr>
          <w:rFonts w:ascii="华文中宋" w:hAnsi="华文中宋" w:eastAsia="华文中宋"/>
        </w:rPr>
      </w:pPr>
    </w:p>
    <w:p>
      <w:pPr>
        <w:spacing w:line="360" w:lineRule="auto"/>
        <w:rPr>
          <w:rFonts w:ascii="华文中宋" w:hAnsi="华文中宋" w:eastAsia="华文中宋"/>
        </w:rPr>
      </w:pPr>
      <w:r>
        <w:rPr>
          <w:rFonts w:ascii="华文中宋" w:hAnsi="华文中宋" w:eastAsia="华文中宋"/>
        </w:rPr>
        <w:pict>
          <v:shape id="_x0000_s1033" o:spid="_x0000_s1033" o:spt="202" type="#_x0000_t202" style="position:absolute;left:0pt;margin-left:179.85pt;margin-top:7.35pt;height:33.5pt;width:101.4pt;z-index:251676672;v-text-anchor:middle;mso-width-relative:margin;mso-height-relative:margin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jc w:val="center"/>
                    <w:rPr>
                      <w:rFonts w:ascii="黑体" w:hAnsi="黑体" w:eastAsia="黑体"/>
                      <w:sz w:val="20"/>
                    </w:rPr>
                  </w:pPr>
                  <w:r>
                    <w:rPr>
                      <w:rFonts w:hint="eastAsia" w:ascii="黑体" w:hAnsi="黑体" w:eastAsia="黑体"/>
                      <w:sz w:val="20"/>
                    </w:rPr>
                    <w:t>图5 青岛市气温年变化曲线和逐月降水量</w:t>
                  </w:r>
                </w:p>
              </w:txbxContent>
            </v:textbox>
          </v:shape>
        </w:pict>
      </w:r>
      <w:r>
        <w:rPr>
          <w:rFonts w:ascii="华文中宋" w:hAnsi="华文中宋" w:eastAsia="华文中宋"/>
        </w:rPr>
        <w:pict>
          <v:shape id="_x0000_s1032" o:spid="_x0000_s1032" o:spt="202" type="#_x0000_t202" style="position:absolute;left:0pt;margin-left:25.1pt;margin-top:8.25pt;height:33.5pt;width:104.4pt;z-index:251674624;v-text-anchor:middle;mso-width-relative:margin;mso-height-relative:margin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jc w:val="center"/>
                    <w:rPr>
                      <w:rFonts w:ascii="黑体" w:hAnsi="黑体" w:eastAsia="黑体"/>
                      <w:sz w:val="20"/>
                    </w:rPr>
                  </w:pPr>
                  <w:r>
                    <w:rPr>
                      <w:rFonts w:hint="eastAsia" w:ascii="黑体" w:hAnsi="黑体" w:eastAsia="黑体"/>
                      <w:sz w:val="20"/>
                    </w:rPr>
                    <w:t>图4 青岛不同海拔高度占全市面积的比例</w:t>
                  </w:r>
                </w:p>
              </w:txbxContent>
            </v:textbox>
          </v:shape>
        </w:pict>
      </w:r>
    </w:p>
    <w:p>
      <w:pPr>
        <w:spacing w:line="360" w:lineRule="auto"/>
        <w:rPr>
          <w:rFonts w:ascii="华文中宋" w:hAnsi="华文中宋" w:eastAsia="华文中宋"/>
        </w:rPr>
      </w:pPr>
      <w:r>
        <w:rPr>
          <w:rFonts w:ascii="华文中宋" w:hAnsi="华文中宋" w:eastAsia="华文中宋"/>
          <w:b/>
        </w:rPr>
        <w:pict>
          <v:shape id="_x0000_s1031" o:spid="_x0000_s1031" o:spt="202" type="#_x0000_t202" style="position:absolute;left:0pt;margin-left:34.65pt;margin-top:2.3pt;height:14.5pt;width:80.05pt;z-index:251672576;v-text-anchor:middle;mso-width-relative:margin;mso-height-relative:margin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jc w:val="center"/>
                    <w:rPr>
                      <w:rFonts w:ascii="黑体" w:hAnsi="黑体" w:eastAsia="黑体"/>
                      <w:sz w:val="20"/>
                    </w:rPr>
                  </w:pPr>
                  <w:r>
                    <w:rPr>
                      <w:rFonts w:hint="eastAsia" w:ascii="黑体" w:hAnsi="黑体" w:eastAsia="黑体"/>
                      <w:sz w:val="20"/>
                    </w:rPr>
                    <w:t>图3 青岛地形图</w:t>
                  </w:r>
                </w:p>
              </w:txbxContent>
            </v:textbox>
          </v:shape>
        </w:pict>
      </w:r>
    </w:p>
    <w:p>
      <w:pPr>
        <w:spacing w:line="360" w:lineRule="auto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  <w:b/>
        </w:rPr>
        <w:t>1.地形特征：</w:t>
      </w:r>
      <w:r>
        <w:rPr>
          <w:rFonts w:hint="eastAsia" w:ascii="华文中宋" w:hAnsi="华文中宋" w:eastAsia="华文中宋"/>
        </w:rPr>
        <w:t>青岛地形以</w:t>
      </w:r>
      <w:r>
        <w:rPr>
          <w:rFonts w:hint="eastAsia" w:ascii="华文中宋" w:hAnsi="华文中宋" w:eastAsia="华文中宋"/>
          <w:u w:val="single"/>
        </w:rPr>
        <w:t xml:space="preserve">         </w:t>
      </w:r>
      <w:r>
        <w:rPr>
          <w:rFonts w:hint="eastAsia" w:ascii="华文中宋" w:hAnsi="华文中宋" w:eastAsia="华文中宋"/>
          <w:u w:val="none"/>
          <w:lang w:eastAsia="zh-CN"/>
        </w:rPr>
        <w:t>、</w:t>
      </w:r>
      <w:r>
        <w:rPr>
          <w:rFonts w:hint="eastAsia" w:ascii="华文中宋" w:hAnsi="华文中宋" w:eastAsia="华文中宋"/>
          <w:u w:val="single"/>
        </w:rPr>
        <w:t xml:space="preserve">          </w:t>
      </w:r>
      <w:r>
        <w:rPr>
          <w:rFonts w:hint="eastAsia" w:ascii="华文中宋" w:hAnsi="华文中宋" w:eastAsia="华文中宋"/>
        </w:rPr>
        <w:t>为主。</w:t>
      </w:r>
      <w:r>
        <w:rPr>
          <w:rFonts w:hint="eastAsia" w:ascii="华文中宋" w:hAnsi="华文中宋" w:eastAsia="华文中宋"/>
          <w:b/>
        </w:rPr>
        <w:t>地势</w:t>
      </w:r>
      <w:r>
        <w:rPr>
          <w:rFonts w:hint="eastAsia" w:ascii="华文中宋" w:hAnsi="华文中宋" w:eastAsia="华文中宋"/>
          <w:b/>
          <w:lang w:eastAsia="zh-CN"/>
        </w:rPr>
        <w:t>特点</w:t>
      </w:r>
      <w:r>
        <w:rPr>
          <w:rFonts w:hint="eastAsia" w:ascii="华文中宋" w:hAnsi="华文中宋" w:eastAsia="华文中宋"/>
          <w:b/>
        </w:rPr>
        <w:t>：</w:t>
      </w:r>
      <w:r>
        <w:rPr>
          <w:rFonts w:hint="eastAsia" w:ascii="华文中宋" w:hAnsi="华文中宋" w:eastAsia="华文中宋"/>
        </w:rPr>
        <w:t>青岛东部和南北两侧地势较</w:t>
      </w:r>
      <w:r>
        <w:rPr>
          <w:rFonts w:hint="eastAsia" w:ascii="华文中宋" w:hAnsi="华文中宋" w:eastAsia="华文中宋"/>
          <w:u w:val="single"/>
        </w:rPr>
        <w:t xml:space="preserve">        </w:t>
      </w:r>
      <w:r>
        <w:rPr>
          <w:rFonts w:hint="eastAsia" w:ascii="华文中宋" w:hAnsi="华文中宋" w:eastAsia="华文中宋"/>
        </w:rPr>
        <w:t>，中部地势较</w:t>
      </w:r>
      <w:r>
        <w:rPr>
          <w:rFonts w:hint="eastAsia" w:ascii="华文中宋" w:hAnsi="华文中宋" w:eastAsia="华文中宋"/>
          <w:u w:val="single"/>
        </w:rPr>
        <w:t xml:space="preserve">        </w:t>
      </w:r>
      <w:r>
        <w:rPr>
          <w:rFonts w:hint="eastAsia" w:ascii="华文中宋" w:hAnsi="华文中宋" w:eastAsia="华文中宋"/>
        </w:rPr>
        <w:t>。</w:t>
      </w:r>
    </w:p>
    <w:p>
      <w:pPr>
        <w:spacing w:line="360" w:lineRule="auto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  <w:b/>
          <w:lang w:val="en-US" w:eastAsia="zh-CN"/>
        </w:rPr>
        <w:t>2</w:t>
      </w:r>
      <w:r>
        <w:rPr>
          <w:rFonts w:hint="eastAsia" w:ascii="华文中宋" w:hAnsi="华文中宋" w:eastAsia="华文中宋"/>
          <w:b/>
        </w:rPr>
        <w:t>.气候：</w:t>
      </w:r>
      <w:r>
        <w:rPr>
          <w:rFonts w:hint="eastAsia" w:ascii="华文中宋" w:hAnsi="华文中宋" w:eastAsia="华文中宋"/>
        </w:rPr>
        <w:t>青岛为</w:t>
      </w:r>
      <w:r>
        <w:rPr>
          <w:rFonts w:hint="eastAsia" w:ascii="华文中宋" w:hAnsi="华文中宋" w:eastAsia="华文中宋"/>
          <w:u w:val="single"/>
        </w:rPr>
        <w:t xml:space="preserve">                </w:t>
      </w:r>
      <w:r>
        <w:rPr>
          <w:rFonts w:hint="eastAsia" w:ascii="华文中宋" w:hAnsi="华文中宋" w:eastAsia="华文中宋"/>
        </w:rPr>
        <w:t>气候。具有</w:t>
      </w:r>
      <w:r>
        <w:rPr>
          <w:rFonts w:hint="eastAsia" w:ascii="华文中宋" w:hAnsi="华文中宋" w:eastAsia="华文中宋"/>
          <w:u w:val="single"/>
        </w:rPr>
        <w:t xml:space="preserve">       </w:t>
      </w:r>
      <w:r>
        <w:rPr>
          <w:rFonts w:hint="eastAsia" w:ascii="华文中宋" w:hAnsi="华文中宋" w:eastAsia="华文中宋"/>
          <w:u w:val="single"/>
          <w:lang w:val="en-US" w:eastAsia="zh-CN"/>
        </w:rPr>
        <w:t xml:space="preserve">   </w:t>
      </w:r>
      <w:r>
        <w:rPr>
          <w:rFonts w:hint="eastAsia" w:ascii="华文中宋" w:hAnsi="华文中宋" w:eastAsia="华文中宋"/>
          <w:u w:val="single"/>
        </w:rPr>
        <w:t xml:space="preserve">      </w:t>
      </w:r>
      <w:r>
        <w:rPr>
          <w:rFonts w:hint="eastAsia" w:ascii="华文中宋" w:hAnsi="华文中宋" w:eastAsia="华文中宋"/>
          <w:u w:val="single"/>
          <w:lang w:val="en-US" w:eastAsia="zh-CN"/>
        </w:rPr>
        <w:t xml:space="preserve">    </w:t>
      </w:r>
      <w:r>
        <w:rPr>
          <w:rFonts w:hint="eastAsia" w:ascii="华文中宋" w:hAnsi="华文中宋" w:eastAsia="华文中宋"/>
          <w:u w:val="none"/>
          <w:lang w:val="en-US" w:eastAsia="zh-CN"/>
        </w:rPr>
        <w:t xml:space="preserve"> ，</w:t>
      </w:r>
      <w:r>
        <w:rPr>
          <w:rFonts w:hint="eastAsia" w:ascii="华文中宋" w:hAnsi="华文中宋" w:eastAsia="华文中宋"/>
          <w:u w:val="single"/>
          <w:lang w:val="en-US" w:eastAsia="zh-CN"/>
        </w:rPr>
        <w:t xml:space="preserve">         </w:t>
      </w:r>
      <w:r>
        <w:rPr>
          <w:rFonts w:hint="eastAsia" w:ascii="华文中宋" w:hAnsi="华文中宋" w:eastAsia="华文中宋"/>
          <w:u w:val="single"/>
        </w:rPr>
        <w:t xml:space="preserve">           </w:t>
      </w:r>
      <w:r>
        <w:rPr>
          <w:rFonts w:hint="eastAsia" w:ascii="华文中宋" w:hAnsi="华文中宋" w:eastAsia="华文中宋"/>
        </w:rPr>
        <w:t>的特征。</w:t>
      </w:r>
    </w:p>
    <w:p>
      <w:pPr>
        <w:spacing w:line="360" w:lineRule="auto"/>
        <w:rPr>
          <w:rFonts w:hint="eastAsia" w:ascii="华文中宋" w:hAnsi="华文中宋" w:eastAsia="华文中宋"/>
          <w:b/>
        </w:rPr>
      </w:pPr>
      <w:r>
        <w:rPr>
          <w:rFonts w:hint="eastAsia" w:ascii="华文中宋" w:hAnsi="华文中宋" w:eastAsia="华文中宋"/>
          <w:b/>
          <w:lang w:val="en-US" w:eastAsia="zh-CN"/>
        </w:rPr>
        <w:t>3.</w:t>
      </w:r>
      <w:r>
        <w:rPr>
          <w:rFonts w:hint="eastAsia" w:ascii="华文中宋" w:hAnsi="华文中宋" w:eastAsia="华文中宋"/>
          <w:b/>
        </w:rPr>
        <w:t>青岛的母亲河①大沽河，流向大致为______________,</w:t>
      </w:r>
      <w:r>
        <w:rPr>
          <w:rFonts w:hint="eastAsia" w:ascii="华文中宋" w:hAnsi="华文中宋" w:eastAsia="华文中宋"/>
          <w:b/>
          <w:lang w:val="en-US" w:eastAsia="zh-CN"/>
        </w:rPr>
        <w:t xml:space="preserve"> </w:t>
      </w:r>
      <w:r>
        <w:rPr>
          <w:rFonts w:hint="eastAsia" w:ascii="华文中宋" w:hAnsi="华文中宋" w:eastAsia="华文中宋"/>
          <w:b/>
        </w:rPr>
        <w:t>最终注入海湾②__________。</w:t>
      </w:r>
    </w:p>
    <w:p>
      <w:pPr>
        <w:spacing w:line="360" w:lineRule="auto"/>
        <w:rPr>
          <w:rFonts w:ascii="华文中宋" w:hAnsi="华文中宋" w:eastAsia="华文中宋"/>
          <w:b/>
        </w:rPr>
      </w:pPr>
      <w:r>
        <w:rPr>
          <w:rFonts w:hint="eastAsia" w:ascii="华文中宋" w:hAnsi="华文中宋" w:eastAsia="华文中宋"/>
          <w:b/>
        </w:rPr>
        <w:t>【合作探究二】</w:t>
      </w:r>
      <w:r>
        <w:rPr>
          <w:rFonts w:hint="eastAsia" w:ascii="华文中宋" w:hAnsi="华文中宋" w:eastAsia="华文中宋"/>
        </w:rPr>
        <w:t>阅读材料，回答以下问题。</w:t>
      </w:r>
    </w:p>
    <w:p>
      <w:pPr>
        <w:spacing w:line="360" w:lineRule="auto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  <w:b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3497580</wp:posOffset>
            </wp:positionH>
            <wp:positionV relativeFrom="paragraph">
              <wp:posOffset>55245</wp:posOffset>
            </wp:positionV>
            <wp:extent cx="2024380" cy="2512695"/>
            <wp:effectExtent l="38100" t="19050" r="13970" b="20955"/>
            <wp:wrapNone/>
            <wp:docPr id="21" name="图片 9" descr="0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 descr="01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4380" cy="2512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 w:ascii="华文中宋" w:hAnsi="华文中宋" w:eastAsia="华文中宋"/>
          <w:b/>
        </w:rPr>
        <w:t>材料一</w:t>
      </w:r>
      <w:r>
        <w:rPr>
          <w:rFonts w:hint="eastAsia" w:ascii="华文中宋" w:hAnsi="华文中宋" w:eastAsia="华文中宋"/>
        </w:rPr>
        <w:t xml:space="preserve">  2007年8月10日起，青岛市普降大</w:t>
      </w:r>
    </w:p>
    <w:p>
      <w:pPr>
        <w:spacing w:line="360" w:lineRule="auto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</w:rPr>
        <w:t>到暴雨，东南沿海一带降特大暴雨。据统计，全</w:t>
      </w:r>
    </w:p>
    <w:p>
      <w:pPr>
        <w:spacing w:line="360" w:lineRule="auto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</w:rPr>
        <w:t>市平均降水量166毫米。降水量最大的崂山区</w:t>
      </w:r>
    </w:p>
    <w:p>
      <w:pPr>
        <w:spacing w:line="360" w:lineRule="auto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</w:rPr>
        <w:t>北九水雨量站达到511毫米。</w:t>
      </w:r>
    </w:p>
    <w:p>
      <w:pPr>
        <w:spacing w:line="360" w:lineRule="auto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  <w:b/>
        </w:rPr>
        <w:t>材料二</w:t>
      </w:r>
      <w:r>
        <w:rPr>
          <w:rFonts w:hint="eastAsia" w:ascii="华文中宋" w:hAnsi="华文中宋" w:eastAsia="华文中宋"/>
        </w:rPr>
        <w:t xml:space="preserve">  青岛市2007年8月10日～12日</w:t>
      </w:r>
      <w:bookmarkStart w:id="0" w:name="OLE_LINK1"/>
      <w:r>
        <w:rPr>
          <w:rFonts w:hint="eastAsia" w:ascii="华文中宋" w:hAnsi="华文中宋" w:eastAsia="华文中宋"/>
        </w:rPr>
        <w:t>降</w:t>
      </w:r>
    </w:p>
    <w:p>
      <w:pPr>
        <w:spacing w:line="360" w:lineRule="auto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</w:rPr>
        <w:t>水量分布等值线图</w:t>
      </w:r>
      <w:bookmarkEnd w:id="0"/>
      <w:r>
        <w:rPr>
          <w:rFonts w:hint="eastAsia" w:ascii="华文中宋" w:hAnsi="华文中宋" w:eastAsia="华文中宋"/>
        </w:rPr>
        <w:t>。引黄济青工程示意图</w:t>
      </w:r>
    </w:p>
    <w:p>
      <w:pPr>
        <w:spacing w:line="360" w:lineRule="auto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</w:rPr>
        <w:t>（1）概括青岛市此次暴雨的分布特点。</w:t>
      </w:r>
    </w:p>
    <w:p>
      <w:pPr>
        <w:spacing w:line="360" w:lineRule="auto"/>
        <w:rPr>
          <w:rFonts w:ascii="华文中宋" w:hAnsi="华文中宋" w:eastAsia="华文中宋"/>
        </w:rPr>
      </w:pPr>
    </w:p>
    <w:p>
      <w:pPr>
        <w:spacing w:line="360" w:lineRule="auto"/>
        <w:rPr>
          <w:rFonts w:ascii="华文中宋" w:hAnsi="华文中宋" w:eastAsia="华文中宋"/>
        </w:rPr>
      </w:pPr>
    </w:p>
    <w:p>
      <w:pPr>
        <w:spacing w:line="360" w:lineRule="auto"/>
        <w:rPr>
          <w:rFonts w:ascii="华文中宋" w:hAnsi="华文中宋" w:eastAsia="华文中宋"/>
        </w:rPr>
      </w:pPr>
      <w:r>
        <w:rPr>
          <w:rFonts w:ascii="华文中宋" w:hAnsi="华文中宋" w:eastAsia="华文中宋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3479800</wp:posOffset>
            </wp:positionH>
            <wp:positionV relativeFrom="paragraph">
              <wp:posOffset>286385</wp:posOffset>
            </wp:positionV>
            <wp:extent cx="2650490" cy="1205230"/>
            <wp:effectExtent l="19050" t="19050" r="16510" b="13970"/>
            <wp:wrapTight wrapText="bothSides">
              <wp:wrapPolygon>
                <wp:start x="-78" y="-171"/>
                <wp:lineTo x="-78" y="21407"/>
                <wp:lineTo x="21533" y="21407"/>
                <wp:lineTo x="21533" y="-171"/>
                <wp:lineTo x="-78" y="-171"/>
              </wp:wrapPolygon>
            </wp:wrapTight>
            <wp:docPr id="22" name="图片 10" descr="C:\Users\Administrator\Desktop\123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 descr="C:\Users\Administrator\Desktop\123题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clrChange>
                        <a:clrFrom>
                          <a:srgbClr val="58EDDA"/>
                        </a:clrFrom>
                        <a:clrTo>
                          <a:srgbClr val="58EDDA">
                            <a:alpha val="0"/>
                          </a:srgbClr>
                        </a:clrTo>
                      </a:clrChange>
                      <a:lum bright="2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0490" cy="12052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 w:ascii="华文中宋" w:hAnsi="华文中宋" w:eastAsia="华文中宋"/>
        </w:rPr>
        <w:t>（2）青岛还有哪些多发的气候灾害？</w:t>
      </w:r>
    </w:p>
    <w:p>
      <w:pPr>
        <w:spacing w:line="360" w:lineRule="auto"/>
        <w:rPr>
          <w:rFonts w:ascii="华文中宋" w:hAnsi="华文中宋" w:eastAsia="华文中宋"/>
        </w:rPr>
      </w:pPr>
    </w:p>
    <w:p>
      <w:pPr>
        <w:spacing w:line="360" w:lineRule="auto"/>
        <w:rPr>
          <w:rFonts w:hint="default" w:ascii="华文中宋" w:hAnsi="华文中宋" w:eastAsia="华文中宋"/>
          <w:lang w:val="en-US" w:eastAsia="zh-CN"/>
        </w:rPr>
      </w:pPr>
      <w:r>
        <w:rPr>
          <w:rFonts w:hint="eastAsia" w:ascii="华文中宋" w:hAnsi="华文中宋" w:eastAsia="华文中宋"/>
        </w:rPr>
        <w:t>（3）引黄济青工程属于跨流域的调水工程，</w:t>
      </w:r>
      <w:r>
        <w:rPr>
          <w:rFonts w:hint="eastAsia" w:ascii="华文中宋" w:hAnsi="华文中宋" w:eastAsia="华文中宋"/>
          <w:lang w:eastAsia="zh-CN"/>
        </w:rPr>
        <w:t>主要是为了解决青岛缺水的问题，你能说出青岛缺水的主要原因吗？</w:t>
      </w:r>
    </w:p>
    <w:p>
      <w:pPr>
        <w:spacing w:line="360" w:lineRule="auto"/>
        <w:rPr>
          <w:rFonts w:ascii="华文中宋" w:hAnsi="华文中宋" w:eastAsia="华文中宋"/>
        </w:rPr>
      </w:pPr>
    </w:p>
    <w:p>
      <w:pPr>
        <w:spacing w:line="360" w:lineRule="auto"/>
        <w:rPr>
          <w:rFonts w:ascii="华文中宋" w:hAnsi="华文中宋" w:eastAsia="华文中宋"/>
        </w:rPr>
      </w:pPr>
      <w:r>
        <w:rPr>
          <w:rFonts w:ascii="华文中宋" w:hAnsi="华文中宋" w:eastAsia="华文中宋"/>
        </w:rPr>
        <w:pict>
          <v:shape id="_x0000_s1040" o:spid="_x0000_s1040" o:spt="202" type="#_x0000_t202" style="position:absolute;left:0pt;margin-left:334.45pt;margin-top:0.95pt;height:20.25pt;width:114.9pt;z-index:251680768;v-text-anchor:middle;mso-width-relative:margin;mso-height-relative:margin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jc w:val="center"/>
                    <w:rPr>
                      <w:rFonts w:ascii="黑体" w:hAnsi="黑体" w:eastAsia="黑体"/>
                      <w:sz w:val="20"/>
                    </w:rPr>
                  </w:pPr>
                  <w:r>
                    <w:rPr>
                      <w:rFonts w:hint="eastAsia" w:ascii="黑体" w:hAnsi="黑体" w:eastAsia="黑体"/>
                      <w:sz w:val="20"/>
                    </w:rPr>
                    <w:t>引黄济青工程示意图</w:t>
                  </w:r>
                </w:p>
              </w:txbxContent>
            </v:textbox>
          </v:shape>
        </w:pict>
      </w:r>
    </w:p>
    <w:p>
      <w:pPr>
        <w:spacing w:line="360" w:lineRule="auto"/>
        <w:rPr>
          <w:rFonts w:ascii="华文中宋" w:hAnsi="华文中宋" w:eastAsia="华文中宋"/>
        </w:rPr>
      </w:pPr>
    </w:p>
    <w:p>
      <w:pPr>
        <w:spacing w:line="360" w:lineRule="auto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</w:rPr>
        <w:t>（4）作为新时代的中学生，你可以为青岛的缺水问题做些什么吗？</w:t>
      </w:r>
    </w:p>
    <w:p>
      <w:pPr>
        <w:spacing w:line="360" w:lineRule="auto"/>
        <w:rPr>
          <w:rFonts w:ascii="华文中宋" w:hAnsi="华文中宋" w:eastAsia="华文中宋"/>
        </w:rPr>
      </w:pPr>
    </w:p>
    <w:p>
      <w:pPr>
        <w:spacing w:line="360" w:lineRule="auto"/>
        <w:rPr>
          <w:rFonts w:ascii="华文中宋" w:hAnsi="华文中宋" w:eastAsia="华文中宋"/>
        </w:rPr>
      </w:pPr>
    </w:p>
    <w:p>
      <w:pPr>
        <w:spacing w:line="360" w:lineRule="auto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  <w:b/>
        </w:rPr>
        <w:t>【学以致用】</w:t>
      </w:r>
      <w:r>
        <w:rPr>
          <w:rFonts w:hint="eastAsia" w:ascii="华文中宋" w:hAnsi="华文中宋" w:eastAsia="华文中宋"/>
        </w:rPr>
        <w:t>读图6青岛地形图、图7青岛某山地植被分布图，完成1～3题。</w:t>
      </w:r>
    </w:p>
    <w:p>
      <w:pPr>
        <w:spacing w:line="360" w:lineRule="auto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  <w:b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2933700</wp:posOffset>
            </wp:positionH>
            <wp:positionV relativeFrom="paragraph">
              <wp:posOffset>210820</wp:posOffset>
            </wp:positionV>
            <wp:extent cx="3028950" cy="2076450"/>
            <wp:effectExtent l="19050" t="0" r="0" b="0"/>
            <wp:wrapNone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65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华文中宋" w:hAnsi="华文中宋" w:eastAsia="华文中宋"/>
        </w:rPr>
        <w:t>1．由图</w:t>
      </w:r>
      <w:r>
        <w:rPr>
          <w:rFonts w:hint="eastAsia" w:ascii="华文中宋" w:hAnsi="华文中宋" w:eastAsia="华文中宋"/>
          <w:lang w:val="en-US" w:eastAsia="zh-CN"/>
        </w:rPr>
        <w:t>6</w:t>
      </w:r>
      <w:r>
        <w:rPr>
          <w:rFonts w:hint="eastAsia" w:ascii="华文中宋" w:hAnsi="华文中宋" w:eastAsia="华文中宋"/>
        </w:rPr>
        <w:t>可知，青岛的主要地形类型是(  　)</w:t>
      </w:r>
    </w:p>
    <w:p>
      <w:pPr>
        <w:spacing w:line="360" w:lineRule="auto"/>
        <w:ind w:firstLine="210" w:firstLineChars="100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</w:rPr>
        <w:t>A.平原、高原        B.平原、丘陵</w:t>
      </w:r>
    </w:p>
    <w:p>
      <w:pPr>
        <w:spacing w:line="360" w:lineRule="auto"/>
        <w:ind w:firstLine="210" w:firstLineChars="100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</w:rPr>
        <w:t>C.山地、盆地        D.平原、盆地</w:t>
      </w:r>
    </w:p>
    <w:p>
      <w:pPr>
        <w:spacing w:line="360" w:lineRule="auto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</w:rPr>
        <w:t>2．图</w:t>
      </w:r>
      <w:r>
        <w:rPr>
          <w:rFonts w:hint="eastAsia" w:ascii="华文中宋" w:hAnsi="华文中宋" w:eastAsia="华文中宋"/>
          <w:lang w:val="en-US" w:eastAsia="zh-CN"/>
        </w:rPr>
        <w:t>7</w:t>
      </w:r>
      <w:r>
        <w:rPr>
          <w:rFonts w:hint="eastAsia" w:ascii="华文中宋" w:hAnsi="华文中宋" w:eastAsia="华文中宋"/>
        </w:rPr>
        <w:t>中，山麓植被类型主要是(　　)</w:t>
      </w:r>
    </w:p>
    <w:p>
      <w:pPr>
        <w:spacing w:line="360" w:lineRule="auto"/>
        <w:ind w:firstLine="210" w:firstLineChars="100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</w:rPr>
        <w:t>A.温带落叶阔叶林    B.亚热带常绿阔叶林</w:t>
      </w:r>
    </w:p>
    <w:p>
      <w:pPr>
        <w:spacing w:line="360" w:lineRule="auto"/>
        <w:ind w:firstLine="210" w:firstLineChars="100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</w:rPr>
        <w:t>C.温带常绿阔叶林    D.亚寒带针叶林</w:t>
      </w:r>
    </w:p>
    <w:p>
      <w:pPr>
        <w:spacing w:line="360" w:lineRule="auto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</w:rPr>
        <w:t>3．导致山体南北两侧植被分布高度差异的主</w:t>
      </w:r>
    </w:p>
    <w:p>
      <w:pPr>
        <w:spacing w:line="360" w:lineRule="auto"/>
        <w:rPr>
          <w:rFonts w:ascii="华文中宋" w:hAnsi="华文中宋" w:eastAsia="华文中宋"/>
        </w:rPr>
      </w:pPr>
      <w:r>
        <w:rPr>
          <w:rFonts w:ascii="华文中宋" w:hAnsi="华文中宋" w:eastAsia="华文中宋"/>
        </w:rPr>
        <w:pict>
          <v:shape id="_x0000_s1043" o:spid="_x0000_s1043" o:spt="202" type="#_x0000_t202" style="position:absolute;left:0pt;margin-left:370.65pt;margin-top:11.45pt;height:33.5pt;width:101.4pt;z-index:251686912;v-text-anchor:middle;mso-width-relative:margin;mso-height-relative:margin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jc w:val="center"/>
                    <w:rPr>
                      <w:rFonts w:ascii="黑体" w:hAnsi="黑体" w:eastAsia="黑体"/>
                      <w:sz w:val="20"/>
                    </w:rPr>
                  </w:pPr>
                  <w:r>
                    <w:rPr>
                      <w:rFonts w:hint="eastAsia" w:ascii="黑体" w:hAnsi="黑体" w:eastAsia="黑体"/>
                      <w:sz w:val="20"/>
                    </w:rPr>
                    <w:t>图7</w:t>
                  </w:r>
                </w:p>
              </w:txbxContent>
            </v:textbox>
          </v:shape>
        </w:pict>
      </w:r>
      <w:r>
        <w:rPr>
          <w:rFonts w:ascii="华文中宋" w:hAnsi="华文中宋" w:eastAsia="华文中宋"/>
        </w:rPr>
        <w:pict>
          <v:shape id="_x0000_s1042" o:spid="_x0000_s1042" o:spt="202" type="#_x0000_t202" style="position:absolute;left:0pt;margin-left:249.3pt;margin-top:13.1pt;height:33.5pt;width:101.4pt;z-index:251685888;v-text-anchor:middle;mso-width-relative:margin;mso-height-relative:margin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jc w:val="center"/>
                    <w:rPr>
                      <w:rFonts w:ascii="黑体" w:hAnsi="黑体" w:eastAsia="黑体"/>
                      <w:sz w:val="20"/>
                    </w:rPr>
                  </w:pPr>
                  <w:r>
                    <w:rPr>
                      <w:rFonts w:hint="eastAsia" w:ascii="黑体" w:hAnsi="黑体" w:eastAsia="黑体"/>
                      <w:sz w:val="20"/>
                    </w:rPr>
                    <w:t>图6</w:t>
                  </w:r>
                </w:p>
              </w:txbxContent>
            </v:textbox>
          </v:shape>
        </w:pict>
      </w:r>
      <w:r>
        <w:rPr>
          <w:rFonts w:hint="eastAsia" w:ascii="华文中宋" w:hAnsi="华文中宋" w:eastAsia="华文中宋"/>
        </w:rPr>
        <w:t>要自然条件是(　 　)</w:t>
      </w:r>
    </w:p>
    <w:p>
      <w:pPr>
        <w:spacing w:line="360" w:lineRule="auto"/>
        <w:ind w:firstLine="210" w:firstLineChars="100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</w:rPr>
        <w:t>A.水热    B.</w:t>
      </w:r>
      <w:r>
        <w:rPr>
          <w:rFonts w:hint="eastAsia" w:ascii="华文中宋" w:hAnsi="华文中宋" w:eastAsia="华文中宋"/>
          <w:lang w:eastAsia="zh-CN"/>
        </w:rPr>
        <w:t>光照</w:t>
      </w:r>
      <w:r>
        <w:rPr>
          <w:rFonts w:hint="eastAsia" w:ascii="华文中宋" w:hAnsi="华文中宋" w:eastAsia="华文中宋"/>
        </w:rPr>
        <w:t>　　C.土壤　　D.坡度</w:t>
      </w:r>
    </w:p>
    <w:p>
      <w:pPr>
        <w:spacing w:line="360" w:lineRule="auto"/>
        <w:rPr>
          <w:rFonts w:hint="eastAsia" w:ascii="华文中宋" w:hAnsi="华文中宋" w:eastAsia="华文中宋"/>
          <w:b/>
        </w:rPr>
      </w:pPr>
    </w:p>
    <w:p>
      <w:pPr>
        <w:spacing w:line="360" w:lineRule="auto"/>
        <w:rPr>
          <w:rFonts w:ascii="华文中宋" w:hAnsi="华文中宋" w:eastAsia="华文中宋"/>
          <w:b/>
        </w:rPr>
      </w:pPr>
      <w:r>
        <w:rPr>
          <w:rFonts w:hint="eastAsia" w:ascii="华文中宋" w:hAnsi="华文中宋" w:eastAsia="华文中宋"/>
          <w:b/>
        </w:rPr>
        <w:drawing>
          <wp:anchor distT="0" distB="0" distL="114300" distR="114300" simplePos="0" relativeHeight="251750400" behindDoc="1" locked="0" layoutInCell="1" allowOverlap="1">
            <wp:simplePos x="0" y="0"/>
            <wp:positionH relativeFrom="column">
              <wp:posOffset>3509010</wp:posOffset>
            </wp:positionH>
            <wp:positionV relativeFrom="paragraph">
              <wp:posOffset>39370</wp:posOffset>
            </wp:positionV>
            <wp:extent cx="1960245" cy="1880235"/>
            <wp:effectExtent l="0" t="0" r="5715" b="9525"/>
            <wp:wrapNone/>
            <wp:docPr id="21504" name="图表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anchor>
        </w:drawing>
      </w:r>
      <w:r>
        <w:rPr>
          <w:rFonts w:hint="eastAsia" w:ascii="华文中宋" w:hAnsi="华文中宋" w:eastAsia="华文中宋"/>
          <w:b/>
        </w:rPr>
        <w:drawing>
          <wp:anchor distT="0" distB="0" distL="114300" distR="114300" simplePos="0" relativeHeight="251749376" behindDoc="1" locked="0" layoutInCell="1" allowOverlap="1">
            <wp:simplePos x="0" y="0"/>
            <wp:positionH relativeFrom="column">
              <wp:posOffset>43180</wp:posOffset>
            </wp:positionH>
            <wp:positionV relativeFrom="paragraph">
              <wp:posOffset>26670</wp:posOffset>
            </wp:positionV>
            <wp:extent cx="3291840" cy="1916430"/>
            <wp:effectExtent l="0" t="0" r="0" b="3810"/>
            <wp:wrapNone/>
            <wp:docPr id="29" name="图表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anchor>
        </w:drawing>
      </w:r>
      <w:r>
        <w:rPr>
          <w:rFonts w:hint="eastAsia" w:ascii="华文中宋" w:hAnsi="华文中宋" w:eastAsia="华文中宋"/>
          <w:b/>
        </w:rPr>
        <w:t>【自主学习</w:t>
      </w:r>
      <w:r>
        <w:rPr>
          <w:rFonts w:hint="eastAsia" w:ascii="华文中宋" w:hAnsi="华文中宋" w:eastAsia="华文中宋"/>
          <w:b/>
          <w:lang w:eastAsia="zh-CN"/>
        </w:rPr>
        <w:t>三</w:t>
      </w:r>
      <w:r>
        <w:rPr>
          <w:rFonts w:hint="eastAsia" w:ascii="华文中宋" w:hAnsi="华文中宋" w:eastAsia="华文中宋"/>
          <w:b/>
        </w:rPr>
        <w:t>】人口</w:t>
      </w:r>
    </w:p>
    <w:p>
      <w:pPr>
        <w:spacing w:line="360" w:lineRule="auto"/>
        <w:rPr>
          <w:rFonts w:ascii="华文中宋" w:hAnsi="华文中宋" w:eastAsia="华文中宋"/>
        </w:rPr>
      </w:pPr>
    </w:p>
    <w:p>
      <w:pPr>
        <w:spacing w:line="360" w:lineRule="auto"/>
        <w:rPr>
          <w:rFonts w:ascii="华文中宋" w:hAnsi="华文中宋" w:eastAsia="华文中宋"/>
        </w:rPr>
      </w:pPr>
    </w:p>
    <w:p>
      <w:pPr>
        <w:spacing w:line="360" w:lineRule="auto"/>
        <w:rPr>
          <w:rFonts w:ascii="华文中宋" w:hAnsi="华文中宋" w:eastAsia="华文中宋"/>
        </w:rPr>
      </w:pPr>
    </w:p>
    <w:p>
      <w:pPr>
        <w:spacing w:line="360" w:lineRule="auto"/>
        <w:rPr>
          <w:rFonts w:ascii="华文中宋" w:hAnsi="华文中宋" w:eastAsia="华文中宋"/>
        </w:rPr>
      </w:pPr>
    </w:p>
    <w:p>
      <w:pPr>
        <w:spacing w:line="360" w:lineRule="auto"/>
        <w:rPr>
          <w:rFonts w:ascii="华文中宋" w:hAnsi="华文中宋" w:eastAsia="华文中宋"/>
        </w:rPr>
      </w:pPr>
    </w:p>
    <w:p>
      <w:pPr>
        <w:spacing w:line="360" w:lineRule="auto"/>
        <w:rPr>
          <w:rFonts w:ascii="华文中宋" w:hAnsi="华文中宋" w:eastAsia="华文中宋"/>
        </w:rPr>
      </w:pPr>
      <w:r>
        <w:rPr>
          <w:rFonts w:ascii="华文中宋" w:hAnsi="华文中宋" w:eastAsia="华文中宋"/>
        </w:rPr>
        <w:pict>
          <v:shape id="_x0000_s1067" o:spid="_x0000_s1067" o:spt="202" type="#_x0000_t202" style="position:absolute;left:0pt;margin-left:279.4pt;margin-top:11.7pt;height:33.5pt;width:113.4pt;z-index:251753472;v-text-anchor:middle;mso-width-relative:margin;mso-height-relative:margin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jc w:val="center"/>
                    <w:rPr>
                      <w:rFonts w:ascii="黑体" w:hAnsi="黑体" w:eastAsia="黑体"/>
                      <w:sz w:val="20"/>
                    </w:rPr>
                  </w:pPr>
                  <w:r>
                    <w:rPr>
                      <w:rFonts w:hint="eastAsia" w:ascii="黑体" w:hAnsi="黑体" w:eastAsia="黑体"/>
                      <w:sz w:val="20"/>
                    </w:rPr>
                    <w:t>图13 青岛市人口构成</w:t>
                  </w:r>
                </w:p>
              </w:txbxContent>
            </v:textbox>
          </v:shape>
        </w:pict>
      </w:r>
      <w:r>
        <w:rPr>
          <w:rFonts w:ascii="华文中宋" w:hAnsi="华文中宋" w:eastAsia="华文中宋"/>
        </w:rPr>
        <w:pict>
          <v:shape id="_x0000_s1066" o:spid="_x0000_s1066" o:spt="202" type="#_x0000_t202" style="position:absolute;left:0pt;margin-left:51.8pt;margin-top:13.2pt;height:33.5pt;width:161.4pt;z-index:251752448;v-text-anchor:middle;mso-width-relative:margin;mso-height-relative:margin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jc w:val="center"/>
                    <w:rPr>
                      <w:rFonts w:ascii="黑体" w:hAnsi="黑体" w:eastAsia="黑体"/>
                      <w:sz w:val="20"/>
                    </w:rPr>
                  </w:pPr>
                  <w:r>
                    <w:rPr>
                      <w:rFonts w:hint="eastAsia" w:ascii="黑体" w:hAnsi="黑体" w:eastAsia="黑体"/>
                      <w:sz w:val="20"/>
                    </w:rPr>
                    <w:t>图12 2017年青岛市分区人口</w:t>
                  </w:r>
                </w:p>
              </w:txbxContent>
            </v:textbox>
          </v:shape>
        </w:pict>
      </w:r>
    </w:p>
    <w:p>
      <w:pPr>
        <w:spacing w:line="360" w:lineRule="auto"/>
        <w:rPr>
          <w:rFonts w:hint="eastAsia" w:ascii="华文中宋" w:hAnsi="华文中宋" w:eastAsia="华文中宋"/>
          <w:b/>
        </w:rPr>
      </w:pPr>
    </w:p>
    <w:p>
      <w:pPr>
        <w:numPr>
          <w:ilvl w:val="0"/>
          <w:numId w:val="1"/>
        </w:numPr>
        <w:spacing w:line="360" w:lineRule="auto"/>
        <w:rPr>
          <w:rFonts w:ascii="华文中宋" w:hAnsi="华文中宋" w:eastAsia="华文中宋"/>
        </w:rPr>
      </w:pPr>
      <w: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3648710</wp:posOffset>
            </wp:positionH>
            <wp:positionV relativeFrom="paragraph">
              <wp:posOffset>491490</wp:posOffset>
            </wp:positionV>
            <wp:extent cx="2531745" cy="1531620"/>
            <wp:effectExtent l="0" t="0" r="13335" b="7620"/>
            <wp:wrapTight wrapText="bothSides">
              <wp:wrapPolygon>
                <wp:start x="0" y="0"/>
                <wp:lineTo x="0" y="21493"/>
                <wp:lineTo x="21454" y="21493"/>
                <wp:lineTo x="21454" y="0"/>
                <wp:lineTo x="0" y="0"/>
              </wp:wrapPolygon>
            </wp:wrapTight>
            <wp:docPr id="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华文中宋" w:hAnsi="华文中宋" w:eastAsia="华文中宋"/>
          <w:b/>
        </w:rPr>
        <w:t>人口数量：</w:t>
      </w:r>
      <w:r>
        <w:rPr>
          <w:rFonts w:hint="eastAsia" w:ascii="华文中宋" w:hAnsi="华文中宋" w:eastAsia="华文中宋"/>
        </w:rPr>
        <w:t>截至2018年，青岛常住人口总数已达到</w:t>
      </w:r>
      <w:r>
        <w:rPr>
          <w:rFonts w:hint="eastAsia" w:ascii="华文中宋" w:hAnsi="华文中宋" w:eastAsia="华文中宋"/>
          <w:u w:val="single"/>
        </w:rPr>
        <w:t xml:space="preserve">            </w:t>
      </w:r>
      <w:r>
        <w:rPr>
          <w:rFonts w:hint="eastAsia" w:ascii="华文中宋" w:hAnsi="华文中宋" w:eastAsia="华文中宋"/>
        </w:rPr>
        <w:t>。人口最多的区市是</w:t>
      </w:r>
      <w:r>
        <w:rPr>
          <w:rFonts w:hint="eastAsia" w:ascii="华文中宋" w:hAnsi="华文中宋" w:eastAsia="华文中宋"/>
          <w:u w:val="single"/>
        </w:rPr>
        <w:t xml:space="preserve">           </w:t>
      </w:r>
      <w:r>
        <w:rPr>
          <w:rFonts w:hint="eastAsia" w:ascii="华文中宋" w:hAnsi="华文中宋" w:eastAsia="华文中宋"/>
        </w:rPr>
        <w:t>，人口最少的区市是：</w:t>
      </w:r>
      <w:r>
        <w:rPr>
          <w:rFonts w:hint="eastAsia" w:ascii="华文中宋" w:hAnsi="华文中宋" w:eastAsia="华文中宋"/>
          <w:u w:val="single"/>
        </w:rPr>
        <w:t xml:space="preserve">                  </w:t>
      </w:r>
      <w:r>
        <w:rPr>
          <w:rFonts w:hint="eastAsia" w:ascii="华文中宋" w:hAnsi="华文中宋" w:eastAsia="华文中宋"/>
        </w:rPr>
        <w:t>。</w:t>
      </w:r>
    </w:p>
    <w:p>
      <w:pPr>
        <w:spacing w:line="360" w:lineRule="auto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  <w:b/>
        </w:rPr>
        <w:t>2.人口构成：</w:t>
      </w:r>
      <w:r>
        <w:rPr>
          <w:rFonts w:hint="eastAsia" w:ascii="华文中宋" w:hAnsi="华文中宋" w:eastAsia="华文中宋"/>
        </w:rPr>
        <w:t>青岛城市人口比重</w:t>
      </w:r>
      <w:r>
        <w:rPr>
          <w:rFonts w:hint="eastAsia" w:ascii="华文中宋" w:hAnsi="华文中宋" w:eastAsia="华文中宋"/>
          <w:u w:val="single"/>
        </w:rPr>
        <w:t xml:space="preserve">        </w:t>
      </w:r>
      <w:r>
        <w:rPr>
          <w:rFonts w:hint="eastAsia" w:ascii="华文中宋" w:hAnsi="华文中宋" w:eastAsia="华文中宋"/>
        </w:rPr>
        <w:t>，已达到</w:t>
      </w:r>
      <w:r>
        <w:rPr>
          <w:rFonts w:hint="eastAsia" w:ascii="华文中宋" w:hAnsi="华文中宋" w:eastAsia="华文中宋"/>
          <w:u w:val="single"/>
        </w:rPr>
        <w:t xml:space="preserve">         </w:t>
      </w:r>
      <w:r>
        <w:rPr>
          <w:rFonts w:hint="eastAsia" w:ascii="华文中宋" w:hAnsi="华文中宋" w:eastAsia="华文中宋"/>
        </w:rPr>
        <w:t>，超过了全国平均水平。</w:t>
      </w:r>
    </w:p>
    <w:p>
      <w:pPr>
        <w:spacing w:line="360" w:lineRule="auto"/>
        <w:rPr>
          <w:rFonts w:hint="eastAsia" w:ascii="华文中宋" w:hAnsi="华文中宋" w:eastAsia="华文中宋"/>
          <w:b w:val="0"/>
          <w:bCs/>
          <w:lang w:eastAsia="zh-CN"/>
        </w:rPr>
      </w:pPr>
      <w:r>
        <w:rPr>
          <w:rFonts w:hint="eastAsia" w:ascii="华文中宋" w:hAnsi="华文中宋" w:eastAsia="华文中宋"/>
          <w:b/>
        </w:rPr>
        <w:t>【合作探究</w:t>
      </w:r>
      <w:r>
        <w:rPr>
          <w:rFonts w:hint="eastAsia" w:ascii="华文中宋" w:hAnsi="华文中宋" w:eastAsia="华文中宋"/>
          <w:b/>
          <w:lang w:eastAsia="zh-CN"/>
        </w:rPr>
        <w:t>三</w:t>
      </w:r>
      <w:r>
        <w:rPr>
          <w:rFonts w:hint="eastAsia" w:ascii="华文中宋" w:hAnsi="华文中宋" w:eastAsia="华文中宋"/>
          <w:b/>
        </w:rPr>
        <w:t>】</w:t>
      </w:r>
      <w:r>
        <w:rPr>
          <w:rFonts w:hint="eastAsia" w:ascii="华文中宋" w:hAnsi="华文中宋" w:eastAsia="华文中宋"/>
          <w:b/>
          <w:lang w:val="en-US" w:eastAsia="zh-CN"/>
        </w:rPr>
        <w:t xml:space="preserve"> </w:t>
      </w:r>
      <w:r>
        <w:rPr>
          <w:rFonts w:hint="eastAsia" w:ascii="华文中宋" w:hAnsi="华文中宋" w:eastAsia="华文中宋"/>
          <w:b w:val="0"/>
          <w:bCs/>
          <w:lang w:eastAsia="zh-CN"/>
        </w:rPr>
        <w:t>读青岛市</w:t>
      </w:r>
      <w:r>
        <w:rPr>
          <w:rFonts w:hint="eastAsia" w:ascii="华文中宋" w:hAnsi="华文中宋" w:eastAsia="华文中宋"/>
          <w:b w:val="0"/>
          <w:bCs/>
          <w:lang w:val="en-US" w:eastAsia="zh-CN"/>
        </w:rPr>
        <w:t>2014-2018年常住人口统计图，分析，</w:t>
      </w:r>
      <w:r>
        <w:rPr>
          <w:rFonts w:hint="eastAsia" w:ascii="华文中宋" w:hAnsi="华文中宋" w:eastAsia="华文中宋"/>
          <w:b w:val="0"/>
          <w:bCs/>
        </w:rPr>
        <w:t>近年来，青岛人口快速增长的原因是什么</w:t>
      </w:r>
      <w:r>
        <w:rPr>
          <w:rFonts w:hint="eastAsia" w:ascii="华文中宋" w:hAnsi="华文中宋" w:eastAsia="华文中宋"/>
          <w:b w:val="0"/>
          <w:bCs/>
          <w:lang w:eastAsia="zh-CN"/>
        </w:rPr>
        <w:t>？</w:t>
      </w:r>
    </w:p>
    <w:p>
      <w:pPr>
        <w:spacing w:line="360" w:lineRule="auto"/>
        <w:rPr>
          <w:rFonts w:hint="eastAsia" w:ascii="华文中宋" w:hAnsi="华文中宋" w:eastAsia="华文中宋"/>
          <w:b/>
        </w:rPr>
      </w:pPr>
    </w:p>
    <w:p>
      <w:pPr>
        <w:spacing w:line="360" w:lineRule="auto"/>
        <w:rPr>
          <w:rFonts w:hint="eastAsia" w:ascii="华文中宋" w:hAnsi="华文中宋" w:eastAsia="华文中宋"/>
          <w:b/>
        </w:rPr>
      </w:pPr>
    </w:p>
    <w:p>
      <w:pPr>
        <w:spacing w:line="360" w:lineRule="auto"/>
        <w:rPr>
          <w:rFonts w:ascii="华文中宋" w:hAnsi="华文中宋" w:eastAsia="华文中宋"/>
          <w:b/>
        </w:rPr>
      </w:pPr>
      <w:r>
        <w:rPr>
          <w:rFonts w:ascii="华文中宋" w:hAnsi="华文中宋" w:eastAsia="华文中宋"/>
        </w:rPr>
        <w:pict>
          <v:shape id="_x0000_s1045" o:spid="_x0000_s1045" o:spt="202" type="#_x0000_t202" style="position:absolute;left:0pt;margin-left:-28.35pt;margin-top:19.05pt;height:33.5pt;width:113.4pt;z-index:251691008;v-text-anchor:middle;mso-width-relative:margin;mso-height-relative:margin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jc w:val="center"/>
                    <w:rPr>
                      <w:rFonts w:ascii="黑体" w:hAnsi="黑体" w:eastAsia="黑体"/>
                      <w:sz w:val="20"/>
                    </w:rPr>
                  </w:pPr>
                  <w:r>
                    <w:rPr>
                      <w:rFonts w:hint="eastAsia" w:ascii="黑体" w:hAnsi="黑体" w:eastAsia="黑体"/>
                      <w:sz w:val="20"/>
                    </w:rPr>
                    <w:t>图8</w:t>
                  </w:r>
                </w:p>
              </w:txbxContent>
            </v:textbox>
          </v:shape>
        </w:pict>
      </w:r>
      <w:r>
        <w:rPr>
          <w:rFonts w:hint="eastAsia" w:ascii="华文中宋" w:hAnsi="华文中宋" w:eastAsia="华文中宋"/>
          <w:b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2480310</wp:posOffset>
            </wp:positionH>
            <wp:positionV relativeFrom="paragraph">
              <wp:posOffset>-234315</wp:posOffset>
            </wp:positionV>
            <wp:extent cx="3124200" cy="1847850"/>
            <wp:effectExtent l="0" t="0" r="0" b="0"/>
            <wp:wrapNone/>
            <wp:docPr id="27" name="对象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anchor>
        </w:drawing>
      </w:r>
      <w:r>
        <w:rPr>
          <w:rFonts w:hint="eastAsia" w:ascii="华文中宋" w:hAnsi="华文中宋" w:eastAsia="华文中宋"/>
          <w:b/>
        </w:rPr>
        <w:t>【自主学习</w:t>
      </w:r>
      <w:r>
        <w:rPr>
          <w:rFonts w:hint="eastAsia" w:ascii="华文中宋" w:hAnsi="华文中宋" w:eastAsia="华文中宋"/>
          <w:b/>
          <w:lang w:eastAsia="zh-CN"/>
        </w:rPr>
        <w:t>四</w:t>
      </w:r>
      <w:r>
        <w:rPr>
          <w:rFonts w:hint="eastAsia" w:ascii="华文中宋" w:hAnsi="华文中宋" w:eastAsia="华文中宋"/>
          <w:b/>
        </w:rPr>
        <w:t>】经济和交通</w:t>
      </w:r>
    </w:p>
    <w:p>
      <w:pPr>
        <w:spacing w:line="360" w:lineRule="auto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-91440</wp:posOffset>
            </wp:positionH>
            <wp:positionV relativeFrom="paragraph">
              <wp:posOffset>90170</wp:posOffset>
            </wp:positionV>
            <wp:extent cx="2790825" cy="1743075"/>
            <wp:effectExtent l="19050" t="0" r="9525" b="0"/>
            <wp:wrapNone/>
            <wp:docPr id="26" name="图片 11" descr="C:\Users\Administrator\Desktop\56题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1" descr="C:\Users\Administrator\Desktop\56题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lum bright="-10000"/>
                    </a:blip>
                    <a:srcRect t="2446" b="3804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ascii="华文中宋" w:hAnsi="华文中宋" w:eastAsia="华文中宋"/>
        </w:rPr>
      </w:pPr>
    </w:p>
    <w:p>
      <w:pPr>
        <w:spacing w:line="360" w:lineRule="auto"/>
        <w:rPr>
          <w:rFonts w:ascii="华文中宋" w:hAnsi="华文中宋" w:eastAsia="华文中宋"/>
        </w:rPr>
      </w:pPr>
      <w:r>
        <w:rPr>
          <w:rFonts w:ascii="华文中宋" w:hAnsi="华文中宋" w:eastAsia="华文中宋"/>
        </w:rPr>
        <w:pict>
          <v:shape id="_x0000_s1044" o:spid="_x0000_s1044" o:spt="202" type="#_x0000_t202" style="position:absolute;left:0pt;margin-left:267.35pt;margin-top:15.5pt;height:33.5pt;width:113.95pt;z-index:251687936;v-text-anchor:middle;mso-width-relative:margin;mso-height-relative:margin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jc w:val="center"/>
                    <w:rPr>
                      <w:rFonts w:ascii="黑体" w:hAnsi="黑体" w:eastAsia="黑体"/>
                      <w:sz w:val="20"/>
                    </w:rPr>
                  </w:pPr>
                  <w:r>
                    <w:rPr>
                      <w:rFonts w:hint="eastAsia" w:ascii="黑体" w:hAnsi="黑体" w:eastAsia="黑体"/>
                      <w:sz w:val="20"/>
                    </w:rPr>
                    <w:t>图9 2017年青岛产业构成</w:t>
                  </w:r>
                </w:p>
              </w:txbxContent>
            </v:textbox>
          </v:shape>
        </w:pict>
      </w:r>
    </w:p>
    <w:p>
      <w:pPr>
        <w:spacing w:line="360" w:lineRule="auto"/>
        <w:rPr>
          <w:rFonts w:ascii="华文中宋" w:hAnsi="华文中宋" w:eastAsia="华文中宋"/>
        </w:rPr>
      </w:pPr>
    </w:p>
    <w:p>
      <w:pPr>
        <w:spacing w:line="360" w:lineRule="auto"/>
        <w:rPr>
          <w:rFonts w:ascii="华文中宋" w:hAnsi="华文中宋" w:eastAsia="华文中宋"/>
        </w:rPr>
      </w:pPr>
    </w:p>
    <w:p>
      <w:pPr>
        <w:spacing w:line="360" w:lineRule="auto"/>
        <w:rPr>
          <w:rFonts w:ascii="华文中宋" w:hAnsi="华文中宋" w:eastAsia="华文中宋"/>
        </w:rPr>
      </w:pPr>
    </w:p>
    <w:p>
      <w:pPr>
        <w:spacing w:line="360" w:lineRule="auto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  <w:b/>
        </w:rPr>
        <w:t>1.经济总量：</w:t>
      </w:r>
      <w:r>
        <w:rPr>
          <w:rFonts w:hint="eastAsia" w:ascii="华文中宋" w:hAnsi="华文中宋" w:eastAsia="华文中宋"/>
        </w:rPr>
        <w:t>2017年青岛市GDP总量达到了</w:t>
      </w:r>
      <w:r>
        <w:rPr>
          <w:rFonts w:hint="eastAsia" w:ascii="华文中宋" w:hAnsi="华文中宋" w:eastAsia="华文中宋"/>
          <w:u w:val="single"/>
        </w:rPr>
        <w:t xml:space="preserve">            </w:t>
      </w:r>
      <w:r>
        <w:rPr>
          <w:rFonts w:hint="eastAsia" w:ascii="华文中宋" w:hAnsi="华文中宋" w:eastAsia="华文中宋"/>
        </w:rPr>
        <w:t>亿元，占山东省的15%。但近年</w:t>
      </w:r>
    </w:p>
    <w:p>
      <w:pPr>
        <w:spacing w:line="360" w:lineRule="auto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</w:rPr>
        <w:t>来的经济增长速度有所</w:t>
      </w:r>
      <w:r>
        <w:rPr>
          <w:rFonts w:hint="eastAsia" w:ascii="华文中宋" w:hAnsi="华文中宋" w:eastAsia="华文中宋"/>
          <w:u w:val="single"/>
        </w:rPr>
        <w:t xml:space="preserve">          </w:t>
      </w:r>
      <w:r>
        <w:rPr>
          <w:rFonts w:hint="eastAsia" w:ascii="华文中宋" w:hAnsi="华文中宋" w:eastAsia="华文中宋"/>
        </w:rPr>
        <w:t>（加快或减缓）。</w:t>
      </w:r>
    </w:p>
    <w:p>
      <w:pPr>
        <w:spacing w:line="360" w:lineRule="auto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  <w:b/>
        </w:rPr>
        <w:t>2.产业构成：</w:t>
      </w:r>
      <w:r>
        <w:rPr>
          <w:rFonts w:hint="eastAsia" w:ascii="华文中宋" w:hAnsi="华文中宋" w:eastAsia="华文中宋"/>
        </w:rPr>
        <w:t>2017年青岛市产业构成中，第</w:t>
      </w:r>
      <w:r>
        <w:rPr>
          <w:rFonts w:hint="eastAsia" w:ascii="华文中宋" w:hAnsi="华文中宋" w:eastAsia="华文中宋"/>
          <w:u w:val="single"/>
        </w:rPr>
        <w:t xml:space="preserve">          </w:t>
      </w:r>
      <w:r>
        <w:rPr>
          <w:rFonts w:hint="eastAsia" w:ascii="华文中宋" w:hAnsi="华文中宋" w:eastAsia="华文中宋"/>
        </w:rPr>
        <w:t>产业比重大，第</w:t>
      </w:r>
      <w:r>
        <w:rPr>
          <w:rFonts w:hint="eastAsia" w:ascii="华文中宋" w:hAnsi="华文中宋" w:eastAsia="华文中宋"/>
          <w:u w:val="single"/>
        </w:rPr>
        <w:t xml:space="preserve">      </w:t>
      </w:r>
      <w:r>
        <w:rPr>
          <w:rFonts w:hint="eastAsia" w:ascii="华文中宋" w:hAnsi="华文中宋" w:eastAsia="华文中宋"/>
        </w:rPr>
        <w:t>产业规模较小。</w:t>
      </w:r>
    </w:p>
    <w:p>
      <w:pPr>
        <w:spacing w:line="360" w:lineRule="auto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  <w:b/>
        </w:rPr>
        <w:t>3.交通：</w:t>
      </w:r>
      <w:r>
        <w:rPr>
          <w:rFonts w:hint="eastAsia" w:ascii="华文中宋" w:hAnsi="华文中宋" w:eastAsia="华文中宋"/>
        </w:rPr>
        <w:t>青岛主要的交通运输方式有</w:t>
      </w:r>
      <w:r>
        <w:rPr>
          <w:rFonts w:hint="eastAsia" w:ascii="华文中宋" w:hAnsi="华文中宋" w:eastAsia="华文中宋"/>
          <w:u w:val="single"/>
        </w:rPr>
        <w:t xml:space="preserve">                                             </w:t>
      </w:r>
      <w:r>
        <w:rPr>
          <w:rFonts w:hint="eastAsia" w:ascii="华文中宋" w:hAnsi="华文中宋" w:eastAsia="华文中宋"/>
        </w:rPr>
        <w:t>等。</w:t>
      </w:r>
    </w:p>
    <w:p>
      <w:pPr>
        <w:spacing w:line="360" w:lineRule="auto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  <w:b/>
        </w:rPr>
        <w:t>【合作探究</w:t>
      </w:r>
      <w:r>
        <w:rPr>
          <w:rFonts w:hint="eastAsia" w:ascii="华文中宋" w:hAnsi="华文中宋" w:eastAsia="华文中宋"/>
          <w:b/>
          <w:lang w:eastAsia="zh-CN"/>
        </w:rPr>
        <w:t>四</w:t>
      </w:r>
      <w:r>
        <w:rPr>
          <w:rFonts w:hint="eastAsia" w:ascii="华文中宋" w:hAnsi="华文中宋" w:eastAsia="华文中宋"/>
          <w:b/>
        </w:rPr>
        <w:t>】</w:t>
      </w:r>
      <w:r>
        <w:rPr>
          <w:rFonts w:hint="eastAsia" w:ascii="华文中宋" w:hAnsi="华文中宋" w:eastAsia="华文中宋"/>
        </w:rPr>
        <w:t>青岛经济有着自身鲜明的特色，例如港口贸易、现代工业、海洋科研、风景旅游</w:t>
      </w:r>
    </w:p>
    <w:p>
      <w:pPr>
        <w:spacing w:line="360" w:lineRule="auto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</w:rPr>
        <w:t>等。结合所学知识，就其中某一特色分析其发展的原因。</w:t>
      </w:r>
    </w:p>
    <w:p>
      <w:pPr>
        <w:spacing w:line="360" w:lineRule="auto"/>
        <w:rPr>
          <w:rFonts w:ascii="华文中宋" w:hAnsi="华文中宋" w:eastAsia="华文中宋"/>
        </w:rPr>
      </w:pPr>
    </w:p>
    <w:p>
      <w:pPr>
        <w:spacing w:line="360" w:lineRule="auto"/>
        <w:rPr>
          <w:rFonts w:hint="eastAsia" w:ascii="华文中宋" w:hAnsi="华文中宋" w:eastAsia="华文中宋"/>
          <w:b/>
        </w:rPr>
      </w:pPr>
    </w:p>
    <w:p>
      <w:pPr>
        <w:spacing w:line="360" w:lineRule="auto"/>
        <w:rPr>
          <w:rFonts w:ascii="华文中宋" w:hAnsi="华文中宋" w:eastAsia="华文中宋"/>
          <w:b/>
        </w:rPr>
      </w:pPr>
      <w:r>
        <w:rPr>
          <w:rFonts w:ascii="华文中宋" w:hAnsi="华文中宋" w:eastAsia="华文中宋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2986405</wp:posOffset>
            </wp:positionH>
            <wp:positionV relativeFrom="paragraph">
              <wp:posOffset>0</wp:posOffset>
            </wp:positionV>
            <wp:extent cx="2677795" cy="1031875"/>
            <wp:effectExtent l="0" t="0" r="4445" b="4445"/>
            <wp:wrapNone/>
            <wp:docPr id="12" name="图片 12" descr="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4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7795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华文中宋" w:hAnsi="华文中宋" w:eastAsia="华文中宋"/>
          <w:b/>
        </w:rPr>
        <w:t>【</w:t>
      </w:r>
      <w:r>
        <w:rPr>
          <w:rFonts w:hint="eastAsia" w:ascii="华文中宋" w:hAnsi="华文中宋" w:eastAsia="华文中宋"/>
          <w:b/>
          <w:lang w:eastAsia="zh-CN"/>
        </w:rPr>
        <w:t>巩固反馈</w:t>
      </w:r>
      <w:r>
        <w:rPr>
          <w:rFonts w:hint="eastAsia" w:ascii="华文中宋" w:hAnsi="华文中宋" w:eastAsia="华文中宋"/>
          <w:b/>
        </w:rPr>
        <w:t>】</w:t>
      </w:r>
    </w:p>
    <w:p>
      <w:pPr>
        <w:spacing w:line="360" w:lineRule="auto"/>
        <w:rPr>
          <w:rFonts w:ascii="华文中宋" w:hAnsi="华文中宋" w:eastAsia="华文中宋"/>
        </w:rPr>
      </w:pPr>
      <w:r>
        <w:rPr>
          <w:rFonts w:ascii="华文中宋" w:hAnsi="华文中宋" w:eastAsia="华文中宋"/>
        </w:rPr>
        <w:pict>
          <v:shape id="_x0000_s1062" o:spid="_x0000_s1062" o:spt="202" type="#_x0000_t202" style="position:absolute;left:0pt;margin-left:313.6pt;margin-top:4.55pt;height:23.4pt;width:26.95pt;z-index:25170841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rPr>
                      <w:rFonts w:asciiTheme="minorEastAsia" w:hAnsiTheme="minorEastAsia"/>
                      <w:b/>
                      <w:sz w:val="24"/>
                    </w:rPr>
                  </w:pPr>
                  <w:r>
                    <w:rPr>
                      <w:rFonts w:hint="eastAsia" w:asciiTheme="minorEastAsia" w:hAnsiTheme="minorEastAsia"/>
                      <w:b/>
                      <w:sz w:val="24"/>
                    </w:rPr>
                    <w:t>b</w:t>
                  </w:r>
                </w:p>
              </w:txbxContent>
            </v:textbox>
          </v:shape>
        </w:pict>
      </w:r>
      <w:r>
        <w:rPr>
          <w:rFonts w:ascii="华文中宋" w:hAnsi="华文中宋" w:eastAsia="华文中宋"/>
        </w:rPr>
        <w:pict>
          <v:shape id="_x0000_s1060" o:spid="_x0000_s1060" o:spt="202" type="#_x0000_t202" style="position:absolute;left:0pt;margin-left:255.35pt;margin-top:4.55pt;height:23.4pt;width:26.95pt;z-index:25170739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rPr>
                      <w:rFonts w:asciiTheme="minorEastAsia" w:hAnsiTheme="minorEastAsia"/>
                      <w:b/>
                      <w:sz w:val="24"/>
                    </w:rPr>
                  </w:pPr>
                  <w:r>
                    <w:rPr>
                      <w:rFonts w:hint="eastAsia" w:asciiTheme="minorEastAsia" w:hAnsiTheme="minorEastAsia"/>
                      <w:b/>
                      <w:sz w:val="24"/>
                    </w:rPr>
                    <w:t>a</w:t>
                  </w:r>
                </w:p>
              </w:txbxContent>
            </v:textbox>
          </v:shape>
        </w:pict>
      </w:r>
      <w:r>
        <w:rPr>
          <w:rFonts w:hint="eastAsia" w:ascii="华文中宋" w:hAnsi="华文中宋" w:eastAsia="华文中宋"/>
        </w:rPr>
        <w:t>1．青岛的地理位置大致为图中的（    ）</w:t>
      </w:r>
    </w:p>
    <w:p>
      <w:pPr>
        <w:spacing w:line="360" w:lineRule="auto"/>
        <w:rPr>
          <w:rFonts w:ascii="华文中宋" w:hAnsi="华文中宋" w:eastAsia="华文中宋"/>
        </w:rPr>
      </w:pPr>
      <w:r>
        <w:rPr>
          <w:rFonts w:ascii="华文中宋" w:hAnsi="华文中宋" w:eastAsia="华文中宋"/>
        </w:rPr>
        <w:pict>
          <v:shape id="_x0000_s1064" o:spid="_x0000_s1064" o:spt="202" type="#_x0000_t202" style="position:absolute;left:0pt;margin-left:312.9pt;margin-top:10pt;height:23.4pt;width:26.95pt;z-index:25171046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rPr>
                      <w:rFonts w:asciiTheme="minorEastAsia" w:hAnsiTheme="minorEastAsia"/>
                      <w:b/>
                      <w:sz w:val="24"/>
                    </w:rPr>
                  </w:pPr>
                  <w:r>
                    <w:rPr>
                      <w:rFonts w:hint="eastAsia" w:asciiTheme="minorEastAsia" w:hAnsiTheme="minorEastAsia"/>
                      <w:b/>
                      <w:sz w:val="24"/>
                    </w:rPr>
                    <w:t>d</w:t>
                  </w:r>
                </w:p>
              </w:txbxContent>
            </v:textbox>
          </v:shape>
        </w:pict>
      </w:r>
      <w:r>
        <w:rPr>
          <w:rFonts w:ascii="华文中宋" w:hAnsi="华文中宋" w:eastAsia="华文中宋"/>
        </w:rPr>
        <w:pict>
          <v:shape id="_x0000_s1063" o:spid="_x0000_s1063" o:spt="202" type="#_x0000_t202" style="position:absolute;left:0pt;margin-left:254.45pt;margin-top:8.6pt;height:23.4pt;width:26.95pt;z-index:25170944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rPr>
                      <w:rFonts w:asciiTheme="minorEastAsia" w:hAnsiTheme="minorEastAsia"/>
                      <w:b/>
                      <w:sz w:val="24"/>
                    </w:rPr>
                  </w:pPr>
                  <w:r>
                    <w:rPr>
                      <w:rFonts w:hint="eastAsia" w:asciiTheme="minorEastAsia" w:hAnsiTheme="minorEastAsia"/>
                      <w:b/>
                      <w:sz w:val="24"/>
                    </w:rPr>
                    <w:t>c</w:t>
                  </w:r>
                </w:p>
              </w:txbxContent>
            </v:textbox>
          </v:shape>
        </w:pict>
      </w:r>
      <w:r>
        <w:rPr>
          <w:rFonts w:hint="eastAsia" w:ascii="华文中宋" w:hAnsi="华文中宋" w:eastAsia="华文中宋"/>
        </w:rPr>
        <w:t xml:space="preserve">  A.a处      B. b处    C. c处    D. d处</w:t>
      </w:r>
    </w:p>
    <w:p>
      <w:pPr>
        <w:spacing w:line="360" w:lineRule="auto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</w:rPr>
        <w:t>2．青岛的气候类型属（    ）</w:t>
      </w:r>
    </w:p>
    <w:p>
      <w:pPr>
        <w:spacing w:line="360" w:lineRule="auto"/>
        <w:ind w:firstLine="210" w:firstLineChars="100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</w:rPr>
        <w:t>A.热带季风气候      B.温带海洋性气候    C.亚热带季风候     D.温带季风气候</w:t>
      </w:r>
    </w:p>
    <w:p>
      <w:pPr>
        <w:spacing w:line="360" w:lineRule="auto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</w:rPr>
        <w:t>3．青岛市最主要的灾害性天气是（    ）</w:t>
      </w:r>
    </w:p>
    <w:p>
      <w:pPr>
        <w:spacing w:line="360" w:lineRule="auto"/>
        <w:ind w:firstLine="210" w:firstLineChars="100"/>
        <w:rPr>
          <w:rFonts w:hint="eastAsia" w:ascii="华文中宋" w:hAnsi="华文中宋" w:eastAsia="华文中宋"/>
          <w:lang w:eastAsia="zh-CN"/>
        </w:rPr>
      </w:pPr>
      <w:r>
        <w:rPr>
          <w:rFonts w:hint="eastAsia" w:ascii="华文中宋" w:hAnsi="华文中宋" w:eastAsia="华文中宋"/>
        </w:rPr>
        <w:t>A.台风           B.地震         C.</w:t>
      </w:r>
      <w:r>
        <w:rPr>
          <w:rFonts w:hint="eastAsia" w:ascii="华文中宋" w:hAnsi="华文中宋" w:eastAsia="华文中宋"/>
          <w:lang w:eastAsia="zh-CN"/>
        </w:rPr>
        <w:t>旱灾</w:t>
      </w:r>
      <w:r>
        <w:rPr>
          <w:rFonts w:hint="eastAsia" w:ascii="华文中宋" w:hAnsi="华文中宋" w:eastAsia="华文中宋"/>
        </w:rPr>
        <w:t>　     D.</w:t>
      </w:r>
      <w:r>
        <w:rPr>
          <w:rFonts w:hint="eastAsia" w:ascii="华文中宋" w:hAnsi="华文中宋" w:eastAsia="华文中宋"/>
          <w:lang w:eastAsia="zh-CN"/>
        </w:rPr>
        <w:t>梅雨</w:t>
      </w:r>
    </w:p>
    <w:p>
      <w:pPr>
        <w:spacing w:line="360" w:lineRule="auto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</w:rPr>
        <w:t>4．青岛市拥有著名的“海上名山第一”的风景旅游城区是（    ）</w:t>
      </w:r>
    </w:p>
    <w:p>
      <w:pPr>
        <w:spacing w:line="360" w:lineRule="auto"/>
        <w:ind w:firstLine="210" w:firstLineChars="100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</w:rPr>
        <w:t>A.市南区         B.市北区       C.李沧区       D.崂山区</w:t>
      </w:r>
    </w:p>
    <w:p>
      <w:pPr>
        <w:spacing w:line="360" w:lineRule="auto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</w:rPr>
        <w:t>5．青岛的濒临的海域为（    ）</w:t>
      </w:r>
    </w:p>
    <w:p>
      <w:pPr>
        <w:spacing w:line="360" w:lineRule="auto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</w:rPr>
        <w:t xml:space="preserve">  A.渤海        B.黄海       C.东海       D.南海</w:t>
      </w:r>
    </w:p>
    <w:p>
      <w:pPr>
        <w:spacing w:line="360" w:lineRule="auto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</w:rPr>
        <w:t>6．影响青岛成为避暑胜地的主要因素为（    ）</w:t>
      </w:r>
    </w:p>
    <w:p>
      <w:pPr>
        <w:spacing w:line="360" w:lineRule="auto"/>
        <w:ind w:firstLine="210" w:firstLineChars="100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</w:rPr>
        <w:t>A.纬度位置        B.地形地势         C.人为因素        D.海陆位置</w:t>
      </w:r>
    </w:p>
    <w:p>
      <w:pPr>
        <w:spacing w:line="360" w:lineRule="auto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</w:rPr>
        <w:drawing>
          <wp:anchor distT="0" distB="0" distL="114300" distR="114300" simplePos="0" relativeHeight="251713536" behindDoc="1" locked="0" layoutInCell="1" allowOverlap="1">
            <wp:simplePos x="0" y="0"/>
            <wp:positionH relativeFrom="column">
              <wp:posOffset>2882900</wp:posOffset>
            </wp:positionH>
            <wp:positionV relativeFrom="paragraph">
              <wp:posOffset>161290</wp:posOffset>
            </wp:positionV>
            <wp:extent cx="2323465" cy="1854835"/>
            <wp:effectExtent l="0" t="0" r="8255" b="4445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lum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14" r="7299" b="11215"/>
                    <a:stretch>
                      <a:fillRect/>
                    </a:stretch>
                  </pic:blipFill>
                  <pic:spPr>
                    <a:xfrm>
                      <a:off x="0" y="0"/>
                      <a:ext cx="2323465" cy="185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华文中宋" w:hAnsi="华文中宋" w:eastAsia="华文中宋"/>
        </w:rPr>
        <w:t>7．读青岛市某年1—6月气温、降水资料和部分年份工业用水和生活用水统计表，回答问题。</w:t>
      </w:r>
    </w:p>
    <w:p>
      <w:pPr>
        <w:spacing w:line="360" w:lineRule="auto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</w:rPr>
        <w:drawing>
          <wp:anchor distT="0" distB="0" distL="114300" distR="114300" simplePos="0" relativeHeight="251712512" behindDoc="1" locked="0" layoutInCell="1" allowOverlap="1">
            <wp:simplePos x="0" y="0"/>
            <wp:positionH relativeFrom="column">
              <wp:posOffset>386080</wp:posOffset>
            </wp:positionH>
            <wp:positionV relativeFrom="paragraph">
              <wp:posOffset>10160</wp:posOffset>
            </wp:positionV>
            <wp:extent cx="2578735" cy="1736090"/>
            <wp:effectExtent l="0" t="0" r="12065" b="127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75" t="5528" r="13552" b="13634"/>
                    <a:stretch>
                      <a:fillRect/>
                    </a:stretch>
                  </pic:blipFill>
                  <pic:spPr>
                    <a:xfrm>
                      <a:off x="0" y="0"/>
                      <a:ext cx="2578735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ascii="华文中宋" w:hAnsi="华文中宋" w:eastAsia="华文中宋"/>
        </w:rPr>
      </w:pPr>
    </w:p>
    <w:p>
      <w:pPr>
        <w:spacing w:line="360" w:lineRule="auto"/>
        <w:rPr>
          <w:rFonts w:ascii="华文中宋" w:hAnsi="华文中宋" w:eastAsia="华文中宋"/>
        </w:rPr>
      </w:pPr>
    </w:p>
    <w:p>
      <w:pPr>
        <w:spacing w:line="360" w:lineRule="auto"/>
        <w:rPr>
          <w:rFonts w:ascii="华文中宋" w:hAnsi="华文中宋" w:eastAsia="华文中宋"/>
        </w:rPr>
      </w:pPr>
    </w:p>
    <w:p>
      <w:pPr>
        <w:spacing w:line="360" w:lineRule="auto"/>
        <w:rPr>
          <w:rFonts w:ascii="华文中宋" w:hAnsi="华文中宋" w:eastAsia="华文中宋"/>
        </w:rPr>
      </w:pPr>
    </w:p>
    <w:p>
      <w:pPr>
        <w:spacing w:line="360" w:lineRule="auto"/>
        <w:rPr>
          <w:rFonts w:ascii="华文中宋" w:hAnsi="华文中宋" w:eastAsia="华文中宋"/>
        </w:rPr>
      </w:pPr>
    </w:p>
    <w:tbl>
      <w:tblPr>
        <w:tblStyle w:val="5"/>
        <w:tblW w:w="864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8"/>
        <w:gridCol w:w="993"/>
        <w:gridCol w:w="994"/>
        <w:gridCol w:w="994"/>
        <w:gridCol w:w="993"/>
        <w:gridCol w:w="994"/>
        <w:gridCol w:w="994"/>
        <w:gridCol w:w="9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88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ascii="华文中宋" w:hAnsi="华文中宋" w:eastAsia="华文中宋"/>
                <w:b/>
              </w:rPr>
            </w:pPr>
            <w:r>
              <w:rPr>
                <w:rFonts w:hint="eastAsia" w:ascii="华文中宋" w:hAnsi="华文中宋" w:eastAsia="华文中宋"/>
                <w:b/>
              </w:rPr>
              <w:t>年份</w:t>
            </w:r>
          </w:p>
        </w:tc>
        <w:tc>
          <w:tcPr>
            <w:tcW w:w="993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1990</w:t>
            </w:r>
          </w:p>
        </w:tc>
        <w:tc>
          <w:tcPr>
            <w:tcW w:w="994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1993</w:t>
            </w:r>
          </w:p>
        </w:tc>
        <w:tc>
          <w:tcPr>
            <w:tcW w:w="994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1996</w:t>
            </w:r>
          </w:p>
        </w:tc>
        <w:tc>
          <w:tcPr>
            <w:tcW w:w="993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2002</w:t>
            </w:r>
          </w:p>
        </w:tc>
        <w:tc>
          <w:tcPr>
            <w:tcW w:w="994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2004</w:t>
            </w:r>
          </w:p>
        </w:tc>
        <w:tc>
          <w:tcPr>
            <w:tcW w:w="994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2008</w:t>
            </w:r>
          </w:p>
        </w:tc>
        <w:tc>
          <w:tcPr>
            <w:tcW w:w="994" w:type="dxa"/>
          </w:tcPr>
          <w:p>
            <w:pPr>
              <w:spacing w:line="360" w:lineRule="auto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2014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88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ascii="华文中宋" w:hAnsi="华文中宋" w:eastAsia="华文中宋"/>
                <w:b/>
              </w:rPr>
            </w:pPr>
            <w:r>
              <w:rPr>
                <w:rFonts w:hint="eastAsia" w:ascii="华文中宋" w:hAnsi="华文中宋" w:eastAsia="华文中宋"/>
                <w:b/>
              </w:rPr>
              <w:t>工业用水(万吨)</w:t>
            </w:r>
          </w:p>
        </w:tc>
        <w:tc>
          <w:tcPr>
            <w:tcW w:w="993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ascii="华文中宋" w:hAnsi="华文中宋" w:eastAsia="华文中宋"/>
              </w:rPr>
            </w:pPr>
            <w:r>
              <w:rPr>
                <w:rFonts w:hint="eastAsia" w:ascii="华文中宋" w:hAnsi="华文中宋" w:eastAsia="华文中宋"/>
              </w:rPr>
              <w:t>3634</w:t>
            </w:r>
          </w:p>
        </w:tc>
        <w:tc>
          <w:tcPr>
            <w:tcW w:w="994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ascii="华文中宋" w:hAnsi="华文中宋" w:eastAsia="华文中宋"/>
              </w:rPr>
            </w:pPr>
            <w:r>
              <w:rPr>
                <w:rFonts w:hint="eastAsia" w:ascii="华文中宋" w:hAnsi="华文中宋" w:eastAsia="华文中宋"/>
              </w:rPr>
              <w:t>5079</w:t>
            </w:r>
          </w:p>
        </w:tc>
        <w:tc>
          <w:tcPr>
            <w:tcW w:w="994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ascii="华文中宋" w:hAnsi="华文中宋" w:eastAsia="华文中宋"/>
              </w:rPr>
            </w:pPr>
            <w:r>
              <w:rPr>
                <w:rFonts w:hint="eastAsia" w:ascii="华文中宋" w:hAnsi="华文中宋" w:eastAsia="华文中宋"/>
              </w:rPr>
              <w:t>5163</w:t>
            </w:r>
          </w:p>
        </w:tc>
        <w:tc>
          <w:tcPr>
            <w:tcW w:w="993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ascii="华文中宋" w:hAnsi="华文中宋" w:eastAsia="华文中宋"/>
              </w:rPr>
            </w:pPr>
            <w:r>
              <w:rPr>
                <w:rFonts w:hint="eastAsia" w:ascii="华文中宋" w:hAnsi="华文中宋" w:eastAsia="华文中宋"/>
              </w:rPr>
              <w:t>6960</w:t>
            </w:r>
          </w:p>
        </w:tc>
        <w:tc>
          <w:tcPr>
            <w:tcW w:w="994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ascii="华文中宋" w:hAnsi="华文中宋" w:eastAsia="华文中宋"/>
              </w:rPr>
            </w:pPr>
            <w:r>
              <w:rPr>
                <w:rFonts w:hint="eastAsia" w:ascii="华文中宋" w:hAnsi="华文中宋" w:eastAsia="华文中宋"/>
              </w:rPr>
              <w:t>5520</w:t>
            </w:r>
          </w:p>
        </w:tc>
        <w:tc>
          <w:tcPr>
            <w:tcW w:w="994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ascii="华文中宋" w:hAnsi="华文中宋" w:eastAsia="华文中宋"/>
              </w:rPr>
            </w:pPr>
            <w:r>
              <w:rPr>
                <w:rFonts w:hint="eastAsia" w:ascii="华文中宋" w:hAnsi="华文中宋" w:eastAsia="华文中宋"/>
              </w:rPr>
              <w:t>6600</w:t>
            </w:r>
          </w:p>
        </w:tc>
        <w:tc>
          <w:tcPr>
            <w:tcW w:w="994" w:type="dxa"/>
          </w:tcPr>
          <w:p>
            <w:pPr>
              <w:spacing w:line="360" w:lineRule="auto"/>
              <w:rPr>
                <w:rFonts w:ascii="华文中宋" w:hAnsi="华文中宋" w:eastAsia="华文中宋"/>
              </w:rPr>
            </w:pPr>
            <w:r>
              <w:rPr>
                <w:rFonts w:hint="eastAsia" w:ascii="华文中宋" w:hAnsi="华文中宋" w:eastAsia="华文中宋"/>
              </w:rPr>
              <w:t>6850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88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ascii="华文中宋" w:hAnsi="华文中宋" w:eastAsia="华文中宋"/>
                <w:b/>
              </w:rPr>
            </w:pPr>
            <w:r>
              <w:rPr>
                <w:rFonts w:hint="eastAsia" w:ascii="华文中宋" w:hAnsi="华文中宋" w:eastAsia="华文中宋"/>
                <w:b/>
              </w:rPr>
              <w:t>生活用水(万吨)</w:t>
            </w:r>
          </w:p>
        </w:tc>
        <w:tc>
          <w:tcPr>
            <w:tcW w:w="993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ascii="华文中宋" w:hAnsi="华文中宋" w:eastAsia="华文中宋"/>
              </w:rPr>
            </w:pPr>
            <w:r>
              <w:rPr>
                <w:rFonts w:hint="eastAsia" w:ascii="华文中宋" w:hAnsi="华文中宋" w:eastAsia="华文中宋"/>
              </w:rPr>
              <w:t>3666</w:t>
            </w:r>
          </w:p>
        </w:tc>
        <w:tc>
          <w:tcPr>
            <w:tcW w:w="994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ascii="华文中宋" w:hAnsi="华文中宋" w:eastAsia="华文中宋"/>
              </w:rPr>
            </w:pPr>
            <w:r>
              <w:rPr>
                <w:rFonts w:hint="eastAsia" w:ascii="华文中宋" w:hAnsi="华文中宋" w:eastAsia="华文中宋"/>
              </w:rPr>
              <w:t>5491</w:t>
            </w:r>
          </w:p>
        </w:tc>
        <w:tc>
          <w:tcPr>
            <w:tcW w:w="994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ascii="华文中宋" w:hAnsi="华文中宋" w:eastAsia="华文中宋"/>
              </w:rPr>
            </w:pPr>
            <w:r>
              <w:rPr>
                <w:rFonts w:hint="eastAsia" w:ascii="华文中宋" w:hAnsi="华文中宋" w:eastAsia="华文中宋"/>
              </w:rPr>
              <w:t>6324</w:t>
            </w:r>
          </w:p>
        </w:tc>
        <w:tc>
          <w:tcPr>
            <w:tcW w:w="993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ascii="华文中宋" w:hAnsi="华文中宋" w:eastAsia="华文中宋"/>
              </w:rPr>
            </w:pPr>
            <w:r>
              <w:rPr>
                <w:rFonts w:hint="eastAsia" w:ascii="华文中宋" w:hAnsi="华文中宋" w:eastAsia="华文中宋"/>
              </w:rPr>
              <w:t>12300</w:t>
            </w:r>
          </w:p>
        </w:tc>
        <w:tc>
          <w:tcPr>
            <w:tcW w:w="994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ascii="华文中宋" w:hAnsi="华文中宋" w:eastAsia="华文中宋"/>
              </w:rPr>
            </w:pPr>
            <w:r>
              <w:rPr>
                <w:rFonts w:hint="eastAsia" w:ascii="华文中宋" w:hAnsi="华文中宋" w:eastAsia="华文中宋"/>
              </w:rPr>
              <w:t>16800</w:t>
            </w:r>
          </w:p>
        </w:tc>
        <w:tc>
          <w:tcPr>
            <w:tcW w:w="994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ascii="华文中宋" w:hAnsi="华文中宋" w:eastAsia="华文中宋"/>
              </w:rPr>
            </w:pPr>
            <w:r>
              <w:rPr>
                <w:rFonts w:hint="eastAsia" w:ascii="华文中宋" w:hAnsi="华文中宋" w:eastAsia="华文中宋"/>
              </w:rPr>
              <w:t>17000</w:t>
            </w:r>
          </w:p>
        </w:tc>
        <w:tc>
          <w:tcPr>
            <w:tcW w:w="994" w:type="dxa"/>
          </w:tcPr>
          <w:p>
            <w:pPr>
              <w:spacing w:line="360" w:lineRule="auto"/>
              <w:rPr>
                <w:rFonts w:ascii="华文中宋" w:hAnsi="华文中宋" w:eastAsia="华文中宋"/>
              </w:rPr>
            </w:pPr>
            <w:r>
              <w:rPr>
                <w:rFonts w:hint="eastAsia" w:ascii="华文中宋" w:hAnsi="华文中宋" w:eastAsia="华文中宋"/>
              </w:rPr>
              <w:t>19600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688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ascii="华文中宋" w:hAnsi="华文中宋" w:eastAsia="华文中宋"/>
                <w:b/>
              </w:rPr>
            </w:pPr>
            <w:r>
              <w:rPr>
                <w:rFonts w:hint="eastAsia" w:ascii="华文中宋" w:hAnsi="华文中宋" w:eastAsia="华文中宋"/>
                <w:b/>
              </w:rPr>
              <w:t>合计(万吨)</w:t>
            </w:r>
          </w:p>
        </w:tc>
        <w:tc>
          <w:tcPr>
            <w:tcW w:w="993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ascii="华文中宋" w:hAnsi="华文中宋" w:eastAsia="华文中宋"/>
              </w:rPr>
            </w:pPr>
            <w:r>
              <w:rPr>
                <w:rFonts w:hint="eastAsia" w:ascii="华文中宋" w:hAnsi="华文中宋" w:eastAsia="华文中宋"/>
              </w:rPr>
              <w:t>7300</w:t>
            </w:r>
          </w:p>
        </w:tc>
        <w:tc>
          <w:tcPr>
            <w:tcW w:w="994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ascii="华文中宋" w:hAnsi="华文中宋" w:eastAsia="华文中宋"/>
              </w:rPr>
            </w:pPr>
            <w:r>
              <w:rPr>
                <w:rFonts w:hint="eastAsia" w:ascii="华文中宋" w:hAnsi="华文中宋" w:eastAsia="华文中宋"/>
              </w:rPr>
              <w:t>10570</w:t>
            </w:r>
          </w:p>
        </w:tc>
        <w:tc>
          <w:tcPr>
            <w:tcW w:w="994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ascii="华文中宋" w:hAnsi="华文中宋" w:eastAsia="华文中宋"/>
              </w:rPr>
            </w:pPr>
            <w:r>
              <w:rPr>
                <w:rFonts w:hint="eastAsia" w:ascii="华文中宋" w:hAnsi="华文中宋" w:eastAsia="华文中宋"/>
              </w:rPr>
              <w:t>11487</w:t>
            </w:r>
          </w:p>
        </w:tc>
        <w:tc>
          <w:tcPr>
            <w:tcW w:w="993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ascii="华文中宋" w:hAnsi="华文中宋" w:eastAsia="华文中宋"/>
              </w:rPr>
            </w:pPr>
            <w:r>
              <w:rPr>
                <w:rFonts w:hint="eastAsia" w:ascii="华文中宋" w:hAnsi="华文中宋" w:eastAsia="华文中宋"/>
              </w:rPr>
              <w:t>19260</w:t>
            </w:r>
          </w:p>
        </w:tc>
        <w:tc>
          <w:tcPr>
            <w:tcW w:w="994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ascii="华文中宋" w:hAnsi="华文中宋" w:eastAsia="华文中宋"/>
              </w:rPr>
            </w:pPr>
            <w:r>
              <w:rPr>
                <w:rFonts w:hint="eastAsia" w:ascii="华文中宋" w:hAnsi="华文中宋" w:eastAsia="华文中宋"/>
              </w:rPr>
              <w:t>22320</w:t>
            </w:r>
          </w:p>
        </w:tc>
        <w:tc>
          <w:tcPr>
            <w:tcW w:w="994" w:type="dxa"/>
            <w:shd w:val="clear" w:color="auto" w:fill="auto"/>
            <w:vAlign w:val="center"/>
          </w:tcPr>
          <w:p>
            <w:pPr>
              <w:spacing w:line="360" w:lineRule="auto"/>
              <w:rPr>
                <w:rFonts w:ascii="华文中宋" w:hAnsi="华文中宋" w:eastAsia="华文中宋"/>
              </w:rPr>
            </w:pPr>
            <w:r>
              <w:rPr>
                <w:rFonts w:hint="eastAsia" w:ascii="华文中宋" w:hAnsi="华文中宋" w:eastAsia="华文中宋"/>
              </w:rPr>
              <w:t>23600</w:t>
            </w:r>
          </w:p>
        </w:tc>
        <w:tc>
          <w:tcPr>
            <w:tcW w:w="994" w:type="dxa"/>
          </w:tcPr>
          <w:p>
            <w:pPr>
              <w:spacing w:line="360" w:lineRule="auto"/>
              <w:rPr>
                <w:rFonts w:ascii="华文中宋" w:hAnsi="华文中宋" w:eastAsia="华文中宋"/>
              </w:rPr>
            </w:pPr>
            <w:r>
              <w:rPr>
                <w:rFonts w:hint="eastAsia" w:ascii="华文中宋" w:hAnsi="华文中宋" w:eastAsia="华文中宋"/>
              </w:rPr>
              <w:t>26450</w:t>
            </w:r>
          </w:p>
        </w:tc>
      </w:tr>
    </w:tbl>
    <w:p>
      <w:pPr>
        <w:spacing w:line="360" w:lineRule="auto"/>
        <w:rPr>
          <w:rFonts w:ascii="华文中宋" w:hAnsi="华文中宋" w:eastAsia="华文中宋"/>
        </w:rPr>
      </w:pPr>
      <w:r>
        <w:rPr>
          <w:rFonts w:hint="eastAsia" w:ascii="华文中宋" w:hAnsi="华文中宋" w:eastAsia="华文中宋"/>
        </w:rPr>
        <w:t>（1）根据气温、降水资料，分析青岛1-6月间气温和降水实际值与常年值的差别，推测该年春季农业生产过程中可能遇到的自然灾害。</w:t>
      </w:r>
    </w:p>
    <w:p>
      <w:pPr>
        <w:spacing w:line="360" w:lineRule="auto"/>
        <w:rPr>
          <w:rFonts w:ascii="华文中宋" w:hAnsi="华文中宋" w:eastAsia="华文中宋"/>
        </w:rPr>
      </w:pPr>
    </w:p>
    <w:p>
      <w:pPr>
        <w:numPr>
          <w:ilvl w:val="0"/>
          <w:numId w:val="2"/>
        </w:numPr>
        <w:spacing w:line="360" w:lineRule="auto"/>
        <w:rPr>
          <w:rFonts w:hint="eastAsia" w:ascii="华文中宋" w:hAnsi="华文中宋" w:eastAsia="华文中宋"/>
        </w:rPr>
      </w:pPr>
      <w:r>
        <w:rPr>
          <w:rFonts w:hint="eastAsia" w:ascii="华文中宋" w:hAnsi="华文中宋" w:eastAsia="华文中宋"/>
        </w:rPr>
        <w:t>结合材料和所学知识，从自然环境和人文环境两方面说明产生这种灾害的成因。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eastAsia" w:ascii="华文中宋" w:hAnsi="华文中宋" w:eastAsia="华文中宋"/>
        </w:rPr>
      </w:pPr>
    </w:p>
    <w:p>
      <w:pPr>
        <w:widowControl w:val="0"/>
        <w:numPr>
          <w:numId w:val="0"/>
        </w:numPr>
        <w:spacing w:line="360" w:lineRule="auto"/>
        <w:jc w:val="both"/>
        <w:rPr>
          <w:rFonts w:hint="eastAsia" w:ascii="华文中宋" w:hAnsi="华文中宋" w:eastAsia="华文中宋"/>
        </w:rPr>
      </w:pPr>
    </w:p>
    <w:p>
      <w:pPr>
        <w:widowControl w:val="0"/>
        <w:numPr>
          <w:numId w:val="0"/>
        </w:numPr>
        <w:spacing w:line="360" w:lineRule="auto"/>
        <w:jc w:val="both"/>
        <w:rPr>
          <w:rFonts w:hint="eastAsia" w:ascii="华文中宋" w:hAnsi="华文中宋" w:eastAsia="华文中宋"/>
          <w:lang w:eastAsia="zh-CN"/>
        </w:rPr>
      </w:pPr>
      <w:r>
        <w:rPr>
          <w:rFonts w:hint="eastAsia" w:ascii="华文中宋" w:hAnsi="华文中宋" w:eastAsia="华文中宋"/>
          <w:lang w:eastAsia="zh-CN"/>
        </w:rPr>
        <w:t>巩固反馈答案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eastAsia" w:ascii="华文中宋" w:hAnsi="华文中宋" w:eastAsia="华文中宋"/>
          <w:lang w:val="en-US" w:eastAsia="zh-CN"/>
        </w:rPr>
      </w:pPr>
      <w:r>
        <w:rPr>
          <w:rFonts w:hint="eastAsia" w:ascii="华文中宋" w:hAnsi="华文中宋" w:eastAsia="华文中宋"/>
          <w:lang w:val="en-US" w:eastAsia="zh-CN"/>
        </w:rPr>
        <w:t>1-6  BDCCDD</w:t>
      </w:r>
    </w:p>
    <w:p>
      <w:pPr>
        <w:widowControl w:val="0"/>
        <w:numPr>
          <w:numId w:val="0"/>
        </w:numPr>
        <w:spacing w:line="360" w:lineRule="auto"/>
        <w:jc w:val="both"/>
        <w:rPr>
          <w:rFonts w:hint="eastAsia" w:ascii="华文中宋" w:hAnsi="华文中宋" w:eastAsia="华文中宋"/>
          <w:lang w:val="en-US" w:eastAsia="zh-CN"/>
        </w:rPr>
      </w:pPr>
      <w:r>
        <w:rPr>
          <w:rFonts w:hint="eastAsia" w:ascii="华文中宋" w:hAnsi="华文中宋" w:eastAsia="华文中宋"/>
          <w:lang w:val="en-US" w:eastAsia="zh-CN"/>
        </w:rPr>
        <w:t>7（1）春旱</w:t>
      </w:r>
    </w:p>
    <w:p>
      <w:pPr>
        <w:widowControl w:val="0"/>
        <w:numPr>
          <w:numId w:val="0"/>
        </w:numPr>
        <w:spacing w:line="360" w:lineRule="auto"/>
        <w:ind w:leftChars="0"/>
        <w:jc w:val="both"/>
        <w:rPr>
          <w:rFonts w:hint="eastAsia" w:ascii="华文中宋" w:hAnsi="华文中宋" w:eastAsia="华文中宋"/>
          <w:lang w:val="en-US" w:eastAsia="zh-CN"/>
        </w:rPr>
      </w:pPr>
      <w:r>
        <w:rPr>
          <w:rFonts w:hint="eastAsia" w:ascii="华文中宋" w:hAnsi="华文中宋" w:eastAsia="华文中宋"/>
          <w:lang w:val="en-US" w:eastAsia="zh-CN"/>
        </w:rPr>
        <w:t>（2）自然原因：温带季风气候区，降水量较少；春季气温回升快，蒸发旺盛。</w:t>
      </w:r>
    </w:p>
    <w:p>
      <w:pPr>
        <w:widowControl w:val="0"/>
        <w:numPr>
          <w:numId w:val="0"/>
        </w:numPr>
        <w:spacing w:line="360" w:lineRule="auto"/>
        <w:ind w:leftChars="0"/>
        <w:jc w:val="both"/>
        <w:rPr>
          <w:rFonts w:hint="default" w:ascii="华文中宋" w:hAnsi="华文中宋" w:eastAsia="华文中宋"/>
          <w:lang w:val="en-US" w:eastAsia="zh-CN"/>
        </w:rPr>
      </w:pPr>
      <w:r>
        <w:rPr>
          <w:rFonts w:hint="eastAsia" w:ascii="华文中宋" w:hAnsi="华文中宋" w:eastAsia="华文中宋"/>
          <w:lang w:val="en-US" w:eastAsia="zh-CN"/>
        </w:rPr>
        <w:t xml:space="preserve">     人为原因：春季农业灌溉用水量大</w:t>
      </w:r>
      <w:bookmarkStart w:id="1" w:name="_GoBack"/>
      <w:bookmarkEnd w:id="1"/>
    </w:p>
    <w:sectPr>
      <w:headerReference r:id="rId3" w:type="default"/>
      <w:footerReference r:id="rId4" w:type="default"/>
      <w:pgSz w:w="11850" w:h="16783"/>
      <w:pgMar w:top="1134" w:right="1134" w:bottom="1134" w:left="1134" w:header="851" w:footer="760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E09A443C-D3A7-4073-8255-F817E8465978}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  <w:embedRegular r:id="rId2" w:fontKey="{1990BA7D-011C-40F6-ACA7-1533461A8012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3" w:fontKey="{D2B9D394-9BFD-47CF-BE8F-B2BC970201F4}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  <w:embedRegular r:id="rId4" w:fontKey="{866AB5E3-3AC4-4DDA-BE69-9B8233599D39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5" w:fontKey="{28581AA4-E436-4B3C-92BB-699FACE86436}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  <w:embedRegular r:id="rId6" w:fontKey="{84539B8F-0232-4904-B815-A10A1BFADFFE}"/>
  </w:font>
  <w:font w:name="字体管家夕禾">
    <w:altName w:val="宋体"/>
    <w:panose1 w:val="00000000000000000000"/>
    <w:charset w:val="86"/>
    <w:family w:val="roman"/>
    <w:pitch w:val="default"/>
    <w:sig w:usb0="00000000" w:usb1="00000000" w:usb2="00000000" w:usb3="00000000" w:csb0="00000000" w:csb1="00000000"/>
    <w:embedRegular r:id="rId7" w:fontKey="{1EEDC80E-C5A2-41D2-8534-62B04132DB1E}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  <w:embedRegular r:id="rId8" w:fontKey="{CAC1E7FE-8216-424D-8CDF-8C0375648A8B}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  <w:embedRegular r:id="rId9" w:fontKey="{DC7DFDCD-FC1B-45F3-802E-0EEDE28B402B}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  <w:embedRegular r:id="rId10" w:fontKey="{5E1E8257-FD3A-4071-AC4A-8FB542293470}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  <w:embedRegular r:id="rId11" w:fontKey="{56D3F682-AEAA-4DE8-8C9C-E5508F19B3D9}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  <w:embedRegular r:id="rId12" w:fontKey="{89F7DC78-3D3B-486D-A8E0-CB05FF7F1A8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564673"/>
      <w:docPartObj>
        <w:docPartGallery w:val="autotext"/>
      </w:docPartObj>
    </w:sdtPr>
    <w:sdtContent>
      <w:p>
        <w:pPr>
          <w:pStyle w:val="3"/>
          <w:jc w:val="center"/>
        </w:pPr>
        <w:r>
          <w:rPr>
            <w:rFonts w:hint="eastAsia" w:ascii="黑体" w:hAnsi="黑体" w:eastAsia="黑体"/>
          </w:rPr>
          <w:t>第</w:t>
        </w:r>
        <w:r>
          <w:rPr>
            <w:rFonts w:ascii="黑体" w:hAnsi="黑体" w:eastAsia="黑体"/>
          </w:rPr>
          <w:fldChar w:fldCharType="begin"/>
        </w:r>
        <w:r>
          <w:rPr>
            <w:rFonts w:ascii="黑体" w:hAnsi="黑体" w:eastAsia="黑体"/>
          </w:rPr>
          <w:instrText xml:space="preserve"> PAGE   \* MERGEFORMAT </w:instrText>
        </w:r>
        <w:r>
          <w:rPr>
            <w:rFonts w:ascii="黑体" w:hAnsi="黑体" w:eastAsia="黑体"/>
          </w:rPr>
          <w:fldChar w:fldCharType="separate"/>
        </w:r>
        <w:r>
          <w:rPr>
            <w:rFonts w:ascii="黑体" w:hAnsi="黑体" w:eastAsia="黑体"/>
            <w:lang w:val="zh-CN"/>
          </w:rPr>
          <w:t>1</w:t>
        </w:r>
        <w:r>
          <w:rPr>
            <w:rFonts w:ascii="黑体" w:hAnsi="黑体" w:eastAsia="黑体"/>
          </w:rPr>
          <w:fldChar w:fldCharType="end"/>
        </w:r>
        <w:r>
          <w:rPr>
            <w:rFonts w:hint="eastAsia" w:ascii="黑体" w:hAnsi="黑体" w:eastAsia="黑体"/>
          </w:rPr>
          <w:t>页</w:t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both"/>
      <w:rPr>
        <w:rFonts w:ascii="楷体" w:hAnsi="楷体" w:eastAsia="楷体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19B8327"/>
    <w:multiLevelType w:val="singleLevel"/>
    <w:tmpl w:val="A19B832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045853B"/>
    <w:multiLevelType w:val="singleLevel"/>
    <w:tmpl w:val="B045853B"/>
    <w:lvl w:ilvl="0" w:tentative="0">
      <w:start w:val="2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80889"/>
    <w:rsid w:val="00045D2E"/>
    <w:rsid w:val="000473B7"/>
    <w:rsid w:val="000E2096"/>
    <w:rsid w:val="001022AC"/>
    <w:rsid w:val="001B6425"/>
    <w:rsid w:val="001C57A8"/>
    <w:rsid w:val="00201926"/>
    <w:rsid w:val="002137CD"/>
    <w:rsid w:val="00222798"/>
    <w:rsid w:val="00242E6B"/>
    <w:rsid w:val="00284739"/>
    <w:rsid w:val="002B4F18"/>
    <w:rsid w:val="003759BF"/>
    <w:rsid w:val="003B70DA"/>
    <w:rsid w:val="003D590D"/>
    <w:rsid w:val="003E792E"/>
    <w:rsid w:val="003F4021"/>
    <w:rsid w:val="00400574"/>
    <w:rsid w:val="00404AE3"/>
    <w:rsid w:val="00413EAD"/>
    <w:rsid w:val="00416F32"/>
    <w:rsid w:val="00431135"/>
    <w:rsid w:val="00434511"/>
    <w:rsid w:val="004A2914"/>
    <w:rsid w:val="005119C6"/>
    <w:rsid w:val="005E2ED1"/>
    <w:rsid w:val="0062657F"/>
    <w:rsid w:val="00662CA7"/>
    <w:rsid w:val="00680889"/>
    <w:rsid w:val="006839B6"/>
    <w:rsid w:val="0075246F"/>
    <w:rsid w:val="0075614D"/>
    <w:rsid w:val="00756F49"/>
    <w:rsid w:val="00761A14"/>
    <w:rsid w:val="007A41F3"/>
    <w:rsid w:val="008A13BF"/>
    <w:rsid w:val="008A1B8F"/>
    <w:rsid w:val="008D2D28"/>
    <w:rsid w:val="008D56BF"/>
    <w:rsid w:val="008E6FC8"/>
    <w:rsid w:val="008E7848"/>
    <w:rsid w:val="0090224C"/>
    <w:rsid w:val="00940F16"/>
    <w:rsid w:val="00A073C3"/>
    <w:rsid w:val="00A63BCD"/>
    <w:rsid w:val="00A857FE"/>
    <w:rsid w:val="00A9780F"/>
    <w:rsid w:val="00B1093F"/>
    <w:rsid w:val="00B12B8C"/>
    <w:rsid w:val="00B23256"/>
    <w:rsid w:val="00B65C2F"/>
    <w:rsid w:val="00B7528D"/>
    <w:rsid w:val="00BD4AED"/>
    <w:rsid w:val="00C05F7F"/>
    <w:rsid w:val="00C1522C"/>
    <w:rsid w:val="00C75971"/>
    <w:rsid w:val="00C81718"/>
    <w:rsid w:val="00C93755"/>
    <w:rsid w:val="00CD5DA7"/>
    <w:rsid w:val="00D21CC1"/>
    <w:rsid w:val="00D22D40"/>
    <w:rsid w:val="00D338E8"/>
    <w:rsid w:val="00D64126"/>
    <w:rsid w:val="00D64702"/>
    <w:rsid w:val="00D92EDF"/>
    <w:rsid w:val="00DD5F41"/>
    <w:rsid w:val="00E113BA"/>
    <w:rsid w:val="00E121AB"/>
    <w:rsid w:val="00E67C29"/>
    <w:rsid w:val="00EA0122"/>
    <w:rsid w:val="00EF4873"/>
    <w:rsid w:val="00F00BF1"/>
    <w:rsid w:val="00F4584D"/>
    <w:rsid w:val="00FA7C07"/>
    <w:rsid w:val="00FF0812"/>
    <w:rsid w:val="0957429B"/>
    <w:rsid w:val="1D342696"/>
    <w:rsid w:val="24C226AC"/>
    <w:rsid w:val="2E9E324B"/>
    <w:rsid w:val="4C73648B"/>
    <w:rsid w:val="4E242F6F"/>
    <w:rsid w:val="5CED3798"/>
    <w:rsid w:val="5F4F0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Char"/>
    <w:basedOn w:val="6"/>
    <w:link w:val="4"/>
    <w:semiHidden/>
    <w:qFormat/>
    <w:uiPriority w:val="99"/>
    <w:rPr>
      <w:sz w:val="18"/>
      <w:szCs w:val="18"/>
    </w:rPr>
  </w:style>
  <w:style w:type="character" w:customStyle="1" w:styleId="8">
    <w:name w:val="页脚 Char"/>
    <w:basedOn w:val="6"/>
    <w:link w:val="3"/>
    <w:qFormat/>
    <w:uiPriority w:val="99"/>
    <w:rPr>
      <w:sz w:val="18"/>
      <w:szCs w:val="18"/>
    </w:rPr>
  </w:style>
  <w:style w:type="character" w:customStyle="1" w:styleId="9">
    <w:name w:val="批注框文本 Char"/>
    <w:basedOn w:val="6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GIF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customXml" Target="../customXml/item2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3.wmf"/><Relationship Id="rId20" Type="http://schemas.openxmlformats.org/officeDocument/2006/relationships/image" Target="media/image12.wmf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jpeg"/><Relationship Id="rId17" Type="http://schemas.openxmlformats.org/officeDocument/2006/relationships/chart" Target="charts/chart3.xml"/><Relationship Id="rId16" Type="http://schemas.openxmlformats.org/officeDocument/2006/relationships/image" Target="media/image9.jpeg"/><Relationship Id="rId15" Type="http://schemas.openxmlformats.org/officeDocument/2006/relationships/chart" Target="charts/chart2.xml"/><Relationship Id="rId14" Type="http://schemas.openxmlformats.org/officeDocument/2006/relationships/chart" Target="charts/chart1.xml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2" Type="http://schemas.openxmlformats.org/officeDocument/2006/relationships/font" Target="fonts/font12.odttf"/><Relationship Id="rId11" Type="http://schemas.openxmlformats.org/officeDocument/2006/relationships/font" Target="fonts/font11.odttf"/><Relationship Id="rId10" Type="http://schemas.openxmlformats.org/officeDocument/2006/relationships/font" Target="fonts/font10.odttf"/><Relationship Id="rId1" Type="http://schemas.openxmlformats.org/officeDocument/2006/relationships/font" Target="fonts/font1.odtt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Workbook2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Workbook1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Workbook3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"/>
          <c:y val="0.147438412303725"/>
          <c:w val="1"/>
          <c:h val="0.84726797869976"/>
        </c:manualLayout>
      </c:layout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人口数（万人）</c:v>
                </c:pt>
              </c:strCache>
            </c:strRef>
          </c:tx>
          <c:spPr>
            <a:solidFill>
              <a:srgbClr val="FFFFFF"/>
            </a:solidFill>
            <a:ln>
              <a:solidFill>
                <a:prstClr val="black"/>
              </a:solidFill>
            </a:ln>
          </c:spPr>
          <c:explosion val="5"/>
          <c:dPt>
            <c:idx val="0"/>
            <c:bubble3D val="0"/>
            <c:explosion val="10"/>
            <c:spPr>
              <a:solidFill>
                <a:srgbClr val="FFFFFF"/>
              </a:solidFill>
              <a:ln>
                <a:solidFill>
                  <a:prstClr val="black"/>
                </a:solidFill>
              </a:ln>
            </c:spPr>
          </c:dPt>
          <c:dPt>
            <c:idx val="1"/>
            <c:bubble3D val="0"/>
            <c:spPr>
              <a:solidFill>
                <a:srgbClr val="FFFFFF"/>
              </a:solidFill>
              <a:ln>
                <a:solidFill>
                  <a:prstClr val="black"/>
                </a:solidFill>
              </a:ln>
            </c:spPr>
          </c:dPt>
          <c:dLbls>
            <c:dLbl>
              <c:idx val="0"/>
              <c:layout>
                <c:manualLayout>
                  <c:x val="-0.232470526819507"/>
                  <c:y val="-0.200219183128425"/>
                </c:manualLayout>
              </c:layout>
              <c:tx>
                <c:rich>
                  <a:bodyPr rot="0" spcFirstLastPara="0" vertOverflow="ellipsis" vert="horz" wrap="square" lIns="38100" tIns="19050" rIns="38100" bIns="19050" anchor="ctr" anchorCtr="1"/>
                  <a:lstStyle/>
                  <a:p>
                    <a:pPr>
                      <a:defRPr lang="zh-CN" sz="1800" b="0" i="0" u="none" strike="noStrike" kern="1200" baseline="0">
                        <a:solidFill>
                          <a:schemeClr val="tx1"/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r>
                      <a:rPr lang="zh-CN" altLang="en-US" sz="1000" smtClean="0"/>
                      <a:t>城市人口</a:t>
                    </a:r>
                    <a:r>
                      <a:rPr lang="en-US" altLang="zh-CN" sz="1000" smtClean="0"/>
                      <a:t>70</a:t>
                    </a:r>
                    <a:r>
                      <a:rPr lang="en-US" altLang="zh-CN" sz="1000" dirty="0"/>
                      <a:t>%</a:t>
                    </a:r>
                    <a:endParaRPr lang="en-US" altLang="zh-CN" sz="1000" dirty="0"/>
                  </a:p>
                </c:rich>
              </c:tx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800" b="0" i="0" u="none" strike="noStrike" kern="1200" baseline="0">
                      <a:solidFill>
                        <a:schemeClr val="tx1"/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1"/>
              <c:layout>
                <c:manualLayout>
                  <c:x val="0.229742028102841"/>
                  <c:y val="0.212121379564397"/>
                </c:manualLayout>
              </c:layout>
              <c:tx>
                <c:rich>
                  <a:bodyPr rot="0" spcFirstLastPara="0" vertOverflow="ellipsis" vert="horz" wrap="square" lIns="38100" tIns="19050" rIns="38100" bIns="19050" anchor="ctr" anchorCtr="1"/>
                  <a:lstStyle/>
                  <a:p>
                    <a:pPr>
                      <a:defRPr lang="zh-CN" sz="1800" b="0" i="0" u="none" strike="noStrike" kern="1200" baseline="0">
                        <a:solidFill>
                          <a:schemeClr val="tx1"/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r>
                      <a:rPr lang="zh-CN" altLang="en-US" sz="1050" dirty="0" smtClean="0"/>
                      <a:t>农村人口</a:t>
                    </a:r>
                    <a:endParaRPr lang="en-US" altLang="zh-CN" sz="1050" dirty="0" smtClean="0"/>
                  </a:p>
                  <a:p>
                    <a:pPr>
                      <a:defRPr lang="zh-CN" sz="1800" b="0" i="0" u="none" strike="noStrike" kern="1200" baseline="0">
                        <a:solidFill>
                          <a:schemeClr val="tx1"/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r>
                      <a:rPr lang="en-US" altLang="zh-CN" sz="1050" dirty="0" smtClean="0"/>
                      <a:t>30</a:t>
                    </a:r>
                    <a:r>
                      <a:rPr lang="en-US" altLang="zh-CN" sz="1050" dirty="0"/>
                      <a:t>%</a:t>
                    </a:r>
                    <a:endParaRPr lang="en-US" altLang="zh-CN" sz="1050" dirty="0"/>
                  </a:p>
                </c:rich>
              </c:tx>
              <c:numFmt formatCode="General" sourceLinked="1"/>
              <c:spPr>
                <a:noFill/>
                <a:ln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800" b="0" i="0" u="none" strike="noStrike" kern="1200" baseline="0">
                      <a:solidFill>
                        <a:schemeClr val="tx1"/>
                      </a:solidFill>
                      <a:latin typeface="+mn-lt"/>
                      <a:ea typeface="+mn-ea"/>
                      <a:cs typeface="+mn-cs"/>
                    </a:defRPr>
                  </a:pPr>
                </a:p>
              </c:txPr>
              <c:dLblPos val="bestFit"/>
              <c:showLegendKey val="0"/>
              <c:showVal val="0"/>
              <c:showCatName val="0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3600" b="0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  <c:dLblPos val="bestFit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extLst>
              <c:ext xmlns:c15="http://schemas.microsoft.com/office/drawing/2012/chart" uri="{CE6537A1-D6FC-4f65-9D91-7224C49458BB}">
                <c15:layout/>
                <c15:showLeaderLines val="1"/>
                <c15:leaderLines/>
              </c:ext>
            </c:extLst>
          </c:dLbls>
          <c:cat>
            <c:strRef>
              <c:f>Sheet1!$A$2:$A$3</c:f>
              <c:strCache>
                <c:ptCount val="2"/>
                <c:pt idx="0">
                  <c:v>城镇人口</c:v>
                </c:pt>
                <c:pt idx="1">
                  <c:v>农村人口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636</c:v>
                </c:pt>
                <c:pt idx="1">
                  <c:v>273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1"/>
      </c:pieChart>
      <c:spPr>
        <a:noFill/>
        <a:ln>
          <a:noFill/>
        </a:ln>
        <a:effectLst/>
      </c:spPr>
    </c:plotArea>
    <c:plotVisOnly val="1"/>
    <c:dispBlanksAs val="zero"/>
    <c:showDLblsOverMax val="0"/>
  </c:chart>
  <c:spPr>
    <a:ln w="9525" cap="flat" cmpd="sng" algn="ctr">
      <a:noFill/>
      <a:prstDash val="solid"/>
      <a:round/>
    </a:ln>
  </c:spPr>
  <c:txPr>
    <a:bodyPr/>
    <a:lstStyle/>
    <a:p>
      <a:pPr>
        <a:defRPr lang="zh-CN" sz="1800"/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2017年人口（万人）</c:v>
                </c:pt>
              </c:strCache>
            </c:strRef>
          </c:tx>
          <c:invertIfNegative val="0"/>
          <c:dLbls>
            <c:dLbl>
              <c:idx val="4"/>
              <c:layout>
                <c:manualLayout>
                  <c:x val="0"/>
                  <c:y val="0.0064180051829183"/>
                </c:manualLayout>
              </c:layout>
              <c:dLblPos val="outEnd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1000" b="0" i="0" u="none" strike="noStrike" kern="1200" baseline="0">
                    <a:solidFill>
                      <a:schemeClr val="tx1"/>
                    </a:solidFill>
                    <a:latin typeface="微软雅黑" panose="020B0503020204020204" pitchFamily="34" charset="-122"/>
                    <a:ea typeface="微软雅黑" panose="020B0503020204020204" pitchFamily="3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0"/>
                <c15:leaderLines/>
              </c:ext>
            </c:extLst>
          </c:dLbls>
          <c:cat>
            <c:strRef>
              <c:f>Sheet1!$A$2:$A$11</c:f>
              <c:strCache>
                <c:ptCount val="10"/>
                <c:pt idx="0">
                  <c:v>市南</c:v>
                </c:pt>
                <c:pt idx="1">
                  <c:v>市北</c:v>
                </c:pt>
                <c:pt idx="2">
                  <c:v>李沧</c:v>
                </c:pt>
                <c:pt idx="3">
                  <c:v>崂山</c:v>
                </c:pt>
                <c:pt idx="4">
                  <c:v>黄岛</c:v>
                </c:pt>
                <c:pt idx="5">
                  <c:v>城阳</c:v>
                </c:pt>
                <c:pt idx="6">
                  <c:v>即墨</c:v>
                </c:pt>
                <c:pt idx="7">
                  <c:v>胶州</c:v>
                </c:pt>
                <c:pt idx="8">
                  <c:v>平度</c:v>
                </c:pt>
                <c:pt idx="9">
                  <c:v>莱西</c:v>
                </c:pt>
              </c:strCache>
            </c:strRef>
          </c:cat>
          <c:val>
            <c:numRef>
              <c:f>Sheet1!$B$2:$B$11</c:f>
              <c:numCache>
                <c:formatCode>General</c:formatCode>
                <c:ptCount val="10"/>
                <c:pt idx="0">
                  <c:v>58.03</c:v>
                </c:pt>
                <c:pt idx="1">
                  <c:v>108.37</c:v>
                </c:pt>
                <c:pt idx="2">
                  <c:v>55.33</c:v>
                </c:pt>
                <c:pt idx="3">
                  <c:v>43.55</c:v>
                </c:pt>
                <c:pt idx="4">
                  <c:v>151.59</c:v>
                </c:pt>
                <c:pt idx="5">
                  <c:v>70.23</c:v>
                </c:pt>
                <c:pt idx="6">
                  <c:v>121.45</c:v>
                </c:pt>
                <c:pt idx="7">
                  <c:v>88.52</c:v>
                </c:pt>
                <c:pt idx="8">
                  <c:v>137.26</c:v>
                </c:pt>
                <c:pt idx="9">
                  <c:v>76.1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50"/>
        <c:axId val="79246080"/>
        <c:axId val="79364480"/>
      </c:barChart>
      <c:catAx>
        <c:axId val="79246080"/>
        <c:scaling>
          <c:orientation val="minMax"/>
        </c:scaling>
        <c:delete val="0"/>
        <c:axPos val="b"/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800" b="0" i="0" u="none" strike="noStrike" kern="1200" spc="600" baseline="0">
                <a:solidFill>
                  <a:schemeClr val="tx1"/>
                </a:solidFill>
                <a:effectLst/>
                <a:latin typeface="微软雅黑" panose="020B0503020204020204" pitchFamily="34" charset="-122"/>
                <a:ea typeface="微软雅黑" panose="020B0503020204020204" pitchFamily="34" charset="-122"/>
                <a:cs typeface="+mn-cs"/>
              </a:defRPr>
            </a:pPr>
          </a:p>
        </c:txPr>
        <c:crossAx val="79364480"/>
        <c:crosses val="autoZero"/>
        <c:auto val="1"/>
        <c:lblAlgn val="ctr"/>
        <c:lblOffset val="100"/>
        <c:noMultiLvlLbl val="0"/>
      </c:catAx>
      <c:valAx>
        <c:axId val="79364480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one"/>
        <c:txPr>
          <a:bodyPr rot="-60000000" spcFirstLastPara="0" vertOverflow="ellipsis" vert="horz" wrap="square" anchor="ctr" anchorCtr="1"/>
          <a:lstStyle/>
          <a:p>
            <a:pPr>
              <a:defRPr lang="zh-CN" sz="18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</a:p>
        </c:txPr>
        <c:crossAx val="79246080"/>
        <c:crosses val="autoZero"/>
        <c:crossBetween val="between"/>
      </c:valAx>
    </c:plotArea>
    <c:plotVisOnly val="1"/>
    <c:dispBlanksAs val="gap"/>
    <c:showDLblsOverMax val="0"/>
  </c:chart>
  <c:spPr>
    <a:ln w="9525" cap="flat" cmpd="sng" algn="ctr">
      <a:noFill/>
      <a:prstDash val="solid"/>
      <a:round/>
    </a:ln>
  </c:spPr>
  <c:txPr>
    <a:bodyPr/>
    <a:lstStyle/>
    <a:p>
      <a:pPr>
        <a:defRPr lang="zh-CN" sz="1800"/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45674740484429"/>
          <c:y val="0.32934131736527"/>
          <c:w val="0.512110726643599"/>
          <c:h val="0.353293413173653"/>
        </c:manualLayout>
      </c:layout>
      <c:pieChart>
        <c:varyColors val="1"/>
        <c:ser>
          <c:idx val="0"/>
          <c:order val="0"/>
          <c:tx>
            <c:strRef>
              <c:f>Sheet1!$A$2</c:f>
              <c:strCache>
                <c:ptCount val="1"/>
                <c:pt idx="0">
                  <c:v>东部</c:v>
                </c:pt>
              </c:strCache>
            </c:strRef>
          </c:tx>
          <c:spPr>
            <a:solidFill>
              <a:srgbClr val="9999FF"/>
            </a:solidFill>
            <a:ln w="15747">
              <a:solidFill>
                <a:srgbClr val="000000"/>
              </a:solidFill>
              <a:prstDash val="solid"/>
            </a:ln>
          </c:spPr>
          <c:explosion val="0"/>
          <c:dPt>
            <c:idx val="0"/>
            <c:bubble3D val="0"/>
            <c:spPr>
              <a:pattFill prst="ltDnDiag">
                <a:fgClr>
                  <a:srgbClr val="000000"/>
                </a:fgClr>
                <a:bgClr>
                  <a:srgbClr val="FFFFFF"/>
                </a:bgClr>
              </a:pattFill>
              <a:ln w="15747">
                <a:solidFill>
                  <a:srgbClr val="000000"/>
                </a:solidFill>
                <a:prstDash val="solid"/>
              </a:ln>
            </c:spPr>
          </c:dPt>
          <c:dPt>
            <c:idx val="1"/>
            <c:bubble3D val="0"/>
            <c:spPr>
              <a:pattFill prst="dashVert">
                <a:fgClr>
                  <a:srgbClr val="000000"/>
                </a:fgClr>
                <a:bgClr>
                  <a:srgbClr val="FFFFFF"/>
                </a:bgClr>
              </a:pattFill>
              <a:ln w="15747">
                <a:solidFill>
                  <a:srgbClr val="000000"/>
                </a:solidFill>
                <a:prstDash val="solid"/>
              </a:ln>
            </c:spPr>
          </c:dPt>
          <c:dPt>
            <c:idx val="2"/>
            <c:bubble3D val="0"/>
            <c:spPr>
              <a:pattFill prst="lgCheck">
                <a:fgClr>
                  <a:srgbClr val="000000"/>
                </a:fgClr>
                <a:bgClr>
                  <a:srgbClr val="FFFFFF"/>
                </a:bgClr>
              </a:pattFill>
              <a:ln w="15747">
                <a:solidFill>
                  <a:srgbClr val="000000"/>
                </a:solidFill>
                <a:prstDash val="solid"/>
              </a:ln>
            </c:spPr>
          </c:dPt>
          <c:dLbls>
            <c:dLbl>
              <c:idx val="0"/>
              <c:layout/>
              <c:tx>
                <c:rich>
                  <a:bodyPr rot="0" spcFirstLastPara="0" vertOverflow="ellipsis" vert="horz" wrap="square" lIns="38100" tIns="19050" rIns="38100" bIns="19050" anchor="ctr" anchorCtr="1"/>
                  <a:lstStyle/>
                  <a:p>
                    <a:pPr>
                      <a:defRPr lang="zh-CN" sz="1025" b="0" i="0" u="none" strike="noStrike" kern="1200" baseline="0">
                        <a:solidFill>
                          <a:srgbClr val="000000"/>
                        </a:solidFill>
                        <a:latin typeface="宋体" panose="02010600030101010101" charset="-122"/>
                        <a:ea typeface="宋体" panose="02010600030101010101" charset="-122"/>
                        <a:cs typeface="宋体" panose="02010600030101010101" charset="-122"/>
                      </a:defRPr>
                    </a:pPr>
                    <a:r>
                      <a:rPr lang="zh-CN" altLang="en-US" sz="1000">
                        <a:latin typeface="微软雅黑" panose="020B0503020204020204" pitchFamily="34" charset="-122"/>
                        <a:ea typeface="微软雅黑" panose="020B0503020204020204" pitchFamily="34" charset="-122"/>
                      </a:rPr>
                      <a:t>第一产业
</a:t>
                    </a:r>
                    <a:r>
                      <a:rPr lang="en-US" altLang="zh-CN" sz="1000">
                        <a:latin typeface="微软雅黑" panose="020B0503020204020204" pitchFamily="34" charset="-122"/>
                        <a:ea typeface="微软雅黑" panose="020B0503020204020204" pitchFamily="34" charset="-122"/>
                      </a:rPr>
                      <a:t>4%</a:t>
                    </a:r>
                    <a:endParaRPr lang="zh-CN" altLang="en-US" sz="1000"/>
                  </a:p>
                </c:rich>
              </c:tx>
              <c:numFmt formatCode="0%" sourceLinked="0"/>
              <c:spPr>
                <a:noFill/>
                <a:ln w="31494"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25" b="0" i="0" u="none" strike="noStrike" kern="1200" baseline="0">
                      <a:solidFill>
                        <a:srgbClr val="000000"/>
                      </a:solidFill>
                      <a:latin typeface="宋体" panose="02010600030101010101" charset="-122"/>
                      <a:ea typeface="宋体" panose="02010600030101010101" charset="-122"/>
                      <a:cs typeface="宋体" panose="02010600030101010101" charset="-122"/>
                    </a:defRPr>
                  </a:pPr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/>
              </c:extLst>
            </c:dLbl>
            <c:dLbl>
              <c:idx val="1"/>
              <c:layout>
                <c:manualLayout>
                  <c:x val="0.000777502009075339"/>
                  <c:y val="0.0294258931919224"/>
                </c:manualLayout>
              </c:layout>
              <c:tx>
                <c:rich>
                  <a:bodyPr rot="0" spcFirstLastPara="0" vertOverflow="ellipsis" vert="horz" wrap="square" lIns="38100" tIns="19050" rIns="38100" bIns="19050" anchor="ctr" anchorCtr="1"/>
                  <a:lstStyle/>
                  <a:p>
                    <a:pPr>
                      <a:defRPr lang="zh-CN" sz="1025" b="0" i="0" u="none" strike="noStrike" kern="1200" baseline="0">
                        <a:solidFill>
                          <a:srgbClr val="000000"/>
                        </a:solidFill>
                        <a:latin typeface="宋体" panose="02010600030101010101" charset="-122"/>
                        <a:ea typeface="宋体" panose="02010600030101010101" charset="-122"/>
                        <a:cs typeface="宋体" panose="02010600030101010101" charset="-122"/>
                      </a:defRPr>
                    </a:pPr>
                    <a:r>
                      <a:rPr lang="zh-CN" altLang="en-US" sz="1000">
                        <a:latin typeface="微软雅黑" panose="020B0503020204020204" pitchFamily="34" charset="-122"/>
                        <a:ea typeface="微软雅黑" panose="020B0503020204020204" pitchFamily="34" charset="-122"/>
                      </a:rPr>
                      <a:t>第二产业
</a:t>
                    </a:r>
                    <a:r>
                      <a:rPr lang="en-US" altLang="zh-CN" sz="1000">
                        <a:latin typeface="微软雅黑" panose="020B0503020204020204" pitchFamily="34" charset="-122"/>
                        <a:ea typeface="微软雅黑" panose="020B0503020204020204" pitchFamily="34" charset="-122"/>
                      </a:rPr>
                      <a:t>41%</a:t>
                    </a:r>
                    <a:endParaRPr lang="zh-CN" altLang="en-US" sz="1000"/>
                  </a:p>
                </c:rich>
              </c:tx>
              <c:numFmt formatCode="0%" sourceLinked="0"/>
              <c:spPr>
                <a:noFill/>
                <a:ln w="31494"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25" b="0" i="0" u="none" strike="noStrike" kern="1200" baseline="0">
                      <a:solidFill>
                        <a:srgbClr val="000000"/>
                      </a:solidFill>
                      <a:latin typeface="宋体" panose="02010600030101010101" charset="-122"/>
                      <a:ea typeface="宋体" panose="02010600030101010101" charset="-122"/>
                      <a:cs typeface="宋体" panose="02010600030101010101" charset="-122"/>
                    </a:defRPr>
                  </a:pPr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>
                  <c15:layout/>
                </c:ext>
              </c:extLst>
            </c:dLbl>
            <c:dLbl>
              <c:idx val="2"/>
              <c:layout/>
              <c:tx>
                <c:rich>
                  <a:bodyPr rot="0" spcFirstLastPara="0" vertOverflow="ellipsis" vert="horz" wrap="square" lIns="38100" tIns="19050" rIns="38100" bIns="19050" anchor="ctr" anchorCtr="1"/>
                  <a:lstStyle/>
                  <a:p>
                    <a:pPr>
                      <a:defRPr lang="zh-CN" sz="1025" b="0" i="0" u="none" strike="noStrike" kern="1200" baseline="0">
                        <a:solidFill>
                          <a:srgbClr val="000000"/>
                        </a:solidFill>
                        <a:latin typeface="宋体" panose="02010600030101010101" charset="-122"/>
                        <a:ea typeface="宋体" panose="02010600030101010101" charset="-122"/>
                        <a:cs typeface="宋体" panose="02010600030101010101" charset="-122"/>
                      </a:defRPr>
                    </a:pPr>
                    <a:r>
                      <a:rPr lang="zh-CN" altLang="en-US" sz="1000">
                        <a:latin typeface="微软雅黑" panose="020B0503020204020204" pitchFamily="34" charset="-122"/>
                        <a:ea typeface="微软雅黑" panose="020B0503020204020204" pitchFamily="34" charset="-122"/>
                      </a:rPr>
                      <a:t>第三产业
</a:t>
                    </a:r>
                    <a:r>
                      <a:rPr lang="en-US" altLang="zh-CN" sz="1000">
                        <a:latin typeface="微软雅黑" panose="020B0503020204020204" pitchFamily="34" charset="-122"/>
                        <a:ea typeface="微软雅黑" panose="020B0503020204020204" pitchFamily="34" charset="-122"/>
                      </a:rPr>
                      <a:t>55%</a:t>
                    </a:r>
                    <a:endParaRPr lang="en-US" altLang="zh-CN" sz="1000"/>
                  </a:p>
                </c:rich>
              </c:tx>
              <c:numFmt formatCode="0%" sourceLinked="0"/>
              <c:spPr>
                <a:noFill/>
                <a:ln w="31494">
                  <a:noFill/>
                </a:ln>
                <a:effectLst/>
              </c:spPr>
              <c:txPr>
                <a:bodyPr rot="0" spcFirstLastPara="0" vertOverflow="ellipsis" vert="horz" wrap="square" lIns="38100" tIns="19050" rIns="38100" bIns="19050" anchor="ctr" anchorCtr="1"/>
                <a:lstStyle/>
                <a:p>
                  <a:pPr>
                    <a:defRPr lang="zh-CN" sz="1025" b="0" i="0" u="none" strike="noStrike" kern="1200" baseline="0">
                      <a:solidFill>
                        <a:srgbClr val="000000"/>
                      </a:solidFill>
                      <a:latin typeface="宋体" panose="02010600030101010101" charset="-122"/>
                      <a:ea typeface="宋体" panose="02010600030101010101" charset="-122"/>
                      <a:cs typeface="宋体" panose="02010600030101010101" charset="-122"/>
                    </a:defRPr>
                  </a:pPr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separator>
</c:separator>
              <c:extLst>
                <c:ext xmlns:c15="http://schemas.microsoft.com/office/drawing/2012/chart" uri="{CE6537A1-D6FC-4f65-9D91-7224C49458BB}"/>
              </c:extLst>
            </c:dLbl>
            <c:numFmt formatCode="0%" sourceLinked="0"/>
            <c:spPr>
              <a:noFill/>
              <a:ln w="31494">
                <a:noFill/>
              </a:ln>
              <a:effectLst/>
            </c:spPr>
            <c:txPr>
              <a:bodyPr rot="0" spcFirstLastPara="0" vertOverflow="ellipsis" vert="horz" wrap="square" lIns="38100" tIns="19050" rIns="38100" bIns="19050" anchor="ctr" anchorCtr="1"/>
              <a:lstStyle/>
              <a:p>
                <a:pPr>
                  <a:defRPr lang="zh-CN" sz="1025" b="0" i="0" u="none" strike="noStrike" kern="1200" baseline="0">
                    <a:solidFill>
                      <a:srgbClr val="000000"/>
                    </a:solidFill>
                    <a:latin typeface="微软雅黑" panose="020B0503020204020204" pitchFamily="34" charset="-122"/>
                    <a:ea typeface="微软雅黑" panose="020B0503020204020204" pitchFamily="34" charset="-122"/>
                    <a:cs typeface="宋体" panose="02010600030101010101" charset="-122"/>
                  </a:defRPr>
                </a:pPr>
              </a:p>
            </c:txPr>
            <c:dLblPos val="bestFit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extLst>
              <c:ext xmlns:c15="http://schemas.microsoft.com/office/drawing/2012/chart" uri="{CE6537A1-D6FC-4f65-9D91-7224C49458BB}">
                <c15:layout/>
                <c15:showLeaderLines val="1"/>
                <c15:leaderLines/>
              </c:ext>
            </c:extLst>
          </c:dLbls>
          <c:cat>
            <c:strRef>
              <c:f>Sheet1!$B$1:$D$1</c:f>
              <c:strCache>
                <c:ptCount val="3"/>
                <c:pt idx="0">
                  <c:v>第一产业</c:v>
                </c:pt>
                <c:pt idx="1">
                  <c:v>第二产业</c:v>
                </c:pt>
                <c:pt idx="2">
                  <c:v>第三产业</c:v>
                </c:pt>
              </c:strCache>
            </c:strRef>
          </c:cat>
          <c:val>
            <c:numRef>
              <c:f>Sheet1!$B$2:$D$2</c:f>
              <c:numCache>
                <c:formatCode>General</c:formatCode>
                <c:ptCount val="3"/>
                <c:pt idx="0">
                  <c:v>380</c:v>
                </c:pt>
                <c:pt idx="1">
                  <c:v>4546</c:v>
                </c:pt>
                <c:pt idx="2">
                  <c:v>6110</c:v>
                </c:pt>
              </c:numCache>
            </c:numRef>
          </c:val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zero"/>
    <c:showDLblsOverMax val="0"/>
  </c:chart>
  <c:spPr>
    <a:noFill/>
    <a:ln w="9525" cap="flat" cmpd="sng" algn="ctr">
      <a:noFill/>
      <a:prstDash val="solid"/>
      <a:round/>
    </a:ln>
  </c:spPr>
  <c:txPr>
    <a:bodyPr/>
    <a:lstStyle/>
    <a:p>
      <a:pPr>
        <a:defRPr lang="zh-CN" sz="1025" b="0" i="0" u="none" strike="noStrike" baseline="0">
          <a:solidFill>
            <a:srgbClr val="000000"/>
          </a:solidFill>
          <a:latin typeface="宋体" panose="02010600030101010101" charset="-122"/>
          <a:ea typeface="宋体" panose="02010600030101010101" charset="-122"/>
          <a:cs typeface="宋体" panose="02010600030101010101" charset="-122"/>
        </a:defRPr>
      </a:pPr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0"/>
    <customShpInfo spid="_x0000_s1029"/>
    <customShpInfo spid="_x0000_s1033"/>
    <customShpInfo spid="_x0000_s1032"/>
    <customShpInfo spid="_x0000_s1031"/>
    <customShpInfo spid="_x0000_s1040"/>
    <customShpInfo spid="_x0000_s1043"/>
    <customShpInfo spid="_x0000_s1042"/>
    <customShpInfo spid="_x0000_s1067"/>
    <customShpInfo spid="_x0000_s1066"/>
    <customShpInfo spid="_x0000_s1045"/>
    <customShpInfo spid="_x0000_s1044"/>
    <customShpInfo spid="_x0000_s1062"/>
    <customShpInfo spid="_x0000_s1060"/>
    <customShpInfo spid="_x0000_s1064"/>
    <customShpInfo spid="_x0000_s1063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9D160EA-9921-4ADA-9338-D2C79DE7844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Lenovo</Company>
  <Pages>1</Pages>
  <Words>341</Words>
  <Characters>1945</Characters>
  <Lines>16</Lines>
  <Paragraphs>4</Paragraphs>
  <TotalTime>65</TotalTime>
  <ScaleCrop>false</ScaleCrop>
  <LinksUpToDate>false</LinksUpToDate>
  <CharactersWithSpaces>2282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2018-05-02T09:46:00Z</dcterms:created>
  <dc:creator>Administrator</dc:creator>
  <cp:lastModifiedBy>张姝琳</cp:lastModifiedBy>
  <dcterms:modified xsi:type="dcterms:W3CDTF">2020-04-24T09:29:54Z</dcterms:modified>
  <cp:revision>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