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1 – Классификация и формализация требования 1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Регистрация и авторизация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должна предоставлять пользователю возможность регистрации и авторизации по </w:t>
            </w: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и паролю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персонализации данных и ограничения доступа к личной информации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Must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Демонстрация: пользователь вводит </w:t>
            </w: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и пароль, регистрируется, выходит из системы и повторно авторизуется под созданной учётной записью</w:t>
            </w:r>
          </w:p>
        </w:tc>
      </w:tr>
    </w:tbl>
    <w:p w:rsid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2 – Классификация и формализация требования 2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FR-2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Заполнение профиля пользователя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предоставлять пользователю возможность указать пол, возраст, вес, рост, уровень подготовки, цель тренировок и доступный инвентарь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формирования персонализированной программы тренировок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Must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Инспекция: после заполнения профиля все указанные значения сохраняются в БД и отображаются на экране профиля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3 – Классификация и формализация требования 3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FR-3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Просмотр каталога упражнений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предоставлять пользователю возможность просматривать каталог упражнений с фильтрацией по группе мышц, инвентарю и уровню сложности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самостоятельного ознакомления пользователя с упражнениями вне программы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Should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Демонстрация: пользователь применяет фильтр по группе мышц, список упражнений обновляется в соответствии с условием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4 – Классификация и формализация требования 4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FR-4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Автоматическая генерация программы тренировок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автоматически формировать индивидуальную программу тренировок не более чем за 5 секунд после сохранения профиля пользователя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предоставления пользователю стартового тренировочного плана без участия тренера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Must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Испытание: замер времени от нажатия кнопки «Сохранить профиль» до отображения сформированной программы на экране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5 – Классификация и формализация требования 5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FR-5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Отображение плана тренировок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предоставлять пользователю просмотр плана тренировок в виде списка и календаря с фильтрацией по статусу (сегодня, неделя, пропущенные, выполненные)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ориентации пользователя в расписании тренировок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Must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Демонстрация: пользователь переключает вид «Список»/«Календарь» и фильтр статуса, отображаемый перечень тренировок соответствует выбранному условию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6 – Классификация и формализация требования 6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FR-6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Выполнение тренировки с фиксацией подходов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предоставлять пользователю возможность вводить фактическое количество повторений по каждому подходу во время выполнения тренировки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последующего расчёта корректировки нагрузки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Must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Демонстрация: пользователь вводит фактическое количество повторений для подхода, значение сохраняется в БД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7 – Классификация и формализация требования 7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FR-7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Замена упражнения во время тренировки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предоставлять пользователю возможность заменить текущее упражнение на упражнение с той же целевой группой мышц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при отсутствии необходимого инвентаря или противопоказаниях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Should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Демонстрация: пользователь нажимает «Заменить упражнение», система предлагает не менее одного альтернативного упражнения с той же группой мышц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8 – Классификация и формализация требования 8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FR-8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Таймер отдыха между подходами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запускать таймер отдыха после завершения подхода и уведомлять пользователя об его окончании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соблюдения интервалов отдыха, влияющих на эффективность тренировки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Should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Демонстрация: после завершения подхода автоматически запускается таймер обратного отсчёта, по истечении которого выводится уведомление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9 – Классификация и формализация требования 9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FR-9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Завершение тренировки и ввод </w:t>
            </w: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обратной связи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Формулировка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предоставлять пользователю возможность указать оценку сложности, самочувствия и комментарий по завершении тренировки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последующей корректировки нагрузки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Must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Демонстрация: после нажатия «Завершить тренировку» пользователю отображается форма с оценкой сложности, самочувствия и полем комментария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10 – Классификация и формализация требования 10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FR-10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Автоматическая корректировка нагрузки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не позднее 5 секунд после сохранения обратной связи рассчитывать и предлагать пользователю изменённые параметры нагрузки (вес, количество подходов, замену упражнения) для следующей тренировки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реализации принципа прогрессивной перегрузки и предотвращения перетренированности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Must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Испытание: замер времени от сохранения обратной связи до отображения предложенной корректировки нагрузки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11 – Классификация и формализация требования 11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FR-11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Отображение причины корректировки нагрузки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отображать пользователю причину, по которой изменены параметры следующей тренировки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прозрачности работы алгоритма и доверия пользователя к системе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Must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Инспекция: карточка корректировки нагрузки содержит текстовое описание причины изменения параметров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12 – Классификация и формализация требования 12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FR-12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Подтверждение или изменение корректировки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предоставлять пользователю возможность принять предложенную корректировку нагрузки или вручную изменить её значения перед сохранением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учёта субъективного состояния пользователя, не отражённого в обратной связи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Should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Демонстрация: пользователь нажимает «Изменить», вводит собственное значение нагрузки, значение сохраняется вместо предложенного системой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13 – Классификация и формализация требования 13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FR-13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истории тренировок и прогресса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предоставлять пользователю просмотр истории тренировок и графиков изменения нагрузки по выбранному упражнению за выбранный период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отслеживания динамики результатов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Should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Демонстрация: пользователь выбирает упражнение и период, система строит график изменения рабочего веса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14 – Классификация и формализация требования 14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FR-14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Напоминания о тренировках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должна отправлять пользователю </w:t>
            </w: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-уведомление за 1 час до времени запланированной тренировки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снижения количества пропущенных тренировок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Should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Испытание: за 1 час до запланированного времени тренировки пользователю должно поступить </w:t>
            </w: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-уведомление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15 – Классификация и формализация требования 15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FR-15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Создание группы учеников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предоставлять тренеру возможность создавать группы учеников и добавлять в них пользователей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StH-2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организации работы тренера с несколькими учениками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Should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Демонстрация: тренер создаёт группу, добавляет в неё пользователя, пользователь отображается в списке группы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16 – Классификация и формализация требования 16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FR-16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Назначение программы тренером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предоставлять тренеру возможность назначить ученику индивидуальную или групповую программу тренировок; назначенная тренером программа имеет приоритет над автоматически сгенерированной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StH-2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очного или дистанционного сопровождения учеников тренером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Must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Демонстрация: тренер назначает ученику программу, у пользователя на главном экране отображается программа тренера вместо автоматически сформированной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17 – Классификация и формализация требования 17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FR-17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Просмотр статистики по группе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предоставлять тренеру просмотр сводной статистики выполнения плана по каждому ученику группы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StH-2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Необходимо для контроля результатов </w:t>
            </w: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учеников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Should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Демонстрация: на экране группы отображается процент выполнения плана по каждому ученику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18 – Классификация и формализация требования 18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FR-18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Уведомление тренера о пропусках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уведомлять тренера о пропуске тренировки учеником не позднее 24 часов после истечения запланированного времени тренировки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StH-2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своевременной реакции тренера на снижение активности ученика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Should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Испытание: при отсутствии отметки о выполнении тренировки по истечении 24 часов после планового времени тренеру должно поступить уведомление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19 – Классификация и формализация требования 19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FR-19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Уведомление тренера о переутомлении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уведомлять тренера, если ученик получил подряд две автоматические корректировки нагрузки в сторону снижения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StH-2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предотвращения перетренированности и травм ученика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Could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Демонстрация: после второй подряд корректировки нагрузки в сторону снижения тренеру поступает </w:t>
            </w: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уведомление с указанием ученика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20 – Классификация и формализация требования 20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FR-20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Управление учётными записями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предоставлять администратору возможность создавать, блокировать, изменять роли и удалять учётные записи пользователей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StH-3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администрирования пользователей и разграничения прав доступа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Must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Демонстрация: администратор блокирует учётную запись пользователя, заблокированный пользователь не может авторизоваться в системе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21 – Классификация и формализация требования 21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FR-21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Управление каталогом упражнений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предоставлять администратору возможность добавлять, редактировать и удалять упражнения в каталоге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StH-3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поддержания актуальности и полноты каталога упражнений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Must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Демонстрация: администратор добавляет новое упражнение, оно становится доступным в каталоге и алгоритму генерации программ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lastRenderedPageBreak/>
        <w:t>Таблица 22 – Классификация и формализация требования 22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FR-22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AD1D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Формирование и выгрузка отчётов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должна предоставлять администратору возможность формировать и выгружать отчёты по активности пользователей в форматах </w:t>
            </w: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PDF</w:t>
            </w: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и </w:t>
            </w: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Excel</w:t>
            </w: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(.</w:t>
            </w:r>
            <w:proofErr w:type="spellStart"/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xlsx</w:t>
            </w:r>
            <w:proofErr w:type="spellEnd"/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StH-3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Необходимо для анализа </w:t>
            </w:r>
            <w:proofErr w:type="spellStart"/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вовлечённости</w:t>
            </w:r>
            <w:proofErr w:type="spellEnd"/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пользователей и подготовки сводной отчётности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Should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Демонстрация: администратор формирует отчёт за выбранный период и скачивает файл в формате .</w:t>
            </w:r>
            <w:proofErr w:type="spellStart"/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xlsx</w:t>
            </w:r>
            <w:proofErr w:type="spellEnd"/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23 – Классификация и формализация требования 23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NFR-1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Нефункциональное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Безопасность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Хэширование паролей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Все пароли пользователей должны храниться в базе данных в зашифрованном виде в формате </w:t>
            </w:r>
            <w:proofErr w:type="spellStart"/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хеша</w:t>
            </w:r>
            <w:proofErr w:type="spellEnd"/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ФЗ-152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защиты персональных данных пользователей от кражи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Must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Инспекция: поле пароля в таблице пользователей БД должно содержать хешированную строку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24 – Классификация и формализация требования 24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NFR-2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Нефункциональное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Производительность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Время отклика основных экранов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Время отклика основных экранов </w:t>
            </w: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приложения не должно превышать 2–3 секунд при стабильном </w:t>
            </w:r>
            <w:proofErr w:type="spellStart"/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интернет-соединении</w:t>
            </w:r>
            <w:proofErr w:type="spellEnd"/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комфортного использования приложения во время тренировки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Must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Испытание: замер времени отклика при переходе между основными экранами приложения при стабильном соединении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25 – Классификация и формализация требования 25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NFR-3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Нефункциональное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Надёжность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Сохранение данных тренировки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Данные о ходе выполняемой тренировки должны сохраняться локально и не теряться при аварийном завершении работы приложения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исключения потери результатов тренировки при сбое устройства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Must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Испытание: аварийное закрытие приложения в процессе тренировки, после повторного запуска введённые данные подходов должны сохраниться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26 – Классификация и формализация требования 26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NFR-4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Нефункциональное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Удобство использования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Адаптивность интерфейса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Приложение должно корректно отображаться на мобильных устройствах с разными размерами экранов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обеспечения работоспособности приложения на различных моделях смартфонов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Must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Испытание: проверка отображения основных экранов на устройствах с разной диагональю и разрешением экрана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27 – Классификация и формализация требования 27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NFR-5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Нефункциональное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Удобство использования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Скрытие технических идентификаторов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 пользовательском интерфейсе не должны отображаться </w:t>
            </w: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-номера записей из таблиц базы данных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StH-1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Обоснование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Необходимо для удобства восприятия интерфейса пользователем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Should Have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Инспекция: проверка экранных форм на отсутствие отображаемых значений первичных ключей БД</w:t>
            </w:r>
          </w:p>
        </w:tc>
      </w:tr>
    </w:tbl>
    <w:p w:rsidR="00AD1D81" w:rsidRPr="00801248" w:rsidRDefault="00AD1D8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AD1D81" w:rsidRPr="00801248" w:rsidRDefault="00801248" w:rsidP="0080124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1248">
        <w:rPr>
          <w:rFonts w:ascii="Times New Roman" w:hAnsi="Times New Roman" w:cs="Times New Roman"/>
          <w:sz w:val="24"/>
          <w:szCs w:val="24"/>
          <w:lang w:val="ru-RU"/>
        </w:rPr>
        <w:t>Таблица 28 – Классификация и формализация требования 28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  <w:proofErr w:type="spellEnd"/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NFR-6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Нефункциональное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Категория NFR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Совместимость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</w:rPr>
              <w:t>Русскоязычная локализация</w:t>
            </w:r>
          </w:p>
        </w:tc>
      </w:tr>
      <w:tr w:rsidR="00AD1D81" w:rsidRPr="00801248"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48">
              <w:rPr>
                <w:rFonts w:ascii="Times New Roman" w:hAnsi="Times New Roman" w:cs="Times New Roman"/>
                <w:b/>
                <w:sz w:val="24"/>
                <w:szCs w:val="24"/>
              </w:rPr>
              <w:t>Формулировка</w:t>
            </w:r>
          </w:p>
        </w:tc>
        <w:tc>
          <w:tcPr>
            <w:tcW w:w="4320" w:type="dxa"/>
          </w:tcPr>
          <w:p w:rsidR="00AD1D81" w:rsidRPr="00801248" w:rsidRDefault="0080124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0124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Интерфейс приложения должен быть полностью выполнен на русском языке, включая названия упражнений и единицы измерения</w:t>
            </w:r>
          </w:p>
        </w:tc>
      </w:tr>
      <w:tr w:rsidR="00AD1D81" w:rsidRPr="00B20A39">
        <w:tc>
          <w:tcPr>
            <w:tcW w:w="4320" w:type="dxa"/>
          </w:tcPr>
          <w:p w:rsidR="00AD1D81" w:rsidRPr="00B20A39" w:rsidRDefault="00801248">
            <w:pPr>
              <w:rPr>
                <w:rFonts w:ascii="Times New Roman" w:hAnsi="Times New Roman" w:cs="Times New Roman"/>
              </w:rPr>
            </w:pPr>
            <w:bookmarkStart w:id="0" w:name="_GoBack" w:colFirst="0" w:colLast="2"/>
            <w:proofErr w:type="spellStart"/>
            <w:r w:rsidRPr="00B20A39">
              <w:rPr>
                <w:rFonts w:ascii="Times New Roman" w:hAnsi="Times New Roman" w:cs="Times New Roman"/>
                <w:b/>
              </w:rPr>
              <w:t>Источник</w:t>
            </w:r>
            <w:proofErr w:type="spellEnd"/>
          </w:p>
        </w:tc>
        <w:tc>
          <w:tcPr>
            <w:tcW w:w="4320" w:type="dxa"/>
          </w:tcPr>
          <w:p w:rsidR="00AD1D81" w:rsidRPr="00B20A39" w:rsidRDefault="00801248">
            <w:pPr>
              <w:rPr>
                <w:rFonts w:ascii="Times New Roman" w:hAnsi="Times New Roman" w:cs="Times New Roman"/>
              </w:rPr>
            </w:pPr>
            <w:r w:rsidRPr="00B20A39">
              <w:rPr>
                <w:rFonts w:ascii="Times New Roman" w:hAnsi="Times New Roman" w:cs="Times New Roman"/>
              </w:rPr>
              <w:t>StH-1</w:t>
            </w:r>
          </w:p>
        </w:tc>
      </w:tr>
      <w:tr w:rsidR="00AD1D81" w:rsidRPr="00B20A39">
        <w:tc>
          <w:tcPr>
            <w:tcW w:w="4320" w:type="dxa"/>
          </w:tcPr>
          <w:p w:rsidR="00AD1D81" w:rsidRPr="00B20A39" w:rsidRDefault="00801248">
            <w:pPr>
              <w:rPr>
                <w:rFonts w:ascii="Times New Roman" w:hAnsi="Times New Roman" w:cs="Times New Roman"/>
              </w:rPr>
            </w:pPr>
            <w:r w:rsidRPr="00B20A39">
              <w:rPr>
                <w:rFonts w:ascii="Times New Roman" w:hAnsi="Times New Roman" w:cs="Times New Roman"/>
                <w:b/>
              </w:rPr>
              <w:t>Обоснование</w:t>
            </w:r>
          </w:p>
        </w:tc>
        <w:tc>
          <w:tcPr>
            <w:tcW w:w="4320" w:type="dxa"/>
          </w:tcPr>
          <w:p w:rsidR="00AD1D81" w:rsidRPr="00B20A39" w:rsidRDefault="00801248">
            <w:pPr>
              <w:rPr>
                <w:rFonts w:ascii="Times New Roman" w:hAnsi="Times New Roman" w:cs="Times New Roman"/>
                <w:lang w:val="ru-RU"/>
              </w:rPr>
            </w:pPr>
            <w:r w:rsidRPr="00B20A39">
              <w:rPr>
                <w:rFonts w:ascii="Times New Roman" w:hAnsi="Times New Roman" w:cs="Times New Roman"/>
                <w:lang w:val="ru-RU"/>
              </w:rPr>
              <w:t>Необходимо, так как выявленные аналоги (</w:t>
            </w:r>
            <w:proofErr w:type="spellStart"/>
            <w:r w:rsidRPr="00B20A39">
              <w:rPr>
                <w:rFonts w:ascii="Times New Roman" w:hAnsi="Times New Roman" w:cs="Times New Roman"/>
              </w:rPr>
              <w:t>Fitbod</w:t>
            </w:r>
            <w:proofErr w:type="spellEnd"/>
            <w:r w:rsidRPr="00B20A39">
              <w:rPr>
                <w:rFonts w:ascii="Times New Roman" w:hAnsi="Times New Roman" w:cs="Times New Roman"/>
                <w:lang w:val="ru-RU"/>
              </w:rPr>
              <w:t xml:space="preserve">, </w:t>
            </w:r>
            <w:proofErr w:type="spellStart"/>
            <w:r w:rsidRPr="00B20A39">
              <w:rPr>
                <w:rFonts w:ascii="Times New Roman" w:hAnsi="Times New Roman" w:cs="Times New Roman"/>
              </w:rPr>
              <w:t>HumanGO</w:t>
            </w:r>
            <w:proofErr w:type="spellEnd"/>
            <w:r w:rsidRPr="00B20A39">
              <w:rPr>
                <w:rFonts w:ascii="Times New Roman" w:hAnsi="Times New Roman" w:cs="Times New Roman"/>
                <w:lang w:val="ru-RU"/>
              </w:rPr>
              <w:t>, 2</w:t>
            </w:r>
            <w:r w:rsidRPr="00B20A39">
              <w:rPr>
                <w:rFonts w:ascii="Times New Roman" w:hAnsi="Times New Roman" w:cs="Times New Roman"/>
              </w:rPr>
              <w:t>PEAK</w:t>
            </w:r>
            <w:r w:rsidRPr="00B20A39">
              <w:rPr>
                <w:rFonts w:ascii="Times New Roman" w:hAnsi="Times New Roman" w:cs="Times New Roman"/>
                <w:lang w:val="ru-RU"/>
              </w:rPr>
              <w:t>) имеют слабую русскоязычную локализацию</w:t>
            </w:r>
          </w:p>
        </w:tc>
      </w:tr>
      <w:tr w:rsidR="00AD1D81" w:rsidRPr="00B20A39">
        <w:tc>
          <w:tcPr>
            <w:tcW w:w="4320" w:type="dxa"/>
          </w:tcPr>
          <w:p w:rsidR="00AD1D81" w:rsidRPr="00B20A39" w:rsidRDefault="00801248">
            <w:pPr>
              <w:rPr>
                <w:rFonts w:ascii="Times New Roman" w:hAnsi="Times New Roman" w:cs="Times New Roman"/>
              </w:rPr>
            </w:pPr>
            <w:proofErr w:type="spellStart"/>
            <w:r w:rsidRPr="00B20A39">
              <w:rPr>
                <w:rFonts w:ascii="Times New Roman" w:hAnsi="Times New Roman" w:cs="Times New Roman"/>
                <w:b/>
              </w:rPr>
              <w:t>Приоритет</w:t>
            </w:r>
            <w:proofErr w:type="spellEnd"/>
          </w:p>
        </w:tc>
        <w:tc>
          <w:tcPr>
            <w:tcW w:w="4320" w:type="dxa"/>
          </w:tcPr>
          <w:p w:rsidR="00AD1D81" w:rsidRPr="00B20A39" w:rsidRDefault="00801248">
            <w:pPr>
              <w:rPr>
                <w:rFonts w:ascii="Times New Roman" w:hAnsi="Times New Roman" w:cs="Times New Roman"/>
              </w:rPr>
            </w:pPr>
            <w:r w:rsidRPr="00B20A39">
              <w:rPr>
                <w:rFonts w:ascii="Times New Roman" w:hAnsi="Times New Roman" w:cs="Times New Roman"/>
              </w:rPr>
              <w:t>Should Have</w:t>
            </w:r>
          </w:p>
        </w:tc>
      </w:tr>
      <w:tr w:rsidR="00AD1D81" w:rsidRPr="00B20A39">
        <w:tc>
          <w:tcPr>
            <w:tcW w:w="4320" w:type="dxa"/>
          </w:tcPr>
          <w:p w:rsidR="00AD1D81" w:rsidRPr="00B20A39" w:rsidRDefault="00801248">
            <w:pPr>
              <w:rPr>
                <w:rFonts w:ascii="Times New Roman" w:hAnsi="Times New Roman" w:cs="Times New Roman"/>
              </w:rPr>
            </w:pPr>
            <w:r w:rsidRPr="00B20A39">
              <w:rPr>
                <w:rFonts w:ascii="Times New Roman" w:hAnsi="Times New Roman" w:cs="Times New Roman"/>
                <w:b/>
              </w:rPr>
              <w:t>Критерий верификации</w:t>
            </w:r>
          </w:p>
        </w:tc>
        <w:tc>
          <w:tcPr>
            <w:tcW w:w="4320" w:type="dxa"/>
          </w:tcPr>
          <w:p w:rsidR="00AD1D81" w:rsidRPr="00B20A39" w:rsidRDefault="00801248">
            <w:pPr>
              <w:rPr>
                <w:rFonts w:ascii="Times New Roman" w:hAnsi="Times New Roman" w:cs="Times New Roman"/>
                <w:lang w:val="ru-RU"/>
              </w:rPr>
            </w:pPr>
            <w:r w:rsidRPr="00B20A39">
              <w:rPr>
                <w:rFonts w:ascii="Times New Roman" w:hAnsi="Times New Roman" w:cs="Times New Roman"/>
                <w:lang w:val="ru-RU"/>
              </w:rPr>
              <w:t xml:space="preserve">Инспекция: проверка отсутствия нелокализованных строк на всех экранах </w:t>
            </w:r>
            <w:r w:rsidRPr="00B20A39">
              <w:rPr>
                <w:rFonts w:ascii="Times New Roman" w:hAnsi="Times New Roman" w:cs="Times New Roman"/>
                <w:lang w:val="ru-RU"/>
              </w:rPr>
              <w:lastRenderedPageBreak/>
              <w:t>приложения</w:t>
            </w:r>
          </w:p>
        </w:tc>
      </w:tr>
      <w:bookmarkEnd w:id="0"/>
    </w:tbl>
    <w:p w:rsidR="00AD1D81" w:rsidRPr="00801248" w:rsidRDefault="00AD1D81">
      <w:pPr>
        <w:rPr>
          <w:lang w:val="ru-RU"/>
        </w:rPr>
      </w:pPr>
    </w:p>
    <w:sectPr w:rsidR="00AD1D81" w:rsidRPr="0080124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01248"/>
    <w:rsid w:val="00AA1D8D"/>
    <w:rsid w:val="00AD1D81"/>
    <w:rsid w:val="00B20A39"/>
    <w:rsid w:val="00B47730"/>
    <w:rsid w:val="00B80BB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798EDA"/>
  <w14:defaultImageDpi w14:val="300"/>
  <w15:docId w15:val="{6EB294C0-9B70-484F-B7AB-9A11F03F2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D3D0EFB-7184-4F73-848D-6C209E55B5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2461</Words>
  <Characters>14030</Characters>
  <Application>Microsoft Office Word</Application>
  <DocSecurity>0</DocSecurity>
  <Lines>116</Lines>
  <Paragraphs>32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Григорий Вершинин</cp:lastModifiedBy>
  <cp:revision>3</cp:revision>
  <dcterms:created xsi:type="dcterms:W3CDTF">2013-12-23T23:15:00Z</dcterms:created>
  <dcterms:modified xsi:type="dcterms:W3CDTF">2026-09-30T20:47:00Z</dcterms:modified>
  <cp:category/>
</cp:coreProperties>
</file>