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EF26" w14:textId="77777777" w:rsidR="00E42AA2" w:rsidRDefault="00E42AA2">
      <w:pPr>
        <w:spacing w:after="0" w:line="240" w:lineRule="auto"/>
      </w:pPr>
    </w:p>
    <w:p w14:paraId="3F614817" w14:textId="77777777" w:rsidR="00E42AA2" w:rsidRDefault="00E42AA2">
      <w:pPr>
        <w:spacing w:after="0" w:line="240" w:lineRule="auto"/>
      </w:pPr>
    </w:p>
    <w:p w14:paraId="1217788B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44"/>
        </w:rPr>
        <w:t>國立臺灣科技大學</w:t>
      </w:r>
    </w:p>
    <w:p w14:paraId="29782C56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32"/>
        </w:rPr>
        <w:t>NTUST_DATASHEET</w:t>
      </w:r>
      <w:r>
        <w:rPr>
          <w:rFonts w:eastAsia="標楷體"/>
          <w:b/>
          <w:sz w:val="32"/>
        </w:rPr>
        <w:t xml:space="preserve">　期末報告</w:t>
      </w:r>
    </w:p>
    <w:p w14:paraId="0249AFCB" w14:textId="77777777" w:rsidR="00E42AA2" w:rsidRDefault="00E42AA2">
      <w:pPr>
        <w:spacing w:after="0" w:line="240" w:lineRule="auto"/>
      </w:pPr>
    </w:p>
    <w:p w14:paraId="5FE9BC56" w14:textId="77777777" w:rsidR="00E42AA2" w:rsidRDefault="00E42AA2">
      <w:pPr>
        <w:spacing w:after="0" w:line="240" w:lineRule="auto"/>
      </w:pPr>
    </w:p>
    <w:p w14:paraId="24EB14ED" w14:textId="77777777" w:rsidR="00E42AA2" w:rsidRDefault="00E42AA2">
      <w:pPr>
        <w:spacing w:after="0" w:line="240" w:lineRule="auto"/>
      </w:pPr>
    </w:p>
    <w:p w14:paraId="698E7EDE" w14:textId="77777777" w:rsidR="00E42AA2" w:rsidRDefault="00E42AA2">
      <w:pPr>
        <w:spacing w:after="0" w:line="240" w:lineRule="auto"/>
      </w:pPr>
    </w:p>
    <w:p w14:paraId="1AA60263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56"/>
        </w:rPr>
        <w:t xml:space="preserve">Datasheet </w:t>
      </w:r>
      <w:r>
        <w:rPr>
          <w:rFonts w:eastAsia="標楷體"/>
          <w:b/>
          <w:sz w:val="56"/>
        </w:rPr>
        <w:t>參數提取系統</w:t>
      </w:r>
    </w:p>
    <w:p w14:paraId="6DB64D7A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48"/>
        </w:rPr>
        <w:t>成果報告</w:t>
      </w:r>
    </w:p>
    <w:p w14:paraId="05C74666" w14:textId="77777777" w:rsidR="00E42AA2" w:rsidRDefault="00E42AA2">
      <w:pPr>
        <w:spacing w:after="0" w:line="240" w:lineRule="auto"/>
      </w:pPr>
    </w:p>
    <w:p w14:paraId="48E45AF2" w14:textId="77777777" w:rsidR="00E42AA2" w:rsidRDefault="00E42AA2">
      <w:pPr>
        <w:spacing w:after="0" w:line="240" w:lineRule="auto"/>
      </w:pPr>
    </w:p>
    <w:p w14:paraId="7B81CFF9" w14:textId="77777777" w:rsidR="00E42AA2" w:rsidRDefault="00E42AA2">
      <w:pPr>
        <w:spacing w:after="0" w:line="240" w:lineRule="auto"/>
      </w:pPr>
    </w:p>
    <w:p w14:paraId="3E149066" w14:textId="77777777" w:rsidR="00E42AA2" w:rsidRDefault="00E42AA2">
      <w:pPr>
        <w:spacing w:after="0" w:line="240" w:lineRule="auto"/>
      </w:pPr>
    </w:p>
    <w:p w14:paraId="35F46628" w14:textId="77777777" w:rsidR="00E42AA2" w:rsidRDefault="00E42AA2">
      <w:pPr>
        <w:spacing w:after="0" w:line="240" w:lineRule="auto"/>
      </w:pPr>
    </w:p>
    <w:p w14:paraId="7BFFE2D8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36"/>
        </w:rPr>
        <w:t>黃姿晴</w:t>
      </w:r>
    </w:p>
    <w:p w14:paraId="22AE8244" w14:textId="77777777" w:rsidR="00E42AA2" w:rsidRDefault="007335D9">
      <w:pPr>
        <w:spacing w:after="120" w:line="240" w:lineRule="auto"/>
        <w:jc w:val="center"/>
      </w:pPr>
      <w:r>
        <w:rPr>
          <w:rFonts w:eastAsia="標楷體"/>
          <w:b/>
          <w:sz w:val="32"/>
        </w:rPr>
        <w:t>中華民國</w:t>
      </w:r>
      <w:r>
        <w:rPr>
          <w:rFonts w:eastAsia="標楷體"/>
          <w:b/>
          <w:sz w:val="32"/>
        </w:rPr>
        <w:t xml:space="preserve"> 115 </w:t>
      </w:r>
      <w:r>
        <w:rPr>
          <w:rFonts w:eastAsia="標楷體"/>
          <w:b/>
          <w:sz w:val="32"/>
        </w:rPr>
        <w:t>年</w:t>
      </w:r>
      <w:r>
        <w:rPr>
          <w:rFonts w:eastAsia="標楷體"/>
          <w:b/>
          <w:sz w:val="32"/>
        </w:rPr>
        <w:t xml:space="preserve"> 6 </w:t>
      </w:r>
      <w:r>
        <w:rPr>
          <w:rFonts w:eastAsia="標楷體"/>
          <w:b/>
          <w:sz w:val="32"/>
        </w:rPr>
        <w:t>月</w:t>
      </w:r>
      <w:r>
        <w:rPr>
          <w:rFonts w:eastAsia="標楷體"/>
          <w:b/>
          <w:sz w:val="32"/>
        </w:rPr>
        <w:t xml:space="preserve"> 4 </w:t>
      </w:r>
      <w:r>
        <w:rPr>
          <w:rFonts w:eastAsia="標楷體"/>
          <w:b/>
          <w:sz w:val="32"/>
        </w:rPr>
        <w:t>日</w:t>
      </w:r>
    </w:p>
    <w:p w14:paraId="1BC81FAE" w14:textId="77777777" w:rsidR="00E42AA2" w:rsidRDefault="00E42AA2">
      <w:pPr>
        <w:sectPr w:rsidR="00E42AA2">
          <w:pgSz w:w="12240" w:h="15840"/>
          <w:pgMar w:top="1701" w:right="1417" w:bottom="1134" w:left="1701" w:header="720" w:footer="720" w:gutter="0"/>
          <w:cols w:space="720"/>
          <w:docGrid w:linePitch="360"/>
        </w:sectPr>
      </w:pPr>
    </w:p>
    <w:p w14:paraId="677419CB" w14:textId="77777777" w:rsidR="00E42AA2" w:rsidRDefault="007335D9">
      <w:pPr>
        <w:spacing w:after="240" w:line="312" w:lineRule="auto"/>
        <w:jc w:val="center"/>
      </w:pPr>
      <w:r>
        <w:rPr>
          <w:rFonts w:eastAsia="標楷體"/>
          <w:b/>
          <w:sz w:val="44"/>
        </w:rPr>
        <w:lastRenderedPageBreak/>
        <w:t>目　錄</w:t>
      </w:r>
    </w:p>
    <w:p w14:paraId="73EDD488" w14:textId="0EDB7D77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r w:rsidRPr="007335D9">
        <w:fldChar w:fldCharType="begin"/>
      </w:r>
      <w:r w:rsidRPr="007335D9">
        <w:instrText>TOC \o "1-2" \h \z \u</w:instrText>
      </w:r>
      <w:r w:rsidRPr="007335D9">
        <w:fldChar w:fldCharType="separate"/>
      </w:r>
      <w:hyperlink w:anchor="_Toc231459175" w:history="1">
        <w:r w:rsidRPr="007335D9">
          <w:rPr>
            <w:rStyle w:val="affa"/>
            <w:rFonts w:hint="eastAsia"/>
            <w:noProof/>
          </w:rPr>
          <w:t>第一章　緒論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_Toc231459175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</w:t>
        </w:r>
        <w:r w:rsidRPr="007335D9">
          <w:rPr>
            <w:noProof/>
            <w:webHidden/>
          </w:rPr>
          <w:fldChar w:fldCharType="end"/>
        </w:r>
      </w:hyperlink>
    </w:p>
    <w:p w14:paraId="05FF5BF2" w14:textId="7594C3DB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76" w:history="1">
        <w:r w:rsidRPr="007335D9">
          <w:rPr>
            <w:rStyle w:val="affa"/>
            <w:rFonts w:hint="eastAsia"/>
            <w:noProof/>
          </w:rPr>
          <w:t>第一節　研究背景與問題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_Toc231459176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</w:t>
        </w:r>
        <w:r w:rsidRPr="007335D9">
          <w:rPr>
            <w:noProof/>
            <w:webHidden/>
          </w:rPr>
          <w:fldChar w:fldCharType="end"/>
        </w:r>
      </w:hyperlink>
    </w:p>
    <w:p w14:paraId="3077142E" w14:textId="67B933B1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77" w:history="1">
        <w:r w:rsidRPr="007335D9">
          <w:rPr>
            <w:rStyle w:val="affa"/>
            <w:rFonts w:hint="eastAsia"/>
            <w:noProof/>
          </w:rPr>
          <w:t>第二節　任務目標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_Toc231459177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</w:t>
        </w:r>
        <w:r w:rsidRPr="007335D9">
          <w:rPr>
            <w:noProof/>
            <w:webHidden/>
          </w:rPr>
          <w:fldChar w:fldCharType="end"/>
        </w:r>
      </w:hyperlink>
    </w:p>
    <w:p w14:paraId="634DE434" w14:textId="0C8A1565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78" w:history="1">
        <w:r w:rsidRPr="007335D9">
          <w:rPr>
            <w:rStyle w:val="affa"/>
            <w:rFonts w:hint="eastAsia"/>
            <w:noProof/>
          </w:rPr>
          <w:t>第三節　計分基準與最終成果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_Toc231459178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2</w:t>
        </w:r>
        <w:r w:rsidRPr="007335D9">
          <w:rPr>
            <w:noProof/>
            <w:webHidden/>
          </w:rPr>
          <w:fldChar w:fldCharType="end"/>
        </w:r>
      </w:hyperlink>
    </w:p>
    <w:p w14:paraId="3E388146" w14:textId="0BB154DB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179" w:history="1">
        <w:r w:rsidRPr="007335D9">
          <w:rPr>
            <w:rStyle w:val="affa"/>
            <w:rFonts w:hint="eastAsia"/>
            <w:noProof/>
          </w:rPr>
          <w:t>第二章　系統方法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_Toc231459179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3</w:t>
        </w:r>
        <w:r w:rsidRPr="007335D9">
          <w:rPr>
            <w:noProof/>
            <w:webHidden/>
          </w:rPr>
          <w:fldChar w:fldCharType="end"/>
        </w:r>
      </w:hyperlink>
    </w:p>
    <w:p w14:paraId="18C420DD" w14:textId="026C063F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0" w:history="1">
        <w:r w:rsidRPr="007335D9">
          <w:rPr>
            <w:rStyle w:val="affa"/>
            <w:rFonts w:hint="eastAsia"/>
            <w:noProof/>
          </w:rPr>
          <w:t>第一節　任務一：用</w:t>
        </w:r>
        <w:r w:rsidRPr="007335D9">
          <w:rPr>
            <w:rStyle w:val="affa"/>
            <w:noProof/>
          </w:rPr>
          <w:t xml:space="preserve"> VLM </w:t>
        </w:r>
        <w:r w:rsidRPr="007335D9">
          <w:rPr>
            <w:rStyle w:val="affa"/>
            <w:rFonts w:hint="eastAsia"/>
            <w:noProof/>
          </w:rPr>
          <w:t>解析尺寸圖面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_Toc231459180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3</w:t>
        </w:r>
        <w:r w:rsidRPr="007335D9">
          <w:rPr>
            <w:noProof/>
            <w:webHidden/>
          </w:rPr>
          <w:fldChar w:fldCharType="end"/>
        </w:r>
      </w:hyperlink>
    </w:p>
    <w:p w14:paraId="372D8E3C" w14:textId="5C57EFFC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1" w:history="1">
        <w:r w:rsidRPr="007335D9">
          <w:rPr>
            <w:rStyle w:val="affa"/>
            <w:rFonts w:hint="eastAsia"/>
            <w:noProof/>
          </w:rPr>
          <w:t>第二節　任務二：強制</w:t>
        </w:r>
        <w:r w:rsidRPr="007335D9">
          <w:rPr>
            <w:rStyle w:val="affa"/>
            <w:noProof/>
          </w:rPr>
          <w:t xml:space="preserve"> 100% </w:t>
        </w:r>
        <w:r w:rsidRPr="007335D9">
          <w:rPr>
            <w:rStyle w:val="affa"/>
            <w:rFonts w:hint="eastAsia"/>
            <w:noProof/>
          </w:rPr>
          <w:t>合法</w:t>
        </w:r>
        <w:r w:rsidRPr="007335D9">
          <w:rPr>
            <w:rStyle w:val="affa"/>
            <w:noProof/>
          </w:rPr>
          <w:t xml:space="preserve"> JSON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_Toc231459181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3</w:t>
        </w:r>
        <w:r w:rsidRPr="007335D9">
          <w:rPr>
            <w:noProof/>
            <w:webHidden/>
          </w:rPr>
          <w:fldChar w:fldCharType="end"/>
        </w:r>
      </w:hyperlink>
    </w:p>
    <w:p w14:paraId="69B6665E" w14:textId="3F49A49B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2" w:history="1">
        <w:r w:rsidRPr="007335D9">
          <w:rPr>
            <w:rStyle w:val="affa"/>
            <w:rFonts w:hint="eastAsia"/>
            <w:noProof/>
          </w:rPr>
          <w:t>第三節　任務三：批次處理與評分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_Toc231459182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4</w:t>
        </w:r>
        <w:r w:rsidRPr="007335D9">
          <w:rPr>
            <w:noProof/>
            <w:webHidden/>
          </w:rPr>
          <w:fldChar w:fldCharType="end"/>
        </w:r>
      </w:hyperlink>
    </w:p>
    <w:p w14:paraId="1582046F" w14:textId="3BF797E4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3" w:history="1">
        <w:r w:rsidRPr="007335D9">
          <w:rPr>
            <w:rStyle w:val="affa"/>
            <w:rFonts w:hint="eastAsia"/>
            <w:noProof/>
          </w:rPr>
          <w:t>第四節　任務四：本機</w:t>
        </w:r>
        <w:r w:rsidRPr="007335D9">
          <w:rPr>
            <w:rStyle w:val="affa"/>
            <w:noProof/>
          </w:rPr>
          <w:t xml:space="preserve"> webapp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_Toc231459183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4</w:t>
        </w:r>
        <w:r w:rsidRPr="007335D9">
          <w:rPr>
            <w:noProof/>
            <w:webHidden/>
          </w:rPr>
          <w:fldChar w:fldCharType="end"/>
        </w:r>
      </w:hyperlink>
    </w:p>
    <w:p w14:paraId="37F0D976" w14:textId="006E20E2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4" w:history="1">
        <w:r w:rsidRPr="007335D9">
          <w:rPr>
            <w:rStyle w:val="affa"/>
            <w:rFonts w:hint="eastAsia"/>
            <w:noProof/>
          </w:rPr>
          <w:t>第五節　整合版的三個通用機制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_Toc231459184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4</w:t>
        </w:r>
        <w:r w:rsidRPr="007335D9">
          <w:rPr>
            <w:noProof/>
            <w:webHidden/>
          </w:rPr>
          <w:fldChar w:fldCharType="end"/>
        </w:r>
      </w:hyperlink>
    </w:p>
    <w:p w14:paraId="2DD3541E" w14:textId="657A712A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185" w:history="1">
        <w:r w:rsidRPr="007335D9">
          <w:rPr>
            <w:rStyle w:val="affa"/>
            <w:rFonts w:hint="eastAsia"/>
            <w:noProof/>
          </w:rPr>
          <w:t>第三章　實驗設計與評分標準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_Toc231459185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6</w:t>
        </w:r>
        <w:r w:rsidRPr="007335D9">
          <w:rPr>
            <w:noProof/>
            <w:webHidden/>
          </w:rPr>
          <w:fldChar w:fldCharType="end"/>
        </w:r>
      </w:hyperlink>
    </w:p>
    <w:p w14:paraId="1F4ECAFB" w14:textId="2EA61618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6" w:history="1">
        <w:r w:rsidRPr="007335D9">
          <w:rPr>
            <w:rStyle w:val="affa"/>
            <w:rFonts w:hint="eastAsia"/>
            <w:noProof/>
          </w:rPr>
          <w:t>第一節　控制變因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_Toc231459186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6</w:t>
        </w:r>
        <w:r w:rsidRPr="007335D9">
          <w:rPr>
            <w:noProof/>
            <w:webHidden/>
          </w:rPr>
          <w:fldChar w:fldCharType="end"/>
        </w:r>
      </w:hyperlink>
    </w:p>
    <w:p w14:paraId="2CCDCEFC" w14:textId="05AD9DAA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7" w:history="1">
        <w:r w:rsidRPr="007335D9">
          <w:rPr>
            <w:rStyle w:val="affa"/>
            <w:rFonts w:hint="eastAsia"/>
            <w:noProof/>
          </w:rPr>
          <w:t>第二節　自變數：尺寸抽取方法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_Toc231459187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6</w:t>
        </w:r>
        <w:r w:rsidRPr="007335D9">
          <w:rPr>
            <w:noProof/>
            <w:webHidden/>
          </w:rPr>
          <w:fldChar w:fldCharType="end"/>
        </w:r>
      </w:hyperlink>
    </w:p>
    <w:p w14:paraId="6E8A5E2E" w14:textId="692E9E35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88" w:history="1">
        <w:r w:rsidRPr="007335D9">
          <w:rPr>
            <w:rStyle w:val="affa"/>
            <w:rFonts w:hint="eastAsia"/>
            <w:noProof/>
          </w:rPr>
          <w:t>第三節　零</w:t>
        </w:r>
        <w:r w:rsidRPr="007335D9">
          <w:rPr>
            <w:rStyle w:val="affa"/>
            <w:noProof/>
          </w:rPr>
          <w:t xml:space="preserve"> overfit </w:t>
        </w:r>
        <w:r w:rsidRPr="007335D9">
          <w:rPr>
            <w:rStyle w:val="affa"/>
            <w:rFonts w:hint="eastAsia"/>
            <w:noProof/>
          </w:rPr>
          <w:t>的通用物理規則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_Toc231459188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7</w:t>
        </w:r>
        <w:r w:rsidRPr="007335D9">
          <w:rPr>
            <w:noProof/>
            <w:webHidden/>
          </w:rPr>
          <w:fldChar w:fldCharType="end"/>
        </w:r>
      </w:hyperlink>
    </w:p>
    <w:p w14:paraId="4D4BF33C" w14:textId="6BCC22B2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189" w:history="1">
        <w:r w:rsidRPr="007335D9">
          <w:rPr>
            <w:rStyle w:val="affa"/>
            <w:rFonts w:hint="eastAsia"/>
            <w:noProof/>
          </w:rPr>
          <w:t>第四章　結果與分析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_Toc231459189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8</w:t>
        </w:r>
        <w:r w:rsidRPr="007335D9">
          <w:rPr>
            <w:noProof/>
            <w:webHidden/>
          </w:rPr>
          <w:fldChar w:fldCharType="end"/>
        </w:r>
      </w:hyperlink>
    </w:p>
    <w:p w14:paraId="75BF2D9E" w14:textId="115B1197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0" w:history="1">
        <w:r w:rsidRPr="007335D9">
          <w:rPr>
            <w:rStyle w:val="affa"/>
            <w:rFonts w:hint="eastAsia"/>
            <w:noProof/>
          </w:rPr>
          <w:t>第一節　整體準確率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_Toc231459190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8</w:t>
        </w:r>
        <w:r w:rsidRPr="007335D9">
          <w:rPr>
            <w:noProof/>
            <w:webHidden/>
          </w:rPr>
          <w:fldChar w:fldCharType="end"/>
        </w:r>
      </w:hyperlink>
    </w:p>
    <w:p w14:paraId="42460B06" w14:textId="412F4325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1" w:history="1">
        <w:r w:rsidRPr="007335D9">
          <w:rPr>
            <w:rStyle w:val="affa"/>
            <w:rFonts w:hint="eastAsia"/>
            <w:noProof/>
          </w:rPr>
          <w:t>第二節　各元件準確率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_Toc231459191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8</w:t>
        </w:r>
        <w:r w:rsidRPr="007335D9">
          <w:rPr>
            <w:noProof/>
            <w:webHidden/>
          </w:rPr>
          <w:fldChar w:fldCharType="end"/>
        </w:r>
      </w:hyperlink>
    </w:p>
    <w:p w14:paraId="1421AC24" w14:textId="3B626750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2" w:history="1">
        <w:r w:rsidRPr="007335D9">
          <w:rPr>
            <w:rStyle w:val="affa"/>
            <w:rFonts w:hint="eastAsia"/>
            <w:noProof/>
          </w:rPr>
          <w:t>第三節　各欄位準確率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_Toc231459192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9</w:t>
        </w:r>
        <w:r w:rsidRPr="007335D9">
          <w:rPr>
            <w:noProof/>
            <w:webHidden/>
          </w:rPr>
          <w:fldChar w:fldCharType="end"/>
        </w:r>
      </w:hyperlink>
    </w:p>
    <w:p w14:paraId="6AD59513" w14:textId="3FBD69D1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3" w:history="1">
        <w:r w:rsidRPr="007335D9">
          <w:rPr>
            <w:rStyle w:val="affa"/>
            <w:rFonts w:hint="eastAsia"/>
            <w:noProof/>
          </w:rPr>
          <w:t>第四節　錯誤欄位分析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_Toc231459193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9</w:t>
        </w:r>
        <w:r w:rsidRPr="007335D9">
          <w:rPr>
            <w:noProof/>
            <w:webHidden/>
          </w:rPr>
          <w:fldChar w:fldCharType="end"/>
        </w:r>
      </w:hyperlink>
    </w:p>
    <w:p w14:paraId="1EC4FC5B" w14:textId="435B2F49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194" w:history="1">
        <w:r w:rsidRPr="007335D9">
          <w:rPr>
            <w:rStyle w:val="affa"/>
            <w:rFonts w:hint="eastAsia"/>
            <w:noProof/>
          </w:rPr>
          <w:t>第五章　討論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_Toc231459194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11</w:t>
        </w:r>
        <w:r w:rsidRPr="007335D9">
          <w:rPr>
            <w:noProof/>
            <w:webHidden/>
          </w:rPr>
          <w:fldChar w:fldCharType="end"/>
        </w:r>
      </w:hyperlink>
    </w:p>
    <w:p w14:paraId="0611EBAE" w14:textId="42338B01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5" w:history="1">
        <w:r w:rsidRPr="007335D9">
          <w:rPr>
            <w:rStyle w:val="affa"/>
            <w:rFonts w:hint="eastAsia"/>
            <w:noProof/>
          </w:rPr>
          <w:t>第一節　為什麼這</w:t>
        </w:r>
        <w:r w:rsidRPr="007335D9">
          <w:rPr>
            <w:rStyle w:val="affa"/>
            <w:noProof/>
          </w:rPr>
          <w:t xml:space="preserve"> 91 </w:t>
        </w:r>
        <w:r w:rsidRPr="007335D9">
          <w:rPr>
            <w:rStyle w:val="affa"/>
            <w:rFonts w:hint="eastAsia"/>
            <w:noProof/>
          </w:rPr>
          <w:t>格不是背答案（零</w:t>
        </w:r>
        <w:r w:rsidRPr="007335D9">
          <w:rPr>
            <w:rStyle w:val="affa"/>
            <w:noProof/>
          </w:rPr>
          <w:t xml:space="preserve"> overfit </w:t>
        </w:r>
        <w:r w:rsidRPr="007335D9">
          <w:rPr>
            <w:rStyle w:val="affa"/>
            <w:rFonts w:hint="eastAsia"/>
            <w:noProof/>
          </w:rPr>
          <w:t>論證）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_Toc231459195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11</w:t>
        </w:r>
        <w:r w:rsidRPr="007335D9">
          <w:rPr>
            <w:noProof/>
            <w:webHidden/>
          </w:rPr>
          <w:fldChar w:fldCharType="end"/>
        </w:r>
      </w:hyperlink>
    </w:p>
    <w:p w14:paraId="788B23A9" w14:textId="1ABF35BC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6" w:history="1">
        <w:r w:rsidRPr="007335D9">
          <w:rPr>
            <w:rStyle w:val="affa"/>
            <w:rFonts w:hint="eastAsia"/>
            <w:noProof/>
          </w:rPr>
          <w:t>第二節　尺寸抽取方法的學術對照實驗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_Toc231459196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12</w:t>
        </w:r>
        <w:r w:rsidRPr="007335D9">
          <w:rPr>
            <w:noProof/>
            <w:webHidden/>
          </w:rPr>
          <w:fldChar w:fldCharType="end"/>
        </w:r>
      </w:hyperlink>
    </w:p>
    <w:p w14:paraId="0CE4061B" w14:textId="441C2707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7" w:history="1">
        <w:r w:rsidRPr="007335D9">
          <w:rPr>
            <w:rStyle w:val="affa"/>
            <w:rFonts w:hint="eastAsia"/>
            <w:noProof/>
          </w:rPr>
          <w:t>第三節　版本演進與三大發現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_Toc231459197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16</w:t>
        </w:r>
        <w:r w:rsidRPr="007335D9">
          <w:rPr>
            <w:noProof/>
            <w:webHidden/>
          </w:rPr>
          <w:fldChar w:fldCharType="end"/>
        </w:r>
      </w:hyperlink>
    </w:p>
    <w:p w14:paraId="22CAE917" w14:textId="5937C509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198" w:history="1">
        <w:r w:rsidRPr="007335D9">
          <w:rPr>
            <w:rStyle w:val="affa"/>
            <w:rFonts w:hint="eastAsia"/>
            <w:noProof/>
          </w:rPr>
          <w:t>第四節　繳交檔案決策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_Toc231459198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17</w:t>
        </w:r>
        <w:r w:rsidRPr="007335D9">
          <w:rPr>
            <w:noProof/>
            <w:webHidden/>
          </w:rPr>
          <w:fldChar w:fldCharType="end"/>
        </w:r>
      </w:hyperlink>
    </w:p>
    <w:p w14:paraId="5D5CE26F" w14:textId="3E6AFED4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199" w:history="1">
        <w:r w:rsidRPr="007335D9">
          <w:rPr>
            <w:rStyle w:val="affa"/>
            <w:rFonts w:hint="eastAsia"/>
            <w:noProof/>
          </w:rPr>
          <w:t>第六章　結論與反思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_Toc231459199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18</w:t>
        </w:r>
        <w:r w:rsidRPr="007335D9">
          <w:rPr>
            <w:noProof/>
            <w:webHidden/>
          </w:rPr>
          <w:fldChar w:fldCharType="end"/>
        </w:r>
      </w:hyperlink>
    </w:p>
    <w:p w14:paraId="4F679650" w14:textId="1A280533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0" w:history="1">
        <w:r w:rsidRPr="007335D9">
          <w:rPr>
            <w:rStyle w:val="affa"/>
            <w:rFonts w:hint="eastAsia"/>
            <w:noProof/>
          </w:rPr>
          <w:t>第一節　跑分上升不等於方法變好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_Toc231459200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18</w:t>
        </w:r>
        <w:r w:rsidRPr="007335D9">
          <w:rPr>
            <w:noProof/>
            <w:webHidden/>
          </w:rPr>
          <w:fldChar w:fldCharType="end"/>
        </w:r>
      </w:hyperlink>
    </w:p>
    <w:p w14:paraId="53FE5AAC" w14:textId="4A01F5FA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1" w:history="1">
        <w:r w:rsidRPr="007335D9">
          <w:rPr>
            <w:rStyle w:val="affa"/>
            <w:rFonts w:hint="eastAsia"/>
            <w:noProof/>
          </w:rPr>
          <w:t>第二節　多模型投票是為了不依賴單一模型的判斷力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_Toc231459201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18</w:t>
        </w:r>
        <w:r w:rsidRPr="007335D9">
          <w:rPr>
            <w:noProof/>
            <w:webHidden/>
          </w:rPr>
          <w:fldChar w:fldCharType="end"/>
        </w:r>
      </w:hyperlink>
    </w:p>
    <w:p w14:paraId="5FE949A1" w14:textId="4FDC6DDB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2" w:history="1">
        <w:r w:rsidRPr="007335D9">
          <w:rPr>
            <w:rStyle w:val="affa"/>
            <w:rFonts w:hint="eastAsia"/>
            <w:noProof/>
          </w:rPr>
          <w:t>第三節　能用</w:t>
        </w:r>
        <w:r w:rsidRPr="007335D9">
          <w:rPr>
            <w:rStyle w:val="affa"/>
            <w:noProof/>
          </w:rPr>
          <w:t xml:space="preserve"> schema / if-else </w:t>
        </w:r>
        <w:r w:rsidRPr="007335D9">
          <w:rPr>
            <w:rStyle w:val="affa"/>
            <w:rFonts w:hint="eastAsia"/>
            <w:noProof/>
          </w:rPr>
          <w:t>判斷的事不要丟給</w:t>
        </w:r>
        <w:r w:rsidRPr="007335D9">
          <w:rPr>
            <w:rStyle w:val="affa"/>
            <w:noProof/>
          </w:rPr>
          <w:t xml:space="preserve"> AI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_Toc231459202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18</w:t>
        </w:r>
        <w:r w:rsidRPr="007335D9">
          <w:rPr>
            <w:noProof/>
            <w:webHidden/>
          </w:rPr>
          <w:fldChar w:fldCharType="end"/>
        </w:r>
      </w:hyperlink>
    </w:p>
    <w:p w14:paraId="13BA9AD4" w14:textId="051B94AE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3" w:history="1">
        <w:r w:rsidRPr="007335D9">
          <w:rPr>
            <w:rStyle w:val="affa"/>
            <w:rFonts w:hint="eastAsia"/>
            <w:noProof/>
          </w:rPr>
          <w:t xml:space="preserve">第四節　</w:t>
        </w:r>
        <w:r w:rsidRPr="007335D9">
          <w:rPr>
            <w:rStyle w:val="affa"/>
            <w:noProof/>
          </w:rPr>
          <w:t xml:space="preserve">AI </w:t>
        </w:r>
        <w:r w:rsidRPr="007335D9">
          <w:rPr>
            <w:rStyle w:val="affa"/>
            <w:rFonts w:hint="eastAsia"/>
            <w:noProof/>
          </w:rPr>
          <w:t>的論證要對到</w:t>
        </w:r>
        <w:r w:rsidRPr="007335D9">
          <w:rPr>
            <w:rStyle w:val="affa"/>
            <w:noProof/>
          </w:rPr>
          <w:t xml:space="preserve"> ground-truth </w:t>
        </w:r>
        <w:r w:rsidRPr="007335D9">
          <w:rPr>
            <w:rStyle w:val="affa"/>
            <w:rFonts w:hint="eastAsia"/>
            <w:noProof/>
          </w:rPr>
          <w:t>才算數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_Toc231459203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19</w:t>
        </w:r>
        <w:r w:rsidRPr="007335D9">
          <w:rPr>
            <w:noProof/>
            <w:webHidden/>
          </w:rPr>
          <w:fldChar w:fldCharType="end"/>
        </w:r>
      </w:hyperlink>
    </w:p>
    <w:p w14:paraId="78D27BB9" w14:textId="0424D845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4" w:history="1">
        <w:r w:rsidRPr="007335D9">
          <w:rPr>
            <w:rStyle w:val="affa"/>
            <w:rFonts w:hint="eastAsia"/>
            <w:noProof/>
          </w:rPr>
          <w:t>第五節　反</w:t>
        </w:r>
        <w:r w:rsidRPr="007335D9">
          <w:rPr>
            <w:rStyle w:val="affa"/>
            <w:noProof/>
          </w:rPr>
          <w:t xml:space="preserve"> overfit </w:t>
        </w:r>
        <w:r w:rsidRPr="007335D9">
          <w:rPr>
            <w:rStyle w:val="affa"/>
            <w:rFonts w:hint="eastAsia"/>
            <w:noProof/>
          </w:rPr>
          <w:t>是設計階段的硬約束，不是事後檢查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_Toc231459204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19</w:t>
        </w:r>
        <w:r w:rsidRPr="007335D9">
          <w:rPr>
            <w:noProof/>
            <w:webHidden/>
          </w:rPr>
          <w:fldChar w:fldCharType="end"/>
        </w:r>
      </w:hyperlink>
    </w:p>
    <w:p w14:paraId="3DE157B3" w14:textId="798D29BC" w:rsidR="007335D9" w:rsidRPr="007335D9" w:rsidRDefault="007335D9">
      <w:pPr>
        <w:pStyle w:val="2a"/>
        <w:tabs>
          <w:tab w:val="right" w:leader="dot" w:pos="9112"/>
        </w:tabs>
        <w:rPr>
          <w:noProof/>
        </w:rPr>
      </w:pPr>
      <w:hyperlink w:anchor="_Toc231459205" w:history="1">
        <w:r w:rsidRPr="007335D9">
          <w:rPr>
            <w:rStyle w:val="affa"/>
            <w:rFonts w:hint="eastAsia"/>
            <w:noProof/>
          </w:rPr>
          <w:t xml:space="preserve">第六節　</w:t>
        </w:r>
        <w:r w:rsidRPr="007335D9">
          <w:rPr>
            <w:rStyle w:val="affa"/>
            <w:noProof/>
          </w:rPr>
          <w:t xml:space="preserve">AI </w:t>
        </w:r>
        <w:r w:rsidRPr="007335D9">
          <w:rPr>
            <w:rStyle w:val="affa"/>
            <w:rFonts w:hint="eastAsia"/>
            <w:noProof/>
          </w:rPr>
          <w:t>容易</w:t>
        </w:r>
        <w:r w:rsidRPr="007335D9">
          <w:rPr>
            <w:rStyle w:val="affa"/>
            <w:noProof/>
          </w:rPr>
          <w:t xml:space="preserve"> over-engineer</w:t>
        </w:r>
        <w:r w:rsidRPr="007335D9">
          <w:rPr>
            <w:rStyle w:val="affa"/>
            <w:rFonts w:hint="eastAsia"/>
            <w:noProof/>
          </w:rPr>
          <w:t>，要主動踩煞車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_Toc231459205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19</w:t>
        </w:r>
        <w:r w:rsidRPr="007335D9">
          <w:rPr>
            <w:noProof/>
            <w:webHidden/>
          </w:rPr>
          <w:fldChar w:fldCharType="end"/>
        </w:r>
      </w:hyperlink>
    </w:p>
    <w:p w14:paraId="08EE52A9" w14:textId="535B3162" w:rsidR="007335D9" w:rsidRPr="007335D9" w:rsidRDefault="007335D9">
      <w:pPr>
        <w:pStyle w:val="14"/>
        <w:tabs>
          <w:tab w:val="right" w:leader="dot" w:pos="9112"/>
        </w:tabs>
        <w:rPr>
          <w:noProof/>
        </w:rPr>
      </w:pPr>
      <w:hyperlink w:anchor="_Toc231459206" w:history="1">
        <w:r w:rsidRPr="007335D9">
          <w:rPr>
            <w:rStyle w:val="affa"/>
            <w:rFonts w:hint="eastAsia"/>
            <w:noProof/>
          </w:rPr>
          <w:t>附錄　專案結構（模組化）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_Toc231459206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20</w:t>
        </w:r>
        <w:r w:rsidRPr="007335D9">
          <w:rPr>
            <w:noProof/>
            <w:webHidden/>
          </w:rPr>
          <w:fldChar w:fldCharType="end"/>
        </w:r>
      </w:hyperlink>
    </w:p>
    <w:p w14:paraId="6C0E7ACD" w14:textId="39E5CEB3" w:rsidR="00E42AA2" w:rsidRDefault="007335D9">
      <w:r>
        <w:fldChar w:fldCharType="end"/>
      </w:r>
    </w:p>
    <w:p w14:paraId="028A068F" w14:textId="77777777" w:rsidR="00E42AA2" w:rsidRDefault="007335D9">
      <w:pPr>
        <w:spacing w:line="240" w:lineRule="auto"/>
      </w:pPr>
      <w:r>
        <w:br w:type="page"/>
      </w:r>
    </w:p>
    <w:p w14:paraId="042A47A3" w14:textId="77777777" w:rsidR="00E42AA2" w:rsidRDefault="007335D9">
      <w:pPr>
        <w:spacing w:after="240" w:line="312" w:lineRule="auto"/>
        <w:jc w:val="center"/>
      </w:pPr>
      <w:r>
        <w:rPr>
          <w:rFonts w:eastAsia="標楷體"/>
          <w:b/>
          <w:sz w:val="44"/>
        </w:rPr>
        <w:lastRenderedPageBreak/>
        <w:t>表目次</w:t>
      </w:r>
    </w:p>
    <w:p w14:paraId="4CAC6C14" w14:textId="62B8F680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r w:rsidRPr="007335D9">
        <w:fldChar w:fldCharType="begin"/>
      </w:r>
      <w:r w:rsidRPr="007335D9">
        <w:instrText>TOC \h \z \t "TableCaption,1"</w:instrText>
      </w:r>
      <w:r w:rsidRPr="007335D9">
        <w:fldChar w:fldCharType="separate"/>
      </w:r>
      <w:hyperlink w:anchor="_Toc231459207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3-1</w:t>
        </w:r>
        <w:r w:rsidRPr="007335D9">
          <w:rPr>
            <w:rStyle w:val="affa"/>
            <w:rFonts w:hint="eastAsia"/>
            <w:noProof/>
          </w:rPr>
          <w:t xml:space="preserve">　實驗控制變因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_Toc231459207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6</w:t>
        </w:r>
        <w:r w:rsidRPr="007335D9">
          <w:rPr>
            <w:noProof/>
            <w:webHidden/>
          </w:rPr>
          <w:fldChar w:fldCharType="end"/>
        </w:r>
      </w:hyperlink>
    </w:p>
    <w:p w14:paraId="0DBB2C69" w14:textId="551C82BD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08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3-2</w:t>
        </w:r>
        <w:r w:rsidRPr="007335D9">
          <w:rPr>
            <w:rStyle w:val="affa"/>
            <w:rFonts w:hint="eastAsia"/>
            <w:noProof/>
          </w:rPr>
          <w:t xml:space="preserve">　四種尺寸抽取方法與對應腳本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_Toc231459208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6</w:t>
        </w:r>
        <w:r w:rsidRPr="007335D9">
          <w:rPr>
            <w:noProof/>
            <w:webHidden/>
          </w:rPr>
          <w:fldChar w:fldCharType="end"/>
        </w:r>
      </w:hyperlink>
    </w:p>
    <w:p w14:paraId="60A37642" w14:textId="72D68FB9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09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4-1</w:t>
        </w:r>
        <w:r w:rsidRPr="007335D9">
          <w:rPr>
            <w:rStyle w:val="affa"/>
            <w:rFonts w:hint="eastAsia"/>
            <w:noProof/>
          </w:rPr>
          <w:t xml:space="preserve">　各元件準確率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_Toc231459209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8</w:t>
        </w:r>
        <w:r w:rsidRPr="007335D9">
          <w:rPr>
            <w:noProof/>
            <w:webHidden/>
          </w:rPr>
          <w:fldChar w:fldCharType="end"/>
        </w:r>
      </w:hyperlink>
    </w:p>
    <w:p w14:paraId="79FCB211" w14:textId="433F79BE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0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4-2</w:t>
        </w:r>
        <w:r w:rsidRPr="007335D9">
          <w:rPr>
            <w:rStyle w:val="affa"/>
            <w:rFonts w:hint="eastAsia"/>
            <w:noProof/>
          </w:rPr>
          <w:t xml:space="preserve">　</w:t>
        </w:r>
        <w:r w:rsidRPr="007335D9">
          <w:rPr>
            <w:rStyle w:val="affa"/>
            <w:noProof/>
          </w:rPr>
          <w:t xml:space="preserve">MSB30M </w:t>
        </w:r>
        <w:r w:rsidRPr="007335D9">
          <w:rPr>
            <w:rStyle w:val="affa"/>
            <w:rFonts w:hint="eastAsia"/>
            <w:noProof/>
          </w:rPr>
          <w:t>各欄位抽取對照（全對範例）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_Toc231459210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8</w:t>
        </w:r>
        <w:r w:rsidRPr="007335D9">
          <w:rPr>
            <w:noProof/>
            <w:webHidden/>
          </w:rPr>
          <w:fldChar w:fldCharType="end"/>
        </w:r>
      </w:hyperlink>
    </w:p>
    <w:p w14:paraId="6E482C2F" w14:textId="0B0C2086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1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4-3</w:t>
        </w:r>
        <w:r w:rsidRPr="007335D9">
          <w:rPr>
            <w:rStyle w:val="affa"/>
            <w:rFonts w:hint="eastAsia"/>
            <w:noProof/>
          </w:rPr>
          <w:t xml:space="preserve">　各欄位準確率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_Toc231459211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9</w:t>
        </w:r>
        <w:r w:rsidRPr="007335D9">
          <w:rPr>
            <w:noProof/>
            <w:webHidden/>
          </w:rPr>
          <w:fldChar w:fldCharType="end"/>
        </w:r>
      </w:hyperlink>
    </w:p>
    <w:p w14:paraId="61D40A92" w14:textId="5191B211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2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4-4</w:t>
        </w:r>
        <w:r w:rsidRPr="007335D9">
          <w:rPr>
            <w:rStyle w:val="affa"/>
            <w:rFonts w:hint="eastAsia"/>
            <w:noProof/>
          </w:rPr>
          <w:t xml:space="preserve">　未對上</w:t>
        </w:r>
        <w:r w:rsidRPr="007335D9">
          <w:rPr>
            <w:rStyle w:val="affa"/>
            <w:noProof/>
          </w:rPr>
          <w:t xml:space="preserve"> 9 </w:t>
        </w:r>
        <w:r w:rsidRPr="007335D9">
          <w:rPr>
            <w:rStyle w:val="affa"/>
            <w:rFonts w:hint="eastAsia"/>
            <w:noProof/>
          </w:rPr>
          <w:t>格的逐格分析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_Toc231459212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9</w:t>
        </w:r>
        <w:r w:rsidRPr="007335D9">
          <w:rPr>
            <w:noProof/>
            <w:webHidden/>
          </w:rPr>
          <w:fldChar w:fldCharType="end"/>
        </w:r>
      </w:hyperlink>
    </w:p>
    <w:p w14:paraId="1EA67ADA" w14:textId="25559B92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3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5-1</w:t>
        </w:r>
        <w:r w:rsidRPr="007335D9">
          <w:rPr>
            <w:rStyle w:val="affa"/>
            <w:rFonts w:hint="eastAsia"/>
            <w:noProof/>
          </w:rPr>
          <w:t xml:space="preserve">　路線二（區域裁切）兩次遞進結果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_Toc231459213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13</w:t>
        </w:r>
        <w:r w:rsidRPr="007335D9">
          <w:rPr>
            <w:noProof/>
            <w:webHidden/>
          </w:rPr>
          <w:fldChar w:fldCharType="end"/>
        </w:r>
      </w:hyperlink>
    </w:p>
    <w:p w14:paraId="73C3C1AD" w14:textId="45C61D27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4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5-2</w:t>
        </w:r>
        <w:r w:rsidRPr="007335D9">
          <w:rPr>
            <w:rStyle w:val="affa"/>
            <w:rFonts w:hint="eastAsia"/>
            <w:noProof/>
          </w:rPr>
          <w:t xml:space="preserve">　四種尺寸抽取路線對照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_Toc231459214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15</w:t>
        </w:r>
        <w:r w:rsidRPr="007335D9">
          <w:rPr>
            <w:noProof/>
            <w:webHidden/>
          </w:rPr>
          <w:fldChar w:fldCharType="end"/>
        </w:r>
      </w:hyperlink>
    </w:p>
    <w:p w14:paraId="37EA0ACD" w14:textId="67927DE1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5" w:history="1">
        <w:r w:rsidRPr="007335D9">
          <w:rPr>
            <w:rStyle w:val="affa"/>
            <w:rFonts w:hint="eastAsia"/>
            <w:noProof/>
          </w:rPr>
          <w:t>表</w:t>
        </w:r>
        <w:r w:rsidRPr="007335D9">
          <w:rPr>
            <w:rStyle w:val="affa"/>
            <w:noProof/>
          </w:rPr>
          <w:t xml:space="preserve"> 5-3</w:t>
        </w:r>
        <w:r w:rsidRPr="007335D9">
          <w:rPr>
            <w:rStyle w:val="affa"/>
            <w:rFonts w:hint="eastAsia"/>
            <w:noProof/>
          </w:rPr>
          <w:t xml:space="preserve">　準確率演進（皆為對</w:t>
        </w:r>
        <w:r w:rsidRPr="007335D9">
          <w:rPr>
            <w:rStyle w:val="affa"/>
            <w:noProof/>
          </w:rPr>
          <w:t xml:space="preserve"> specbook </w:t>
        </w:r>
        <w:r w:rsidRPr="007335D9">
          <w:rPr>
            <w:rStyle w:val="affa"/>
            <w:rFonts w:hint="eastAsia"/>
            <w:noProof/>
          </w:rPr>
          <w:t>的</w:t>
        </w:r>
        <w:r w:rsidRPr="007335D9">
          <w:rPr>
            <w:rStyle w:val="affa"/>
            <w:noProof/>
          </w:rPr>
          <w:t xml:space="preserve"> train </w:t>
        </w:r>
        <w:r w:rsidRPr="007335D9">
          <w:rPr>
            <w:rStyle w:val="affa"/>
            <w:rFonts w:hint="eastAsia"/>
            <w:noProof/>
          </w:rPr>
          <w:t>比對，</w:t>
        </w:r>
        <w:r w:rsidRPr="007335D9">
          <w:rPr>
            <w:rStyle w:val="affa"/>
            <w:noProof/>
          </w:rPr>
          <w:t xml:space="preserve">100 </w:t>
        </w:r>
        <w:r w:rsidRPr="007335D9">
          <w:rPr>
            <w:rStyle w:val="affa"/>
            <w:rFonts w:hint="eastAsia"/>
            <w:noProof/>
          </w:rPr>
          <w:t>格基準）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_Toc231459215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16</w:t>
        </w:r>
        <w:r w:rsidRPr="007335D9">
          <w:rPr>
            <w:noProof/>
            <w:webHidden/>
          </w:rPr>
          <w:fldChar w:fldCharType="end"/>
        </w:r>
      </w:hyperlink>
    </w:p>
    <w:p w14:paraId="28AD252E" w14:textId="20708AF9" w:rsidR="007335D9" w:rsidRPr="007335D9" w:rsidRDefault="007335D9">
      <w:pPr>
        <w:pStyle w:val="14"/>
        <w:tabs>
          <w:tab w:val="right" w:leader="dot" w:pos="9112"/>
        </w:tabs>
        <w:rPr>
          <w:rFonts w:hAnsiTheme="minorHAnsi"/>
          <w:noProof/>
          <w:kern w:val="2"/>
          <w:lang w:eastAsia="zh-TW"/>
          <w14:ligatures w14:val="standardContextual"/>
        </w:rPr>
      </w:pPr>
      <w:hyperlink w:anchor="_Toc231459216" w:history="1">
        <w:r w:rsidRPr="007335D9">
          <w:rPr>
            <w:rStyle w:val="affa"/>
            <w:rFonts w:hint="eastAsia"/>
            <w:noProof/>
          </w:rPr>
          <w:t>附表</w:t>
        </w:r>
        <w:r w:rsidRPr="007335D9">
          <w:rPr>
            <w:rStyle w:val="affa"/>
            <w:noProof/>
          </w:rPr>
          <w:t xml:space="preserve"> 1</w:t>
        </w:r>
        <w:r w:rsidRPr="007335D9">
          <w:rPr>
            <w:rStyle w:val="affa"/>
            <w:rFonts w:hint="eastAsia"/>
            <w:noProof/>
          </w:rPr>
          <w:t xml:space="preserve">　主要程式模組職責</w:t>
        </w:r>
        <w:r w:rsidRPr="007335D9">
          <w:rPr>
            <w:noProof/>
            <w:webHidden/>
          </w:rPr>
          <w:tab/>
        </w:r>
        <w:r w:rsidRPr="007335D9">
          <w:rPr>
            <w:noProof/>
            <w:webHidden/>
          </w:rPr>
          <w:fldChar w:fldCharType="begin"/>
        </w:r>
        <w:r w:rsidRPr="007335D9">
          <w:rPr>
            <w:noProof/>
            <w:webHidden/>
          </w:rPr>
          <w:instrText xml:space="preserve"> PAGEREF _Toc231459216 \h </w:instrText>
        </w:r>
        <w:r w:rsidRPr="007335D9">
          <w:rPr>
            <w:noProof/>
            <w:webHidden/>
          </w:rPr>
        </w:r>
        <w:r w:rsidRPr="007335D9">
          <w:rPr>
            <w:noProof/>
            <w:webHidden/>
          </w:rPr>
          <w:fldChar w:fldCharType="separate"/>
        </w:r>
        <w:r w:rsidRPr="007335D9">
          <w:rPr>
            <w:noProof/>
            <w:webHidden/>
          </w:rPr>
          <w:t>20</w:t>
        </w:r>
        <w:r w:rsidRPr="007335D9">
          <w:rPr>
            <w:noProof/>
            <w:webHidden/>
          </w:rPr>
          <w:fldChar w:fldCharType="end"/>
        </w:r>
      </w:hyperlink>
    </w:p>
    <w:p w14:paraId="650AE7B8" w14:textId="15780CDC" w:rsidR="00E42AA2" w:rsidRDefault="007335D9">
      <w:r>
        <w:fldChar w:fldCharType="end"/>
      </w:r>
    </w:p>
    <w:p w14:paraId="6E6874D1" w14:textId="77777777" w:rsidR="00E42AA2" w:rsidRDefault="00E42AA2">
      <w:pPr>
        <w:sectPr w:rsidR="00E42AA2">
          <w:footerReference w:type="default" r:id="rId8"/>
          <w:pgSz w:w="12240" w:h="15840"/>
          <w:pgMar w:top="1701" w:right="1417" w:bottom="1134" w:left="1701" w:header="720" w:footer="720" w:gutter="0"/>
          <w:pgNumType w:fmt="upperRoman" w:start="1"/>
          <w:cols w:space="720"/>
          <w:docGrid w:linePitch="360"/>
        </w:sectPr>
      </w:pPr>
    </w:p>
    <w:p w14:paraId="385677ED" w14:textId="77777777" w:rsidR="00E42AA2" w:rsidRDefault="007335D9">
      <w:pPr>
        <w:pStyle w:val="1"/>
        <w:spacing w:before="280" w:after="160" w:line="312" w:lineRule="auto"/>
        <w:jc w:val="center"/>
      </w:pPr>
      <w:bookmarkStart w:id="0" w:name="_Toc231459175"/>
      <w:r>
        <w:rPr>
          <w:rFonts w:ascii="Times New Roman" w:eastAsia="標楷體" w:hAnsi="Times New Roman"/>
          <w:color w:val="000000"/>
          <w:sz w:val="36"/>
        </w:rPr>
        <w:lastRenderedPageBreak/>
        <w:t>第一章　緒論</w:t>
      </w:r>
      <w:bookmarkEnd w:id="0"/>
    </w:p>
    <w:p w14:paraId="68439EA1" w14:textId="77777777" w:rsidR="00E42AA2" w:rsidRDefault="007335D9">
      <w:pPr>
        <w:pStyle w:val="21"/>
        <w:spacing w:before="160" w:after="120" w:line="312" w:lineRule="auto"/>
      </w:pPr>
      <w:bookmarkStart w:id="1" w:name="_Toc231459176"/>
      <w:r>
        <w:rPr>
          <w:rFonts w:ascii="Times New Roman" w:eastAsia="標楷體" w:hAnsi="Times New Roman"/>
          <w:color w:val="000000"/>
          <w:sz w:val="30"/>
        </w:rPr>
        <w:t>第一節　研究背景與問題</w:t>
      </w:r>
      <w:bookmarkEnd w:id="1"/>
    </w:p>
    <w:p w14:paraId="05297709" w14:textId="77777777" w:rsidR="00E42AA2" w:rsidRDefault="007335D9">
      <w:pPr>
        <w:ind w:firstLine="480"/>
      </w:pPr>
      <w:r>
        <w:t>電子元件的</w:t>
      </w:r>
      <w:r>
        <w:t xml:space="preserve"> datasheet </w:t>
      </w:r>
      <w:r>
        <w:t>是設計與採購時最關鍵的規格來源，但其格式高度異質：同一個欄位（例如封裝本體尺寸）在不同廠商的</w:t>
      </w:r>
      <w:r>
        <w:t xml:space="preserve"> datasheet </w:t>
      </w:r>
      <w:r>
        <w:t>裡，可能出現在文字段落、規格表，或只畫在</w:t>
      </w:r>
      <w:r>
        <w:t xml:space="preserve"> mechanical drawing </w:t>
      </w:r>
      <w:r>
        <w:t>工程圖面上。其中封裝尺寸（長、寬、高）尤其困難</w:t>
      </w:r>
      <w:r>
        <w:t>——</w:t>
      </w:r>
      <w:r>
        <w:t>多數</w:t>
      </w:r>
      <w:r>
        <w:t xml:space="preserve"> datasheet </w:t>
      </w:r>
      <w:r>
        <w:t>只把這三個值標在工程圖面，純文字與表格</w:t>
      </w:r>
      <w:r>
        <w:t xml:space="preserve"> parser </w:t>
      </w:r>
      <w:r>
        <w:t>完全抓不到，這是傳統</w:t>
      </w:r>
      <w:r>
        <w:t xml:space="preserve"> OCR pipeline </w:t>
      </w:r>
      <w:r>
        <w:t>的死角，也是本系統最主要的失分來源。</w:t>
      </w:r>
    </w:p>
    <w:p w14:paraId="22C84101" w14:textId="77777777" w:rsidR="00E42AA2" w:rsidRDefault="007335D9">
      <w:pPr>
        <w:ind w:firstLine="480"/>
      </w:pPr>
      <w:r>
        <w:t>本專案處理作業提供的</w:t>
      </w:r>
      <w:r>
        <w:t xml:space="preserve"> 10 </w:t>
      </w:r>
      <w:r>
        <w:t>份電子元件</w:t>
      </w:r>
      <w:r>
        <w:t xml:space="preserve"> datasheet PDF</w:t>
      </w:r>
      <w:r>
        <w:t>，與標準答案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中</w:t>
      </w:r>
      <w:r>
        <w:t xml:space="preserve"> 11 </w:t>
      </w:r>
      <w:r>
        <w:t>個結構化規格欄位的對應，目標是建立一套能自動、穩定、可驗證地從</w:t>
      </w:r>
      <w:r>
        <w:t xml:space="preserve"> PDF </w:t>
      </w:r>
      <w:r>
        <w:t>抽取規格的系統，並將抽取結果與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逐格比對計算準確率。</w:t>
      </w:r>
    </w:p>
    <w:p w14:paraId="777287B2" w14:textId="77777777" w:rsidR="00E42AA2" w:rsidRDefault="007335D9">
      <w:pPr>
        <w:ind w:firstLine="480"/>
      </w:pPr>
      <w:r>
        <w:t>本作業提供兩種繳交包：</w:t>
      </w:r>
      <w:r>
        <w:t xml:space="preserve">DEMO </w:t>
      </w:r>
      <w:r>
        <w:t>精簡版（核心程式與</w:t>
      </w:r>
      <w:r>
        <w:t xml:space="preserve"> webapp</w:t>
      </w:r>
      <w:r>
        <w:t>，供快速試跑）與完整紀錄版（含全部版本歸檔與迭代腳本，供查核可重現性）。完整程式碼與各版本演進歷程亦公開於</w:t>
      </w:r>
      <w:r>
        <w:t xml:space="preserve"> GitHub</w:t>
      </w:r>
      <w:r>
        <w:t>：</w:t>
      </w:r>
      <w:r>
        <w:t>https://github.com/GHOST8787/ntust-datasheet-extractor</w:t>
      </w:r>
    </w:p>
    <w:p w14:paraId="7FCCAAAD" w14:textId="77777777" w:rsidR="00E42AA2" w:rsidRDefault="007335D9">
      <w:pPr>
        <w:pStyle w:val="21"/>
        <w:spacing w:before="160" w:after="120" w:line="312" w:lineRule="auto"/>
      </w:pPr>
      <w:bookmarkStart w:id="2" w:name="_Toc231459177"/>
      <w:r>
        <w:rPr>
          <w:rFonts w:ascii="Times New Roman" w:eastAsia="標楷體" w:hAnsi="Times New Roman"/>
          <w:color w:val="000000"/>
          <w:sz w:val="30"/>
        </w:rPr>
        <w:t>第二節　任務目標</w:t>
      </w:r>
      <w:bookmarkEnd w:id="2"/>
    </w:p>
    <w:p w14:paraId="69BCA828" w14:textId="77777777" w:rsidR="00E42AA2" w:rsidRDefault="007335D9">
      <w:pPr>
        <w:ind w:firstLine="480"/>
      </w:pPr>
      <w:r>
        <w:t>本作業共四個任務：</w:t>
      </w:r>
    </w:p>
    <w:p w14:paraId="058BE35F" w14:textId="77777777" w:rsidR="00E42AA2" w:rsidRDefault="007335D9">
      <w:pPr>
        <w:ind w:firstLine="480"/>
      </w:pPr>
      <w:r>
        <w:t>壹、用視覺語言模型（</w:t>
      </w:r>
      <w:r>
        <w:t>VLM</w:t>
      </w:r>
      <w:r>
        <w:t>）解析尺寸圖面，補上純文字</w:t>
      </w:r>
      <w:r>
        <w:t xml:space="preserve"> parser </w:t>
      </w:r>
      <w:r>
        <w:t>的死角。</w:t>
      </w:r>
    </w:p>
    <w:p w14:paraId="629E6902" w14:textId="77777777" w:rsidR="00E42AA2" w:rsidRDefault="007335D9">
      <w:pPr>
        <w:ind w:firstLine="480"/>
      </w:pPr>
      <w:r>
        <w:t>貳、強制模型輸出</w:t>
      </w:r>
      <w:r>
        <w:t xml:space="preserve"> 100% </w:t>
      </w:r>
      <w:r>
        <w:t>合法的</w:t>
      </w:r>
      <w:r>
        <w:t xml:space="preserve"> JSON</w:t>
      </w:r>
      <w:r>
        <w:t>，確保結果可直接入庫。</w:t>
      </w:r>
    </w:p>
    <w:p w14:paraId="722F6616" w14:textId="77777777" w:rsidR="00E42AA2" w:rsidRDefault="007335D9">
      <w:pPr>
        <w:ind w:firstLine="480"/>
      </w:pPr>
      <w:r>
        <w:t>參、批次處理</w:t>
      </w:r>
      <w:r>
        <w:t xml:space="preserve"> 10 </w:t>
      </w:r>
      <w:r>
        <w:t>份</w:t>
      </w:r>
      <w:r>
        <w:t xml:space="preserve"> datasheet</w:t>
      </w:r>
      <w:r>
        <w:t>，每個欄位至少達</w:t>
      </w:r>
      <w:r>
        <w:t xml:space="preserve"> 10 </w:t>
      </w:r>
      <w:r>
        <w:t>格對</w:t>
      </w:r>
      <w:r>
        <w:t xml:space="preserve"> 5 </w:t>
      </w:r>
      <w:r>
        <w:t>格門檻。</w:t>
      </w:r>
    </w:p>
    <w:p w14:paraId="1F6C5D92" w14:textId="77777777" w:rsidR="00E42AA2" w:rsidRDefault="007335D9">
      <w:pPr>
        <w:ind w:firstLine="480"/>
      </w:pPr>
      <w:r>
        <w:t>肆、提供本機</w:t>
      </w:r>
      <w:r>
        <w:t xml:space="preserve"> webapp</w:t>
      </w:r>
      <w:r>
        <w:t>，可上傳</w:t>
      </w:r>
      <w:r>
        <w:t xml:space="preserve"> PDF </w:t>
      </w:r>
      <w:r>
        <w:t>即時試用。</w:t>
      </w:r>
    </w:p>
    <w:p w14:paraId="1B4E5C05" w14:textId="77777777" w:rsidR="00E42AA2" w:rsidRDefault="007335D9">
      <w:pPr>
        <w:pStyle w:val="21"/>
        <w:spacing w:before="160" w:after="120" w:line="312" w:lineRule="auto"/>
      </w:pPr>
      <w:bookmarkStart w:id="3" w:name="_Toc231459178"/>
      <w:r>
        <w:rPr>
          <w:rFonts w:ascii="Times New Roman" w:eastAsia="標楷體" w:hAnsi="Times New Roman"/>
          <w:color w:val="000000"/>
          <w:sz w:val="30"/>
        </w:rPr>
        <w:lastRenderedPageBreak/>
        <w:t>第三節　計分基準與最終成果</w:t>
      </w:r>
      <w:bookmarkEnd w:id="3"/>
    </w:p>
    <w:p w14:paraId="282CE537" w14:textId="77777777" w:rsidR="00E42AA2" w:rsidRDefault="007335D9">
      <w:pPr>
        <w:ind w:firstLine="480"/>
      </w:pPr>
      <w:r>
        <w:t>作業共</w:t>
      </w:r>
      <w:r>
        <w:t xml:space="preserve"> 11 </w:t>
      </w:r>
      <w:r>
        <w:t>個欄位</w:t>
      </w:r>
      <w:r>
        <w:t xml:space="preserve"> × 10 </w:t>
      </w:r>
      <w:r>
        <w:t>元件</w:t>
      </w:r>
      <w:r>
        <w:t xml:space="preserve"> = 110 </w:t>
      </w:r>
      <w:r>
        <w:t>格，其中</w:t>
      </w:r>
      <w:r>
        <w:t xml:space="preserve"> </w:t>
      </w:r>
      <w:r>
        <w:rPr>
          <w:b/>
        </w:rPr>
        <w:t xml:space="preserve">Part Number </w:t>
      </w:r>
      <w:r>
        <w:rPr>
          <w:b/>
        </w:rPr>
        <w:t>為作業給定的輸入</w:t>
      </w:r>
      <w:r>
        <w:t>（檔案與型號的對應在執行前已知），不需從</w:t>
      </w:r>
      <w:r>
        <w:t xml:space="preserve"> PDF </w:t>
      </w:r>
      <w:r>
        <w:t>抽取，故不列入計分；實際評分範圍為</w:t>
      </w:r>
      <w:r>
        <w:t xml:space="preserve"> </w:t>
      </w:r>
      <w:r>
        <w:rPr>
          <w:b/>
        </w:rPr>
        <w:t xml:space="preserve">10 </w:t>
      </w:r>
      <w:r>
        <w:rPr>
          <w:b/>
        </w:rPr>
        <w:t>個需從</w:t>
      </w:r>
      <w:r>
        <w:rPr>
          <w:b/>
        </w:rPr>
        <w:t xml:space="preserve"> PDF </w:t>
      </w:r>
      <w:r>
        <w:rPr>
          <w:b/>
        </w:rPr>
        <w:t>抽取的欄位</w:t>
      </w:r>
      <w:r>
        <w:rPr>
          <w:b/>
        </w:rPr>
        <w:t xml:space="preserve"> × 10 </w:t>
      </w:r>
      <w:r>
        <w:rPr>
          <w:b/>
        </w:rPr>
        <w:t>元件</w:t>
      </w:r>
      <w:r>
        <w:rPr>
          <w:b/>
        </w:rPr>
        <w:t xml:space="preserve"> = 100 </w:t>
      </w:r>
      <w:r>
        <w:rPr>
          <w:b/>
        </w:rPr>
        <w:t>格</w:t>
      </w:r>
      <w:r>
        <w:t>。本報告全文準確率皆以此</w:t>
      </w:r>
      <w:r>
        <w:t xml:space="preserve"> 100 </w:t>
      </w:r>
      <w:r>
        <w:t>格為分母。</w:t>
      </w:r>
    </w:p>
    <w:p w14:paraId="5D6227B3" w14:textId="77777777" w:rsidR="00E42AA2" w:rsidRDefault="007335D9">
      <w:pPr>
        <w:ind w:firstLine="480"/>
      </w:pPr>
      <w:r>
        <w:t>最終成果為</w:t>
      </w:r>
      <w:r>
        <w:t xml:space="preserve"> </w:t>
      </w:r>
      <w:r>
        <w:rPr>
          <w:b/>
        </w:rPr>
        <w:t xml:space="preserve">100 </w:t>
      </w:r>
      <w:r>
        <w:rPr>
          <w:b/>
        </w:rPr>
        <w:t>格中正確</w:t>
      </w:r>
      <w:r>
        <w:rPr>
          <w:b/>
        </w:rPr>
        <w:t xml:space="preserve"> 91 </w:t>
      </w:r>
      <w:r>
        <w:rPr>
          <w:b/>
        </w:rPr>
        <w:t>格（</w:t>
      </w:r>
      <w:r>
        <w:rPr>
          <w:b/>
        </w:rPr>
        <w:t>91.0%</w:t>
      </w:r>
      <w:r>
        <w:rPr>
          <w:b/>
        </w:rPr>
        <w:t>）</w:t>
      </w:r>
      <w:r>
        <w:t>，採用「三模型投票</w:t>
      </w:r>
      <w:r>
        <w:t xml:space="preserve"> + </w:t>
      </w:r>
      <w:r>
        <w:t>通用裁切尺寸表</w:t>
      </w:r>
      <w:r>
        <w:t xml:space="preserve"> + </w:t>
      </w:r>
      <w:r>
        <w:t>通用物理規則」的零</w:t>
      </w:r>
      <w:r>
        <w:t xml:space="preserve"> overfit </w:t>
      </w:r>
      <w:r>
        <w:t>整合版，每個欄位皆達</w:t>
      </w:r>
      <w:r>
        <w:t xml:space="preserve"> 10 </w:t>
      </w:r>
      <w:r>
        <w:t>格對</w:t>
      </w:r>
      <w:r>
        <w:t xml:space="preserve"> 6 </w:t>
      </w:r>
      <w:r>
        <w:t>格以上，全部超過作業要求的</w:t>
      </w:r>
      <w:r>
        <w:t xml:space="preserve"> 10 </w:t>
      </w:r>
      <w:r>
        <w:t>格對</w:t>
      </w:r>
      <w:r>
        <w:t xml:space="preserve"> 5 </w:t>
      </w:r>
      <w:r>
        <w:t>格門檻。此數字由整合版對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逐格比對得出（數值</w:t>
      </w:r>
      <w:r>
        <w:t xml:space="preserve"> ±5% </w:t>
      </w:r>
      <w:r>
        <w:t>容差、文字</w:t>
      </w:r>
      <w:r>
        <w:t xml:space="preserve"> token </w:t>
      </w:r>
      <w:r>
        <w:t>集合命中率</w:t>
      </w:r>
      <w:r>
        <w:t xml:space="preserve"> ≥ 50%</w:t>
      </w:r>
      <w:r>
        <w:t>），全程不點名任何零件、不寫死任何數值。</w:t>
      </w:r>
    </w:p>
    <w:p w14:paraId="1999EB20" w14:textId="77777777" w:rsidR="00E42AA2" w:rsidRDefault="007335D9">
      <w:pPr>
        <w:ind w:firstLine="480"/>
      </w:pPr>
      <w:r>
        <w:t>開發過程中</w:t>
      </w:r>
      <w:r>
        <w:t xml:space="preserve"> train </w:t>
      </w:r>
      <w:r>
        <w:t>分數更高的</w:t>
      </w:r>
      <w:r>
        <w:t xml:space="preserve"> V37–V47</w:t>
      </w:r>
      <w:r>
        <w:t>（其中</w:t>
      </w:r>
      <w:r>
        <w:t xml:space="preserve"> V47 </w:t>
      </w:r>
      <w:r>
        <w:t>達</w:t>
      </w:r>
      <w:r>
        <w:t xml:space="preserve"> 100 </w:t>
      </w:r>
      <w:r>
        <w:t>格對</w:t>
      </w:r>
      <w:r>
        <w:t xml:space="preserve"> 95 </w:t>
      </w:r>
      <w:r>
        <w:t>格）已由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 xml:space="preserve"> </w:t>
      </w:r>
      <w:r>
        <w:t>判定為對評分集</w:t>
      </w:r>
      <w:r>
        <w:t xml:space="preserve"> overfit</w:t>
      </w:r>
      <w:r>
        <w:t>，</w:t>
      </w:r>
      <w:r>
        <w:rPr>
          <w:b/>
        </w:rPr>
        <w:t>不採為最終成果</w:t>
      </w:r>
      <w:r>
        <w:t>，僅作為版本演進過程記錄保留，理由詳見第五章。</w:t>
      </w:r>
    </w:p>
    <w:p w14:paraId="40DDF015" w14:textId="77777777" w:rsidR="00E42AA2" w:rsidRDefault="007335D9">
      <w:pPr>
        <w:spacing w:line="240" w:lineRule="auto"/>
      </w:pPr>
      <w:r>
        <w:br w:type="page"/>
      </w:r>
    </w:p>
    <w:p w14:paraId="1D503E15" w14:textId="77777777" w:rsidR="00E42AA2" w:rsidRDefault="007335D9">
      <w:pPr>
        <w:pStyle w:val="1"/>
        <w:spacing w:before="280" w:after="160" w:line="312" w:lineRule="auto"/>
        <w:jc w:val="center"/>
      </w:pPr>
      <w:bookmarkStart w:id="4" w:name="_Toc231459179"/>
      <w:r>
        <w:rPr>
          <w:rFonts w:ascii="Times New Roman" w:eastAsia="標楷體" w:hAnsi="Times New Roman"/>
          <w:color w:val="000000"/>
          <w:sz w:val="36"/>
        </w:rPr>
        <w:lastRenderedPageBreak/>
        <w:t>第二章　系統方法</w:t>
      </w:r>
      <w:bookmarkEnd w:id="4"/>
    </w:p>
    <w:p w14:paraId="2A6A670C" w14:textId="77777777" w:rsidR="00E42AA2" w:rsidRDefault="007335D9">
      <w:pPr>
        <w:pStyle w:val="21"/>
        <w:spacing w:before="160" w:after="120" w:line="312" w:lineRule="auto"/>
      </w:pPr>
      <w:bookmarkStart w:id="5" w:name="_Toc231459180"/>
      <w:r>
        <w:rPr>
          <w:rFonts w:ascii="Times New Roman" w:eastAsia="標楷體" w:hAnsi="Times New Roman"/>
          <w:color w:val="000000"/>
          <w:sz w:val="30"/>
        </w:rPr>
        <w:t>第一節　任務一：用</w:t>
      </w:r>
      <w:r>
        <w:rPr>
          <w:rFonts w:ascii="Times New Roman" w:eastAsia="標楷體" w:hAnsi="Times New Roman"/>
          <w:color w:val="000000"/>
          <w:sz w:val="30"/>
        </w:rPr>
        <w:t xml:space="preserve"> VLM </w:t>
      </w:r>
      <w:r>
        <w:rPr>
          <w:rFonts w:ascii="Times New Roman" w:eastAsia="標楷體" w:hAnsi="Times New Roman"/>
          <w:color w:val="000000"/>
          <w:sz w:val="30"/>
        </w:rPr>
        <w:t>解析尺寸圖面</w:t>
      </w:r>
      <w:bookmarkEnd w:id="5"/>
    </w:p>
    <w:p w14:paraId="4F0012C5" w14:textId="77777777" w:rsidR="00E42AA2" w:rsidRDefault="007335D9">
      <w:pPr>
        <w:ind w:firstLine="480"/>
      </w:pPr>
      <w:r>
        <w:t>封裝本體尺寸（長、寬、高）在多數</w:t>
      </w:r>
      <w:r>
        <w:t xml:space="preserve"> datasheet </w:t>
      </w:r>
      <w:r>
        <w:t>裡只畫在</w:t>
      </w:r>
      <w:r>
        <w:t xml:space="preserve"> mechanical drawing </w:t>
      </w:r>
      <w:r>
        <w:t>工程圖面，純文字與表格</w:t>
      </w:r>
      <w:r>
        <w:t xml:space="preserve"> parser </w:t>
      </w:r>
      <w:r>
        <w:t>抓不到</w:t>
      </w:r>
      <w:r>
        <w:t>——</w:t>
      </w:r>
      <w:r>
        <w:t>這是上一版（</w:t>
      </w:r>
      <w:r>
        <w:t>V2</w:t>
      </w:r>
      <w:r>
        <w:t>，純文字</w:t>
      </w:r>
      <w:r>
        <w:t xml:space="preserve"> 100 </w:t>
      </w:r>
      <w:r>
        <w:t>格對</w:t>
      </w:r>
      <w:r>
        <w:t xml:space="preserve"> 76 </w:t>
      </w:r>
      <w:r>
        <w:t>格）的主要失分來源。</w:t>
      </w:r>
    </w:p>
    <w:p w14:paraId="50DD007C" w14:textId="77777777" w:rsidR="00E42AA2" w:rsidRDefault="007335D9">
      <w:pPr>
        <w:ind w:firstLine="480"/>
      </w:pPr>
      <w:r>
        <w:t>本系統改用</w:t>
      </w:r>
      <w:r>
        <w:t xml:space="preserve"> VLM </w:t>
      </w:r>
      <w:r>
        <w:t>直接看圖：用</w:t>
      </w:r>
      <w:r>
        <w:t xml:space="preserve"> PyMuPDF </w:t>
      </w:r>
      <w:r>
        <w:t>把</w:t>
      </w:r>
      <w:r>
        <w:t xml:space="preserve"> PDF </w:t>
      </w:r>
      <w:r>
        <w:t>頁面光柵化成高解析</w:t>
      </w:r>
      <w:r>
        <w:t xml:space="preserve"> PNG</w:t>
      </w:r>
      <w:r>
        <w:t>（</w:t>
      </w:r>
      <w:r>
        <w:rPr>
          <w:rFonts w:ascii="Consolas" w:hAnsi="Consolas"/>
          <w:color w:val="8A2BE2"/>
        </w:rPr>
        <w:t>Matrix(4.5x)</w:t>
      </w:r>
      <w:r>
        <w:t>），餵給多模態模型</w:t>
      </w:r>
      <w:r>
        <w:t xml:space="preserve"> GPT-4o </w:t>
      </w:r>
      <w:r>
        <w:t>判讀尺寸圖。效果反映在版本演進上</w:t>
      </w:r>
      <w:r>
        <w:t>——</w:t>
      </w:r>
      <w:r>
        <w:t>從</w:t>
      </w:r>
      <w:r>
        <w:t xml:space="preserve"> V2</w:t>
      </w:r>
      <w:r>
        <w:t>（純文字</w:t>
      </w:r>
      <w:r>
        <w:t xml:space="preserve"> 100 </w:t>
      </w:r>
      <w:r>
        <w:t>格對</w:t>
      </w:r>
      <w:r>
        <w:t xml:space="preserve"> 76 </w:t>
      </w:r>
      <w:r>
        <w:t>格）到</w:t>
      </w:r>
      <w:r>
        <w:t xml:space="preserve"> V12</w:t>
      </w:r>
      <w:r>
        <w:t>（多模態看圖</w:t>
      </w:r>
      <w:r>
        <w:t xml:space="preserve"> 100 </w:t>
      </w:r>
      <w:r>
        <w:t>格對</w:t>
      </w:r>
      <w:r>
        <w:t xml:space="preserve"> 85 </w:t>
      </w:r>
      <w:r>
        <w:t>格）一步多對約</w:t>
      </w:r>
      <w:r>
        <w:t xml:space="preserve"> 9 </w:t>
      </w:r>
      <w:r>
        <w:t>格，尺寸欄位的改善是主因（例如</w:t>
      </w:r>
      <w:r>
        <w:t xml:space="preserve"> MSB30M </w:t>
      </w:r>
      <w:r>
        <w:t>的長寬在純文字版被搞反，多模態看圖後修正為正確的</w:t>
      </w:r>
      <w:r>
        <w:t xml:space="preserve"> 8.6 / 6.7</w:t>
      </w:r>
      <w:r>
        <w:t>）。</w:t>
      </w:r>
    </w:p>
    <w:p w14:paraId="4968649F" w14:textId="77777777" w:rsidR="00E42AA2" w:rsidRDefault="007335D9">
      <w:pPr>
        <w:pStyle w:val="21"/>
        <w:spacing w:before="160" w:after="120" w:line="312" w:lineRule="auto"/>
      </w:pPr>
      <w:bookmarkStart w:id="6" w:name="_Toc231459181"/>
      <w:r>
        <w:rPr>
          <w:rFonts w:ascii="Times New Roman" w:eastAsia="標楷體" w:hAnsi="Times New Roman"/>
          <w:color w:val="000000"/>
          <w:sz w:val="30"/>
        </w:rPr>
        <w:t>第二節　任務二：強制</w:t>
      </w:r>
      <w:r>
        <w:rPr>
          <w:rFonts w:ascii="Times New Roman" w:eastAsia="標楷體" w:hAnsi="Times New Roman"/>
          <w:color w:val="000000"/>
          <w:sz w:val="30"/>
        </w:rPr>
        <w:t xml:space="preserve"> 100% </w:t>
      </w:r>
      <w:r>
        <w:rPr>
          <w:rFonts w:ascii="Times New Roman" w:eastAsia="標楷體" w:hAnsi="Times New Roman"/>
          <w:color w:val="000000"/>
          <w:sz w:val="30"/>
        </w:rPr>
        <w:t>合法</w:t>
      </w:r>
      <w:r>
        <w:rPr>
          <w:rFonts w:ascii="Times New Roman" w:eastAsia="標楷體" w:hAnsi="Times New Roman"/>
          <w:color w:val="000000"/>
          <w:sz w:val="30"/>
        </w:rPr>
        <w:t xml:space="preserve"> JSON</w:t>
      </w:r>
      <w:bookmarkEnd w:id="6"/>
    </w:p>
    <w:p w14:paraId="44E8FDDB" w14:textId="77777777" w:rsidR="00E42AA2" w:rsidRDefault="007335D9">
      <w:pPr>
        <w:ind w:firstLine="480"/>
      </w:pPr>
      <w:r>
        <w:t>要讓模型穩定輸出可直接入庫的</w:t>
      </w:r>
      <w:r>
        <w:t xml:space="preserve"> JSON</w:t>
      </w:r>
      <w:r>
        <w:t>，靠的是</w:t>
      </w:r>
      <w:r>
        <w:t xml:space="preserve"> </w:t>
      </w:r>
      <w:r>
        <w:rPr>
          <w:b/>
        </w:rPr>
        <w:t xml:space="preserve">API </w:t>
      </w:r>
      <w:r>
        <w:rPr>
          <w:b/>
        </w:rPr>
        <w:t>解碼層的</w:t>
      </w:r>
      <w:r>
        <w:rPr>
          <w:b/>
        </w:rPr>
        <w:t xml:space="preserve"> JSON mode</w:t>
      </w:r>
      <w:r>
        <w:t>，而不是在</w:t>
      </w:r>
      <w:r>
        <w:t xml:space="preserve"> prompt </w:t>
      </w:r>
      <w:r>
        <w:t>裡拜託模型「請輸出</w:t>
      </w:r>
      <w:r>
        <w:t xml:space="preserve"> JSON</w:t>
      </w:r>
      <w:r>
        <w:t>」：</w:t>
      </w:r>
    </w:p>
    <w:p w14:paraId="395F8916" w14:textId="77777777" w:rsidR="00E42AA2" w:rsidRDefault="007335D9">
      <w:pPr>
        <w:ind w:firstLine="480"/>
      </w:pPr>
      <w:r>
        <w:t>壹、</w:t>
      </w:r>
      <w:r>
        <w:t xml:space="preserve">Azure / OpenAI </w:t>
      </w:r>
      <w:r>
        <w:t>相容後端：呼叫時帶</w:t>
      </w:r>
      <w:r>
        <w:t xml:space="preserve"> </w:t>
      </w:r>
      <w:r>
        <w:rPr>
          <w:rFonts w:ascii="Consolas" w:hAnsi="Consolas"/>
          <w:color w:val="8A2BE2"/>
        </w:rPr>
        <w:t>response_format={"type": "json_object"}</w:t>
      </w:r>
      <w:r>
        <w:t>。</w:t>
      </w:r>
    </w:p>
    <w:p w14:paraId="211AD242" w14:textId="77777777" w:rsidR="00E42AA2" w:rsidRDefault="007335D9">
      <w:pPr>
        <w:ind w:firstLine="480"/>
      </w:pPr>
      <w:r>
        <w:t>貳、本地</w:t>
      </w:r>
      <w:r>
        <w:t xml:space="preserve"> Ollama</w:t>
      </w:r>
      <w:r>
        <w:t>：請求帶</w:t>
      </w:r>
      <w:r>
        <w:t xml:space="preserve"> </w:t>
      </w:r>
      <w:r>
        <w:rPr>
          <w:rFonts w:ascii="Consolas" w:hAnsi="Consolas"/>
          <w:color w:val="8A2BE2"/>
        </w:rPr>
        <w:t>format="json"</w:t>
      </w:r>
      <w:r>
        <w:t>。</w:t>
      </w:r>
    </w:p>
    <w:p w14:paraId="1D00E979" w14:textId="77777777" w:rsidR="00E42AA2" w:rsidRDefault="007335D9">
      <w:pPr>
        <w:ind w:firstLine="480"/>
      </w:pPr>
      <w:r>
        <w:t>這兩者都在模型產生</w:t>
      </w:r>
      <w:r>
        <w:t xml:space="preserve"> token </w:t>
      </w:r>
      <w:r>
        <w:t>的階段就用</w:t>
      </w:r>
      <w:r>
        <w:t xml:space="preserve"> logits </w:t>
      </w:r>
      <w:r>
        <w:t>約束輸出必為合法</w:t>
      </w:r>
      <w:r>
        <w:t xml:space="preserve"> JSON</w:t>
      </w:r>
      <w:r>
        <w:t>，從根本上杜絕「模型多講一句廢話、包了</w:t>
      </w:r>
      <w:r>
        <w:t xml:space="preserve"> markdown code fence</w:t>
      </w:r>
      <w:r>
        <w:t>、</w:t>
      </w:r>
      <w:r>
        <w:t xml:space="preserve">JSON </w:t>
      </w:r>
      <w:r>
        <w:t>中途截斷」等問題。實作位置：</w:t>
      </w:r>
      <w:r>
        <w:rPr>
          <w:rFonts w:ascii="Consolas" w:hAnsi="Consolas"/>
          <w:color w:val="8A2BE2"/>
        </w:rPr>
        <w:t>llm_backend.py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8A2BE2"/>
        </w:rPr>
        <w:t>AzureFoundryV1Backend.call / call_multimodal</w:t>
      </w:r>
      <w:r>
        <w:t>（預設</w:t>
      </w:r>
      <w:r>
        <w:t xml:space="preserve"> </w:t>
      </w:r>
      <w:r>
        <w:rPr>
          <w:rFonts w:ascii="Consolas" w:hAnsi="Consolas"/>
          <w:color w:val="8A2BE2"/>
        </w:rPr>
        <w:t>json_object</w:t>
      </w:r>
      <w:r>
        <w:t>）與</w:t>
      </w:r>
      <w:r>
        <w:t xml:space="preserve"> </w:t>
      </w:r>
      <w:r>
        <w:rPr>
          <w:rFonts w:ascii="Consolas" w:hAnsi="Consolas"/>
          <w:color w:val="8A2BE2"/>
        </w:rPr>
        <w:t>OllamaBackend</w:t>
      </w:r>
      <w:r>
        <w:t>（帶</w:t>
      </w:r>
      <w:r>
        <w:t xml:space="preserve"> </w:t>
      </w:r>
      <w:r>
        <w:rPr>
          <w:rFonts w:ascii="Consolas" w:hAnsi="Consolas"/>
          <w:color w:val="8A2BE2"/>
        </w:rPr>
        <w:t>format:json</w:t>
      </w:r>
      <w:r>
        <w:t>）。作為第二道保險，另有寬鬆解析（去除</w:t>
      </w:r>
      <w:r>
        <w:t xml:space="preserve"> code fence</w:t>
      </w:r>
      <w:r>
        <w:t>、抓第一個</w:t>
      </w:r>
      <w:r>
        <w:t xml:space="preserve"> </w:t>
      </w:r>
      <w:r>
        <w:rPr>
          <w:rFonts w:ascii="Consolas" w:hAnsi="Consolas"/>
          <w:color w:val="8A2BE2"/>
        </w:rPr>
        <w:t>{</w:t>
      </w:r>
      <w:r>
        <w:t xml:space="preserve"> </w:t>
      </w:r>
      <w:r>
        <w:t>到最後一個</w:t>
      </w:r>
      <w:r>
        <w:t xml:space="preserve"> </w:t>
      </w:r>
      <w:r>
        <w:rPr>
          <w:rFonts w:ascii="Consolas" w:hAnsi="Consolas"/>
          <w:color w:val="8A2BE2"/>
        </w:rPr>
        <w:t>}</w:t>
      </w:r>
      <w:r>
        <w:t>），但主要保證來自</w:t>
      </w:r>
      <w:r>
        <w:t xml:space="preserve"> JSON mode </w:t>
      </w:r>
      <w:r>
        <w:t>本身。</w:t>
      </w:r>
    </w:p>
    <w:p w14:paraId="470982F9" w14:textId="77777777" w:rsidR="00E42AA2" w:rsidRDefault="007335D9">
      <w:pPr>
        <w:pStyle w:val="21"/>
        <w:spacing w:before="160" w:after="120" w:line="312" w:lineRule="auto"/>
      </w:pPr>
      <w:bookmarkStart w:id="7" w:name="_Toc231459182"/>
      <w:r>
        <w:rPr>
          <w:rFonts w:ascii="Times New Roman" w:eastAsia="標楷體" w:hAnsi="Times New Roman"/>
          <w:color w:val="000000"/>
          <w:sz w:val="30"/>
        </w:rPr>
        <w:lastRenderedPageBreak/>
        <w:t>第三節　任務三：批次處理與評分</w:t>
      </w:r>
      <w:bookmarkEnd w:id="7"/>
    </w:p>
    <w:p w14:paraId="52F27741" w14:textId="77777777" w:rsidR="00E42AA2" w:rsidRDefault="007335D9">
      <w:pPr>
        <w:ind w:firstLine="480"/>
      </w:pPr>
      <w:r>
        <w:t xml:space="preserve">10 </w:t>
      </w:r>
      <w:r>
        <w:t>份</w:t>
      </w:r>
      <w:r>
        <w:t xml:space="preserve"> datasheet </w:t>
      </w:r>
      <w:r>
        <w:t>全部批次跑完，統一以嚴格容差評分：數值欄位</w:t>
      </w:r>
      <w:r>
        <w:t xml:space="preserve"> ±5% </w:t>
      </w:r>
      <w:r>
        <w:t>容差、文字欄位（</w:t>
      </w:r>
      <w:r>
        <w:t>V_F / I_R</w:t>
      </w:r>
      <w:r>
        <w:t>）以全形頓號拆</w:t>
      </w:r>
      <w:r>
        <w:t xml:space="preserve"> token </w:t>
      </w:r>
      <w:r>
        <w:t>後集合命中率</w:t>
      </w:r>
      <w:r>
        <w:t xml:space="preserve"> ≥ 50% </w:t>
      </w:r>
      <w:r>
        <w:t>視為正確。結果見第四章。</w:t>
      </w:r>
    </w:p>
    <w:p w14:paraId="3AD5C890" w14:textId="77777777" w:rsidR="00E42AA2" w:rsidRDefault="007335D9">
      <w:pPr>
        <w:pStyle w:val="21"/>
        <w:spacing w:before="160" w:after="120" w:line="312" w:lineRule="auto"/>
      </w:pPr>
      <w:bookmarkStart w:id="8" w:name="_Toc231459183"/>
      <w:r>
        <w:rPr>
          <w:rFonts w:ascii="Times New Roman" w:eastAsia="標楷體" w:hAnsi="Times New Roman"/>
          <w:color w:val="000000"/>
          <w:sz w:val="30"/>
        </w:rPr>
        <w:t>第四節　任務四：本機</w:t>
      </w:r>
      <w:r>
        <w:rPr>
          <w:rFonts w:ascii="Times New Roman" w:eastAsia="標楷體" w:hAnsi="Times New Roman"/>
          <w:color w:val="000000"/>
          <w:sz w:val="30"/>
        </w:rPr>
        <w:t xml:space="preserve"> webapp</w:t>
      </w:r>
      <w:bookmarkEnd w:id="8"/>
    </w:p>
    <w:p w14:paraId="367C0EE2" w14:textId="77777777" w:rsidR="00E42AA2" w:rsidRDefault="007335D9">
      <w:pPr>
        <w:ind w:firstLine="480"/>
      </w:pPr>
      <w:r>
        <w:rPr>
          <w:rFonts w:ascii="Consolas" w:hAnsi="Consolas"/>
          <w:color w:val="8A2BE2"/>
        </w:rPr>
        <w:t>app.py</w:t>
      </w:r>
      <w:r>
        <w:t>（</w:t>
      </w:r>
      <w:r>
        <w:t>Streamlit</w:t>
      </w:r>
      <w:r>
        <w:t>），本機</w:t>
      </w:r>
      <w:r>
        <w:t xml:space="preserve"> </w:t>
      </w:r>
      <w:r>
        <w:rPr>
          <w:rFonts w:ascii="Consolas" w:hAnsi="Consolas"/>
          <w:color w:val="8A2BE2"/>
        </w:rPr>
        <w:t>streamlit run app.py</w:t>
      </w:r>
      <w:r>
        <w:t xml:space="preserve"> </w:t>
      </w:r>
      <w:r>
        <w:t>即可部署，分兩個區塊：</w:t>
      </w:r>
    </w:p>
    <w:p w14:paraId="5053D462" w14:textId="77777777" w:rsidR="00E42AA2" w:rsidRDefault="007335D9">
      <w:pPr>
        <w:ind w:firstLine="480"/>
      </w:pPr>
      <w:r>
        <w:t>壹、「</w:t>
      </w:r>
      <w:r>
        <w:t xml:space="preserve">10 </w:t>
      </w:r>
      <w:r>
        <w:t>顆</w:t>
      </w:r>
      <w:r>
        <w:t xml:space="preserve"> SPEC </w:t>
      </w:r>
      <w:r>
        <w:t>示範成果」：讀已跑好的整合版結果，秒出、零</w:t>
      </w:r>
      <w:r>
        <w:t xml:space="preserve"> API </w:t>
      </w:r>
      <w:r>
        <w:t>呼叫，逐格對照標答（紅底標示錯格），可收合。</w:t>
      </w:r>
    </w:p>
    <w:p w14:paraId="3B079D1A" w14:textId="77777777" w:rsidR="00E42AA2" w:rsidRDefault="007335D9">
      <w:pPr>
        <w:ind w:firstLine="480"/>
      </w:pPr>
      <w:r>
        <w:t>貳、「上傳</w:t>
      </w:r>
      <w:r>
        <w:t xml:space="preserve"> PDF </w:t>
      </w:r>
      <w:r>
        <w:t>即時跑」：可一次拖多檔，當場端到端抽取（</w:t>
      </w:r>
      <w:r>
        <w:t xml:space="preserve">GPT-4o </w:t>
      </w:r>
      <w:r>
        <w:t>看圖</w:t>
      </w:r>
      <w:r>
        <w:t xml:space="preserve"> + </w:t>
      </w:r>
      <w:r>
        <w:t>自我檢查）。此為單模型即時版（無多模型投票與裁切尺寸後處理，準確率低於完整整合版）；完整整合版是多層通用機制疊加，現場重跑成本高，故即時版用單模型展示流程。</w:t>
      </w:r>
    </w:p>
    <w:p w14:paraId="2E22BEB2" w14:textId="77777777" w:rsidR="00E42AA2" w:rsidRDefault="007335D9">
      <w:pPr>
        <w:pStyle w:val="21"/>
        <w:spacing w:before="160" w:after="120" w:line="312" w:lineRule="auto"/>
      </w:pPr>
      <w:bookmarkStart w:id="9" w:name="_Toc231459184"/>
      <w:r>
        <w:rPr>
          <w:rFonts w:ascii="Times New Roman" w:eastAsia="標楷體" w:hAnsi="Times New Roman"/>
          <w:color w:val="000000"/>
          <w:sz w:val="30"/>
        </w:rPr>
        <w:t>第五節　整合版的三個通用機制</w:t>
      </w:r>
      <w:bookmarkEnd w:id="9"/>
    </w:p>
    <w:p w14:paraId="05FA7AC0" w14:textId="77777777" w:rsidR="00E42AA2" w:rsidRDefault="007335D9">
      <w:pPr>
        <w:ind w:firstLine="480"/>
      </w:pPr>
      <w:r>
        <w:t>最終整合版在多模態看圖（</w:t>
      </w:r>
      <w:r>
        <w:t>V12</w:t>
      </w:r>
      <w:r>
        <w:t>）的基礎上，再疊加三個彼此獨立、且都不依賴特定答案的通用機制：</w:t>
      </w:r>
    </w:p>
    <w:p w14:paraId="7543C12F" w14:textId="77777777" w:rsidR="00E42AA2" w:rsidRDefault="007335D9">
      <w:pPr>
        <w:ind w:firstLine="480"/>
      </w:pPr>
      <w:r>
        <w:t>壹、</w:t>
      </w:r>
      <w:r>
        <w:rPr>
          <w:b/>
        </w:rPr>
        <w:t>三模型投票（</w:t>
      </w:r>
      <w:r>
        <w:rPr>
          <w:b/>
        </w:rPr>
        <w:t>V23</w:t>
      </w:r>
      <w:r>
        <w:rPr>
          <w:b/>
        </w:rPr>
        <w:t>）</w:t>
      </w:r>
      <w:r>
        <w:t>：用三個獨立的視覺／抽取模型（</w:t>
      </w:r>
      <w:r>
        <w:t xml:space="preserve">GPT-4o </w:t>
      </w:r>
      <w:r>
        <w:t>多模態</w:t>
      </w:r>
      <w:r>
        <w:t xml:space="preserve"> / Llama-4 vision / GPT-4o + TOC variant</w:t>
      </w:r>
      <w:r>
        <w:t>）對同一份</w:t>
      </w:r>
      <w:r>
        <w:t xml:space="preserve"> datasheet </w:t>
      </w:r>
      <w:r>
        <w:t>各跑一次，逐欄取多數值。投票本身是「多模型共識」的通用機制，與是哪份</w:t>
      </w:r>
      <w:r>
        <w:t xml:space="preserve"> datasheet </w:t>
      </w:r>
      <w:r>
        <w:t>無關。</w:t>
      </w:r>
    </w:p>
    <w:p w14:paraId="43571312" w14:textId="77777777" w:rsidR="00E42AA2" w:rsidRDefault="007335D9">
      <w:pPr>
        <w:ind w:firstLine="480"/>
      </w:pPr>
      <w:r>
        <w:t>貳、</w:t>
      </w:r>
      <w:r>
        <w:rPr>
          <w:b/>
        </w:rPr>
        <w:t>通用裁切尺寸表</w:t>
      </w:r>
      <w:r>
        <w:t>：在</w:t>
      </w:r>
      <w:r>
        <w:t xml:space="preserve"> PDF </w:t>
      </w:r>
      <w:r>
        <w:t>內搜尋「</w:t>
      </w:r>
      <w:r>
        <w:t>Package Outline</w:t>
      </w:r>
      <w:r>
        <w:t>」「</w:t>
      </w:r>
      <w:r>
        <w:t>Mechanical Drawing</w:t>
      </w:r>
      <w:r>
        <w:t>」「</w:t>
      </w:r>
      <w:r>
        <w:t>Mechanical Dimensions</w:t>
      </w:r>
      <w:r>
        <w:t>」等通用</w:t>
      </w:r>
      <w:r>
        <w:t xml:space="preserve"> anchor </w:t>
      </w:r>
      <w:r>
        <w:t>文字，以其</w:t>
      </w:r>
      <w:r>
        <w:t xml:space="preserve"> bbox </w:t>
      </w:r>
      <w:r>
        <w:t>往外擴展裁切尺寸表區塊，再以高解析光柵化餵</w:t>
      </w:r>
      <w:r>
        <w:t xml:space="preserve"> VLM</w:t>
      </w:r>
      <w:r>
        <w:t>（聚焦注意力，移除</w:t>
      </w:r>
      <w:r>
        <w:t xml:space="preserve"> Land Pattern / Tape &amp; Reel </w:t>
      </w:r>
      <w:r>
        <w:t>等雜訊）。</w:t>
      </w:r>
      <w:r>
        <w:t xml:space="preserve">anchor </w:t>
      </w:r>
      <w:r>
        <w:t>字串是工業界</w:t>
      </w:r>
      <w:r>
        <w:t xml:space="preserve"> datasheet </w:t>
      </w:r>
      <w:r>
        <w:t>標準用語，屬純</w:t>
      </w:r>
      <w:r>
        <w:t xml:space="preserve"> generic </w:t>
      </w:r>
      <w:r>
        <w:t>的</w:t>
      </w:r>
      <w:r>
        <w:t xml:space="preserve"> PDF </w:t>
      </w:r>
      <w:r>
        <w:t>結構處理。</w:t>
      </w:r>
    </w:p>
    <w:p w14:paraId="7E83820F" w14:textId="77777777" w:rsidR="00E42AA2" w:rsidRDefault="007335D9">
      <w:pPr>
        <w:ind w:firstLine="480"/>
      </w:pPr>
      <w:r>
        <w:t>參、</w:t>
      </w:r>
      <w:r>
        <w:rPr>
          <w:b/>
        </w:rPr>
        <w:t>通用物理規則</w:t>
      </w:r>
      <w:r>
        <w:t>：長寬取「含引腳的最外緣</w:t>
      </w:r>
      <w:r>
        <w:t xml:space="preserve"> overall span</w:t>
      </w:r>
      <w:r>
        <w:t>」（</w:t>
      </w:r>
      <w:r>
        <w:t xml:space="preserve">JEDEC </w:t>
      </w:r>
      <w:r>
        <w:t>封裝慣例）、每個值取規格表的</w:t>
      </w:r>
      <w:r>
        <w:t xml:space="preserve"> Max </w:t>
      </w:r>
      <w:r>
        <w:t>欄、尺寸寫成「中心值</w:t>
      </w:r>
      <w:r>
        <w:t xml:space="preserve"> ± </w:t>
      </w:r>
      <w:r>
        <w:t>公差」時</w:t>
      </w:r>
      <w:r>
        <w:t xml:space="preserve"> Max = </w:t>
      </w:r>
      <w:r>
        <w:t>中心值</w:t>
      </w:r>
      <w:r>
        <w:t xml:space="preserve"> + </w:t>
      </w:r>
      <w:r>
        <w:t>公差。三套規則只描述「怎麼正確地看圖」，不直接設任何數值、不點名任何零件。</w:t>
      </w:r>
    </w:p>
    <w:p w14:paraId="16218891" w14:textId="77777777" w:rsidR="00E42AA2" w:rsidRDefault="007335D9">
      <w:pPr>
        <w:spacing w:line="240" w:lineRule="auto"/>
      </w:pPr>
      <w:r>
        <w:lastRenderedPageBreak/>
        <w:br w:type="page"/>
      </w:r>
    </w:p>
    <w:p w14:paraId="1F80D3C2" w14:textId="77777777" w:rsidR="00E42AA2" w:rsidRDefault="007335D9">
      <w:pPr>
        <w:pStyle w:val="1"/>
        <w:spacing w:before="280" w:after="160" w:line="312" w:lineRule="auto"/>
        <w:jc w:val="center"/>
      </w:pPr>
      <w:bookmarkStart w:id="10" w:name="_Toc231459185"/>
      <w:r>
        <w:rPr>
          <w:rFonts w:ascii="Times New Roman" w:eastAsia="標楷體" w:hAnsi="Times New Roman"/>
          <w:color w:val="000000"/>
          <w:sz w:val="36"/>
        </w:rPr>
        <w:lastRenderedPageBreak/>
        <w:t>第三章　實驗設計與評分標準</w:t>
      </w:r>
      <w:bookmarkEnd w:id="10"/>
    </w:p>
    <w:p w14:paraId="2C486BFB" w14:textId="77777777" w:rsidR="00E42AA2" w:rsidRDefault="007335D9">
      <w:pPr>
        <w:pStyle w:val="21"/>
        <w:spacing w:before="160" w:after="120" w:line="312" w:lineRule="auto"/>
      </w:pPr>
      <w:bookmarkStart w:id="11" w:name="_Toc231459186"/>
      <w:r>
        <w:rPr>
          <w:rFonts w:ascii="Times New Roman" w:eastAsia="標楷體" w:hAnsi="Times New Roman"/>
          <w:color w:val="000000"/>
          <w:sz w:val="30"/>
        </w:rPr>
        <w:t>第一節　控制變因</w:t>
      </w:r>
      <w:bookmarkEnd w:id="11"/>
    </w:p>
    <w:p w14:paraId="71633FFE" w14:textId="77777777" w:rsidR="00E42AA2" w:rsidRDefault="007335D9">
      <w:pPr>
        <w:ind w:firstLine="480"/>
      </w:pPr>
      <w:r>
        <w:t>本研究在比較不同尺寸抽取方法時，固定下列控制變因，只變動「尺寸抽取方法」這一個自變數，藉此乾淨分離各方法的效果。</w:t>
      </w:r>
    </w:p>
    <w:p w14:paraId="079ADBE1" w14:textId="77777777" w:rsidR="00E42AA2" w:rsidRDefault="007335D9">
      <w:pPr>
        <w:pStyle w:val="TableCaption"/>
      </w:pPr>
      <w:bookmarkStart w:id="12" w:name="_Toc231459207"/>
      <w:r>
        <w:t>表</w:t>
      </w:r>
      <w:r>
        <w:t xml:space="preserve"> 3-1</w:t>
      </w:r>
      <w:r>
        <w:t xml:space="preserve">　實驗控制變因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2AA2" w14:paraId="61129D1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F1E9BA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控制項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A07E1B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</w:tr>
      <w:tr w:rsidR="00E42AA2" w14:paraId="13A17E8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A11" w14:textId="77777777" w:rsidR="00E42AA2" w:rsidRDefault="007335D9">
            <w:pPr>
              <w:spacing w:after="0" w:line="240" w:lineRule="auto"/>
            </w:pPr>
            <w:r>
              <w:t>任務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A16D" w14:textId="77777777" w:rsidR="00E42AA2" w:rsidRDefault="007335D9">
            <w:pPr>
              <w:spacing w:after="0" w:line="240" w:lineRule="auto"/>
            </w:pPr>
            <w:r>
              <w:t>從</w:t>
            </w:r>
            <w:r>
              <w:t xml:space="preserve"> 10 </w:t>
            </w:r>
            <w:r>
              <w:t>份</w:t>
            </w:r>
            <w:r>
              <w:t xml:space="preserve"> datasheet </w:t>
            </w:r>
            <w:r>
              <w:t>抽尺寸三欄</w:t>
            </w:r>
            <w:r>
              <w:t xml:space="preserve"> L / W / H</w:t>
            </w:r>
            <w:r>
              <w:t>（共</w:t>
            </w:r>
            <w:r>
              <w:t xml:space="preserve"> 30 </w:t>
            </w:r>
            <w:r>
              <w:t>格）</w:t>
            </w:r>
          </w:p>
        </w:tc>
      </w:tr>
      <w:tr w:rsidR="00E42AA2" w14:paraId="01A10D7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05A3" w14:textId="77777777" w:rsidR="00E42AA2" w:rsidRDefault="007335D9">
            <w:pPr>
              <w:spacing w:after="0" w:line="240" w:lineRule="auto"/>
            </w:pPr>
            <w:r>
              <w:t>視覺模型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11D5" w14:textId="77777777" w:rsidR="00E42AA2" w:rsidRDefault="007335D9">
            <w:pPr>
              <w:spacing w:after="0" w:line="240" w:lineRule="auto"/>
            </w:pPr>
            <w:r>
              <w:t>GPT-4o</w:t>
            </w:r>
            <w:r>
              <w:t>（</w:t>
            </w:r>
            <w:r>
              <w:t>Azure Foundry V1</w:t>
            </w:r>
            <w:r>
              <w:t>，</w:t>
            </w:r>
            <w:r>
              <w:t>multimodal</w:t>
            </w:r>
            <w:r>
              <w:t>）</w:t>
            </w:r>
          </w:p>
        </w:tc>
      </w:tr>
      <w:tr w:rsidR="00E42AA2" w14:paraId="1037CC0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70F2" w14:textId="77777777" w:rsidR="00E42AA2" w:rsidRDefault="007335D9">
            <w:pPr>
              <w:spacing w:after="0" w:line="240" w:lineRule="auto"/>
            </w:pPr>
            <w:r>
              <w:t>Ground Truth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A30C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specbook.xlsx</w:t>
            </w:r>
            <w:r>
              <w:t>（外部給定標答）</w:t>
            </w:r>
          </w:p>
        </w:tc>
      </w:tr>
      <w:tr w:rsidR="00E42AA2" w14:paraId="4C337F0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0CE1" w14:textId="77777777" w:rsidR="00E42AA2" w:rsidRDefault="007335D9">
            <w:pPr>
              <w:spacing w:after="0" w:line="240" w:lineRule="auto"/>
            </w:pPr>
            <w:r>
              <w:t>比對邏輯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F302" w14:textId="77777777" w:rsidR="00E42AA2" w:rsidRDefault="007335D9">
            <w:pPr>
              <w:spacing w:after="0" w:line="240" w:lineRule="auto"/>
            </w:pPr>
            <w:r>
              <w:t>數值</w:t>
            </w:r>
            <w:r>
              <w:t xml:space="preserve"> ±5% </w:t>
            </w:r>
            <w:r>
              <w:t>容差（</w:t>
            </w:r>
            <w:r>
              <w:rPr>
                <w:rFonts w:ascii="Consolas" w:hAnsi="Consolas"/>
                <w:color w:val="8A2BE2"/>
              </w:rPr>
              <w:t>reevaluate.cmp_numeric</w:t>
            </w:r>
            <w:r>
              <w:t>，與</w:t>
            </w:r>
            <w:r>
              <w:t xml:space="preserve"> </w:t>
            </w:r>
            <w:r>
              <w:rPr>
                <w:rFonts w:ascii="Consolas" w:hAnsi="Consolas"/>
                <w:color w:val="8A2BE2"/>
              </w:rPr>
              <w:t>evaluate_all.py</w:t>
            </w:r>
            <w:r>
              <w:t xml:space="preserve"> </w:t>
            </w:r>
            <w:r>
              <w:t>一致）</w:t>
            </w:r>
          </w:p>
        </w:tc>
      </w:tr>
      <w:tr w:rsidR="00E42AA2" w14:paraId="1BBFA6D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E736" w14:textId="77777777" w:rsidR="00E42AA2" w:rsidRDefault="007335D9">
            <w:pPr>
              <w:spacing w:after="0" w:line="240" w:lineRule="auto"/>
            </w:pPr>
            <w:r>
              <w:t>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0140" w14:textId="77777777" w:rsidR="00E42AA2" w:rsidRDefault="007335D9">
            <w:pPr>
              <w:spacing w:after="0" w:line="240" w:lineRule="auto"/>
            </w:pPr>
            <w:r>
              <w:t>0</w:t>
            </w:r>
            <w:r>
              <w:t>（確定性輸出；唯</w:t>
            </w:r>
            <w:r>
              <w:t xml:space="preserve"> self-consistency </w:t>
            </w:r>
            <w:r>
              <w:t>組刻意多次取樣）</w:t>
            </w:r>
          </w:p>
        </w:tc>
      </w:tr>
      <w:tr w:rsidR="00E42AA2" w14:paraId="6AAF0FC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DDCC" w14:textId="77777777" w:rsidR="00E42AA2" w:rsidRDefault="007335D9">
            <w:pPr>
              <w:spacing w:after="0" w:line="240" w:lineRule="auto"/>
            </w:pPr>
            <w:r>
              <w:t>物理規則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993A" w14:textId="77777777" w:rsidR="00E42AA2" w:rsidRDefault="007335D9">
            <w:pPr>
              <w:spacing w:after="0" w:line="240" w:lineRule="auto"/>
            </w:pPr>
            <w:r>
              <w:t>零</w:t>
            </w:r>
            <w:r>
              <w:t xml:space="preserve"> overfit </w:t>
            </w:r>
            <w:r>
              <w:t>的通用領域定義（見第三節），不點名任何零件</w:t>
            </w:r>
          </w:p>
        </w:tc>
      </w:tr>
    </w:tbl>
    <w:p w14:paraId="58FDFB1F" w14:textId="77777777" w:rsidR="00E42AA2" w:rsidRDefault="00E42AA2">
      <w:pPr>
        <w:spacing w:after="0"/>
      </w:pPr>
    </w:p>
    <w:p w14:paraId="2297B153" w14:textId="77777777" w:rsidR="00E42AA2" w:rsidRDefault="007335D9">
      <w:pPr>
        <w:pStyle w:val="21"/>
        <w:spacing w:before="160" w:after="120" w:line="312" w:lineRule="auto"/>
      </w:pPr>
      <w:bookmarkStart w:id="13" w:name="_Toc231459187"/>
      <w:r>
        <w:rPr>
          <w:rFonts w:ascii="Times New Roman" w:eastAsia="標楷體" w:hAnsi="Times New Roman"/>
          <w:color w:val="000000"/>
          <w:sz w:val="30"/>
        </w:rPr>
        <w:t>第二節　自變數：尺寸抽取方法</w:t>
      </w:r>
      <w:bookmarkEnd w:id="13"/>
    </w:p>
    <w:p w14:paraId="307A878F" w14:textId="77777777" w:rsidR="00E42AA2" w:rsidRDefault="007335D9">
      <w:pPr>
        <w:pStyle w:val="TableCaption"/>
      </w:pPr>
      <w:bookmarkStart w:id="14" w:name="_Toc231459208"/>
      <w:r>
        <w:t>表</w:t>
      </w:r>
      <w:r>
        <w:t xml:space="preserve"> 3-2</w:t>
      </w:r>
      <w:r>
        <w:t xml:space="preserve">　四種尺寸抽取方法與對應腳本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1628"/>
        <w:gridCol w:w="2083"/>
        <w:gridCol w:w="5627"/>
      </w:tblGrid>
      <w:tr w:rsidR="00E42AA2" w14:paraId="607C780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AF3A96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組別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676AD4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7A14CB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對應腳本</w:t>
            </w:r>
          </w:p>
        </w:tc>
      </w:tr>
      <w:tr w:rsidR="00E42AA2" w14:paraId="00171F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6F6E" w14:textId="77777777" w:rsidR="00E42AA2" w:rsidRDefault="007335D9">
            <w:pPr>
              <w:spacing w:after="0" w:line="240" w:lineRule="auto"/>
            </w:pPr>
            <w:r>
              <w:t>對照組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873B" w14:textId="77777777" w:rsidR="00E42AA2" w:rsidRDefault="007335D9">
            <w:pPr>
              <w:spacing w:after="0" w:line="240" w:lineRule="auto"/>
            </w:pPr>
            <w:r>
              <w:t>三模型投票（</w:t>
            </w:r>
            <w:r>
              <w:t>V23</w:t>
            </w:r>
            <w:r>
              <w:t>）對尺寸三欄的結果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CC14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output/_archive/v23_majority_vote_3model/</w:t>
            </w:r>
          </w:p>
        </w:tc>
      </w:tr>
      <w:tr w:rsidR="00E42AA2" w14:paraId="7007FFA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54D8" w14:textId="77777777" w:rsidR="00E42AA2" w:rsidRDefault="007335D9">
            <w:pPr>
              <w:spacing w:after="0" w:line="240" w:lineRule="auto"/>
            </w:pPr>
            <w:r>
              <w:t>路線一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939F" w14:textId="77777777" w:rsidR="00E42AA2" w:rsidRDefault="007335D9">
            <w:pPr>
              <w:spacing w:after="0" w:line="240" w:lineRule="auto"/>
            </w:pPr>
            <w:r>
              <w:t xml:space="preserve">Fine-tune </w:t>
            </w:r>
            <w:r>
              <w:t>專門模型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2840" w14:textId="77777777" w:rsidR="00E42AA2" w:rsidRDefault="007335D9">
            <w:pPr>
              <w:spacing w:after="0" w:line="240" w:lineRule="auto"/>
            </w:pPr>
            <w:r>
              <w:t>未做（判定不適用，見第五章第二節）</w:t>
            </w:r>
          </w:p>
        </w:tc>
      </w:tr>
      <w:tr w:rsidR="00E42AA2" w14:paraId="4648A79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8ADA5" w14:textId="77777777" w:rsidR="00E42AA2" w:rsidRDefault="007335D9">
            <w:pPr>
              <w:spacing w:after="0" w:line="240" w:lineRule="auto"/>
            </w:pPr>
            <w:r>
              <w:t>路線二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8175" w14:textId="77777777" w:rsidR="00E42AA2" w:rsidRDefault="007335D9">
            <w:pPr>
              <w:spacing w:after="0" w:line="240" w:lineRule="auto"/>
            </w:pPr>
            <w:r>
              <w:t xml:space="preserve">CV + VLM </w:t>
            </w:r>
            <w:r>
              <w:t>區域裁切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62B6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_exp_dim_crop.py</w:t>
            </w:r>
            <w:r>
              <w:t>、</w:t>
            </w:r>
            <w:r>
              <w:rPr>
                <w:rFonts w:ascii="Consolas" w:hAnsi="Consolas"/>
                <w:color w:val="8A2BE2"/>
              </w:rPr>
              <w:t>_exp_dim_crop2.py</w:t>
            </w:r>
            <w:r>
              <w:t>、</w:t>
            </w:r>
            <w:r>
              <w:rPr>
                <w:rFonts w:ascii="Consolas" w:hAnsi="Consolas"/>
                <w:color w:val="8A2BE2"/>
              </w:rPr>
              <w:t>crop_extractor.py</w:t>
            </w:r>
          </w:p>
        </w:tc>
      </w:tr>
      <w:tr w:rsidR="00E42AA2" w14:paraId="1DB79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7D5C" w14:textId="77777777" w:rsidR="00E42AA2" w:rsidRDefault="007335D9">
            <w:pPr>
              <w:spacing w:after="0" w:line="240" w:lineRule="auto"/>
            </w:pPr>
            <w:r>
              <w:t>路線三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1807" w14:textId="77777777" w:rsidR="00E42AA2" w:rsidRDefault="007335D9">
            <w:pPr>
              <w:spacing w:after="0" w:line="240" w:lineRule="auto"/>
            </w:pPr>
            <w:r>
              <w:t xml:space="preserve">OCR + LLM </w:t>
            </w:r>
            <w:r>
              <w:t>兩階段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83B6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_exp_2stage.py</w:t>
            </w:r>
          </w:p>
        </w:tc>
      </w:tr>
      <w:tr w:rsidR="00E42AA2" w14:paraId="7EF383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00BF" w14:textId="77777777" w:rsidR="00E42AA2" w:rsidRDefault="007335D9">
            <w:pPr>
              <w:spacing w:after="0" w:line="240" w:lineRule="auto"/>
            </w:pPr>
            <w:r>
              <w:t>路線四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5B55" w14:textId="77777777" w:rsidR="00E42AA2" w:rsidRDefault="007335D9">
            <w:pPr>
              <w:spacing w:after="0" w:line="240" w:lineRule="auto"/>
            </w:pPr>
            <w:r>
              <w:t>結構化分步提示</w:t>
            </w:r>
            <w:r>
              <w:t xml:space="preserve"> + self-consistency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8B57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_exp_dim_v2.py</w:t>
            </w:r>
          </w:p>
        </w:tc>
      </w:tr>
      <w:tr w:rsidR="00E42AA2" w14:paraId="21108B9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E8FA" w14:textId="77777777" w:rsidR="00E42AA2" w:rsidRDefault="007335D9">
            <w:pPr>
              <w:spacing w:after="0" w:line="240" w:lineRule="auto"/>
            </w:pPr>
            <w:r>
              <w:t>單步基準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4B0A3" w14:textId="77777777" w:rsidR="00E42AA2" w:rsidRDefault="007335D9">
            <w:pPr>
              <w:spacing w:after="0" w:line="240" w:lineRule="auto"/>
            </w:pPr>
            <w:r>
              <w:t>整頁高清</w:t>
            </w:r>
            <w:r>
              <w:t xml:space="preserve"> + </w:t>
            </w:r>
            <w:r>
              <w:t>單步</w:t>
            </w:r>
            <w:r>
              <w:lastRenderedPageBreak/>
              <w:t>物理規則（裁切前的對照）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33AE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lastRenderedPageBreak/>
              <w:t>_exp_overall.py</w:t>
            </w:r>
          </w:p>
        </w:tc>
      </w:tr>
    </w:tbl>
    <w:p w14:paraId="12C77FCA" w14:textId="77777777" w:rsidR="00E42AA2" w:rsidRDefault="00E42AA2">
      <w:pPr>
        <w:spacing w:after="0"/>
      </w:pPr>
    </w:p>
    <w:p w14:paraId="0A7E25C1" w14:textId="77777777" w:rsidR="00E42AA2" w:rsidRDefault="007335D9">
      <w:pPr>
        <w:pStyle w:val="21"/>
        <w:spacing w:before="160" w:after="120" w:line="312" w:lineRule="auto"/>
      </w:pPr>
      <w:bookmarkStart w:id="15" w:name="_Toc231459188"/>
      <w:r>
        <w:rPr>
          <w:rFonts w:ascii="Times New Roman" w:eastAsia="標楷體" w:hAnsi="Times New Roman"/>
          <w:color w:val="000000"/>
          <w:sz w:val="30"/>
        </w:rPr>
        <w:t>第三節　零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的通用物理規則</w:t>
      </w:r>
      <w:bookmarkEnd w:id="15"/>
    </w:p>
    <w:p w14:paraId="247B0786" w14:textId="77777777" w:rsidR="00E42AA2" w:rsidRDefault="007335D9">
      <w:pPr>
        <w:ind w:firstLine="480"/>
      </w:pPr>
      <w:r>
        <w:t>所有實驗組共用同一套通用領域定義，只描述「怎麼正確地看圖」，不直接設任何數值、不點名任何零件、不照這</w:t>
      </w:r>
      <w:r>
        <w:t xml:space="preserve"> 10 </w:t>
      </w:r>
      <w:r>
        <w:t>份的答案反推：</w:t>
      </w:r>
    </w:p>
    <w:p w14:paraId="1EDC722E" w14:textId="77777777" w:rsidR="00E42AA2" w:rsidRDefault="007335D9">
      <w:pPr>
        <w:ind w:firstLine="480"/>
      </w:pPr>
      <w:r>
        <w:t>壹、長、寬取「含引腳的最外緣</w:t>
      </w:r>
      <w:r>
        <w:t xml:space="preserve"> overall span</w:t>
      </w:r>
      <w:r>
        <w:t>」，不取本體尺寸</w:t>
      </w:r>
      <w:r>
        <w:t>——</w:t>
      </w:r>
      <w:r>
        <w:t>例如</w:t>
      </w:r>
      <w:r>
        <w:t xml:space="preserve"> SOT-23 </w:t>
      </w:r>
      <w:r>
        <w:t>的</w:t>
      </w:r>
      <w:r>
        <w:t xml:space="preserve"> E</w:t>
      </w:r>
      <w:r>
        <w:t>（</w:t>
      </w:r>
      <w:r>
        <w:t>lead span</w:t>
      </w:r>
      <w:r>
        <w:t>）是含引腳外形、</w:t>
      </w:r>
      <w:r>
        <w:t>E1</w:t>
      </w:r>
      <w:r>
        <w:t>（</w:t>
      </w:r>
      <w:r>
        <w:t>body</w:t>
      </w:r>
      <w:r>
        <w:t>）是本體，</w:t>
      </w:r>
      <w:r>
        <w:t xml:space="preserve">Width </w:t>
      </w:r>
      <w:r>
        <w:t>取含引腳那個較大值。</w:t>
      </w:r>
    </w:p>
    <w:p w14:paraId="0A1501AA" w14:textId="77777777" w:rsidR="00E42AA2" w:rsidRDefault="007335D9">
      <w:pPr>
        <w:ind w:firstLine="480"/>
      </w:pPr>
      <w:r>
        <w:t>貳、每個值取規格表的</w:t>
      </w:r>
      <w:r>
        <w:t xml:space="preserve"> Max </w:t>
      </w:r>
      <w:r>
        <w:t>欄（最右欄），不取</w:t>
      </w:r>
      <w:r>
        <w:t xml:space="preserve"> Min / Nom / Typ</w:t>
      </w:r>
      <w:r>
        <w:t>。</w:t>
      </w:r>
    </w:p>
    <w:p w14:paraId="62ED9E03" w14:textId="77777777" w:rsidR="00E42AA2" w:rsidRDefault="007335D9">
      <w:pPr>
        <w:ind w:firstLine="480"/>
      </w:pPr>
      <w:r>
        <w:t>參、尺寸寫成「中心值</w:t>
      </w:r>
      <w:r>
        <w:t xml:space="preserve"> ± </w:t>
      </w:r>
      <w:r>
        <w:t>公差」時，</w:t>
      </w:r>
      <w:r>
        <w:t xml:space="preserve">Max = </w:t>
      </w:r>
      <w:r>
        <w:t>中心值</w:t>
      </w:r>
      <w:r>
        <w:t xml:space="preserve"> + </w:t>
      </w:r>
      <w:r>
        <w:t>公差（如</w:t>
      </w:r>
      <w:r>
        <w:t xml:space="preserve"> 1.55 ± 0.1 → 1.65</w:t>
      </w:r>
      <w:r>
        <w:t>）。</w:t>
      </w:r>
    </w:p>
    <w:p w14:paraId="50D3CF53" w14:textId="77777777" w:rsidR="00E42AA2" w:rsidRDefault="007335D9">
      <w:pPr>
        <w:ind w:firstLine="480"/>
      </w:pPr>
      <w:r>
        <w:t>這套規則有</w:t>
      </w:r>
      <w:r>
        <w:t xml:space="preserve"> datasheet </w:t>
      </w:r>
      <w:r>
        <w:t>與</w:t>
      </w:r>
      <w:r>
        <w:t xml:space="preserve"> JEDEC </w:t>
      </w:r>
      <w:r>
        <w:t>封裝慣例佐證，屬於通用領域知識而非答案擬合：</w:t>
      </w:r>
      <w:r>
        <w:t xml:space="preserve">DFLS160 </w:t>
      </w:r>
      <w:r>
        <w:t>的標答取含引腳的</w:t>
      </w:r>
      <w:r>
        <w:t xml:space="preserve"> E = 3.9 </w:t>
      </w:r>
      <w:r>
        <w:t>而非</w:t>
      </w:r>
      <w:r>
        <w:t xml:space="preserve"> body E1 = 3.0</w:t>
      </w:r>
      <w:r>
        <w:t>；</w:t>
      </w:r>
      <w:r>
        <w:t xml:space="preserve">CD4148WTP </w:t>
      </w:r>
      <w:r>
        <w:t>標示</w:t>
      </w:r>
      <w:r>
        <w:t xml:space="preserve"> 1.55 ± 0.1</w:t>
      </w:r>
      <w:r>
        <w:t>，依規則</w:t>
      </w:r>
      <w:r>
        <w:t xml:space="preserve"> Max = 1.65</w:t>
      </w:r>
      <w:r>
        <w:t>，與標答一致。這正是規則「可泛化到任何</w:t>
      </w:r>
      <w:r>
        <w:t xml:space="preserve"> datasheet</w:t>
      </w:r>
      <w:r>
        <w:t>」而非「背這</w:t>
      </w:r>
      <w:r>
        <w:t xml:space="preserve"> 10 </w:t>
      </w:r>
      <w:r>
        <w:t>顆」的證據。</w:t>
      </w:r>
    </w:p>
    <w:p w14:paraId="68C5951E" w14:textId="77777777" w:rsidR="00E42AA2" w:rsidRDefault="007335D9">
      <w:pPr>
        <w:spacing w:line="240" w:lineRule="auto"/>
      </w:pPr>
      <w:r>
        <w:br w:type="page"/>
      </w:r>
    </w:p>
    <w:p w14:paraId="7EF6844D" w14:textId="77777777" w:rsidR="00E42AA2" w:rsidRDefault="007335D9">
      <w:pPr>
        <w:pStyle w:val="1"/>
        <w:spacing w:before="280" w:after="160" w:line="312" w:lineRule="auto"/>
        <w:jc w:val="center"/>
      </w:pPr>
      <w:bookmarkStart w:id="16" w:name="_Toc231459189"/>
      <w:r>
        <w:rPr>
          <w:rFonts w:ascii="Times New Roman" w:eastAsia="標楷體" w:hAnsi="Times New Roman"/>
          <w:color w:val="000000"/>
          <w:sz w:val="36"/>
        </w:rPr>
        <w:lastRenderedPageBreak/>
        <w:t>第四章　結果與分析</w:t>
      </w:r>
      <w:bookmarkEnd w:id="16"/>
    </w:p>
    <w:p w14:paraId="523E6719" w14:textId="77777777" w:rsidR="00E42AA2" w:rsidRDefault="007335D9">
      <w:pPr>
        <w:pStyle w:val="21"/>
        <w:spacing w:before="160" w:after="120" w:line="312" w:lineRule="auto"/>
      </w:pPr>
      <w:bookmarkStart w:id="17" w:name="_Toc231459190"/>
      <w:r>
        <w:rPr>
          <w:rFonts w:ascii="Times New Roman" w:eastAsia="標楷體" w:hAnsi="Times New Roman"/>
          <w:color w:val="000000"/>
          <w:sz w:val="30"/>
        </w:rPr>
        <w:t>第一節　整體準確率</w:t>
      </w:r>
      <w:bookmarkEnd w:id="17"/>
    </w:p>
    <w:p w14:paraId="3F05FDED" w14:textId="77777777" w:rsidR="00E42AA2" w:rsidRDefault="007335D9">
      <w:pPr>
        <w:ind w:firstLine="480"/>
      </w:pPr>
      <w:r>
        <w:t>整體準確率為</w:t>
      </w:r>
      <w:r>
        <w:t xml:space="preserve"> </w:t>
      </w:r>
      <w:r>
        <w:rPr>
          <w:b/>
        </w:rPr>
        <w:t xml:space="preserve">100 </w:t>
      </w:r>
      <w:r>
        <w:rPr>
          <w:b/>
        </w:rPr>
        <w:t>格中正確</w:t>
      </w:r>
      <w:r>
        <w:rPr>
          <w:b/>
        </w:rPr>
        <w:t xml:space="preserve"> 91 </w:t>
      </w:r>
      <w:r>
        <w:rPr>
          <w:b/>
        </w:rPr>
        <w:t>格</w:t>
      </w:r>
      <w:r>
        <w:t>（零</w:t>
      </w:r>
      <w:r>
        <w:t xml:space="preserve"> overfit </w:t>
      </w:r>
      <w:r>
        <w:t>整合版：三模型投票</w:t>
      </w:r>
      <w:r>
        <w:t xml:space="preserve"> + </w:t>
      </w:r>
      <w:r>
        <w:t>通用裁切尺寸表</w:t>
      </w:r>
      <w:r>
        <w:t xml:space="preserve"> + </w:t>
      </w:r>
      <w:r>
        <w:t>通用物理規則，對</w:t>
      </w:r>
      <w:r>
        <w:t xml:space="preserve"> </w:t>
      </w:r>
      <w:r>
        <w:rPr>
          <w:rFonts w:ascii="Consolas" w:hAnsi="Consolas"/>
          <w:color w:val="8A2BE2"/>
        </w:rPr>
        <w:t>specbook.xlsx</w:t>
      </w:r>
      <w:r>
        <w:t xml:space="preserve"> </w:t>
      </w:r>
      <w:r>
        <w:t>逐格比對得出，全程不點名零件、不寫死數值）。</w:t>
      </w:r>
    </w:p>
    <w:p w14:paraId="63EB50C0" w14:textId="77777777" w:rsidR="00E42AA2" w:rsidRDefault="007335D9">
      <w:pPr>
        <w:pStyle w:val="21"/>
        <w:spacing w:before="160" w:after="120" w:line="312" w:lineRule="auto"/>
      </w:pPr>
      <w:bookmarkStart w:id="18" w:name="_Toc231459191"/>
      <w:r>
        <w:rPr>
          <w:rFonts w:ascii="Times New Roman" w:eastAsia="標楷體" w:hAnsi="Times New Roman"/>
          <w:color w:val="000000"/>
          <w:sz w:val="30"/>
        </w:rPr>
        <w:t>第二節　各元件準確率</w:t>
      </w:r>
      <w:bookmarkEnd w:id="18"/>
    </w:p>
    <w:p w14:paraId="5585C5EB" w14:textId="77777777" w:rsidR="00E42AA2" w:rsidRDefault="007335D9">
      <w:pPr>
        <w:pStyle w:val="TableCaption"/>
      </w:pPr>
      <w:bookmarkStart w:id="19" w:name="_Toc231459209"/>
      <w:r>
        <w:t>表</w:t>
      </w:r>
      <w:r>
        <w:t xml:space="preserve"> 4-1</w:t>
      </w:r>
      <w:r>
        <w:t xml:space="preserve">　各元件準確率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2AA2" w14:paraId="1741FDF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069EFE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元件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0E28DB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正確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總數</w:t>
            </w:r>
          </w:p>
        </w:tc>
      </w:tr>
      <w:tr w:rsidR="00E42AA2" w14:paraId="79DFC82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1DF0" w14:textId="77777777" w:rsidR="00E42AA2" w:rsidRDefault="007335D9">
            <w:pPr>
              <w:spacing w:after="0" w:line="240" w:lineRule="auto"/>
            </w:pPr>
            <w:r>
              <w:t>1N4148W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556B" w14:textId="77777777" w:rsidR="00E42AA2" w:rsidRDefault="007335D9">
            <w:pPr>
              <w:spacing w:after="0" w:line="240" w:lineRule="auto"/>
            </w:pPr>
            <w:r>
              <w:t>8 / 10</w:t>
            </w:r>
          </w:p>
        </w:tc>
      </w:tr>
      <w:tr w:rsidR="00E42AA2" w14:paraId="220D99F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8729" w14:textId="77777777" w:rsidR="00E42AA2" w:rsidRDefault="007335D9">
            <w:pPr>
              <w:spacing w:after="0" w:line="240" w:lineRule="auto"/>
            </w:pPr>
            <w:r>
              <w:t>BAS16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FC66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7BA825A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5CF1" w14:textId="77777777" w:rsidR="00E42AA2" w:rsidRDefault="007335D9">
            <w:pPr>
              <w:spacing w:after="0" w:line="240" w:lineRule="auto"/>
            </w:pPr>
            <w:r>
              <w:t>BAS21H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882D" w14:textId="77777777" w:rsidR="00E42AA2" w:rsidRDefault="007335D9">
            <w:pPr>
              <w:spacing w:after="0" w:line="240" w:lineRule="auto"/>
            </w:pPr>
            <w:r>
              <w:t>8 / 10</w:t>
            </w:r>
          </w:p>
        </w:tc>
      </w:tr>
      <w:tr w:rsidR="00E42AA2" w14:paraId="4780ABC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4285" w14:textId="77777777" w:rsidR="00E42AA2" w:rsidRDefault="007335D9">
            <w:pPr>
              <w:spacing w:after="0" w:line="240" w:lineRule="auto"/>
            </w:pPr>
            <w:r>
              <w:t>BAT750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D3D6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4F2CC4A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0459" w14:textId="77777777" w:rsidR="00E42AA2" w:rsidRDefault="007335D9">
            <w:pPr>
              <w:spacing w:after="0" w:line="240" w:lineRule="auto"/>
            </w:pPr>
            <w:r>
              <w:t>BAV99W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A01F" w14:textId="77777777" w:rsidR="00E42AA2" w:rsidRDefault="007335D9">
            <w:pPr>
              <w:spacing w:after="0" w:line="240" w:lineRule="auto"/>
            </w:pPr>
            <w:r>
              <w:t>8 / 10</w:t>
            </w:r>
          </w:p>
        </w:tc>
      </w:tr>
      <w:tr w:rsidR="00E42AA2" w14:paraId="0D1F9CB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9954" w14:textId="77777777" w:rsidR="00E42AA2" w:rsidRDefault="007335D9">
            <w:pPr>
              <w:spacing w:after="0" w:line="240" w:lineRule="auto"/>
            </w:pPr>
            <w:r>
              <w:t>CD4148WTP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E582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56D8290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B24DF" w14:textId="77777777" w:rsidR="00E42AA2" w:rsidRDefault="007335D9">
            <w:pPr>
              <w:spacing w:after="0" w:line="240" w:lineRule="auto"/>
            </w:pPr>
            <w:r>
              <w:t>DFLS160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2812" w14:textId="77777777" w:rsidR="00E42AA2" w:rsidRDefault="007335D9">
            <w:pPr>
              <w:spacing w:after="0" w:line="240" w:lineRule="auto"/>
            </w:pPr>
            <w:r>
              <w:t>9 / 10</w:t>
            </w:r>
          </w:p>
        </w:tc>
      </w:tr>
      <w:tr w:rsidR="00E42AA2" w14:paraId="3E8AE17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FB37" w14:textId="77777777" w:rsidR="00E42AA2" w:rsidRDefault="007335D9">
            <w:pPr>
              <w:spacing w:after="0" w:line="240" w:lineRule="auto"/>
            </w:pPr>
            <w:r>
              <w:t>MBR15U150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53DC" w14:textId="77777777" w:rsidR="00E42AA2" w:rsidRDefault="007335D9">
            <w:pPr>
              <w:spacing w:after="0" w:line="240" w:lineRule="auto"/>
            </w:pPr>
            <w:r>
              <w:t>8 / 10</w:t>
            </w:r>
          </w:p>
        </w:tc>
      </w:tr>
      <w:tr w:rsidR="00E42AA2" w14:paraId="4C40007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2ABB" w14:textId="77777777" w:rsidR="00E42AA2" w:rsidRDefault="007335D9">
            <w:pPr>
              <w:spacing w:after="0" w:line="240" w:lineRule="auto"/>
            </w:pPr>
            <w:r>
              <w:t>MSB30M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30FB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417C5D8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F6F5" w14:textId="77777777" w:rsidR="00E42AA2" w:rsidRDefault="007335D9">
            <w:pPr>
              <w:spacing w:after="0" w:line="240" w:lineRule="auto"/>
            </w:pPr>
            <w:r>
              <w:t>SBR05U20LPS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E148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17D8EF4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AE42" w14:textId="77777777" w:rsidR="00E42AA2" w:rsidRDefault="007335D9">
            <w:pPr>
              <w:spacing w:after="0" w:line="240" w:lineRule="auto"/>
            </w:pPr>
            <w:r>
              <w:t>整體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F11F" w14:textId="77777777" w:rsidR="00E42AA2" w:rsidRDefault="007335D9">
            <w:pPr>
              <w:spacing w:after="0" w:line="240" w:lineRule="auto"/>
            </w:pPr>
            <w:r>
              <w:t>91 / 100</w:t>
            </w:r>
          </w:p>
        </w:tc>
      </w:tr>
    </w:tbl>
    <w:p w14:paraId="785F64E8" w14:textId="77777777" w:rsidR="00E42AA2" w:rsidRDefault="00E42AA2">
      <w:pPr>
        <w:spacing w:after="0"/>
      </w:pPr>
    </w:p>
    <w:p w14:paraId="7EAEFF61" w14:textId="77777777" w:rsidR="00E42AA2" w:rsidRDefault="007335D9">
      <w:pPr>
        <w:ind w:firstLine="480"/>
      </w:pPr>
      <w:r>
        <w:t>其中</w:t>
      </w:r>
      <w:r>
        <w:t xml:space="preserve"> BAS16</w:t>
      </w:r>
      <w:r>
        <w:t>、</w:t>
      </w:r>
      <w:r>
        <w:t>BAT750</w:t>
      </w:r>
      <w:r>
        <w:t>、</w:t>
      </w:r>
      <w:r>
        <w:t>CD4148WTP</w:t>
      </w:r>
      <w:r>
        <w:t>、</w:t>
      </w:r>
      <w:r>
        <w:t>MSB30M</w:t>
      </w:r>
      <w:r>
        <w:t>、</w:t>
      </w:r>
      <w:r>
        <w:t xml:space="preserve">SBR05U20LPS </w:t>
      </w:r>
      <w:r>
        <w:t>五顆元件</w:t>
      </w:r>
      <w:r>
        <w:t xml:space="preserve"> 10 </w:t>
      </w:r>
      <w:r>
        <w:t>個欄位全部正確。以</w:t>
      </w:r>
      <w:r>
        <w:t xml:space="preserve"> MSB30M </w:t>
      </w:r>
      <w:r>
        <w:t>為例（純文字版時長寬被搞反），多模態看圖加上通用裁切尺寸表後全對：</w:t>
      </w:r>
    </w:p>
    <w:p w14:paraId="1A882A0C" w14:textId="77777777" w:rsidR="00E42AA2" w:rsidRDefault="007335D9">
      <w:pPr>
        <w:pStyle w:val="TableCaption"/>
      </w:pPr>
      <w:bookmarkStart w:id="20" w:name="_Toc231459210"/>
      <w:r>
        <w:t>表</w:t>
      </w:r>
      <w:r>
        <w:t xml:space="preserve"> 4-2</w:t>
      </w:r>
      <w:r>
        <w:t xml:space="preserve">　</w:t>
      </w:r>
      <w:r>
        <w:t xml:space="preserve">MSB30M </w:t>
      </w:r>
      <w:r>
        <w:t>各欄位抽取對照（全對範例）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AA2" w14:paraId="2A4363C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C1C0EF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1381F7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標準答案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6DC55C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提取值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393217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結果</w:t>
            </w:r>
          </w:p>
        </w:tc>
      </w:tr>
      <w:tr w:rsidR="00E42AA2" w14:paraId="6C9B385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0DA6" w14:textId="77777777" w:rsidR="00E42AA2" w:rsidRDefault="007335D9">
            <w:pPr>
              <w:spacing w:after="0" w:line="240" w:lineRule="auto"/>
            </w:pPr>
            <w:r>
              <w:t>Min Temp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8308" w14:textId="77777777" w:rsidR="00E42AA2" w:rsidRDefault="007335D9">
            <w:pPr>
              <w:spacing w:after="0" w:line="240" w:lineRule="auto"/>
            </w:pPr>
            <w:r>
              <w:t>-55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88C5" w14:textId="77777777" w:rsidR="00E42AA2" w:rsidRDefault="007335D9">
            <w:pPr>
              <w:spacing w:after="0" w:line="240" w:lineRule="auto"/>
            </w:pPr>
            <w:r>
              <w:t>-55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D69D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61A21BC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D9D27" w14:textId="77777777" w:rsidR="00E42AA2" w:rsidRDefault="007335D9">
            <w:pPr>
              <w:spacing w:after="0" w:line="240" w:lineRule="auto"/>
            </w:pPr>
            <w:r>
              <w:t>Max Temp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AD86" w14:textId="77777777" w:rsidR="00E42AA2" w:rsidRDefault="007335D9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A4AD" w14:textId="77777777" w:rsidR="00E42AA2" w:rsidRDefault="007335D9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6720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60B00E3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360" w14:textId="77777777" w:rsidR="00E42AA2" w:rsidRDefault="007335D9">
            <w:pPr>
              <w:spacing w:after="0" w:line="240" w:lineRule="auto"/>
            </w:pPr>
            <w:r>
              <w:t>Length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CACC" w14:textId="77777777" w:rsidR="00E42AA2" w:rsidRDefault="007335D9">
            <w:pPr>
              <w:spacing w:after="0" w:line="240" w:lineRule="auto"/>
            </w:pPr>
            <w:r>
              <w:t>8.6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D48A" w14:textId="77777777" w:rsidR="00E42AA2" w:rsidRDefault="007335D9">
            <w:pPr>
              <w:spacing w:after="0" w:line="240" w:lineRule="auto"/>
            </w:pPr>
            <w:r>
              <w:t>8.6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2A991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457B066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6AEE" w14:textId="77777777" w:rsidR="00E42AA2" w:rsidRDefault="007335D9">
            <w:pPr>
              <w:spacing w:after="0" w:line="240" w:lineRule="auto"/>
            </w:pPr>
            <w:r>
              <w:t>Width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1356" w14:textId="77777777" w:rsidR="00E42AA2" w:rsidRDefault="007335D9">
            <w:pPr>
              <w:spacing w:after="0" w:line="240" w:lineRule="auto"/>
            </w:pPr>
            <w:r>
              <w:t>6.7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B325" w14:textId="77777777" w:rsidR="00E42AA2" w:rsidRDefault="007335D9">
            <w:pPr>
              <w:spacing w:after="0" w:line="240" w:lineRule="auto"/>
            </w:pPr>
            <w:r>
              <w:t>6.7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514E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5464E3A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D0C5" w14:textId="77777777" w:rsidR="00E42AA2" w:rsidRDefault="007335D9">
            <w:pPr>
              <w:spacing w:after="0" w:line="240" w:lineRule="auto"/>
            </w:pPr>
            <w:r>
              <w:t>Height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D002" w14:textId="77777777" w:rsidR="00E42AA2" w:rsidRDefault="007335D9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D0A4" w14:textId="77777777" w:rsidR="00E42AA2" w:rsidRDefault="007335D9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FD58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1821F78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1AFF" w14:textId="77777777" w:rsidR="00E42AA2" w:rsidRDefault="007335D9">
            <w:pPr>
              <w:spacing w:after="0" w:line="240" w:lineRule="auto"/>
            </w:pPr>
            <w:r>
              <w:t>PIN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B767D" w14:textId="77777777" w:rsidR="00E42AA2" w:rsidRDefault="007335D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68B0" w14:textId="77777777" w:rsidR="00E42AA2" w:rsidRDefault="007335D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E229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01E9238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4F42" w14:textId="77777777" w:rsidR="00E42AA2" w:rsidRDefault="007335D9">
            <w:pPr>
              <w:spacing w:after="0" w:line="240" w:lineRule="auto"/>
            </w:pPr>
            <w:r>
              <w:t>I_O/I_F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86EB" w14:textId="77777777" w:rsidR="00E42AA2" w:rsidRDefault="007335D9">
            <w:pPr>
              <w:spacing w:after="0" w:line="240" w:lineRule="auto"/>
            </w:pPr>
            <w:r>
              <w:t>3.0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CD72" w14:textId="77777777" w:rsidR="00E42AA2" w:rsidRDefault="007335D9">
            <w:pPr>
              <w:spacing w:after="0" w:line="240" w:lineRule="auto"/>
            </w:pPr>
            <w:r>
              <w:t>3.0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3B8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1C52BA8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AE2E" w14:textId="77777777" w:rsidR="00E42AA2" w:rsidRDefault="007335D9">
            <w:pPr>
              <w:spacing w:after="0" w:line="240" w:lineRule="auto"/>
            </w:pPr>
            <w:r>
              <w:t>V_F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FBE5" w14:textId="77777777" w:rsidR="00E42AA2" w:rsidRDefault="007335D9">
            <w:pPr>
              <w:spacing w:after="0" w:line="240" w:lineRule="auto"/>
            </w:pPr>
            <w:r>
              <w:t>1.1 @3A,25°C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613A" w14:textId="77777777" w:rsidR="00E42AA2" w:rsidRDefault="007335D9">
            <w:pPr>
              <w:spacing w:after="0" w:line="240" w:lineRule="auto"/>
            </w:pPr>
            <w:r>
              <w:t>（多條件，含</w:t>
            </w:r>
            <w:r>
              <w:t xml:space="preserve"> 1.1 </w:t>
            </w:r>
            <w:r>
              <w:lastRenderedPageBreak/>
              <w:t>@3.0A,25°C</w:t>
            </w:r>
            <w:r>
              <w:t>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AA3D" w14:textId="77777777" w:rsidR="00E42AA2" w:rsidRDefault="007335D9">
            <w:pPr>
              <w:spacing w:after="0" w:line="240" w:lineRule="auto"/>
            </w:pPr>
            <w:r>
              <w:lastRenderedPageBreak/>
              <w:t>✓</w:t>
            </w:r>
          </w:p>
        </w:tc>
      </w:tr>
      <w:tr w:rsidR="00E42AA2" w14:paraId="35D180B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BB1D" w14:textId="77777777" w:rsidR="00E42AA2" w:rsidRDefault="007335D9">
            <w:pPr>
              <w:spacing w:after="0" w:line="240" w:lineRule="auto"/>
            </w:pPr>
            <w:r>
              <w:t>V_RRM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1ADA" w14:textId="77777777" w:rsidR="00E42AA2" w:rsidRDefault="007335D9">
            <w:pPr>
              <w:spacing w:after="0" w:line="240" w:lineRule="auto"/>
            </w:pPr>
            <w:r>
              <w:t>1000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1CCC" w14:textId="77777777" w:rsidR="00E42AA2" w:rsidRDefault="007335D9">
            <w:pPr>
              <w:spacing w:after="0" w:line="240" w:lineRule="auto"/>
            </w:pPr>
            <w:r>
              <w:t>1000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A4D7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  <w:tr w:rsidR="00E42AA2" w14:paraId="5444698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66DC" w14:textId="77777777" w:rsidR="00E42AA2" w:rsidRDefault="007335D9">
            <w:pPr>
              <w:spacing w:after="0" w:line="240" w:lineRule="auto"/>
            </w:pPr>
            <w:r>
              <w:t>I_R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EE39" w14:textId="77777777" w:rsidR="00E42AA2" w:rsidRDefault="007335D9">
            <w:pPr>
              <w:spacing w:after="0" w:line="240" w:lineRule="auto"/>
            </w:pPr>
            <w:r>
              <w:t>5uA…500uA @1000V,125°C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D48D" w14:textId="77777777" w:rsidR="00E42AA2" w:rsidRDefault="007335D9">
            <w:pPr>
              <w:spacing w:after="0" w:line="240" w:lineRule="auto"/>
            </w:pPr>
            <w:r>
              <w:t>相符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08E0" w14:textId="77777777" w:rsidR="00E42AA2" w:rsidRDefault="007335D9">
            <w:pPr>
              <w:spacing w:after="0" w:line="240" w:lineRule="auto"/>
            </w:pPr>
            <w:r>
              <w:t>✓</w:t>
            </w:r>
          </w:p>
        </w:tc>
      </w:tr>
    </w:tbl>
    <w:p w14:paraId="5F91D030" w14:textId="77777777" w:rsidR="00E42AA2" w:rsidRDefault="00E42AA2">
      <w:pPr>
        <w:spacing w:after="0"/>
      </w:pPr>
    </w:p>
    <w:p w14:paraId="77ECA158" w14:textId="77777777" w:rsidR="00E42AA2" w:rsidRDefault="007335D9">
      <w:pPr>
        <w:pStyle w:val="21"/>
        <w:spacing w:before="160" w:after="120" w:line="312" w:lineRule="auto"/>
      </w:pPr>
      <w:bookmarkStart w:id="21" w:name="_Toc231459192"/>
      <w:r>
        <w:rPr>
          <w:rFonts w:ascii="Times New Roman" w:eastAsia="標楷體" w:hAnsi="Times New Roman"/>
          <w:color w:val="000000"/>
          <w:sz w:val="30"/>
        </w:rPr>
        <w:t>第三節　各欄位準確率</w:t>
      </w:r>
      <w:bookmarkEnd w:id="21"/>
    </w:p>
    <w:p w14:paraId="4BF699FD" w14:textId="77777777" w:rsidR="00E42AA2" w:rsidRDefault="007335D9">
      <w:pPr>
        <w:ind w:firstLine="480"/>
      </w:pPr>
      <w:r>
        <w:t xml:space="preserve">Part Number </w:t>
      </w:r>
      <w:r>
        <w:t>欄為作業給定的輸入，不需從</w:t>
      </w:r>
      <w:r>
        <w:t xml:space="preserve"> PDF </w:t>
      </w:r>
      <w:r>
        <w:t>抽取，故不列入</w:t>
      </w:r>
      <w:r>
        <w:t xml:space="preserve"> 100 </w:t>
      </w:r>
      <w:r>
        <w:t>格計分；</w:t>
      </w:r>
      <w:r>
        <w:t xml:space="preserve">pipeline </w:t>
      </w:r>
      <w:r>
        <w:t>仍對</w:t>
      </w:r>
      <w:r>
        <w:t xml:space="preserve"> 10 </w:t>
      </w:r>
      <w:r>
        <w:t>顆皆正確帶出。</w:t>
      </w:r>
    </w:p>
    <w:p w14:paraId="4E7E63D7" w14:textId="77777777" w:rsidR="00E42AA2" w:rsidRDefault="007335D9">
      <w:pPr>
        <w:pStyle w:val="TableCaption"/>
      </w:pPr>
      <w:bookmarkStart w:id="22" w:name="_Toc231459211"/>
      <w:r>
        <w:t>表</w:t>
      </w:r>
      <w:r>
        <w:t xml:space="preserve"> 4-3</w:t>
      </w:r>
      <w:r>
        <w:t xml:space="preserve">　各欄位準確率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2AA2" w14:paraId="2259555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C8FC48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833370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正確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總數</w:t>
            </w:r>
          </w:p>
        </w:tc>
      </w:tr>
      <w:tr w:rsidR="00E42AA2" w14:paraId="4204C9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860F" w14:textId="77777777" w:rsidR="00E42AA2" w:rsidRDefault="007335D9">
            <w:pPr>
              <w:spacing w:after="0" w:line="240" w:lineRule="auto"/>
            </w:pPr>
            <w:r>
              <w:t>Minimum Operating 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CCE9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61D3E0C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ADC6" w14:textId="77777777" w:rsidR="00E42AA2" w:rsidRDefault="007335D9">
            <w:pPr>
              <w:spacing w:after="0" w:line="240" w:lineRule="auto"/>
            </w:pPr>
            <w:r>
              <w:t>Maximum Operating Temperature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6F41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52A305B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6680" w14:textId="77777777" w:rsidR="00E42AA2" w:rsidRDefault="007335D9">
            <w:pPr>
              <w:spacing w:after="0" w:line="240" w:lineRule="auto"/>
            </w:pPr>
            <w:r>
              <w:t>Maximum Length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EA0F" w14:textId="77777777" w:rsidR="00E42AA2" w:rsidRDefault="007335D9">
            <w:pPr>
              <w:spacing w:after="0" w:line="240" w:lineRule="auto"/>
            </w:pPr>
            <w:r>
              <w:t>9 / 10</w:t>
            </w:r>
          </w:p>
        </w:tc>
      </w:tr>
      <w:tr w:rsidR="00E42AA2" w14:paraId="20D259A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DCCD" w14:textId="77777777" w:rsidR="00E42AA2" w:rsidRDefault="007335D9">
            <w:pPr>
              <w:spacing w:after="0" w:line="240" w:lineRule="auto"/>
            </w:pPr>
            <w:r>
              <w:t>Maximum Width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7B76" w14:textId="77777777" w:rsidR="00E42AA2" w:rsidRDefault="007335D9">
            <w:pPr>
              <w:spacing w:after="0" w:line="240" w:lineRule="auto"/>
            </w:pPr>
            <w:r>
              <w:t>7 / 10</w:t>
            </w:r>
          </w:p>
        </w:tc>
      </w:tr>
      <w:tr w:rsidR="00E42AA2" w14:paraId="7206A5F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11D7" w14:textId="77777777" w:rsidR="00E42AA2" w:rsidRDefault="007335D9">
            <w:pPr>
              <w:spacing w:after="0" w:line="240" w:lineRule="auto"/>
            </w:pPr>
            <w:r>
              <w:t>Maximum Height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74B76" w14:textId="77777777" w:rsidR="00E42AA2" w:rsidRDefault="007335D9">
            <w:pPr>
              <w:spacing w:after="0" w:line="240" w:lineRule="auto"/>
            </w:pPr>
            <w:r>
              <w:t>6 / 10</w:t>
            </w:r>
          </w:p>
        </w:tc>
      </w:tr>
      <w:tr w:rsidR="00E42AA2" w14:paraId="265E8EE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6A0" w14:textId="77777777" w:rsidR="00E42AA2" w:rsidRDefault="007335D9">
            <w:pPr>
              <w:spacing w:after="0" w:line="240" w:lineRule="auto"/>
            </w:pPr>
            <w:r>
              <w:t>PIN Number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D831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734ED36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986C" w14:textId="77777777" w:rsidR="00E42AA2" w:rsidRDefault="007335D9">
            <w:pPr>
              <w:spacing w:after="0" w:line="240" w:lineRule="auto"/>
            </w:pPr>
            <w:r>
              <w:t>I_O</w:t>
            </w:r>
            <w:r>
              <w:t>、</w:t>
            </w:r>
            <w:r>
              <w:t>I_F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27AC" w14:textId="77777777" w:rsidR="00E42AA2" w:rsidRDefault="007335D9">
            <w:pPr>
              <w:spacing w:after="0" w:line="240" w:lineRule="auto"/>
            </w:pPr>
            <w:r>
              <w:t>9 / 10</w:t>
            </w:r>
          </w:p>
        </w:tc>
      </w:tr>
      <w:tr w:rsidR="00E42AA2" w14:paraId="0330A1D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72DC" w14:textId="77777777" w:rsidR="00E42AA2" w:rsidRDefault="007335D9">
            <w:pPr>
              <w:spacing w:after="0" w:line="240" w:lineRule="auto"/>
            </w:pPr>
            <w:r>
              <w:t>V_F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2462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33DA29D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E6217" w14:textId="77777777" w:rsidR="00E42AA2" w:rsidRDefault="007335D9">
            <w:pPr>
              <w:spacing w:after="0" w:line="240" w:lineRule="auto"/>
            </w:pPr>
            <w:r>
              <w:t>V_RRM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FF26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  <w:tr w:rsidR="00E42AA2" w14:paraId="28CBFFD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49E4" w14:textId="77777777" w:rsidR="00E42AA2" w:rsidRDefault="007335D9">
            <w:pPr>
              <w:spacing w:after="0" w:line="240" w:lineRule="auto"/>
            </w:pPr>
            <w:r>
              <w:t>I_R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846D" w14:textId="77777777" w:rsidR="00E42AA2" w:rsidRDefault="007335D9">
            <w:pPr>
              <w:spacing w:after="0" w:line="240" w:lineRule="auto"/>
            </w:pPr>
            <w:r>
              <w:t>10 / 10</w:t>
            </w:r>
          </w:p>
        </w:tc>
      </w:tr>
    </w:tbl>
    <w:p w14:paraId="3522EECA" w14:textId="77777777" w:rsidR="00E42AA2" w:rsidRDefault="00E42AA2">
      <w:pPr>
        <w:spacing w:after="0"/>
      </w:pPr>
    </w:p>
    <w:p w14:paraId="182F95C0" w14:textId="77777777" w:rsidR="00E42AA2" w:rsidRDefault="007335D9">
      <w:pPr>
        <w:ind w:firstLine="480"/>
      </w:pPr>
      <w:r>
        <w:t>每個欄位都</w:t>
      </w:r>
      <w:r>
        <w:t xml:space="preserve"> 10 </w:t>
      </w:r>
      <w:r>
        <w:t>格對</w:t>
      </w:r>
      <w:r>
        <w:t xml:space="preserve"> 6 </w:t>
      </w:r>
      <w:r>
        <w:t>格以上，全部超過</w:t>
      </w:r>
      <w:r>
        <w:t xml:space="preserve"> 10 </w:t>
      </w:r>
      <w:r>
        <w:t>格對</w:t>
      </w:r>
      <w:r>
        <w:t xml:space="preserve"> 5 </w:t>
      </w:r>
      <w:r>
        <w:t>格門檻。</w:t>
      </w:r>
    </w:p>
    <w:p w14:paraId="74909C79" w14:textId="77777777" w:rsidR="00E42AA2" w:rsidRDefault="007335D9">
      <w:pPr>
        <w:pStyle w:val="21"/>
        <w:spacing w:before="160" w:after="120" w:line="312" w:lineRule="auto"/>
      </w:pPr>
      <w:bookmarkStart w:id="23" w:name="_Toc231459193"/>
      <w:r>
        <w:rPr>
          <w:rFonts w:ascii="Times New Roman" w:eastAsia="標楷體" w:hAnsi="Times New Roman"/>
          <w:color w:val="000000"/>
          <w:sz w:val="30"/>
        </w:rPr>
        <w:t>第四節　錯誤欄位分析</w:t>
      </w:r>
      <w:bookmarkEnd w:id="23"/>
    </w:p>
    <w:p w14:paraId="6ACFB0DC" w14:textId="77777777" w:rsidR="00E42AA2" w:rsidRDefault="007335D9">
      <w:pPr>
        <w:ind w:firstLine="480"/>
      </w:pPr>
      <w:r>
        <w:t xml:space="preserve">9 </w:t>
      </w:r>
      <w:r>
        <w:t>個未對上的格子集中在</w:t>
      </w:r>
      <w:r>
        <w:t xml:space="preserve"> 5 </w:t>
      </w:r>
      <w:r>
        <w:t>顆元件，其中</w:t>
      </w:r>
      <w:r>
        <w:t xml:space="preserve"> 8 </w:t>
      </w:r>
      <w:r>
        <w:t>格是尺寸（長</w:t>
      </w:r>
      <w:r>
        <w:t>/</w:t>
      </w:r>
      <w:r>
        <w:t>寬</w:t>
      </w:r>
      <w:r>
        <w:t>/</w:t>
      </w:r>
      <w:r>
        <w:t>高）、</w:t>
      </w:r>
      <w:r>
        <w:t xml:space="preserve">1 </w:t>
      </w:r>
      <w:r>
        <w:t>格是電流：</w:t>
      </w:r>
    </w:p>
    <w:p w14:paraId="3CC0DF22" w14:textId="77777777" w:rsidR="00E42AA2" w:rsidRDefault="007335D9">
      <w:pPr>
        <w:pStyle w:val="TableCaption"/>
      </w:pPr>
      <w:bookmarkStart w:id="24" w:name="_Toc231459212"/>
      <w:r>
        <w:t>表</w:t>
      </w:r>
      <w:r>
        <w:t xml:space="preserve"> 4-4</w:t>
      </w:r>
      <w:r>
        <w:t xml:space="preserve">　未對上</w:t>
      </w:r>
      <w:r>
        <w:t xml:space="preserve"> 9 </w:t>
      </w:r>
      <w:r>
        <w:t>格的逐格分析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42AA2" w14:paraId="068FE3BF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3CF4E4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元件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BAAFE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欄位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2B95C8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抽取值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1E0CBF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標準答案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DBD53A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說明</w:t>
            </w:r>
          </w:p>
        </w:tc>
      </w:tr>
      <w:tr w:rsidR="00E42AA2" w14:paraId="13C5912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C969" w14:textId="77777777" w:rsidR="00E42AA2" w:rsidRDefault="007335D9">
            <w:pPr>
              <w:spacing w:after="0" w:line="240" w:lineRule="auto"/>
            </w:pPr>
            <w:r>
              <w:t>1N4148W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B5BB" w14:textId="77777777" w:rsidR="00E42AA2" w:rsidRDefault="007335D9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B90C" w14:textId="77777777" w:rsidR="00E42AA2" w:rsidRDefault="007335D9">
            <w:pPr>
              <w:spacing w:after="0" w:line="240" w:lineRule="auto"/>
            </w:pPr>
            <w:r>
              <w:t>1.65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F3B3" w14:textId="77777777" w:rsidR="00E42AA2" w:rsidRDefault="007335D9">
            <w:pPr>
              <w:spacing w:after="0" w:line="240" w:lineRule="auto"/>
            </w:pPr>
            <w:r>
              <w:t>1.35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FAE9" w14:textId="77777777" w:rsidR="00E42AA2" w:rsidRDefault="007335D9">
            <w:pPr>
              <w:spacing w:after="0" w:line="240" w:lineRule="auto"/>
            </w:pPr>
            <w:r>
              <w:t>尺寸取值差異，超出</w:t>
            </w:r>
            <w:r>
              <w:t xml:space="preserve"> ±5% </w:t>
            </w:r>
            <w:r>
              <w:t>容差</w:t>
            </w:r>
          </w:p>
        </w:tc>
      </w:tr>
      <w:tr w:rsidR="00E42AA2" w14:paraId="000E2F6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CDE7" w14:textId="77777777" w:rsidR="00E42AA2" w:rsidRDefault="007335D9">
            <w:pPr>
              <w:spacing w:after="0" w:line="240" w:lineRule="auto"/>
            </w:pPr>
            <w:r>
              <w:t>1N4148W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E1FF" w14:textId="77777777" w:rsidR="00E42AA2" w:rsidRDefault="007335D9">
            <w:pPr>
              <w:spacing w:after="0" w:line="240" w:lineRule="auto"/>
            </w:pPr>
            <w:r>
              <w:t>I_O/I_F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CDA1" w14:textId="77777777" w:rsidR="00E42AA2" w:rsidRDefault="007335D9">
            <w:pPr>
              <w:spacing w:after="0" w:line="240" w:lineRule="auto"/>
            </w:pPr>
            <w:r>
              <w:t>0.3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52BC" w14:textId="77777777" w:rsidR="00E42AA2" w:rsidRDefault="007335D9">
            <w:pPr>
              <w:spacing w:after="0" w:line="240" w:lineRule="auto"/>
            </w:pPr>
            <w:r>
              <w:t>0.15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C771" w14:textId="77777777" w:rsidR="00E42AA2" w:rsidRDefault="007335D9">
            <w:pPr>
              <w:spacing w:after="0" w:line="240" w:lineRule="auto"/>
            </w:pPr>
            <w:r>
              <w:t>電流取值差異</w:t>
            </w:r>
          </w:p>
        </w:tc>
      </w:tr>
      <w:tr w:rsidR="00E42AA2" w14:paraId="7E9D53EA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D430" w14:textId="77777777" w:rsidR="00E42AA2" w:rsidRDefault="007335D9">
            <w:pPr>
              <w:spacing w:after="0" w:line="240" w:lineRule="auto"/>
            </w:pPr>
            <w:r>
              <w:t>BAS21H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0C82" w14:textId="77777777" w:rsidR="00E42AA2" w:rsidRDefault="007335D9">
            <w:pPr>
              <w:spacing w:after="0" w:line="240" w:lineRule="auto"/>
            </w:pPr>
            <w:r>
              <w:t>Length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9AE4" w14:textId="77777777" w:rsidR="00E42AA2" w:rsidRDefault="007335D9">
            <w:pPr>
              <w:spacing w:after="0" w:line="240" w:lineRule="auto"/>
            </w:pPr>
            <w:r>
              <w:t>1.8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D121" w14:textId="77777777" w:rsidR="00E42AA2" w:rsidRDefault="007335D9">
            <w:pPr>
              <w:spacing w:after="0" w:line="240" w:lineRule="auto"/>
            </w:pPr>
            <w:r>
              <w:t>2.7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B096" w14:textId="77777777" w:rsidR="00E42AA2" w:rsidRDefault="007335D9">
            <w:pPr>
              <w:spacing w:after="0" w:line="240" w:lineRule="auto"/>
            </w:pPr>
            <w:r>
              <w:t>本體</w:t>
            </w:r>
            <w:r>
              <w:t xml:space="preserve"> vs </w:t>
            </w:r>
            <w:r>
              <w:t>含引腳跨距定義差異</w:t>
            </w:r>
          </w:p>
        </w:tc>
      </w:tr>
      <w:tr w:rsidR="00E42AA2" w14:paraId="1E46E39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27A6" w14:textId="77777777" w:rsidR="00E42AA2" w:rsidRDefault="007335D9">
            <w:pPr>
              <w:spacing w:after="0" w:line="240" w:lineRule="auto"/>
            </w:pPr>
            <w:r>
              <w:t>BAS21H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FE06" w14:textId="77777777" w:rsidR="00E42AA2" w:rsidRDefault="007335D9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E341" w14:textId="77777777" w:rsidR="00E42AA2" w:rsidRDefault="007335D9">
            <w:pPr>
              <w:spacing w:after="0" w:line="240" w:lineRule="auto"/>
            </w:pPr>
            <w:r>
              <w:t>2.7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FB7F" w14:textId="77777777" w:rsidR="00E42AA2" w:rsidRDefault="007335D9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0A88" w14:textId="77777777" w:rsidR="00E42AA2" w:rsidRDefault="007335D9">
            <w:pPr>
              <w:spacing w:after="0" w:line="240" w:lineRule="auto"/>
            </w:pPr>
            <w:r>
              <w:t>尺寸軸混淆</w:t>
            </w:r>
          </w:p>
        </w:tc>
      </w:tr>
      <w:tr w:rsidR="00E42AA2" w14:paraId="3820A08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E091" w14:textId="77777777" w:rsidR="00E42AA2" w:rsidRDefault="007335D9">
            <w:pPr>
              <w:spacing w:after="0" w:line="240" w:lineRule="auto"/>
            </w:pPr>
            <w:r>
              <w:lastRenderedPageBreak/>
              <w:t>BAV99W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EF0B" w14:textId="77777777" w:rsidR="00E42AA2" w:rsidRDefault="007335D9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6711" w14:textId="77777777" w:rsidR="00E42AA2" w:rsidRDefault="007335D9">
            <w:pPr>
              <w:spacing w:after="0" w:line="240" w:lineRule="auto"/>
            </w:pPr>
            <w:r>
              <w:t>1.45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CA7F" w14:textId="77777777" w:rsidR="00E42AA2" w:rsidRDefault="007335D9">
            <w:pPr>
              <w:spacing w:after="0" w:line="240" w:lineRule="auto"/>
            </w:pPr>
            <w:r>
              <w:t>2.2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4360" w14:textId="77777777" w:rsidR="00E42AA2" w:rsidRDefault="007335D9">
            <w:pPr>
              <w:spacing w:after="0" w:line="240" w:lineRule="auto"/>
            </w:pPr>
            <w:r>
              <w:t>看圖抽到本體寬，標答取含引腳跨距</w:t>
            </w:r>
            <w:r>
              <w:t xml:space="preserve"> 2.2</w:t>
            </w:r>
            <w:r>
              <w:t>，定義差異</w:t>
            </w:r>
          </w:p>
        </w:tc>
      </w:tr>
      <w:tr w:rsidR="00E42AA2" w14:paraId="67F57F9A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2F09" w14:textId="77777777" w:rsidR="00E42AA2" w:rsidRDefault="007335D9">
            <w:pPr>
              <w:spacing w:after="0" w:line="240" w:lineRule="auto"/>
            </w:pPr>
            <w:r>
              <w:t>BAV99W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5DDC" w14:textId="77777777" w:rsidR="00E42AA2" w:rsidRDefault="007335D9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A8D8" w14:textId="77777777" w:rsidR="00E42AA2" w:rsidRDefault="007335D9">
            <w:pPr>
              <w:spacing w:after="0" w:line="240" w:lineRule="auto"/>
            </w:pPr>
            <w:r>
              <w:t>0.9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6432" w14:textId="77777777" w:rsidR="00E42AA2" w:rsidRDefault="007335D9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6C" w14:textId="77777777" w:rsidR="00E42AA2" w:rsidRDefault="007335D9">
            <w:pPr>
              <w:spacing w:after="0" w:line="240" w:lineRule="auto"/>
            </w:pPr>
            <w:r>
              <w:t>抽到</w:t>
            </w:r>
            <w:r>
              <w:t xml:space="preserve"> 0.9 </w:t>
            </w:r>
            <w:r>
              <w:t>與標答</w:t>
            </w:r>
            <w:r>
              <w:t xml:space="preserve"> 1.0 </w:t>
            </w:r>
            <w:r>
              <w:t>差</w:t>
            </w:r>
            <w:r>
              <w:t xml:space="preserve"> 0.1mm</w:t>
            </w:r>
            <w:r>
              <w:t>，超出</w:t>
            </w:r>
            <w:r>
              <w:t xml:space="preserve"> ±5% </w:t>
            </w:r>
            <w:r>
              <w:t>容差</w:t>
            </w:r>
          </w:p>
        </w:tc>
      </w:tr>
      <w:tr w:rsidR="00E42AA2" w14:paraId="718B443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2637" w14:textId="77777777" w:rsidR="00E42AA2" w:rsidRDefault="007335D9">
            <w:pPr>
              <w:spacing w:after="0" w:line="240" w:lineRule="auto"/>
            </w:pPr>
            <w:r>
              <w:t>DFLS160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DBB4" w14:textId="77777777" w:rsidR="00E42AA2" w:rsidRDefault="007335D9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6C6C" w14:textId="77777777" w:rsidR="00E42AA2" w:rsidRDefault="007335D9">
            <w:pPr>
              <w:spacing w:after="0" w:line="240" w:lineRule="auto"/>
            </w:pPr>
            <w:r>
              <w:t>3.0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3198" w14:textId="77777777" w:rsidR="00E42AA2" w:rsidRDefault="007335D9">
            <w:pPr>
              <w:spacing w:after="0" w:line="240" w:lineRule="auto"/>
            </w:pPr>
            <w:r>
              <w:t>1.93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5D32" w14:textId="77777777" w:rsidR="00E42AA2" w:rsidRDefault="007335D9">
            <w:pPr>
              <w:spacing w:after="0" w:line="240" w:lineRule="auto"/>
            </w:pPr>
            <w:r>
              <w:t>本體</w:t>
            </w:r>
            <w:r>
              <w:t xml:space="preserve"> vs </w:t>
            </w:r>
            <w:r>
              <w:t>含引腳跨距定義差異</w:t>
            </w:r>
          </w:p>
        </w:tc>
      </w:tr>
      <w:tr w:rsidR="00E42AA2" w14:paraId="05E1D41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F855" w14:textId="77777777" w:rsidR="00E42AA2" w:rsidRDefault="007335D9">
            <w:pPr>
              <w:spacing w:after="0" w:line="240" w:lineRule="auto"/>
            </w:pPr>
            <w:r>
              <w:t>MBR15U150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7C37" w14:textId="77777777" w:rsidR="00E42AA2" w:rsidRDefault="007335D9">
            <w:pPr>
              <w:spacing w:after="0" w:line="240" w:lineRule="auto"/>
            </w:pPr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31AE" w14:textId="77777777" w:rsidR="00E42AA2" w:rsidRDefault="007335D9">
            <w:pPr>
              <w:spacing w:after="0" w:line="240" w:lineRule="auto"/>
            </w:pPr>
            <w:r>
              <w:t>5.5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C90A" w14:textId="77777777" w:rsidR="00E42AA2" w:rsidRDefault="007335D9">
            <w:pPr>
              <w:spacing w:after="0" w:line="240" w:lineRule="auto"/>
            </w:pPr>
            <w:r>
              <w:t>4.1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3C9B" w14:textId="77777777" w:rsidR="00E42AA2" w:rsidRDefault="007335D9">
            <w:pPr>
              <w:spacing w:after="0" w:line="240" w:lineRule="auto"/>
            </w:pPr>
            <w:r>
              <w:t xml:space="preserve">multi-product datasheet </w:t>
            </w:r>
            <w:r>
              <w:t>尺寸欄位映射困難</w:t>
            </w:r>
          </w:p>
        </w:tc>
      </w:tr>
      <w:tr w:rsidR="00E42AA2" w14:paraId="18B1F31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184C" w14:textId="77777777" w:rsidR="00E42AA2" w:rsidRDefault="007335D9">
            <w:pPr>
              <w:spacing w:after="0" w:line="240" w:lineRule="auto"/>
            </w:pPr>
            <w:r>
              <w:t>MBR15U150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0050" w14:textId="77777777" w:rsidR="00E42AA2" w:rsidRDefault="007335D9">
            <w:pPr>
              <w:spacing w:after="0" w:line="240" w:lineRule="auto"/>
            </w:pPr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DBB2" w14:textId="77777777" w:rsidR="00E42AA2" w:rsidRDefault="007335D9">
            <w:pPr>
              <w:spacing w:after="0" w:line="240" w:lineRule="auto"/>
            </w:pPr>
            <w:r>
              <w:t>1.0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2550" w14:textId="77777777" w:rsidR="00E42AA2" w:rsidRDefault="007335D9">
            <w:pPr>
              <w:spacing w:after="0" w:line="240" w:lineRule="auto"/>
            </w:pPr>
            <w:r>
              <w:t>1.2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4C40" w14:textId="77777777" w:rsidR="00E42AA2" w:rsidRDefault="007335D9">
            <w:pPr>
              <w:spacing w:after="0" w:line="240" w:lineRule="auto"/>
            </w:pPr>
            <w:r>
              <w:t>同上，尺寸軸混淆</w:t>
            </w:r>
          </w:p>
        </w:tc>
      </w:tr>
    </w:tbl>
    <w:p w14:paraId="7DC789E6" w14:textId="77777777" w:rsidR="00E42AA2" w:rsidRDefault="00E42AA2">
      <w:pPr>
        <w:spacing w:after="0"/>
      </w:pPr>
    </w:p>
    <w:p w14:paraId="6B0246DF" w14:textId="77777777" w:rsidR="00E42AA2" w:rsidRDefault="007335D9">
      <w:pPr>
        <w:ind w:firstLine="480"/>
      </w:pPr>
      <w:r>
        <w:t>這</w:t>
      </w:r>
      <w:r>
        <w:t xml:space="preserve"> 9 </w:t>
      </w:r>
      <w:r>
        <w:t>格屬於「標答與</w:t>
      </w:r>
      <w:r>
        <w:t xml:space="preserve"> datasheet </w:t>
      </w:r>
      <w:r>
        <w:t>圖面定義有出入」或「</w:t>
      </w:r>
      <w:r>
        <w:t xml:space="preserve">multi-product datasheet </w:t>
      </w:r>
      <w:r>
        <w:t>結構性困難」造成的系統性天花板，非隨機失誤。</w:t>
      </w:r>
    </w:p>
    <w:p w14:paraId="5165BED7" w14:textId="77777777" w:rsidR="00E42AA2" w:rsidRDefault="007335D9">
      <w:pPr>
        <w:spacing w:line="240" w:lineRule="auto"/>
      </w:pPr>
      <w:r>
        <w:br w:type="page"/>
      </w:r>
    </w:p>
    <w:p w14:paraId="47571240" w14:textId="77777777" w:rsidR="00E42AA2" w:rsidRDefault="007335D9">
      <w:pPr>
        <w:pStyle w:val="1"/>
        <w:spacing w:before="280" w:after="160" w:line="312" w:lineRule="auto"/>
        <w:jc w:val="center"/>
      </w:pPr>
      <w:bookmarkStart w:id="25" w:name="_Toc231459194"/>
      <w:r>
        <w:rPr>
          <w:rFonts w:ascii="Times New Roman" w:eastAsia="標楷體" w:hAnsi="Times New Roman"/>
          <w:color w:val="000000"/>
          <w:sz w:val="36"/>
        </w:rPr>
        <w:lastRenderedPageBreak/>
        <w:t>第五章　討論</w:t>
      </w:r>
      <w:bookmarkEnd w:id="25"/>
    </w:p>
    <w:p w14:paraId="7263FA69" w14:textId="77777777" w:rsidR="00E42AA2" w:rsidRDefault="007335D9">
      <w:pPr>
        <w:pStyle w:val="21"/>
        <w:spacing w:before="160" w:after="120" w:line="312" w:lineRule="auto"/>
      </w:pPr>
      <w:bookmarkStart w:id="26" w:name="_Toc231459195"/>
      <w:r>
        <w:rPr>
          <w:rFonts w:ascii="Times New Roman" w:eastAsia="標楷體" w:hAnsi="Times New Roman"/>
          <w:color w:val="000000"/>
          <w:sz w:val="30"/>
        </w:rPr>
        <w:t>第一節　為什麼這</w:t>
      </w:r>
      <w:r>
        <w:rPr>
          <w:rFonts w:ascii="Times New Roman" w:eastAsia="標楷體" w:hAnsi="Times New Roman"/>
          <w:color w:val="000000"/>
          <w:sz w:val="30"/>
        </w:rPr>
        <w:t xml:space="preserve"> 91 </w:t>
      </w:r>
      <w:r>
        <w:rPr>
          <w:rFonts w:ascii="Times New Roman" w:eastAsia="標楷體" w:hAnsi="Times New Roman"/>
          <w:color w:val="000000"/>
          <w:sz w:val="30"/>
        </w:rPr>
        <w:t>格不是背答案（零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論證）</w:t>
      </w:r>
      <w:bookmarkEnd w:id="26"/>
    </w:p>
    <w:p w14:paraId="008A9432" w14:textId="77777777" w:rsidR="00E42AA2" w:rsidRDefault="007335D9">
      <w:pPr>
        <w:ind w:firstLine="480"/>
      </w:pPr>
      <w:r>
        <w:t>高準確率最常被質疑的就是「會不會只是把這</w:t>
      </w:r>
      <w:r>
        <w:t xml:space="preserve"> 10 </w:t>
      </w:r>
      <w:r>
        <w:t>顆的答案背起來」。本節從系統的決策機制本身，逐項說明整合版（</w:t>
      </w:r>
      <w:r>
        <w:t>91/100</w:t>
      </w:r>
      <w:r>
        <w:t>）為什麼不依賴特定答案。</w:t>
      </w:r>
    </w:p>
    <w:p w14:paraId="5F63F3FD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壹、本報告不依賴第二組獨立泛化測試</w:t>
      </w:r>
    </w:p>
    <w:p w14:paraId="18942919" w14:textId="77777777" w:rsidR="00E42AA2" w:rsidRDefault="007335D9">
      <w:pPr>
        <w:ind w:firstLine="480"/>
      </w:pPr>
      <w:r>
        <w:t>嚴格驗證</w:t>
      </w:r>
      <w:r>
        <w:t xml:space="preserve"> overfit </w:t>
      </w:r>
      <w:r>
        <w:t>的標準做法是「拿從未見過、且有可信標答的第二組資料」測泛化。本專案開發過程中雖曾蒐集</w:t>
      </w:r>
      <w:r>
        <w:t xml:space="preserve"> 5 </w:t>
      </w:r>
      <w:r>
        <w:t>份額外</w:t>
      </w:r>
      <w:r>
        <w:t xml:space="preserve"> PDF </w:t>
      </w:r>
      <w:r>
        <w:t>做粗略</w:t>
      </w:r>
      <w:r>
        <w:t xml:space="preserve"> holdout</w:t>
      </w:r>
      <w:r>
        <w:t>，但那組資料的標答由作者自行標註、未經正式核對，不具備作業官方答案的可信度。在「不希望任何非事實」的硬約束下，本報告不將該組</w:t>
      </w:r>
      <w:r>
        <w:t xml:space="preserve"> holdout </w:t>
      </w:r>
      <w:r>
        <w:t>數字作為證據（這</w:t>
      </w:r>
      <w:r>
        <w:t xml:space="preserve"> 5 </w:t>
      </w:r>
      <w:r>
        <w:t>份的相關內容與結果也不在繳交範圍，詳見本章第四節）。以下論證完全不依賴第二組資料，只看</w:t>
      </w:r>
      <w:r>
        <w:t xml:space="preserve"> train </w:t>
      </w:r>
      <w:r>
        <w:t>的官方比對結果與系統本身的程式邏輯。</w:t>
      </w:r>
    </w:p>
    <w:p w14:paraId="06F97083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貳、整合版的所有機制都是通用機制</w:t>
      </w:r>
    </w:p>
    <w:p w14:paraId="2A5E0F8F" w14:textId="77777777" w:rsidR="00E42AA2" w:rsidRDefault="007335D9">
      <w:pPr>
        <w:ind w:firstLine="480"/>
      </w:pPr>
      <w:r>
        <w:t>整合版（</w:t>
      </w:r>
      <w:r>
        <w:t>91/100</w:t>
      </w:r>
      <w:r>
        <w:t>）的方法由三個部分組成，每一個都不依賴特定答案（三個機制的技術細節見第二章第五節）。光是「多模態看圖</w:t>
      </w:r>
      <w:r>
        <w:t xml:space="preserve"> + </w:t>
      </w:r>
      <w:r>
        <w:t>三模型投票」這兩個與答案無關的通用機制，就已達到</w:t>
      </w:r>
      <w:r>
        <w:t xml:space="preserve"> 100 </w:t>
      </w:r>
      <w:r>
        <w:t>格對</w:t>
      </w:r>
      <w:r>
        <w:t xml:space="preserve"> 86 </w:t>
      </w:r>
      <w:r>
        <w:t>格（</w:t>
      </w:r>
      <w:r>
        <w:t>V23</w:t>
      </w:r>
      <w:r>
        <w:t>）。再加上通用裁切尺寸表</w:t>
      </w:r>
      <w:r>
        <w:t xml:space="preserve"> + </w:t>
      </w:r>
      <w:r>
        <w:t>通用物理規則，把整合版推到</w:t>
      </w:r>
      <w:r>
        <w:t xml:space="preserve"> 100 </w:t>
      </w:r>
      <w:r>
        <w:t>格對</w:t>
      </w:r>
      <w:r>
        <w:t xml:space="preserve"> 91 </w:t>
      </w:r>
      <w:r>
        <w:t>格。這</w:t>
      </w:r>
      <w:r>
        <w:t xml:space="preserve"> 91 </w:t>
      </w:r>
      <w:r>
        <w:t>格的提升完全建立在可泛化的通用機制上。</w:t>
      </w:r>
    </w:p>
    <w:p w14:paraId="75879CBD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參、程式碼可驗證：系統沒有逐格背答案的途徑</w:t>
      </w:r>
    </w:p>
    <w:p w14:paraId="6E94FCE9" w14:textId="77777777" w:rsidR="00E42AA2" w:rsidRDefault="007335D9">
      <w:pPr>
        <w:ind w:firstLine="480"/>
      </w:pPr>
      <w:r>
        <w:t>不看任何分數，光讀整合版的程式碼（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與相關</w:t>
      </w:r>
      <w:r>
        <w:t xml:space="preserve"> extractor</w:t>
      </w:r>
      <w:r>
        <w:t>），也能確認系統不是在背這</w:t>
      </w:r>
      <w:r>
        <w:t xml:space="preserve"> 10 </w:t>
      </w:r>
      <w:r>
        <w:t>顆的答案：</w:t>
      </w:r>
    </w:p>
    <w:p w14:paraId="64B77964" w14:textId="77777777" w:rsidR="00E42AA2" w:rsidRDefault="007335D9">
      <w:pPr>
        <w:ind w:firstLine="480"/>
      </w:pPr>
      <w:r>
        <w:t>一、沒有寫死任何零件名稱：所有處理邏輯找不到</w:t>
      </w:r>
      <w:r>
        <w:t xml:space="preserve"> </w:t>
      </w:r>
      <w:r>
        <w:rPr>
          <w:rFonts w:ascii="Consolas" w:hAnsi="Consolas"/>
          <w:color w:val="8A2BE2"/>
        </w:rPr>
        <w:t>if part == "BAV99W"</w:t>
      </w:r>
      <w:r>
        <w:t xml:space="preserve"> </w:t>
      </w:r>
      <w:r>
        <w:t>這類判斷，對所有零件一視同仁。</w:t>
      </w:r>
    </w:p>
    <w:p w14:paraId="6DB8F02E" w14:textId="77777777" w:rsidR="00E42AA2" w:rsidRDefault="007335D9">
      <w:pPr>
        <w:ind w:firstLine="480"/>
      </w:pPr>
      <w:r>
        <w:t>二、觸發用通用條件：規則的觸發是「比例」或「文字模式」（</w:t>
      </w:r>
      <w:r>
        <w:t xml:space="preserve">anchor </w:t>
      </w:r>
      <w:r>
        <w:t>字串），不是綁定特定零件的絕對值，因此具尺度無關的通用性。</w:t>
      </w:r>
    </w:p>
    <w:p w14:paraId="6AE30267" w14:textId="77777777" w:rsidR="00E42AA2" w:rsidRDefault="007335D9">
      <w:pPr>
        <w:ind w:firstLine="480"/>
      </w:pPr>
      <w:r>
        <w:lastRenderedPageBreak/>
        <w:t>三、同一套程式處理所有資料：沒有針對個別零件的特例分支。</w:t>
      </w:r>
    </w:p>
    <w:p w14:paraId="21E026A0" w14:textId="77777777" w:rsidR="00E42AA2" w:rsidRDefault="007335D9">
      <w:pPr>
        <w:ind w:firstLine="480"/>
      </w:pPr>
      <w:r>
        <w:t>四、決策可複現：整條流程是確定性函式（</w:t>
      </w:r>
      <w:r>
        <w:t>temperature=0</w:t>
      </w:r>
      <w:r>
        <w:t>），給定同樣輸入永遠得同樣輸出，沒有藏起來的查表。</w:t>
      </w:r>
    </w:p>
    <w:p w14:paraId="2F368FAF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肆、對照</w:t>
      </w:r>
      <w:r>
        <w:rPr>
          <w:rFonts w:ascii="Times New Roman" w:eastAsia="標楷體" w:hAnsi="Times New Roman"/>
          <w:color w:val="000000"/>
          <w:sz w:val="26"/>
        </w:rPr>
        <w:t xml:space="preserve"> V37–V47</w:t>
      </w:r>
      <w:r>
        <w:rPr>
          <w:rFonts w:ascii="Times New Roman" w:eastAsia="標楷體" w:hAnsi="Times New Roman"/>
          <w:color w:val="000000"/>
          <w:sz w:val="26"/>
        </w:rPr>
        <w:t>：為什麼那些不算不</w:t>
      </w:r>
      <w:r>
        <w:rPr>
          <w:rFonts w:ascii="Times New Roman" w:eastAsia="標楷體" w:hAnsi="Times New Roman"/>
          <w:color w:val="000000"/>
          <w:sz w:val="26"/>
        </w:rPr>
        <w:t xml:space="preserve"> overfit </w:t>
      </w:r>
      <w:r>
        <w:rPr>
          <w:rFonts w:ascii="Times New Roman" w:eastAsia="標楷體" w:hAnsi="Times New Roman"/>
          <w:color w:val="000000"/>
          <w:sz w:val="26"/>
        </w:rPr>
        <w:t>的成績</w:t>
      </w:r>
    </w:p>
    <w:p w14:paraId="5B32F1F5" w14:textId="77777777" w:rsidR="00E42AA2" w:rsidRDefault="007335D9">
      <w:pPr>
        <w:ind w:firstLine="480"/>
      </w:pPr>
      <w:r>
        <w:t>開發過程中，</w:t>
      </w:r>
      <w:r>
        <w:t xml:space="preserve">V37–V47 </w:t>
      </w:r>
      <w:r>
        <w:t>系列的後處理規則確實把</w:t>
      </w:r>
      <w:r>
        <w:t xml:space="preserve"> train </w:t>
      </w:r>
      <w:r>
        <w:t>分數推得更高（</w:t>
      </w:r>
      <w:r>
        <w:t xml:space="preserve">V40 100 </w:t>
      </w:r>
      <w:r>
        <w:t>格對</w:t>
      </w:r>
      <w:r>
        <w:t xml:space="preserve"> 96 </w:t>
      </w:r>
      <w:r>
        <w:t>格、</w:t>
      </w:r>
      <w:r>
        <w:t xml:space="preserve">V44 / V47 100 </w:t>
      </w:r>
      <w:r>
        <w:t>格對</w:t>
      </w:r>
      <w:r>
        <w:t xml:space="preserve"> 95 </w:t>
      </w:r>
      <w:r>
        <w:t>格），但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（</w:t>
      </w:r>
      <w:r>
        <w:t>2026-05-28 audit</w:t>
      </w:r>
      <w:r>
        <w:t>）認定這些版本對評分集</w:t>
      </w:r>
      <w:r>
        <w:t xml:space="preserve"> overfit</w:t>
      </w:r>
      <w:r>
        <w:t>，原因如下：</w:t>
      </w:r>
    </w:p>
    <w:p w14:paraId="4C79257C" w14:textId="77777777" w:rsidR="00E42AA2" w:rsidRDefault="007335D9">
      <w:pPr>
        <w:ind w:firstLine="480"/>
      </w:pPr>
      <w:r>
        <w:t>一、</w:t>
      </w:r>
      <w:r>
        <w:t xml:space="preserve">V37 </w:t>
      </w:r>
      <w:r>
        <w:t>的「</w:t>
      </w:r>
      <w:r>
        <w:t>L = max(D, E) swap rule</w:t>
      </w:r>
      <w:r>
        <w:t>」來自「這</w:t>
      </w:r>
      <w:r>
        <w:t xml:space="preserve"> 10 </w:t>
      </w:r>
      <w:r>
        <w:t>份</w:t>
      </w:r>
      <w:r>
        <w:t xml:space="preserve"> spec </w:t>
      </w:r>
      <w:r>
        <w:t>都觀察到</w:t>
      </w:r>
      <w:r>
        <w:t xml:space="preserve"> L ≥ W</w:t>
      </w:r>
      <w:r>
        <w:t>」的統計，是直接擬合評分集。</w:t>
      </w:r>
    </w:p>
    <w:p w14:paraId="5E9FEBF3" w14:textId="77777777" w:rsidR="00E42AA2" w:rsidRDefault="007335D9">
      <w:pPr>
        <w:ind w:firstLine="480"/>
      </w:pPr>
      <w:r>
        <w:t>二、</w:t>
      </w:r>
      <w:r>
        <w:t xml:space="preserve">V40 </w:t>
      </w:r>
      <w:r>
        <w:t>的</w:t>
      </w:r>
      <w:r>
        <w:t xml:space="preserve"> </w:t>
      </w:r>
      <w:r>
        <w:rPr>
          <w:rFonts w:ascii="Consolas" w:hAnsi="Consolas"/>
          <w:color w:val="8A2BE2"/>
        </w:rPr>
        <w:t>H_E ratio 1.4 ~ 1.8</w:t>
      </w:r>
      <w:r>
        <w:t xml:space="preserve"> </w:t>
      </w:r>
      <w:r>
        <w:t>窗口上下界，是看著</w:t>
      </w:r>
      <w:r>
        <w:t xml:space="preserve"> train </w:t>
      </w:r>
      <w:r>
        <w:t>那幾顆（</w:t>
      </w:r>
      <w:r>
        <w:t>BAS16 1.79 / BAV99W 1.76</w:t>
      </w:r>
      <w:r>
        <w:t>）的實際比例調出來的。</w:t>
      </w:r>
    </w:p>
    <w:p w14:paraId="382BA451" w14:textId="77777777" w:rsidR="00E42AA2" w:rsidRDefault="007335D9">
      <w:pPr>
        <w:ind w:firstLine="480"/>
      </w:pPr>
      <w:r>
        <w:t>三、</w:t>
      </w:r>
      <w:r>
        <w:t xml:space="preserve">V44 </w:t>
      </w:r>
      <w:r>
        <w:t>的「</w:t>
      </w:r>
      <w:r>
        <w:t xml:space="preserve">grep </w:t>
      </w:r>
      <w:r>
        <w:rPr>
          <w:rFonts w:ascii="Consolas" w:hAnsi="Consolas"/>
          <w:color w:val="8A2BE2"/>
        </w:rPr>
        <w:t>Tamb</w:t>
      </w:r>
      <w:r>
        <w:t xml:space="preserve"> literal</w:t>
      </w:r>
      <w:r>
        <w:t>」是為了精準區分</w:t>
      </w:r>
      <w:r>
        <w:t xml:space="preserve"> BAV99W vs BAS16 </w:t>
      </w:r>
      <w:r>
        <w:t>的</w:t>
      </w:r>
      <w:r>
        <w:t xml:space="preserve"> Tj </w:t>
      </w:r>
      <w:r>
        <w:t>計法</w:t>
      </w:r>
      <w:r>
        <w:t xml:space="preserve"> schema</w:t>
      </w:r>
      <w:r>
        <w:t>，這個區分本身是從</w:t>
      </w:r>
      <w:r>
        <w:t xml:space="preserve"> train </w:t>
      </w:r>
      <w:r>
        <w:t>兩顆的</w:t>
      </w:r>
      <w:r>
        <w:t xml:space="preserve"> GT </w:t>
      </w:r>
      <w:r>
        <w:t>反推。</w:t>
      </w:r>
    </w:p>
    <w:p w14:paraId="7D4B857F" w14:textId="77777777" w:rsidR="00E42AA2" w:rsidRDefault="007335D9">
      <w:pPr>
        <w:ind w:firstLine="480"/>
      </w:pPr>
      <w:r>
        <w:t>四、</w:t>
      </w:r>
      <w:r>
        <w:t xml:space="preserve">V47 </w:t>
      </w:r>
      <w:r>
        <w:t>在</w:t>
      </w:r>
      <w:r>
        <w:t xml:space="preserve"> V44 </w:t>
      </w:r>
      <w:r>
        <w:t>之上加</w:t>
      </w:r>
      <w:r>
        <w:t xml:space="preserve"> Llama swap </w:t>
      </w:r>
      <w:r>
        <w:t>偵測，整體仍繼承</w:t>
      </w:r>
      <w:r>
        <w:t xml:space="preserve"> V40 / V44 </w:t>
      </w:r>
      <w:r>
        <w:t>的</w:t>
      </w:r>
      <w:r>
        <w:t xml:space="preserve"> train </w:t>
      </w:r>
      <w:r>
        <w:t>調參（且</w:t>
      </w:r>
      <w:r>
        <w:t xml:space="preserve"> swap </w:t>
      </w:r>
      <w:r>
        <w:t>機制在作業</w:t>
      </w:r>
      <w:r>
        <w:t xml:space="preserve"> 10 </w:t>
      </w:r>
      <w:r>
        <w:t>份未觸發，結果與</w:t>
      </w:r>
      <w:r>
        <w:t xml:space="preserve"> V44 </w:t>
      </w:r>
      <w:r>
        <w:t>完全相同）。</w:t>
      </w:r>
    </w:p>
    <w:p w14:paraId="554D63AE" w14:textId="77777777" w:rsidR="00E42AA2" w:rsidRDefault="007335D9">
      <w:pPr>
        <w:ind w:firstLine="480"/>
      </w:pPr>
      <w:r>
        <w:t>這些規則的觸發條件形式上是</w:t>
      </w:r>
      <w:r>
        <w:t xml:space="preserve"> generic</w:t>
      </w:r>
      <w:r>
        <w:t>（比例、文字模式），但實質上門檻是依</w:t>
      </w:r>
      <w:r>
        <w:t xml:space="preserve"> train </w:t>
      </w:r>
      <w:r>
        <w:t>那幾顆反推設定，不能保證在新</w:t>
      </w:r>
      <w:r>
        <w:t xml:space="preserve"> datasheet </w:t>
      </w:r>
      <w:r>
        <w:t>上仍最佳。因此最終成果改採完全不含</w:t>
      </w:r>
      <w:r>
        <w:t xml:space="preserve"> part-specific </w:t>
      </w:r>
      <w:r>
        <w:t>後處理的整合版（</w:t>
      </w:r>
      <w:r>
        <w:t>91/100</w:t>
      </w:r>
      <w:r>
        <w:t>），</w:t>
      </w:r>
      <w:r>
        <w:t xml:space="preserve">V37–V47 </w:t>
      </w:r>
      <w:r>
        <w:t>僅保留為過程記錄。詳細逐版判定見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。</w:t>
      </w:r>
    </w:p>
    <w:p w14:paraId="14F5DE82" w14:textId="77777777" w:rsidR="00E42AA2" w:rsidRDefault="007335D9">
      <w:pPr>
        <w:pStyle w:val="21"/>
        <w:spacing w:before="160" w:after="120" w:line="312" w:lineRule="auto"/>
      </w:pPr>
      <w:bookmarkStart w:id="27" w:name="_Toc231459196"/>
      <w:r>
        <w:rPr>
          <w:rFonts w:ascii="Times New Roman" w:eastAsia="標楷體" w:hAnsi="Times New Roman"/>
          <w:color w:val="000000"/>
          <w:sz w:val="30"/>
        </w:rPr>
        <w:t>第二節　尺寸抽取方法的學術對照實驗</w:t>
      </w:r>
      <w:bookmarkEnd w:id="27"/>
    </w:p>
    <w:p w14:paraId="3765E1F7" w14:textId="77777777" w:rsidR="00E42AA2" w:rsidRDefault="007335D9">
      <w:pPr>
        <w:ind w:firstLine="480"/>
      </w:pPr>
      <w:r>
        <w:t>尺寸三欄（</w:t>
      </w:r>
      <w:r>
        <w:t>Maximum Length / Width / Height</w:t>
      </w:r>
      <w:r>
        <w:t>）是全部</w:t>
      </w:r>
      <w:r>
        <w:t xml:space="preserve"> 10 </w:t>
      </w:r>
      <w:r>
        <w:t>個欄位中最難的，也是各版本失分最集中的地方</w:t>
      </w:r>
      <w:r>
        <w:t>——</w:t>
      </w:r>
      <w:r>
        <w:t>因為這三個值多半只畫在</w:t>
      </w:r>
      <w:r>
        <w:t xml:space="preserve"> mechanical drawing </w:t>
      </w:r>
      <w:r>
        <w:t>工程圖面，且同一張圖常同時有「本體尺寸」與「含引腳外形」兩組符號，視覺模型很容易抽錯軸或抽到本體而非外形。</w:t>
      </w:r>
    </w:p>
    <w:p w14:paraId="5A9A982C" w14:textId="77777777" w:rsidR="00E42AA2" w:rsidRDefault="007335D9">
      <w:pPr>
        <w:ind w:firstLine="480"/>
      </w:pPr>
      <w:r>
        <w:lastRenderedPageBreak/>
        <w:t>學術界在提升</w:t>
      </w:r>
      <w:r>
        <w:t xml:space="preserve"> VLM </w:t>
      </w:r>
      <w:r>
        <w:t>結構化抽取準確率上，目前有四條主流路線。本節把這四條路線各當成一組獨立實驗，沿用「控制變因</w:t>
      </w:r>
      <w:r>
        <w:t xml:space="preserve"> / </w:t>
      </w:r>
      <w:r>
        <w:t>自變數</w:t>
      </w:r>
      <w:r>
        <w:t xml:space="preserve"> / </w:t>
      </w:r>
      <w:r>
        <w:t>對照</w:t>
      </w:r>
      <w:r>
        <w:t xml:space="preserve"> baseline / </w:t>
      </w:r>
      <w:r>
        <w:t>結果</w:t>
      </w:r>
      <w:r>
        <w:t xml:space="preserve"> / </w:t>
      </w:r>
      <w:r>
        <w:t>成因分析」的科學寫法，逐組記錄做了什麼、得到什麼確切結果、為什麼成功或退步。對照組為</w:t>
      </w:r>
      <w:r>
        <w:t xml:space="preserve"> </w:t>
      </w:r>
      <w:r>
        <w:rPr>
          <w:b/>
        </w:rPr>
        <w:t xml:space="preserve">V23 </w:t>
      </w:r>
      <w:r>
        <w:rPr>
          <w:b/>
        </w:rPr>
        <w:t>三模型投票</w:t>
      </w:r>
      <w:r>
        <w:t xml:space="preserve"> </w:t>
      </w:r>
      <w:r>
        <w:t>在尺寸三欄的表現</w:t>
      </w:r>
      <w:r>
        <w:t xml:space="preserve"> </w:t>
      </w:r>
      <w:r>
        <w:rPr>
          <w:b/>
        </w:rPr>
        <w:t>17 / 30</w:t>
      </w:r>
      <w:r>
        <w:t>；另設一個單步基準（</w:t>
      </w:r>
      <w:r>
        <w:rPr>
          <w:rFonts w:ascii="Consolas" w:hAnsi="Consolas"/>
          <w:color w:val="8A2BE2"/>
        </w:rPr>
        <w:t>_exp_overall.py</w:t>
      </w:r>
      <w:r>
        <w:t>，整頁高清</w:t>
      </w:r>
      <w:r>
        <w:t xml:space="preserve"> + </w:t>
      </w:r>
      <w:r>
        <w:t>單步物理規則），尺寸命中約</w:t>
      </w:r>
      <w:r>
        <w:t xml:space="preserve"> </w:t>
      </w:r>
      <w:r>
        <w:rPr>
          <w:b/>
        </w:rPr>
        <w:t>21 / 30</w:t>
      </w:r>
      <w:r>
        <w:t>（</w:t>
      </w:r>
      <w:r>
        <w:t xml:space="preserve">VLM </w:t>
      </w:r>
      <w:r>
        <w:t>對同一張圖每次讀數有隨機差異，重跑時此基準在約</w:t>
      </w:r>
      <w:r>
        <w:t xml:space="preserve"> 17~21 / 30 </w:t>
      </w:r>
      <w:r>
        <w:t>間浮動）。</w:t>
      </w:r>
    </w:p>
    <w:p w14:paraId="77CCA8D9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壹、路線一：</w:t>
      </w:r>
      <w:r>
        <w:rPr>
          <w:rFonts w:ascii="Times New Roman" w:eastAsia="標楷體" w:hAnsi="Times New Roman"/>
          <w:color w:val="000000"/>
          <w:sz w:val="26"/>
        </w:rPr>
        <w:t xml:space="preserve">Fine-tune </w:t>
      </w:r>
      <w:r>
        <w:rPr>
          <w:rFonts w:ascii="Times New Roman" w:eastAsia="標楷體" w:hAnsi="Times New Roman"/>
          <w:color w:val="000000"/>
          <w:sz w:val="26"/>
        </w:rPr>
        <w:t>專門模型（未做，判定不適用）</w:t>
      </w:r>
    </w:p>
    <w:p w14:paraId="01767702" w14:textId="77777777" w:rsidR="00E42AA2" w:rsidRDefault="007335D9">
      <w:pPr>
        <w:ind w:firstLine="480"/>
      </w:pPr>
      <w:r>
        <w:t>學術上最直接的路線是收集大量「</w:t>
      </w:r>
      <w:r>
        <w:t xml:space="preserve">datasheet </w:t>
      </w:r>
      <w:r>
        <w:t>圖面</w:t>
      </w:r>
      <w:r>
        <w:t xml:space="preserve"> → </w:t>
      </w:r>
      <w:r>
        <w:t>尺寸標註」配對，對視覺模型做監督式微調（或</w:t>
      </w:r>
      <w:r>
        <w:t xml:space="preserve"> LoRA</w:t>
      </w:r>
      <w:r>
        <w:t>）。但本作業評分集只有</w:t>
      </w:r>
      <w:r>
        <w:t xml:space="preserve"> 10 </w:t>
      </w:r>
      <w:r>
        <w:t>顆元件、共</w:t>
      </w:r>
      <w:r>
        <w:t xml:space="preserve"> 30 </w:t>
      </w:r>
      <w:r>
        <w:t>個尺寸格，</w:t>
      </w:r>
      <w:r>
        <w:t xml:space="preserve">Fine-tune </w:t>
      </w:r>
      <w:r>
        <w:t>需要的標註資料量遠超此規模（學術慣例至少數百到數千筆），且需要</w:t>
      </w:r>
      <w:r>
        <w:t xml:space="preserve"> GPU </w:t>
      </w:r>
      <w:r>
        <w:t>訓練資源。在只有</w:t>
      </w:r>
      <w:r>
        <w:t xml:space="preserve"> 10 </w:t>
      </w:r>
      <w:r>
        <w:t>顆的情況下硬做微調有兩個致命問題：一是資料量根本不足以學到可泛化的特徵；二是用這</w:t>
      </w:r>
      <w:r>
        <w:t xml:space="preserve"> 10 </w:t>
      </w:r>
      <w:r>
        <w:t>顆的答案去訓練，等於把評分集本身餵進模型權重，這正是最嚴重的</w:t>
      </w:r>
      <w:r>
        <w:t xml:space="preserve"> overfit</w:t>
      </w:r>
      <w:r>
        <w:t>。因此在零</w:t>
      </w:r>
      <w:r>
        <w:t xml:space="preserve"> overfit </w:t>
      </w:r>
      <w:r>
        <w:t>的硬約束下，這條路線從設計上就被排除，不是「做不出來」，而是「做了就違規」。</w:t>
      </w:r>
    </w:p>
    <w:p w14:paraId="38C04A0A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貳、路線二：</w:t>
      </w:r>
      <w:r>
        <w:rPr>
          <w:rFonts w:ascii="Times New Roman" w:eastAsia="標楷體" w:hAnsi="Times New Roman"/>
          <w:color w:val="000000"/>
          <w:sz w:val="26"/>
        </w:rPr>
        <w:t xml:space="preserve">CV + VLM </w:t>
      </w:r>
      <w:r>
        <w:rPr>
          <w:rFonts w:ascii="Times New Roman" w:eastAsia="標楷體" w:hAnsi="Times New Roman"/>
          <w:color w:val="000000"/>
          <w:sz w:val="26"/>
        </w:rPr>
        <w:t>區域裁切（成功路線）</w:t>
      </w:r>
    </w:p>
    <w:p w14:paraId="43E531F5" w14:textId="77777777" w:rsidR="00E42AA2" w:rsidRDefault="007335D9">
      <w:pPr>
        <w:ind w:firstLine="480"/>
      </w:pPr>
      <w:r>
        <w:t>不把整頁丟給</w:t>
      </w:r>
      <w:r>
        <w:t xml:space="preserve"> VLM</w:t>
      </w:r>
      <w:r>
        <w:t>，而是先用電腦視覺</w:t>
      </w:r>
      <w:r>
        <w:t xml:space="preserve"> / PDF </w:t>
      </w:r>
      <w:r>
        <w:t>結構定位尺寸表所在區塊，裁切出來高解析重新光柵化，再餵給</w:t>
      </w:r>
      <w:r>
        <w:t xml:space="preserve"> VLM</w:t>
      </w:r>
      <w:r>
        <w:t>。</w:t>
      </w:r>
      <w:r>
        <w:rPr>
          <w:rFonts w:ascii="Consolas" w:hAnsi="Consolas"/>
          <w:color w:val="8A2BE2"/>
        </w:rPr>
        <w:t>crop_extractor.py</w:t>
      </w:r>
      <w:r>
        <w:t xml:space="preserve"> </w:t>
      </w:r>
      <w:r>
        <w:t>的做法是：在</w:t>
      </w:r>
      <w:r>
        <w:t xml:space="preserve"> PDF </w:t>
      </w:r>
      <w:r>
        <w:t>內搜尋「</w:t>
      </w:r>
      <w:r>
        <w:t>Package Outline / Mechanical Drawing / Mechanical Dimensions</w:t>
      </w:r>
      <w:r>
        <w:t>」等通用</w:t>
      </w:r>
      <w:r>
        <w:t xml:space="preserve"> anchor </w:t>
      </w:r>
      <w:r>
        <w:t>文字，以其</w:t>
      </w:r>
      <w:r>
        <w:t xml:space="preserve"> bbox </w:t>
      </w:r>
      <w:r>
        <w:t>往外擴展（上</w:t>
      </w:r>
      <w:r>
        <w:t xml:space="preserve"> 50</w:t>
      </w:r>
      <w:r>
        <w:t>、下</w:t>
      </w:r>
      <w:r>
        <w:t xml:space="preserve"> 400</w:t>
      </w:r>
      <w:r>
        <w:t>、左</w:t>
      </w:r>
      <w:r>
        <w:t xml:space="preserve"> 50</w:t>
      </w:r>
      <w:r>
        <w:t>、右</w:t>
      </w:r>
      <w:r>
        <w:t xml:space="preserve"> 500 points</w:t>
      </w:r>
      <w:r>
        <w:t>）框出表格區，以</w:t>
      </w:r>
      <w:r>
        <w:t xml:space="preserve"> zoom = 6.0 </w:t>
      </w:r>
      <w:r>
        <w:t>裁切成高清</w:t>
      </w:r>
      <w:r>
        <w:t xml:space="preserve"> PNG</w:t>
      </w:r>
      <w:r>
        <w:t>。與單步基準只差「裁切</w:t>
      </w:r>
      <w:r>
        <w:t xml:space="preserve"> vs </w:t>
      </w:r>
      <w:r>
        <w:t>整頁」一個變數。</w:t>
      </w:r>
    </w:p>
    <w:p w14:paraId="4ABA5E84" w14:textId="77777777" w:rsidR="00E42AA2" w:rsidRDefault="007335D9">
      <w:pPr>
        <w:pStyle w:val="TableCaption"/>
      </w:pPr>
      <w:bookmarkStart w:id="28" w:name="_Toc231459213"/>
      <w:r>
        <w:t>表</w:t>
      </w:r>
      <w:r>
        <w:t xml:space="preserve"> 5-1</w:t>
      </w:r>
      <w:r>
        <w:t xml:space="preserve">　路線二（區域裁切）兩次遞進結果</w:t>
      </w:r>
      <w:bookmarkEnd w:id="28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2AA2" w14:paraId="40EA26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C8D7F9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子實驗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126C7C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改動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D8A2CA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尺寸命中</w:t>
            </w:r>
          </w:p>
        </w:tc>
      </w:tr>
      <w:tr w:rsidR="00E42AA2" w14:paraId="6735036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A40F" w14:textId="77777777" w:rsidR="00E42AA2" w:rsidRDefault="007335D9">
            <w:pPr>
              <w:spacing w:after="0" w:line="240" w:lineRule="auto"/>
            </w:pPr>
            <w:r>
              <w:t>對照（</w:t>
            </w:r>
            <w:r>
              <w:t xml:space="preserve">V23 </w:t>
            </w:r>
            <w:r>
              <w:t>投票）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D3E1" w14:textId="77777777" w:rsidR="00E42AA2" w:rsidRDefault="007335D9">
            <w:pPr>
              <w:spacing w:after="0" w:line="240" w:lineRule="auto"/>
            </w:pPr>
            <w:r>
              <w:t>—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1F1B" w14:textId="77777777" w:rsidR="00E42AA2" w:rsidRDefault="007335D9">
            <w:pPr>
              <w:spacing w:after="0" w:line="240" w:lineRule="auto"/>
            </w:pPr>
            <w:r>
              <w:t>17 / 30</w:t>
            </w:r>
          </w:p>
        </w:tc>
      </w:tr>
      <w:tr w:rsidR="00E42AA2" w14:paraId="5F9329D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9A40" w14:textId="77777777" w:rsidR="00E42AA2" w:rsidRDefault="007335D9">
            <w:pPr>
              <w:spacing w:after="0" w:line="240" w:lineRule="auto"/>
            </w:pPr>
            <w:r>
              <w:t>單步基準（整頁</w:t>
            </w:r>
            <w:r>
              <w:t xml:space="preserve"> + </w:t>
            </w:r>
            <w:r>
              <w:t>單步規則）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A718E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_exp_overall.py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0211" w14:textId="77777777" w:rsidR="00E42AA2" w:rsidRDefault="007335D9">
            <w:pPr>
              <w:spacing w:after="0" w:line="240" w:lineRule="auto"/>
            </w:pPr>
            <w:r>
              <w:t>21 / 30</w:t>
            </w:r>
          </w:p>
        </w:tc>
      </w:tr>
      <w:tr w:rsidR="00E42AA2" w14:paraId="202143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9A2F" w14:textId="77777777" w:rsidR="00E42AA2" w:rsidRDefault="007335D9">
            <w:pPr>
              <w:spacing w:after="0" w:line="240" w:lineRule="auto"/>
            </w:pPr>
            <w:r>
              <w:t>路線二之一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D3B1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_exp_dim_crop.py</w:t>
            </w:r>
            <w:r>
              <w:t>：裁切尺寸表</w:t>
            </w:r>
            <w:r>
              <w:t xml:space="preserve"> + </w:t>
            </w:r>
            <w:r>
              <w:t>單步規則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063D" w14:textId="77777777" w:rsidR="00E42AA2" w:rsidRDefault="007335D9">
            <w:pPr>
              <w:spacing w:after="0" w:line="240" w:lineRule="auto"/>
            </w:pPr>
            <w:r>
              <w:t>23 / 30</w:t>
            </w:r>
          </w:p>
        </w:tc>
      </w:tr>
      <w:tr w:rsidR="00E42AA2" w14:paraId="4182DE7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C574" w14:textId="77777777" w:rsidR="00E42AA2" w:rsidRDefault="007335D9">
            <w:pPr>
              <w:spacing w:after="0" w:line="240" w:lineRule="auto"/>
            </w:pPr>
            <w:r>
              <w:t>路線二之二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BCDE" w14:textId="77777777" w:rsidR="00E42AA2" w:rsidRDefault="007335D9">
            <w:pPr>
              <w:spacing w:after="0" w:line="240" w:lineRule="auto"/>
            </w:pPr>
            <w:r>
              <w:rPr>
                <w:rFonts w:ascii="Consolas" w:hAnsi="Consolas"/>
                <w:color w:val="8A2BE2"/>
              </w:rPr>
              <w:t>_exp_dim_crop2.py</w:t>
            </w:r>
            <w:r>
              <w:t>：</w:t>
            </w:r>
            <w:r>
              <w:lastRenderedPageBreak/>
              <w:t>補通用標題關鍵字</w:t>
            </w:r>
            <w:r>
              <w:t xml:space="preserve"> </w:t>
            </w:r>
            <w:r>
              <w:rPr>
                <w:rFonts w:ascii="Consolas" w:hAnsi="Consolas"/>
                <w:color w:val="8A2BE2"/>
              </w:rPr>
              <w:t>DIMENSIONS</w:t>
            </w:r>
            <w:r>
              <w:t>（僅對裁切失敗的顆）</w:t>
            </w:r>
            <w:r>
              <w:t xml:space="preserve">+ ± </w:t>
            </w:r>
            <w:r>
              <w:t>公差規則</w:t>
            </w:r>
            <w:r>
              <w:t xml:space="preserve"> + Height </w:t>
            </w:r>
            <w:r>
              <w:t>符號通用化（</w:t>
            </w:r>
            <w:r>
              <w:t>A / T / H</w:t>
            </w:r>
            <w:r>
              <w:t>）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86AA" w14:textId="77777777" w:rsidR="00E42AA2" w:rsidRDefault="007335D9">
            <w:pPr>
              <w:spacing w:after="0" w:line="240" w:lineRule="auto"/>
            </w:pPr>
            <w:r>
              <w:lastRenderedPageBreak/>
              <w:t>24 / 30</w:t>
            </w:r>
          </w:p>
        </w:tc>
      </w:tr>
    </w:tbl>
    <w:p w14:paraId="549CF8E8" w14:textId="77777777" w:rsidR="00E42AA2" w:rsidRDefault="00E42AA2">
      <w:pPr>
        <w:spacing w:after="0"/>
      </w:pPr>
    </w:p>
    <w:p w14:paraId="2505C449" w14:textId="77777777" w:rsidR="00E42AA2" w:rsidRDefault="007335D9">
      <w:pPr>
        <w:ind w:firstLine="480"/>
      </w:pPr>
      <w:r>
        <w:t>裁切等於替</w:t>
      </w:r>
      <w:r>
        <w:t xml:space="preserve"> VLM </w:t>
      </w:r>
      <w:r>
        <w:t>做了「視覺注意力聚焦」</w:t>
      </w:r>
      <w:r>
        <w:t>——</w:t>
      </w:r>
      <w:r>
        <w:t>把整頁的</w:t>
      </w:r>
      <w:r>
        <w:t xml:space="preserve"> Land Pattern</w:t>
      </w:r>
      <w:r>
        <w:t>、</w:t>
      </w:r>
      <w:r>
        <w:t>Tape &amp; Reel</w:t>
      </w:r>
      <w:r>
        <w:t>、電氣表等雜訊先移除，模型只看尺寸表，少抽錯軸。這與</w:t>
      </w:r>
      <w:r>
        <w:t xml:space="preserve"> V2 </w:t>
      </w:r>
      <w:r>
        <w:t>報告觀察到的「</w:t>
      </w:r>
      <w:r>
        <w:t xml:space="preserve">camelot </w:t>
      </w:r>
      <w:r>
        <w:t>抽出近兩倍字數反而稀釋</w:t>
      </w:r>
      <w:r>
        <w:t xml:space="preserve"> attention </w:t>
      </w:r>
      <w:r>
        <w:t>退步」是同一條原理的正面版：減少輸入雜訊比增加輸入資訊更有效。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把這套裁切尺寸抽取整合回</w:t>
      </w:r>
      <w:r>
        <w:t xml:space="preserve"> V23 </w:t>
      </w:r>
      <w:r>
        <w:t>三模型投票、跑完整</w:t>
      </w:r>
      <w:r>
        <w:t xml:space="preserve"> 10 </w:t>
      </w:r>
      <w:r>
        <w:t>顆</w:t>
      </w:r>
      <w:r>
        <w:t xml:space="preserve"> × 10 </w:t>
      </w:r>
      <w:r>
        <w:t>欄，整體達</w:t>
      </w:r>
      <w:r>
        <w:t xml:space="preserve"> 100 </w:t>
      </w:r>
      <w:r>
        <w:t>格對</w:t>
      </w:r>
      <w:r>
        <w:t xml:space="preserve"> 91 </w:t>
      </w:r>
      <w:r>
        <w:t>格（其中尺寸這次為</w:t>
      </w:r>
      <w:r>
        <w:t xml:space="preserve"> 22 / 30</w:t>
      </w:r>
      <w:r>
        <w:t>，落在</w:t>
      </w:r>
      <w:r>
        <w:t xml:space="preserve"> 22 </w:t>
      </w:r>
      <w:r>
        <w:t>而非</w:t>
      </w:r>
      <w:r>
        <w:t xml:space="preserve"> 24 </w:t>
      </w:r>
      <w:r>
        <w:t>是</w:t>
      </w:r>
      <w:r>
        <w:t xml:space="preserve"> VLM </w:t>
      </w:r>
      <w:r>
        <w:t>對同一張圖每次讀數的隨機差異，並非邏輯退步）。整條路線從頭到尾沒有點名任何零件、沒有寫死任何數值。</w:t>
      </w:r>
    </w:p>
    <w:p w14:paraId="6947DC7D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參、路線三：</w:t>
      </w:r>
      <w:r>
        <w:rPr>
          <w:rFonts w:ascii="Times New Roman" w:eastAsia="標楷體" w:hAnsi="Times New Roman"/>
          <w:color w:val="000000"/>
          <w:sz w:val="26"/>
        </w:rPr>
        <w:t xml:space="preserve">OCR + LLM </w:t>
      </w:r>
      <w:r>
        <w:rPr>
          <w:rFonts w:ascii="Times New Roman" w:eastAsia="標楷體" w:hAnsi="Times New Roman"/>
          <w:color w:val="000000"/>
          <w:sz w:val="26"/>
        </w:rPr>
        <w:t>兩階段（退步）</w:t>
      </w:r>
    </w:p>
    <w:p w14:paraId="04E29B8E" w14:textId="77777777" w:rsidR="00E42AA2" w:rsidRDefault="007335D9">
      <w:pPr>
        <w:ind w:firstLine="480"/>
      </w:pPr>
      <w:r>
        <w:t>學術上常見的「先抽文字、再分析」路線：階段一讓</w:t>
      </w:r>
      <w:r>
        <w:t xml:space="preserve"> GPT-4o </w:t>
      </w:r>
      <w:r>
        <w:t>把</w:t>
      </w:r>
      <w:r>
        <w:t xml:space="preserve"> Package Outline </w:t>
      </w:r>
      <w:r>
        <w:t>表忠實</w:t>
      </w:r>
      <w:r>
        <w:t xml:space="preserve"> OCR </w:t>
      </w:r>
      <w:r>
        <w:t>成結構化</w:t>
      </w:r>
      <w:r>
        <w:t xml:space="preserve"> JSON</w:t>
      </w:r>
      <w:r>
        <w:t>，不做任何判讀；階段二改用純文字</w:t>
      </w:r>
      <w:r>
        <w:t xml:space="preserve"> LLM </w:t>
      </w:r>
      <w:r>
        <w:t>讀那份</w:t>
      </w:r>
      <w:r>
        <w:t xml:space="preserve"> JSON</w:t>
      </w:r>
      <w:r>
        <w:t>，套硬性符號對應規則抽</w:t>
      </w:r>
      <w:r>
        <w:t xml:space="preserve"> L / W / H</w:t>
      </w:r>
      <w:r>
        <w:t>（</w:t>
      </w:r>
      <w:r>
        <w:rPr>
          <w:rFonts w:ascii="Consolas" w:hAnsi="Consolas"/>
          <w:color w:val="8A2BE2"/>
        </w:rPr>
        <w:t>_exp_2stage.py</w:t>
      </w:r>
      <w:r>
        <w:t xml:space="preserve"> </w:t>
      </w:r>
      <w:r>
        <w:t>的階段二規則是</w:t>
      </w:r>
      <w:r>
        <w:t xml:space="preserve"> D → Length</w:t>
      </w:r>
      <w:r>
        <w:t>、</w:t>
      </w:r>
      <w:r>
        <w:t>E → Width</w:t>
      </w:r>
      <w:r>
        <w:t>、</w:t>
      </w:r>
      <w:r>
        <w:t>A → Height</w:t>
      </w:r>
      <w:r>
        <w:t>，硬性對應、只准用</w:t>
      </w:r>
      <w:r>
        <w:t xml:space="preserve"> A / D / E </w:t>
      </w:r>
      <w:r>
        <w:t>三個主符號）。測</w:t>
      </w:r>
      <w:r>
        <w:t xml:space="preserve"> V23 </w:t>
      </w:r>
      <w:r>
        <w:t>尺寸錯的</w:t>
      </w:r>
      <w:r>
        <w:t xml:space="preserve"> 7 </w:t>
      </w:r>
      <w:r>
        <w:t>顆共</w:t>
      </w:r>
      <w:r>
        <w:t xml:space="preserve"> 21 </w:t>
      </w:r>
      <w:r>
        <w:t>格，結果</w:t>
      </w:r>
      <w:r>
        <w:t xml:space="preserve"> </w:t>
      </w:r>
      <w:r>
        <w:rPr>
          <w:b/>
        </w:rPr>
        <w:t>4 / 21</w:t>
      </w:r>
      <w:r>
        <w:t>，大幅退步。</w:t>
      </w:r>
    </w:p>
    <w:p w14:paraId="04763888" w14:textId="77777777" w:rsidR="00E42AA2" w:rsidRDefault="007335D9">
      <w:pPr>
        <w:ind w:firstLine="480"/>
      </w:pPr>
      <w:r>
        <w:t>核心敗因是階段二的硬性軸對應太死：它假設「</w:t>
      </w:r>
      <w:r>
        <w:t xml:space="preserve">D </w:t>
      </w:r>
      <w:r>
        <w:t>必是長、</w:t>
      </w:r>
      <w:r>
        <w:t xml:space="preserve">E </w:t>
      </w:r>
      <w:r>
        <w:t>必是寬、</w:t>
      </w:r>
      <w:r>
        <w:t xml:space="preserve">A </w:t>
      </w:r>
      <w:r>
        <w:t>必是高」，但</w:t>
      </w:r>
      <w:r>
        <w:t xml:space="preserve"> datasheet </w:t>
      </w:r>
      <w:r>
        <w:t>的符號與軸的對應其實依封裝而異（</w:t>
      </w:r>
      <w:r>
        <w:t xml:space="preserve">DFLS160 </w:t>
      </w:r>
      <w:r>
        <w:t>的</w:t>
      </w:r>
      <w:r>
        <w:t xml:space="preserve"> E </w:t>
      </w:r>
      <w:r>
        <w:t>其實是含引腳全長、</w:t>
      </w:r>
      <w:r>
        <w:t xml:space="preserve">E1 </w:t>
      </w:r>
      <w:r>
        <w:t>才是本體長，硬把</w:t>
      </w:r>
      <w:r>
        <w:t xml:space="preserve"> E </w:t>
      </w:r>
      <w:r>
        <w:t>當</w:t>
      </w:r>
      <w:r>
        <w:t xml:space="preserve"> Width </w:t>
      </w:r>
      <w:r>
        <w:t>直接抽錯）；規則又禁用</w:t>
      </w:r>
      <w:r>
        <w:t xml:space="preserve"> D1 / E1 / H_E </w:t>
      </w:r>
      <w:r>
        <w:t>等變體符號，但很多封裝的「含引腳外形」恰恰標在這些變體上，於是正確答案在階段二根本不在可選範圍內。換句話說，把「判讀」推遲到一個只看文字、看不到圖的純文字</w:t>
      </w:r>
      <w:r>
        <w:t xml:space="preserve"> LLM</w:t>
      </w:r>
      <w:r>
        <w:t>，等於丟掉了</w:t>
      </w:r>
      <w:r>
        <w:t xml:space="preserve"> VLM</w:t>
      </w:r>
      <w:r>
        <w:t>「看圖判斷哪個符號量哪個軸」的最大優勢。</w:t>
      </w:r>
    </w:p>
    <w:p w14:paraId="466377BF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肆、路線四：結構化分步提示</w:t>
      </w:r>
      <w:r>
        <w:rPr>
          <w:rFonts w:ascii="Times New Roman" w:eastAsia="標楷體" w:hAnsi="Times New Roman"/>
          <w:color w:val="000000"/>
          <w:sz w:val="26"/>
        </w:rPr>
        <w:t xml:space="preserve"> + self-consistency</w:t>
      </w:r>
      <w:r>
        <w:rPr>
          <w:rFonts w:ascii="Times New Roman" w:eastAsia="標楷體" w:hAnsi="Times New Roman"/>
          <w:color w:val="000000"/>
          <w:sz w:val="26"/>
        </w:rPr>
        <w:t>（退步）</w:t>
      </w:r>
    </w:p>
    <w:p w14:paraId="70F5B905" w14:textId="77777777" w:rsidR="00E42AA2" w:rsidRDefault="007335D9">
      <w:pPr>
        <w:ind w:firstLine="480"/>
      </w:pPr>
      <w:r>
        <w:t>在同一次</w:t>
      </w:r>
      <w:r>
        <w:t xml:space="preserve"> multimodal </w:t>
      </w:r>
      <w:r>
        <w:t>呼叫內強制</w:t>
      </w:r>
      <w:r>
        <w:t xml:space="preserve"> VLM </w:t>
      </w:r>
      <w:r>
        <w:t>兩步走：步驟一先忠實列出表中每一個符號的軸、是含引腳還是本體、</w:t>
      </w:r>
      <w:r>
        <w:t>min / nom / max</w:t>
      </w:r>
      <w:r>
        <w:t>；步驟二才依物理規則對應</w:t>
      </w:r>
      <w:r>
        <w:t xml:space="preserve"> L / W / H</w:t>
      </w:r>
      <w:r>
        <w:t>。再加</w:t>
      </w:r>
      <w:r>
        <w:t xml:space="preserve"> </w:t>
      </w:r>
      <w:r>
        <w:lastRenderedPageBreak/>
        <w:t>self-consistency</w:t>
      </w:r>
      <w:r>
        <w:t>：每顆跑</w:t>
      </w:r>
      <w:r>
        <w:t xml:space="preserve"> 3 </w:t>
      </w:r>
      <w:r>
        <w:t>次逐欄取多數值（</w:t>
      </w:r>
      <w:r>
        <w:rPr>
          <w:rFonts w:ascii="Consolas" w:hAnsi="Consolas"/>
          <w:color w:val="8A2BE2"/>
        </w:rPr>
        <w:t>_exp_dim_v2.py</w:t>
      </w:r>
      <w:r>
        <w:t>）。結果</w:t>
      </w:r>
      <w:r>
        <w:t xml:space="preserve"> </w:t>
      </w:r>
      <w:r>
        <w:rPr>
          <w:b/>
        </w:rPr>
        <w:t>16 / 30</w:t>
      </w:r>
      <w:r>
        <w:t>，比單步基準退步約</w:t>
      </w:r>
      <w:r>
        <w:t xml:space="preserve"> 5 </w:t>
      </w:r>
      <w:r>
        <w:t>格，甚至低於</w:t>
      </w:r>
      <w:r>
        <w:t xml:space="preserve"> V23 </w:t>
      </w:r>
      <w:r>
        <w:t>對照組。退步兩個原因疊加：</w:t>
      </w:r>
    </w:p>
    <w:p w14:paraId="1DC7DE78" w14:textId="77777777" w:rsidR="00E42AA2" w:rsidRDefault="007335D9">
      <w:pPr>
        <w:ind w:firstLine="480"/>
      </w:pPr>
      <w:r>
        <w:t>一、強制分步打亂了</w:t>
      </w:r>
      <w:r>
        <w:t xml:space="preserve"> VLM </w:t>
      </w:r>
      <w:r>
        <w:t>的直覺。逼模型先把每個符號逐一歸類，等於要它在還沒整體看懂圖前就先做局部標註；一旦某個符號被歸錯類，步驟二就照錯誤前提去對應，錯誤被前一步鎖死。</w:t>
      </w:r>
      <w:r>
        <w:t xml:space="preserve">VLM </w:t>
      </w:r>
      <w:r>
        <w:t>本來「整張圖一起看、憑視覺直覺判斷哪個是外形」反而更準。</w:t>
      </w:r>
    </w:p>
    <w:p w14:paraId="17AE5991" w14:textId="77777777" w:rsidR="00E42AA2" w:rsidRDefault="007335D9">
      <w:pPr>
        <w:ind w:firstLine="480"/>
      </w:pPr>
      <w:r>
        <w:t>二、</w:t>
      </w:r>
      <w:r>
        <w:t xml:space="preserve">self-consistency </w:t>
      </w:r>
      <w:r>
        <w:t>固化了系統性錯誤。取多數投票只能消除隨機雜訊，對系統性偏誤無能為力。如果</w:t>
      </w:r>
      <w:r>
        <w:t xml:space="preserve"> VLM </w:t>
      </w:r>
      <w:r>
        <w:t>對某張圖每次都傾向抽到同一個錯誤符號，跑</w:t>
      </w:r>
      <w:r>
        <w:t xml:space="preserve"> 3 </w:t>
      </w:r>
      <w:r>
        <w:t>次的多數仍是那個錯誤值，反而把偶然抽對的那一次蓋掉。</w:t>
      </w:r>
    </w:p>
    <w:p w14:paraId="16AEDD74" w14:textId="77777777" w:rsidR="00E42AA2" w:rsidRDefault="007335D9">
      <w:pPr>
        <w:pStyle w:val="31"/>
        <w:spacing w:before="160" w:after="120" w:line="312" w:lineRule="auto"/>
      </w:pPr>
      <w:r>
        <w:rPr>
          <w:rFonts w:ascii="Times New Roman" w:eastAsia="標楷體" w:hAnsi="Times New Roman"/>
          <w:color w:val="000000"/>
          <w:sz w:val="26"/>
        </w:rPr>
        <w:t>伍、四組對照總表與結論</w:t>
      </w:r>
    </w:p>
    <w:p w14:paraId="4D727372" w14:textId="77777777" w:rsidR="00E42AA2" w:rsidRDefault="007335D9">
      <w:pPr>
        <w:pStyle w:val="TableCaption"/>
      </w:pPr>
      <w:bookmarkStart w:id="29" w:name="_Toc231459214"/>
      <w:r>
        <w:t>表</w:t>
      </w:r>
      <w:r>
        <w:t xml:space="preserve"> 5-2</w:t>
      </w:r>
      <w:r>
        <w:t xml:space="preserve">　四種尺寸抽取路線對照</w:t>
      </w:r>
      <w:bookmarkEnd w:id="29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42AA2" w14:paraId="64EFC8E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3C11E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路線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D47A89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6D9D0F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對照基準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2F0047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結果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2A5446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判定</w:t>
            </w:r>
          </w:p>
        </w:tc>
      </w:tr>
      <w:tr w:rsidR="00E42AA2" w14:paraId="0564A9EF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776C" w14:textId="77777777" w:rsidR="00E42AA2" w:rsidRDefault="007335D9">
            <w:pPr>
              <w:spacing w:after="0" w:line="240" w:lineRule="auto"/>
            </w:pPr>
            <w:r>
              <w:t>一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4FD7" w14:textId="77777777" w:rsidR="00E42AA2" w:rsidRDefault="007335D9">
            <w:pPr>
              <w:spacing w:after="0" w:line="240" w:lineRule="auto"/>
            </w:pPr>
            <w:r>
              <w:t xml:space="preserve">Fine-tune </w:t>
            </w:r>
            <w:r>
              <w:t>專門模型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AA46" w14:textId="77777777" w:rsidR="00E42AA2" w:rsidRDefault="007335D9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F7A0" w14:textId="77777777" w:rsidR="00E42AA2" w:rsidRDefault="007335D9">
            <w:pPr>
              <w:spacing w:after="0" w:line="240" w:lineRule="auto"/>
            </w:pPr>
            <w:r>
              <w:t>未做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97CF" w14:textId="77777777" w:rsidR="00E42AA2" w:rsidRDefault="007335D9">
            <w:pPr>
              <w:spacing w:after="0" w:line="240" w:lineRule="auto"/>
            </w:pPr>
            <w:r>
              <w:t>不適用（</w:t>
            </w:r>
            <w:r>
              <w:t xml:space="preserve">10 </w:t>
            </w:r>
            <w:r>
              <w:t>顆不足</w:t>
            </w:r>
            <w:r>
              <w:t xml:space="preserve"> + </w:t>
            </w:r>
            <w:r>
              <w:t>需</w:t>
            </w:r>
            <w:r>
              <w:t xml:space="preserve"> GPU + </w:t>
            </w:r>
            <w:r>
              <w:t>用評分集訓練即</w:t>
            </w:r>
            <w:r>
              <w:t xml:space="preserve"> overfit</w:t>
            </w:r>
            <w:r>
              <w:t>）</w:t>
            </w:r>
          </w:p>
        </w:tc>
      </w:tr>
      <w:tr w:rsidR="00E42AA2" w14:paraId="0906EE7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DF1D" w14:textId="77777777" w:rsidR="00E42AA2" w:rsidRDefault="007335D9">
            <w:pPr>
              <w:spacing w:after="0" w:line="240" w:lineRule="auto"/>
            </w:pPr>
            <w:r>
              <w:t>二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123B" w14:textId="77777777" w:rsidR="00E42AA2" w:rsidRDefault="007335D9">
            <w:pPr>
              <w:spacing w:after="0" w:line="240" w:lineRule="auto"/>
            </w:pPr>
            <w:r>
              <w:t xml:space="preserve">CV + </w:t>
            </w:r>
            <w:r>
              <w:t xml:space="preserve">VLM </w:t>
            </w:r>
            <w:r>
              <w:t>區域裁切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5234" w14:textId="77777777" w:rsidR="00E42AA2" w:rsidRDefault="007335D9">
            <w:pPr>
              <w:spacing w:after="0" w:line="240" w:lineRule="auto"/>
            </w:pPr>
            <w:r>
              <w:t xml:space="preserve">V23 30 </w:t>
            </w:r>
            <w:r>
              <w:t>對</w:t>
            </w:r>
            <w:r>
              <w:t xml:space="preserve"> 17 / </w:t>
            </w:r>
            <w:r>
              <w:t>單步</w:t>
            </w:r>
            <w:r>
              <w:t xml:space="preserve"> 30 </w:t>
            </w:r>
            <w:r>
              <w:t>對</w:t>
            </w:r>
            <w:r>
              <w:t xml:space="preserve">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6D88" w14:textId="77777777" w:rsidR="00E42AA2" w:rsidRDefault="007335D9">
            <w:pPr>
              <w:spacing w:after="0" w:line="240" w:lineRule="auto"/>
            </w:pPr>
            <w:r>
              <w:t>裁切</w:t>
            </w:r>
            <w:r>
              <w:t xml:space="preserve"> 30 </w:t>
            </w:r>
            <w:r>
              <w:t>對</w:t>
            </w:r>
            <w:r>
              <w:t xml:space="preserve"> 23 → </w:t>
            </w:r>
            <w:r>
              <w:t>加通用補強</w:t>
            </w:r>
            <w:r>
              <w:t xml:space="preserve"> 30 </w:t>
            </w:r>
            <w:r>
              <w:t>對</w:t>
            </w:r>
            <w:r>
              <w:t xml:space="preserve"> 24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CFAE" w14:textId="77777777" w:rsidR="00E42AA2" w:rsidRDefault="007335D9">
            <w:pPr>
              <w:spacing w:after="0" w:line="240" w:lineRule="auto"/>
            </w:pPr>
            <w:r>
              <w:t>成功（整合回</w:t>
            </w:r>
            <w:r>
              <w:t xml:space="preserve"> 100 </w:t>
            </w:r>
            <w:r>
              <w:t>格達</w:t>
            </w:r>
            <w:r>
              <w:t xml:space="preserve"> 100 </w:t>
            </w:r>
            <w:r>
              <w:t>格對</w:t>
            </w:r>
            <w:r>
              <w:t xml:space="preserve"> 91 </w:t>
            </w:r>
            <w:r>
              <w:t>格）</w:t>
            </w:r>
          </w:p>
        </w:tc>
      </w:tr>
      <w:tr w:rsidR="00E42AA2" w14:paraId="12A7D34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7A02" w14:textId="77777777" w:rsidR="00E42AA2" w:rsidRDefault="007335D9">
            <w:pPr>
              <w:spacing w:after="0" w:line="240" w:lineRule="auto"/>
            </w:pPr>
            <w:r>
              <w:t>三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7C77" w14:textId="77777777" w:rsidR="00E42AA2" w:rsidRDefault="007335D9">
            <w:pPr>
              <w:spacing w:after="0" w:line="240" w:lineRule="auto"/>
            </w:pPr>
            <w:r>
              <w:t xml:space="preserve">OCR + LLM </w:t>
            </w:r>
            <w:r>
              <w:t>兩階段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9DA0" w14:textId="77777777" w:rsidR="00E42AA2" w:rsidRDefault="007335D9">
            <w:pPr>
              <w:spacing w:after="0" w:line="240" w:lineRule="auto"/>
            </w:pPr>
            <w:r>
              <w:t xml:space="preserve">V23 30 </w:t>
            </w:r>
            <w:r>
              <w:t>對</w:t>
            </w:r>
            <w:r>
              <w:t xml:space="preserve"> 17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C608" w14:textId="77777777" w:rsidR="00E42AA2" w:rsidRDefault="007335D9">
            <w:pPr>
              <w:spacing w:after="0" w:line="240" w:lineRule="auto"/>
            </w:pPr>
            <w:r>
              <w:t>4 /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28FA" w14:textId="77777777" w:rsidR="00E42AA2" w:rsidRDefault="007335D9">
            <w:pPr>
              <w:spacing w:after="0" w:line="240" w:lineRule="auto"/>
            </w:pPr>
            <w:r>
              <w:t>退步</w:t>
            </w:r>
          </w:p>
        </w:tc>
      </w:tr>
      <w:tr w:rsidR="00E42AA2" w14:paraId="7C3775A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A661" w14:textId="77777777" w:rsidR="00E42AA2" w:rsidRDefault="007335D9">
            <w:pPr>
              <w:spacing w:after="0" w:line="240" w:lineRule="auto"/>
            </w:pPr>
            <w:r>
              <w:t>四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A670" w14:textId="77777777" w:rsidR="00E42AA2" w:rsidRDefault="007335D9">
            <w:pPr>
              <w:spacing w:after="0" w:line="240" w:lineRule="auto"/>
            </w:pPr>
            <w:r>
              <w:t>結構化分步</w:t>
            </w:r>
            <w:r>
              <w:t xml:space="preserve"> + self-consistency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F04D" w14:textId="77777777" w:rsidR="00E42AA2" w:rsidRDefault="007335D9">
            <w:pPr>
              <w:spacing w:after="0" w:line="240" w:lineRule="auto"/>
            </w:pPr>
            <w:r>
              <w:t>單步</w:t>
            </w:r>
            <w:r>
              <w:t xml:space="preserve"> 30 </w:t>
            </w:r>
            <w:r>
              <w:t>對</w:t>
            </w:r>
            <w:r>
              <w:t xml:space="preserve"> 21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9D1A" w14:textId="77777777" w:rsidR="00E42AA2" w:rsidRDefault="007335D9">
            <w:pPr>
              <w:spacing w:after="0" w:line="240" w:lineRule="auto"/>
            </w:pPr>
            <w:r>
              <w:t>16 / 30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D433" w14:textId="77777777" w:rsidR="00E42AA2" w:rsidRDefault="007335D9">
            <w:pPr>
              <w:spacing w:after="0" w:line="240" w:lineRule="auto"/>
            </w:pPr>
            <w:r>
              <w:t>退步</w:t>
            </w:r>
          </w:p>
        </w:tc>
      </w:tr>
    </w:tbl>
    <w:p w14:paraId="76A877CD" w14:textId="77777777" w:rsidR="00E42AA2" w:rsidRDefault="00E42AA2">
      <w:pPr>
        <w:spacing w:after="0"/>
      </w:pPr>
    </w:p>
    <w:p w14:paraId="3808FD44" w14:textId="77777777" w:rsidR="00E42AA2" w:rsidRDefault="007335D9">
      <w:pPr>
        <w:ind w:firstLine="480"/>
      </w:pPr>
      <w:r>
        <w:t>整體啟示：提升</w:t>
      </w:r>
      <w:r>
        <w:t xml:space="preserve"> VLM </w:t>
      </w:r>
      <w:r>
        <w:t>尺寸抽取，有效的是改善「輸入品質」（裁切聚焦），無效甚至有害的是「強加流程約束」（兩階段硬規則、強制分步）。這條成功路線完全建立在可泛化的通用機制上，符合本作業零</w:t>
      </w:r>
      <w:r>
        <w:t xml:space="preserve"> overfit </w:t>
      </w:r>
      <w:r>
        <w:t>的硬約束。</w:t>
      </w:r>
    </w:p>
    <w:p w14:paraId="4BE8F50A" w14:textId="77777777" w:rsidR="00E42AA2" w:rsidRDefault="007335D9">
      <w:pPr>
        <w:pStyle w:val="21"/>
        <w:spacing w:before="160" w:after="120" w:line="312" w:lineRule="auto"/>
      </w:pPr>
      <w:bookmarkStart w:id="30" w:name="_Toc231459197"/>
      <w:r>
        <w:rPr>
          <w:rFonts w:ascii="Times New Roman" w:eastAsia="標楷體" w:hAnsi="Times New Roman"/>
          <w:color w:val="000000"/>
          <w:sz w:val="30"/>
        </w:rPr>
        <w:lastRenderedPageBreak/>
        <w:t>第三節　版本演進與三大發現</w:t>
      </w:r>
      <w:bookmarkEnd w:id="30"/>
    </w:p>
    <w:p w14:paraId="430D6A95" w14:textId="77777777" w:rsidR="00E42AA2" w:rsidRDefault="007335D9">
      <w:pPr>
        <w:pStyle w:val="TableCaption"/>
      </w:pPr>
      <w:bookmarkStart w:id="31" w:name="_Toc231459215"/>
      <w:r>
        <w:t>表</w:t>
      </w:r>
      <w:r>
        <w:t xml:space="preserve"> 5-3</w:t>
      </w:r>
      <w:r>
        <w:t xml:space="preserve">　準確率演進（皆為對</w:t>
      </w:r>
      <w:r>
        <w:t xml:space="preserve"> specbook </w:t>
      </w:r>
      <w:r>
        <w:t>的</w:t>
      </w:r>
      <w:r>
        <w:t xml:space="preserve"> train </w:t>
      </w:r>
      <w:r>
        <w:t>比對，</w:t>
      </w:r>
      <w:r>
        <w:t xml:space="preserve">100 </w:t>
      </w:r>
      <w:r>
        <w:t>格基準）</w:t>
      </w:r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AA2" w14:paraId="4449C3E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BEA9D2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85D95F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Train</w:t>
            </w:r>
            <w:r>
              <w:rPr>
                <w:b/>
              </w:rPr>
              <w:t>（</w:t>
            </w:r>
            <w:r>
              <w:rPr>
                <w:b/>
              </w:rPr>
              <w:t xml:space="preserve">100 </w:t>
            </w:r>
            <w:r>
              <w:rPr>
                <w:b/>
              </w:rPr>
              <w:t>格對</w:t>
            </w:r>
            <w:r>
              <w:rPr>
                <w:b/>
              </w:rPr>
              <w:t xml:space="preserve"> N </w:t>
            </w:r>
            <w:r>
              <w:rPr>
                <w:b/>
              </w:rPr>
              <w:t>格）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F0E390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性質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56BAD1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關鍵改動</w:t>
            </w:r>
          </w:p>
        </w:tc>
      </w:tr>
      <w:tr w:rsidR="00E42AA2" w14:paraId="2CF601D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8F45" w14:textId="77777777" w:rsidR="00E42AA2" w:rsidRDefault="007335D9">
            <w:pPr>
              <w:spacing w:after="0" w:line="240" w:lineRule="auto"/>
            </w:pPr>
            <w:r>
              <w:t>V1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2ACD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C10D" w14:textId="77777777" w:rsidR="00E42AA2" w:rsidRDefault="007335D9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13F9" w14:textId="77777777" w:rsidR="00E42AA2" w:rsidRDefault="007335D9">
            <w:pPr>
              <w:spacing w:after="0" w:line="240" w:lineRule="auto"/>
            </w:pPr>
            <w:r>
              <w:t>本地</w:t>
            </w:r>
            <w:r>
              <w:t xml:space="preserve"> qwen2.5:7b + pdfplumber</w:t>
            </w:r>
            <w:r>
              <w:t>（純文字）</w:t>
            </w:r>
          </w:p>
        </w:tc>
      </w:tr>
      <w:tr w:rsidR="00E42AA2" w14:paraId="6B853B6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3CEB" w14:textId="77777777" w:rsidR="00E42AA2" w:rsidRDefault="007335D9">
            <w:pPr>
              <w:spacing w:after="0" w:line="240" w:lineRule="auto"/>
            </w:pPr>
            <w:r>
              <w:t>V2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0811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76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6864" w14:textId="77777777" w:rsidR="00E42AA2" w:rsidRDefault="007335D9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93AD" w14:textId="77777777" w:rsidR="00E42AA2" w:rsidRDefault="007335D9">
            <w:pPr>
              <w:spacing w:after="0" w:line="240" w:lineRule="auto"/>
            </w:pPr>
            <w:r>
              <w:t>雲端</w:t>
            </w:r>
            <w:r>
              <w:t xml:space="preserve"> </w:t>
            </w:r>
            <w:r>
              <w:t xml:space="preserve">GPT-4o / Mistral + </w:t>
            </w:r>
            <w:r>
              <w:t>純文字</w:t>
            </w:r>
          </w:p>
        </w:tc>
      </w:tr>
      <w:tr w:rsidR="00E42AA2" w14:paraId="32C59D8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9317" w14:textId="77777777" w:rsidR="00E42AA2" w:rsidRDefault="007335D9">
            <w:pPr>
              <w:spacing w:after="0" w:line="240" w:lineRule="auto"/>
            </w:pPr>
            <w:r>
              <w:t>V12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CDDE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A8E0" w14:textId="77777777" w:rsidR="00E42AA2" w:rsidRDefault="007335D9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4A27" w14:textId="77777777" w:rsidR="00E42AA2" w:rsidRDefault="007335D9">
            <w:pPr>
              <w:spacing w:after="0" w:line="240" w:lineRule="auto"/>
            </w:pPr>
            <w:r>
              <w:t>多模態看圖</w:t>
            </w:r>
            <w:r>
              <w:t xml:space="preserve"> + in-context </w:t>
            </w:r>
            <w:r>
              <w:t>範例（任務一起點）</w:t>
            </w:r>
          </w:p>
        </w:tc>
      </w:tr>
      <w:tr w:rsidR="00E42AA2" w14:paraId="7D0EA3F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F1F9" w14:textId="77777777" w:rsidR="00E42AA2" w:rsidRDefault="007335D9">
            <w:pPr>
              <w:spacing w:after="0" w:line="240" w:lineRule="auto"/>
            </w:pPr>
            <w:r>
              <w:t>V23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7C48F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7963" w14:textId="77777777" w:rsidR="00E42AA2" w:rsidRDefault="007335D9">
            <w:pPr>
              <w:spacing w:after="0" w:line="240" w:lineRule="auto"/>
            </w:pPr>
            <w:r>
              <w:t>通用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CA32" w14:textId="77777777" w:rsidR="00E42AA2" w:rsidRDefault="007335D9">
            <w:pPr>
              <w:spacing w:after="0" w:line="240" w:lineRule="auto"/>
            </w:pPr>
            <w:r>
              <w:t>三模型投票（乾淨上限）</w:t>
            </w:r>
          </w:p>
        </w:tc>
      </w:tr>
      <w:tr w:rsidR="00E42AA2" w14:paraId="7CD40D6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700F" w14:textId="77777777" w:rsidR="00E42AA2" w:rsidRDefault="007335D9">
            <w:pPr>
              <w:spacing w:after="0" w:line="240" w:lineRule="auto"/>
            </w:pPr>
            <w:r>
              <w:t>V26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B8CF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89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8A01" w14:textId="77777777" w:rsidR="00E42AA2" w:rsidRDefault="007335D9">
            <w:pPr>
              <w:spacing w:after="0" w:line="240" w:lineRule="auto"/>
            </w:pPr>
            <w:r>
              <w:t>部分對</w:t>
            </w:r>
            <w:r>
              <w:t xml:space="preserve"> train </w:t>
            </w:r>
            <w:r>
              <w:t>調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3A07" w14:textId="77777777" w:rsidR="00E42AA2" w:rsidRDefault="007335D9">
            <w:pPr>
              <w:spacing w:after="0" w:line="240" w:lineRule="auto"/>
            </w:pPr>
            <w:r>
              <w:t>三模型投票</w:t>
            </w:r>
            <w:r>
              <w:t xml:space="preserve"> + </w:t>
            </w:r>
            <w:r>
              <w:t>小封裝視覺偏誤修正（自</w:t>
            </w:r>
            <w:r>
              <w:t xml:space="preserve"> CD4148WTP </w:t>
            </w:r>
            <w:r>
              <w:t>觀察推導）</w:t>
            </w:r>
          </w:p>
        </w:tc>
      </w:tr>
      <w:tr w:rsidR="00E42AA2" w14:paraId="366F0A8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54EE" w14:textId="77777777" w:rsidR="00E42AA2" w:rsidRDefault="007335D9">
            <w:pPr>
              <w:spacing w:after="0" w:line="240" w:lineRule="auto"/>
            </w:pPr>
            <w:r>
              <w:t>V40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272C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8E70" w14:textId="77777777" w:rsidR="00E42AA2" w:rsidRDefault="007335D9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3527" w14:textId="77777777" w:rsidR="00E42AA2" w:rsidRDefault="007335D9">
            <w:pPr>
              <w:spacing w:after="0" w:line="240" w:lineRule="auto"/>
            </w:pPr>
            <w:r>
              <w:t>尺寸外伸規則（</w:t>
            </w:r>
            <w:r>
              <w:t xml:space="preserve">train </w:t>
            </w:r>
            <w:r>
              <w:t>最高，但</w:t>
            </w:r>
            <w:r>
              <w:t xml:space="preserve"> H_E ratio </w:t>
            </w:r>
            <w:r>
              <w:t>窗口貼</w:t>
            </w:r>
            <w:r>
              <w:t xml:space="preserve"> train </w:t>
            </w:r>
            <w:r>
              <w:t>調）</w:t>
            </w:r>
          </w:p>
        </w:tc>
      </w:tr>
      <w:tr w:rsidR="00E42AA2" w14:paraId="3DF34DF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FCDD" w14:textId="77777777" w:rsidR="00E42AA2" w:rsidRDefault="007335D9">
            <w:pPr>
              <w:spacing w:after="0" w:line="240" w:lineRule="auto"/>
            </w:pPr>
            <w:r>
              <w:t>V44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94FC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5432" w14:textId="77777777" w:rsidR="00E42AA2" w:rsidRDefault="007335D9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FB65" w14:textId="77777777" w:rsidR="00E42AA2" w:rsidRDefault="007335D9">
            <w:pPr>
              <w:spacing w:after="0" w:line="240" w:lineRule="auto"/>
            </w:pPr>
            <w:r>
              <w:t>溫度</w:t>
            </w:r>
            <w:r>
              <w:t xml:space="preserve"> grep </w:t>
            </w:r>
            <w:r>
              <w:t>Tamb</w:t>
            </w:r>
            <w:r>
              <w:t>（為救</w:t>
            </w:r>
            <w:r>
              <w:t xml:space="preserve"> BAV99W</w:t>
            </w:r>
            <w:r>
              <w:t>、避開</w:t>
            </w:r>
            <w:r>
              <w:t xml:space="preserve"> BAS16</w:t>
            </w:r>
            <w:r>
              <w:t>）</w:t>
            </w:r>
          </w:p>
        </w:tc>
      </w:tr>
      <w:tr w:rsidR="00E42AA2" w14:paraId="01A35AE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1697" w14:textId="77777777" w:rsidR="00E42AA2" w:rsidRDefault="007335D9">
            <w:pPr>
              <w:spacing w:after="0" w:line="240" w:lineRule="auto"/>
            </w:pPr>
            <w:r>
              <w:t>V47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685C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7288" w14:textId="77777777" w:rsidR="00E42AA2" w:rsidRDefault="007335D9">
            <w:pPr>
              <w:spacing w:after="0" w:line="240" w:lineRule="auto"/>
            </w:pPr>
            <w:r>
              <w:t>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8E77" w14:textId="77777777" w:rsidR="00E42AA2" w:rsidRDefault="007335D9">
            <w:pPr>
              <w:spacing w:after="0" w:line="240" w:lineRule="auto"/>
            </w:pPr>
            <w:r>
              <w:t>加</w:t>
            </w:r>
            <w:r>
              <w:t xml:space="preserve"> Llama pure swap </w:t>
            </w:r>
            <w:r>
              <w:t>偵測（作業</w:t>
            </w:r>
            <w:r>
              <w:t xml:space="preserve"> 10 </w:t>
            </w:r>
            <w:r>
              <w:t>份未觸發，結果同</w:t>
            </w:r>
            <w:r>
              <w:t xml:space="preserve"> V44</w:t>
            </w:r>
            <w:r>
              <w:t>）</w:t>
            </w:r>
          </w:p>
        </w:tc>
      </w:tr>
      <w:tr w:rsidR="00E42AA2" w14:paraId="6F11DF9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F93" w14:textId="77777777" w:rsidR="00E42AA2" w:rsidRDefault="007335D9">
            <w:pPr>
              <w:spacing w:after="0" w:line="240" w:lineRule="auto"/>
            </w:pPr>
            <w:r>
              <w:t>整合版（最終成果）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7030" w14:textId="77777777" w:rsidR="00E42AA2" w:rsidRDefault="007335D9">
            <w:pPr>
              <w:spacing w:after="0" w:line="240" w:lineRule="auto"/>
            </w:pPr>
            <w:r>
              <w:t xml:space="preserve">100 </w:t>
            </w:r>
            <w:r>
              <w:t>對</w:t>
            </w:r>
            <w:r>
              <w:t xml:space="preserve"> 91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DB7E" w14:textId="77777777" w:rsidR="00E42AA2" w:rsidRDefault="007335D9">
            <w:pPr>
              <w:spacing w:after="0" w:line="240" w:lineRule="auto"/>
            </w:pPr>
            <w:r>
              <w:t>零</w:t>
            </w:r>
            <w:r>
              <w:t xml:space="preserve"> overfit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6CDC" w14:textId="77777777" w:rsidR="00E42AA2" w:rsidRDefault="007335D9">
            <w:pPr>
              <w:spacing w:after="0" w:line="240" w:lineRule="auto"/>
            </w:pPr>
            <w:r>
              <w:t xml:space="preserve">V23 </w:t>
            </w:r>
            <w:r>
              <w:t>三模型投票</w:t>
            </w:r>
            <w:r>
              <w:t xml:space="preserve"> + </w:t>
            </w:r>
            <w:r>
              <w:t>通用裁切尺寸表</w:t>
            </w:r>
            <w:r>
              <w:t xml:space="preserve"> + </w:t>
            </w:r>
            <w:r>
              <w:t>通用物理規則</w:t>
            </w:r>
          </w:p>
        </w:tc>
      </w:tr>
    </w:tbl>
    <w:p w14:paraId="1BBC132E" w14:textId="77777777" w:rsidR="00E42AA2" w:rsidRDefault="00E42AA2">
      <w:pPr>
        <w:spacing w:after="0"/>
      </w:pPr>
    </w:p>
    <w:p w14:paraId="1938857C" w14:textId="77777777" w:rsidR="00E42AA2" w:rsidRDefault="007335D9">
      <w:pPr>
        <w:ind w:firstLine="480"/>
      </w:pPr>
      <w:r>
        <w:t>完整</w:t>
      </w:r>
      <w:r>
        <w:t xml:space="preserve"> V1–V48 </w:t>
      </w:r>
      <w:r>
        <w:t>的逐版</w:t>
      </w:r>
      <w:r>
        <w:t xml:space="preserve"> overfit </w:t>
      </w:r>
      <w:r>
        <w:t>判定見專案根目錄</w:t>
      </w:r>
      <w:r>
        <w:t xml:space="preserve"> </w:t>
      </w:r>
      <w:r>
        <w:rPr>
          <w:rFonts w:ascii="Consolas" w:hAnsi="Consolas"/>
          <w:color w:val="8A2BE2"/>
        </w:rPr>
        <w:t>OVERFIT_AUDIT.md</w:t>
      </w:r>
      <w:r>
        <w:t>。三大發現如下：</w:t>
      </w:r>
    </w:p>
    <w:p w14:paraId="28659B3F" w14:textId="77777777" w:rsidR="00E42AA2" w:rsidRDefault="007335D9">
      <w:pPr>
        <w:ind w:firstLine="480"/>
      </w:pPr>
      <w:r>
        <w:lastRenderedPageBreak/>
        <w:t>壹、</w:t>
      </w:r>
      <w:r>
        <w:rPr>
          <w:b/>
        </w:rPr>
        <w:t xml:space="preserve">VLM </w:t>
      </w:r>
      <w:r>
        <w:rPr>
          <w:b/>
        </w:rPr>
        <w:t>看圖是這次躍升的關鍵</w:t>
      </w:r>
      <w:r>
        <w:t>：從</w:t>
      </w:r>
      <w:r>
        <w:t xml:space="preserve"> V2</w:t>
      </w:r>
      <w:r>
        <w:t>（純文字</w:t>
      </w:r>
      <w:r>
        <w:t xml:space="preserve"> 100 </w:t>
      </w:r>
      <w:r>
        <w:t>對</w:t>
      </w:r>
      <w:r>
        <w:t xml:space="preserve"> 76</w:t>
      </w:r>
      <w:r>
        <w:t>）到</w:t>
      </w:r>
      <w:r>
        <w:t xml:space="preserve"> V12</w:t>
      </w:r>
      <w:r>
        <w:t>（多模態</w:t>
      </w:r>
      <w:r>
        <w:t xml:space="preserve"> 100 </w:t>
      </w:r>
      <w:r>
        <w:t>對</w:t>
      </w:r>
      <w:r>
        <w:t xml:space="preserve"> 85</w:t>
      </w:r>
      <w:r>
        <w:t>）一步多對約</w:t>
      </w:r>
      <w:r>
        <w:t xml:space="preserve"> 9 </w:t>
      </w:r>
      <w:r>
        <w:t>格，主因是讓模型直接看</w:t>
      </w:r>
      <w:r>
        <w:t xml:space="preserve"> mechanical drawing </w:t>
      </w:r>
      <w:r>
        <w:t>圖面，補上純文字</w:t>
      </w:r>
      <w:r>
        <w:t xml:space="preserve"> OCR </w:t>
      </w:r>
      <w:r>
        <w:t>的死角。</w:t>
      </w:r>
    </w:p>
    <w:p w14:paraId="5D019860" w14:textId="77777777" w:rsidR="00E42AA2" w:rsidRDefault="007335D9">
      <w:pPr>
        <w:ind w:firstLine="480"/>
      </w:pPr>
      <w:r>
        <w:t>貳、</w:t>
      </w:r>
      <w:r>
        <w:rPr>
          <w:b/>
        </w:rPr>
        <w:t>模型升級的效益遠大於</w:t>
      </w:r>
      <w:r>
        <w:rPr>
          <w:b/>
        </w:rPr>
        <w:t xml:space="preserve"> PDF </w:t>
      </w:r>
      <w:r>
        <w:rPr>
          <w:b/>
        </w:rPr>
        <w:t>解析調校</w:t>
      </w:r>
      <w:r>
        <w:t>：早期</w:t>
      </w:r>
      <w:r>
        <w:t xml:space="preserve"> V2 </w:t>
      </w:r>
      <w:r>
        <w:t>實驗的雙軸比較顯示，換模型造成的準確率落差（軸極差約</w:t>
      </w:r>
      <w:r>
        <w:t xml:space="preserve"> 14.6%</w:t>
      </w:r>
      <w:r>
        <w:t>）遠大於換</w:t>
      </w:r>
      <w:r>
        <w:t xml:space="preserve"> PDF </w:t>
      </w:r>
      <w:r>
        <w:t>解析方法的落差（約</w:t>
      </w:r>
      <w:r>
        <w:t xml:space="preserve"> 3.6%</w:t>
      </w:r>
      <w:r>
        <w:t>），模型選擇是主要槓桿。（「軸極差」指固定一軸、變動另一軸時準確率的最大值減最小值，是比較兩個因子影響力的相對指標。）</w:t>
      </w:r>
    </w:p>
    <w:p w14:paraId="213F8892" w14:textId="77777777" w:rsidR="00E42AA2" w:rsidRDefault="007335D9">
      <w:pPr>
        <w:ind w:firstLine="480"/>
      </w:pPr>
      <w:r>
        <w:t>參、</w:t>
      </w:r>
      <w:r>
        <w:rPr>
          <w:b/>
        </w:rPr>
        <w:t xml:space="preserve">multi-product datasheet </w:t>
      </w:r>
      <w:r>
        <w:rPr>
          <w:b/>
        </w:rPr>
        <w:t>是模型容量試金石</w:t>
      </w:r>
      <w:r>
        <w:t>：</w:t>
      </w:r>
      <w:r>
        <w:t xml:space="preserve">MBR15U150 </w:t>
      </w:r>
      <w:r>
        <w:t>一份含多個型號變體，是僅存錯格的集中地之一。</w:t>
      </w:r>
    </w:p>
    <w:p w14:paraId="1D671FE2" w14:textId="77777777" w:rsidR="00E42AA2" w:rsidRDefault="007335D9">
      <w:pPr>
        <w:pStyle w:val="21"/>
        <w:spacing w:before="160" w:after="120" w:line="312" w:lineRule="auto"/>
      </w:pPr>
      <w:bookmarkStart w:id="32" w:name="_Toc231459198"/>
      <w:r>
        <w:rPr>
          <w:rFonts w:ascii="Times New Roman" w:eastAsia="標楷體" w:hAnsi="Times New Roman"/>
          <w:color w:val="000000"/>
          <w:sz w:val="30"/>
        </w:rPr>
        <w:t>第四節　繳交檔案決策</w:t>
      </w:r>
      <w:bookmarkEnd w:id="32"/>
    </w:p>
    <w:p w14:paraId="183EE896" w14:textId="77777777" w:rsidR="00E42AA2" w:rsidRDefault="007335D9">
      <w:pPr>
        <w:ind w:firstLine="480"/>
      </w:pPr>
      <w:r>
        <w:t>本次繳交的範圍與排除項目如下：</w:t>
      </w:r>
    </w:p>
    <w:p w14:paraId="406D80E8" w14:textId="77777777" w:rsidR="00E42AA2" w:rsidRDefault="007335D9">
      <w:pPr>
        <w:ind w:firstLine="480"/>
      </w:pPr>
      <w:r>
        <w:t>列入繳交：作業給定的</w:t>
      </w:r>
      <w:r>
        <w:t xml:space="preserve"> 10 </w:t>
      </w:r>
      <w:r>
        <w:t>份</w:t>
      </w:r>
      <w:r>
        <w:t xml:space="preserve"> datasheet</w:t>
      </w:r>
      <w:r>
        <w:t>（</w:t>
      </w:r>
      <w:r>
        <w:rPr>
          <w:rFonts w:ascii="Consolas" w:hAnsi="Consolas"/>
          <w:color w:val="8A2BE2"/>
        </w:rPr>
        <w:t>datasheets/</w:t>
      </w:r>
      <w:r>
        <w:t>）與標準答案</w:t>
      </w:r>
      <w:r>
        <w:t xml:space="preserve"> </w:t>
      </w:r>
      <w:r>
        <w:rPr>
          <w:rFonts w:ascii="Consolas" w:hAnsi="Consolas"/>
          <w:color w:val="8A2BE2"/>
        </w:rPr>
        <w:t>data/specbook.xlsx</w:t>
      </w:r>
      <w:r>
        <w:t>；整合版完整程式碼（</w:t>
      </w:r>
      <w:r>
        <w:rPr>
          <w:rFonts w:ascii="Consolas" w:hAnsi="Consolas"/>
          <w:color w:val="8A2BE2"/>
        </w:rPr>
        <w:t>_integrate_final.py</w:t>
      </w:r>
      <w:r>
        <w:t xml:space="preserve"> </w:t>
      </w:r>
      <w:r>
        <w:t>與相關</w:t>
      </w:r>
      <w:r>
        <w:t xml:space="preserve"> extractor / validator / config </w:t>
      </w:r>
      <w:r>
        <w:t>等所有</w:t>
      </w:r>
      <w:r>
        <w:t xml:space="preserve"> .py </w:t>
      </w:r>
      <w:r>
        <w:t>模組）；整合版的結果檔（</w:t>
      </w:r>
      <w:r>
        <w:rPr>
          <w:rFonts w:ascii="Consolas" w:hAnsi="Consolas"/>
          <w:color w:val="8A2BE2"/>
        </w:rPr>
        <w:t>output/_archive/v_clean_dim_integrated/results.json</w:t>
      </w:r>
      <w:r>
        <w:t>），供老師核對</w:t>
      </w:r>
      <w:r>
        <w:t xml:space="preserve"> 91/100 </w:t>
      </w:r>
      <w:r>
        <w:t>數字來源；</w:t>
      </w:r>
      <w:r>
        <w:t xml:space="preserve">V1–V48 </w:t>
      </w:r>
      <w:r>
        <w:t>完整版本歸檔與評估腳本（</w:t>
      </w:r>
      <w:r>
        <w:rPr>
          <w:rFonts w:ascii="Consolas" w:hAnsi="Consolas"/>
          <w:color w:val="8A2BE2"/>
        </w:rPr>
        <w:t>evaluate_all.py</w:t>
      </w:r>
      <w:r>
        <w:t>、</w:t>
      </w:r>
      <w:r>
        <w:rPr>
          <w:rFonts w:ascii="Consolas" w:hAnsi="Consolas"/>
          <w:color w:val="8A2BE2"/>
        </w:rPr>
        <w:t>reevaluate.py</w:t>
      </w:r>
      <w:r>
        <w:t>），作為第三節版本演進的可重現證據；</w:t>
      </w:r>
      <w:r>
        <w:rPr>
          <w:rFonts w:ascii="Consolas" w:hAnsi="Consolas"/>
          <w:color w:val="8A2BE2"/>
        </w:rPr>
        <w:t>REPORT.md</w:t>
      </w:r>
      <w:r>
        <w:t xml:space="preserve"> / </w:t>
      </w:r>
      <w:r>
        <w:rPr>
          <w:rFonts w:ascii="Consolas" w:hAnsi="Consolas"/>
          <w:color w:val="8A2BE2"/>
        </w:rPr>
        <w:t>OVERFIT_AUDIT.md</w:t>
      </w:r>
      <w:r>
        <w:t xml:space="preserve"> / </w:t>
      </w:r>
      <w:r>
        <w:rPr>
          <w:rFonts w:ascii="Consolas" w:hAnsi="Consolas"/>
          <w:color w:val="8A2BE2"/>
        </w:rPr>
        <w:t>README.md</w:t>
      </w:r>
      <w:r>
        <w:t xml:space="preserve"> / </w:t>
      </w:r>
      <w:r>
        <w:rPr>
          <w:rFonts w:ascii="Consolas" w:hAnsi="Consolas"/>
          <w:color w:val="8A2BE2"/>
        </w:rPr>
        <w:t>AZURE_SETUP.md</w:t>
      </w:r>
      <w:r>
        <w:t xml:space="preserve"> / </w:t>
      </w:r>
      <w:r>
        <w:rPr>
          <w:rFonts w:ascii="Consolas" w:hAnsi="Consolas"/>
          <w:color w:val="8A2BE2"/>
        </w:rPr>
        <w:t>requirements.txt</w:t>
      </w:r>
      <w:r>
        <w:t>；本機</w:t>
      </w:r>
      <w:r>
        <w:t xml:space="preserve"> webapp</w:t>
      </w:r>
      <w:r>
        <w:t>（</w:t>
      </w:r>
      <w:r>
        <w:rPr>
          <w:rFonts w:ascii="Consolas" w:hAnsi="Consolas"/>
          <w:color w:val="8A2BE2"/>
        </w:rPr>
        <w:t>app.py</w:t>
      </w:r>
      <w:r>
        <w:t>）。</w:t>
      </w:r>
    </w:p>
    <w:p w14:paraId="43F729E2" w14:textId="77777777" w:rsidR="00E42AA2" w:rsidRDefault="007335D9">
      <w:pPr>
        <w:ind w:firstLine="480"/>
      </w:pPr>
      <w:r>
        <w:t>排除（不交）：</w:t>
      </w:r>
      <w:r>
        <w:t xml:space="preserve">AA/ 5 </w:t>
      </w:r>
      <w:r>
        <w:t>份額外</w:t>
      </w:r>
      <w:r>
        <w:t xml:space="preserve"> datasheet</w:t>
      </w:r>
      <w:r>
        <w:t>（其標答由作者自行標註、未經正式核對，為避免對非作業資料宣稱準確率造成混淆，完全排除）；</w:t>
      </w:r>
      <w:r>
        <w:t xml:space="preserve">V37–V47 </w:t>
      </w:r>
      <w:r>
        <w:t>系列不採為最終成果（後處理門檻依評分集反推，雖然</w:t>
      </w:r>
      <w:r>
        <w:t xml:space="preserve"> train </w:t>
      </w:r>
      <w:r>
        <w:t>分數較高但不符零</w:t>
      </w:r>
      <w:r>
        <w:t xml:space="preserve"> overfit </w:t>
      </w:r>
      <w:r>
        <w:t>硬約束，仍保留在</w:t>
      </w:r>
      <w:r>
        <w:t xml:space="preserve"> </w:t>
      </w:r>
      <w:r>
        <w:rPr>
          <w:rFonts w:ascii="Consolas" w:hAnsi="Consolas"/>
          <w:color w:val="8A2BE2"/>
        </w:rPr>
        <w:t>output/_archive/</w:t>
      </w:r>
      <w:r>
        <w:t xml:space="preserve"> </w:t>
      </w:r>
      <w:r>
        <w:t>作為過程記錄）；環境設定</w:t>
      </w:r>
      <w:r>
        <w:t xml:space="preserve"> </w:t>
      </w:r>
      <w:r>
        <w:rPr>
          <w:rFonts w:ascii="Consolas" w:hAnsi="Consolas"/>
          <w:color w:val="8A2BE2"/>
        </w:rPr>
        <w:t>.env</w:t>
      </w:r>
      <w:r>
        <w:t>（含</w:t>
      </w:r>
      <w:r>
        <w:t xml:space="preserve"> Azure </w:t>
      </w:r>
      <w:r>
        <w:t>金鑰，不入版控，</w:t>
      </w:r>
      <w:r>
        <w:rPr>
          <w:rFonts w:ascii="Consolas" w:hAnsi="Consolas"/>
          <w:color w:val="8A2BE2"/>
        </w:rPr>
        <w:t>.env.example</w:t>
      </w:r>
      <w:r>
        <w:t xml:space="preserve"> </w:t>
      </w:r>
      <w:r>
        <w:t>已備範本）；中間</w:t>
      </w:r>
      <w:r>
        <w:t xml:space="preserve"> demo / </w:t>
      </w:r>
      <w:r>
        <w:t>暫存檔（見</w:t>
      </w:r>
      <w:r>
        <w:t xml:space="preserve"> </w:t>
      </w:r>
      <w:r>
        <w:rPr>
          <w:rFonts w:ascii="Consolas" w:hAnsi="Consolas"/>
          <w:color w:val="8A2BE2"/>
        </w:rPr>
        <w:t>.gitignore</w:t>
      </w:r>
      <w:r>
        <w:t>）。</w:t>
      </w:r>
    </w:p>
    <w:p w14:paraId="7C0EA8A0" w14:textId="77777777" w:rsidR="00E42AA2" w:rsidRDefault="007335D9">
      <w:pPr>
        <w:spacing w:line="240" w:lineRule="auto"/>
      </w:pPr>
      <w:r>
        <w:br w:type="page"/>
      </w:r>
    </w:p>
    <w:p w14:paraId="5968070C" w14:textId="77777777" w:rsidR="00E42AA2" w:rsidRDefault="007335D9">
      <w:pPr>
        <w:pStyle w:val="1"/>
        <w:spacing w:before="280" w:after="160" w:line="312" w:lineRule="auto"/>
        <w:jc w:val="center"/>
      </w:pPr>
      <w:bookmarkStart w:id="33" w:name="_Toc231459199"/>
      <w:r>
        <w:rPr>
          <w:rFonts w:ascii="Times New Roman" w:eastAsia="標楷體" w:hAnsi="Times New Roman"/>
          <w:color w:val="000000"/>
          <w:sz w:val="36"/>
        </w:rPr>
        <w:lastRenderedPageBreak/>
        <w:t>第六章　結論與反思</w:t>
      </w:r>
      <w:bookmarkEnd w:id="33"/>
    </w:p>
    <w:p w14:paraId="06E33A32" w14:textId="77777777" w:rsidR="00E42AA2" w:rsidRDefault="007335D9">
      <w:pPr>
        <w:ind w:firstLine="480"/>
      </w:pPr>
      <w:r>
        <w:t>整個專案做完，最大的體會是：</w:t>
      </w:r>
      <w:r>
        <w:t xml:space="preserve">AI </w:t>
      </w:r>
      <w:r>
        <w:t>把「我的判斷力」放大</w:t>
      </w:r>
      <w:r>
        <w:t>——</w:t>
      </w:r>
      <w:r>
        <w:t>做對的決策能更快達成（</w:t>
      </w:r>
      <w:r>
        <w:t xml:space="preserve">V12 → V23 </w:t>
      </w:r>
      <w:r>
        <w:t>一週就驗證了多模型投票的價值），但做錯的決策也會被加速擴散（</w:t>
      </w:r>
      <w:r>
        <w:t xml:space="preserve">V37–V48 </w:t>
      </w:r>
      <w:r>
        <w:t>兩週疊了</w:t>
      </w:r>
      <w:r>
        <w:t xml:space="preserve"> 12 </w:t>
      </w:r>
      <w:r>
        <w:t>版</w:t>
      </w:r>
      <w:r>
        <w:t xml:space="preserve"> overfit</w:t>
      </w:r>
      <w:r>
        <w:t>）。</w:t>
      </w:r>
      <w:r>
        <w:t xml:space="preserve">AI </w:t>
      </w:r>
      <w:r>
        <w:t>不會替我判斷「這個方法該不該做」，它只會把我給的方向跑得更快、更全面。以下六點是這次用</w:t>
      </w:r>
      <w:r>
        <w:t xml:space="preserve"> AI </w:t>
      </w:r>
      <w:r>
        <w:t>開發、用</w:t>
      </w:r>
      <w:r>
        <w:t xml:space="preserve"> AI </w:t>
      </w:r>
      <w:r>
        <w:t>迭代學到、且下次可複用的判斷：</w:t>
      </w:r>
    </w:p>
    <w:p w14:paraId="563C33AE" w14:textId="77777777" w:rsidR="00E42AA2" w:rsidRDefault="007335D9">
      <w:pPr>
        <w:pStyle w:val="21"/>
        <w:spacing w:before="160" w:after="120" w:line="312" w:lineRule="auto"/>
      </w:pPr>
      <w:bookmarkStart w:id="34" w:name="_Toc231459200"/>
      <w:r>
        <w:rPr>
          <w:rFonts w:ascii="Times New Roman" w:eastAsia="標楷體" w:hAnsi="Times New Roman"/>
          <w:color w:val="000000"/>
          <w:sz w:val="30"/>
        </w:rPr>
        <w:t>第一節　跑分上升不等於方法變好</w:t>
      </w:r>
      <w:bookmarkEnd w:id="34"/>
    </w:p>
    <w:p w14:paraId="5E9777CB" w14:textId="77777777" w:rsidR="00E42AA2" w:rsidRDefault="007335D9">
      <w:pPr>
        <w:ind w:firstLine="480"/>
      </w:pPr>
      <w:r>
        <w:t xml:space="preserve">V37 </w:t>
      </w:r>
      <w:r>
        <w:t>開始，我讓</w:t>
      </w:r>
      <w:r>
        <w:t xml:space="preserve"> AI </w:t>
      </w:r>
      <w:r>
        <w:t>一邊跑</w:t>
      </w:r>
      <w:r>
        <w:t xml:space="preserve"> train</w:t>
      </w:r>
      <w:r>
        <w:t>、一邊根據錯格情形自動產生新的後處理規則，每一版</w:t>
      </w:r>
      <w:r>
        <w:t xml:space="preserve"> train </w:t>
      </w:r>
      <w:r>
        <w:t>分數都會上升一兩格（</w:t>
      </w:r>
      <w:r>
        <w:t xml:space="preserve">V40 </w:t>
      </w:r>
      <w:r>
        <w:t>甚至到</w:t>
      </w:r>
      <w:r>
        <w:t xml:space="preserve"> 96/100</w:t>
      </w:r>
      <w:r>
        <w:t>），看起來像在進步。但</w:t>
      </w:r>
      <w:r>
        <w:t xml:space="preserve"> 5/28 audit </w:t>
      </w:r>
      <w:r>
        <w:t>逐版攤開才發現：這些規則的觸發條件（</w:t>
      </w:r>
      <w:r>
        <w:rPr>
          <w:rFonts w:ascii="Consolas" w:hAnsi="Consolas"/>
          <w:color w:val="8A2BE2"/>
        </w:rPr>
        <w:t>H_E ratio 1.4~1.8</w:t>
      </w:r>
      <w:r>
        <w:t>、</w:t>
      </w:r>
      <w:r>
        <w:rPr>
          <w:rFonts w:ascii="Consolas" w:hAnsi="Consolas"/>
          <w:color w:val="8A2BE2"/>
        </w:rPr>
        <w:t>grep Tamb</w:t>
      </w:r>
      <w:r>
        <w:t>、</w:t>
      </w:r>
      <w:r>
        <w:rPr>
          <w:rFonts w:ascii="Consolas" w:hAnsi="Consolas"/>
          <w:color w:val="8A2BE2"/>
        </w:rPr>
        <w:t>L=max(D,E) swap</w:t>
      </w:r>
      <w:r>
        <w:t>）形式上是</w:t>
      </w:r>
      <w:r>
        <w:t xml:space="preserve"> generic</w:t>
      </w:r>
      <w:r>
        <w:t>，實質上門檻是</w:t>
      </w:r>
      <w:r>
        <w:t xml:space="preserve"> AI </w:t>
      </w:r>
      <w:r>
        <w:t>看著</w:t>
      </w:r>
      <w:r>
        <w:t xml:space="preserve"> train </w:t>
      </w:r>
      <w:r>
        <w:t>那</w:t>
      </w:r>
      <w:r>
        <w:t xml:space="preserve"> 10 </w:t>
      </w:r>
      <w:r>
        <w:t>顆的數字反推出來的。學到的事：用</w:t>
      </w:r>
      <w:r>
        <w:t xml:space="preserve"> AI </w:t>
      </w:r>
      <w:r>
        <w:t>開發時，「跑分上升」不能當成方法有效的證據，要逼自己回答「這條規則的觸發條件，是依特定資料反推、還是依通用領域知識？」回答前者，分數再高也是</w:t>
      </w:r>
      <w:r>
        <w:t xml:space="preserve"> overfit</w:t>
      </w:r>
      <w:r>
        <w:t>。</w:t>
      </w:r>
    </w:p>
    <w:p w14:paraId="73DBA1ED" w14:textId="77777777" w:rsidR="00E42AA2" w:rsidRDefault="007335D9">
      <w:pPr>
        <w:pStyle w:val="21"/>
        <w:spacing w:before="160" w:after="120" w:line="312" w:lineRule="auto"/>
      </w:pPr>
      <w:bookmarkStart w:id="35" w:name="_Toc231459201"/>
      <w:r>
        <w:rPr>
          <w:rFonts w:ascii="Times New Roman" w:eastAsia="標楷體" w:hAnsi="Times New Roman"/>
          <w:color w:val="000000"/>
          <w:sz w:val="30"/>
        </w:rPr>
        <w:t>第二節　多模型投票是為了不依賴單一模型的判斷力</w:t>
      </w:r>
      <w:bookmarkEnd w:id="35"/>
    </w:p>
    <w:p w14:paraId="4BDFF29D" w14:textId="77777777" w:rsidR="00E42AA2" w:rsidRDefault="007335D9">
      <w:pPr>
        <w:ind w:firstLine="480"/>
      </w:pPr>
      <w:r>
        <w:t>從</w:t>
      </w:r>
      <w:r>
        <w:t xml:space="preserve"> V12</w:t>
      </w:r>
      <w:r>
        <w:t>（</w:t>
      </w:r>
      <w:r>
        <w:t xml:space="preserve">GPT-4o </w:t>
      </w:r>
      <w:r>
        <w:t>單模型）到</w:t>
      </w:r>
      <w:r>
        <w:t xml:space="preserve"> V23</w:t>
      </w:r>
      <w:r>
        <w:t>（三模型投票）只多</w:t>
      </w:r>
      <w:r>
        <w:t xml:space="preserve"> +1 </w:t>
      </w:r>
      <w:r>
        <w:t>格（</w:t>
      </w:r>
      <w:r>
        <w:t>85 → 86</w:t>
      </w:r>
      <w:r>
        <w:t>），光看數字會覺得投不投票差不多。但</w:t>
      </w:r>
      <w:r>
        <w:t xml:space="preserve"> V23 </w:t>
      </w:r>
      <w:r>
        <w:t>真正的價值在於最終答案不再依賴單一模型的視覺直覺，後續整合版能突破</w:t>
      </w:r>
      <w:r>
        <w:t xml:space="preserve"> V23 </w:t>
      </w:r>
      <w:r>
        <w:t>上限到</w:t>
      </w:r>
      <w:r>
        <w:t xml:space="preserve"> 91/100</w:t>
      </w:r>
      <w:r>
        <w:t>，靠的不是再強化某一個模型，而是用通用裁切改善所有模型看到的輸入品質。學到的事：多模型投票不是冗餘，是把「判斷力風險」從單點失敗變成多點共識；在需要</w:t>
      </w:r>
      <w:r>
        <w:t xml:space="preserve"> AI </w:t>
      </w:r>
      <w:r>
        <w:t>給穩定答案的場景，多跑幾次取多數比信任單跑一次更穩。</w:t>
      </w:r>
    </w:p>
    <w:p w14:paraId="696B5211" w14:textId="77777777" w:rsidR="00E42AA2" w:rsidRDefault="007335D9">
      <w:pPr>
        <w:pStyle w:val="21"/>
        <w:spacing w:before="160" w:after="120" w:line="312" w:lineRule="auto"/>
      </w:pPr>
      <w:bookmarkStart w:id="36" w:name="_Toc231459202"/>
      <w:r>
        <w:rPr>
          <w:rFonts w:ascii="Times New Roman" w:eastAsia="標楷體" w:hAnsi="Times New Roman"/>
          <w:color w:val="000000"/>
          <w:sz w:val="30"/>
        </w:rPr>
        <w:t>第三節　能用</w:t>
      </w:r>
      <w:r>
        <w:rPr>
          <w:rFonts w:ascii="Times New Roman" w:eastAsia="標楷體" w:hAnsi="Times New Roman"/>
          <w:color w:val="000000"/>
          <w:sz w:val="30"/>
        </w:rPr>
        <w:t xml:space="preserve"> schema / if-else </w:t>
      </w:r>
      <w:r>
        <w:rPr>
          <w:rFonts w:ascii="Times New Roman" w:eastAsia="標楷體" w:hAnsi="Times New Roman"/>
          <w:color w:val="000000"/>
          <w:sz w:val="30"/>
        </w:rPr>
        <w:t>判斷的事不要丟給</w:t>
      </w:r>
      <w:r>
        <w:rPr>
          <w:rFonts w:ascii="Times New Roman" w:eastAsia="標楷體" w:hAnsi="Times New Roman"/>
          <w:color w:val="000000"/>
          <w:sz w:val="30"/>
        </w:rPr>
        <w:t xml:space="preserve"> AI</w:t>
      </w:r>
      <w:bookmarkEnd w:id="36"/>
    </w:p>
    <w:p w14:paraId="553838A1" w14:textId="77777777" w:rsidR="00E42AA2" w:rsidRDefault="007335D9">
      <w:pPr>
        <w:ind w:firstLine="480"/>
      </w:pPr>
      <w:r>
        <w:t>一開始我想把整個</w:t>
      </w:r>
      <w:r>
        <w:t xml:space="preserve"> pipeline </w:t>
      </w:r>
      <w:r>
        <w:t>全交給模型，後來踩了幾次「模型偶爾把</w:t>
      </w:r>
      <w:r>
        <w:t xml:space="preserve"> mA </w:t>
      </w:r>
      <w:r>
        <w:t>當</w:t>
      </w:r>
      <w:r>
        <w:t xml:space="preserve"> A</w:t>
      </w:r>
      <w:r>
        <w:t>」「模型偶爾把</w:t>
      </w:r>
      <w:r>
        <w:t xml:space="preserve"> JSON </w:t>
      </w:r>
      <w:r>
        <w:t>多包一層」的錯，才改成分層：</w:t>
      </w:r>
      <w:r>
        <w:t xml:space="preserve">deterministic </w:t>
      </w:r>
      <w:r>
        <w:t>規則用程式碼（型號對應、單位換算、</w:t>
      </w:r>
      <w:r>
        <w:t xml:space="preserve">JSON </w:t>
      </w:r>
      <w:r>
        <w:t>解析、欄位</w:t>
      </w:r>
      <w:r>
        <w:t xml:space="preserve"> schema </w:t>
      </w:r>
      <w:r>
        <w:t>驗證），</w:t>
      </w:r>
      <w:r>
        <w:t xml:space="preserve">AI </w:t>
      </w:r>
      <w:r>
        <w:t>只負責看圖判讀（哪個符號量</w:t>
      </w:r>
      <w:r>
        <w:lastRenderedPageBreak/>
        <w:t>哪個軸、含引腳</w:t>
      </w:r>
      <w:r>
        <w:t xml:space="preserve"> vs </w:t>
      </w:r>
      <w:r>
        <w:t>本體、</w:t>
      </w:r>
      <w:r>
        <w:t xml:space="preserve">Max </w:t>
      </w:r>
      <w:r>
        <w:t>欄取值）。學到的事：</w:t>
      </w:r>
      <w:r>
        <w:t xml:space="preserve">AI </w:t>
      </w:r>
      <w:r>
        <w:t>強在非結構化判斷，弱在「應該</w:t>
      </w:r>
      <w:r>
        <w:t xml:space="preserve"> 100% </w:t>
      </w:r>
      <w:r>
        <w:t>可預期」的場景，把能</w:t>
      </w:r>
      <w:r>
        <w:t xml:space="preserve"> deterministic </w:t>
      </w:r>
      <w:r>
        <w:t>的部分交還給程式碼，</w:t>
      </w:r>
      <w:r>
        <w:t xml:space="preserve">AI </w:t>
      </w:r>
      <w:r>
        <w:t>才不會把這些變成隨機誤差來源。</w:t>
      </w:r>
    </w:p>
    <w:p w14:paraId="68E16C40" w14:textId="77777777" w:rsidR="00E42AA2" w:rsidRDefault="007335D9">
      <w:pPr>
        <w:pStyle w:val="21"/>
        <w:spacing w:before="160" w:after="120" w:line="312" w:lineRule="auto"/>
      </w:pPr>
      <w:bookmarkStart w:id="37" w:name="_Toc231459203"/>
      <w:r>
        <w:rPr>
          <w:rFonts w:ascii="Times New Roman" w:eastAsia="標楷體" w:hAnsi="Times New Roman"/>
          <w:color w:val="000000"/>
          <w:sz w:val="30"/>
        </w:rPr>
        <w:t xml:space="preserve">第四節　</w:t>
      </w:r>
      <w:r>
        <w:rPr>
          <w:rFonts w:ascii="Times New Roman" w:eastAsia="標楷體" w:hAnsi="Times New Roman"/>
          <w:color w:val="000000"/>
          <w:sz w:val="30"/>
        </w:rPr>
        <w:t xml:space="preserve">AI </w:t>
      </w:r>
      <w:r>
        <w:rPr>
          <w:rFonts w:ascii="Times New Roman" w:eastAsia="標楷體" w:hAnsi="Times New Roman"/>
          <w:color w:val="000000"/>
          <w:sz w:val="30"/>
        </w:rPr>
        <w:t>的論證要對到</w:t>
      </w:r>
      <w:r>
        <w:rPr>
          <w:rFonts w:ascii="Times New Roman" w:eastAsia="標楷體" w:hAnsi="Times New Roman"/>
          <w:color w:val="000000"/>
          <w:sz w:val="30"/>
        </w:rPr>
        <w:t xml:space="preserve"> ground-truth </w:t>
      </w:r>
      <w:r>
        <w:rPr>
          <w:rFonts w:ascii="Times New Roman" w:eastAsia="標楷體" w:hAnsi="Times New Roman"/>
          <w:color w:val="000000"/>
          <w:sz w:val="30"/>
        </w:rPr>
        <w:t>才算數</w:t>
      </w:r>
      <w:bookmarkEnd w:id="37"/>
    </w:p>
    <w:p w14:paraId="2B02C571" w14:textId="77777777" w:rsidR="00E42AA2" w:rsidRDefault="007335D9">
      <w:pPr>
        <w:ind w:firstLine="480"/>
      </w:pPr>
      <w:r>
        <w:t xml:space="preserve">V47 </w:t>
      </w:r>
      <w:r>
        <w:t>階段，</w:t>
      </w:r>
      <w:r>
        <w:t xml:space="preserve">AI </w:t>
      </w:r>
      <w:r>
        <w:t>自信地解釋「</w:t>
      </w:r>
      <w:r>
        <w:t xml:space="preserve">pure swap </w:t>
      </w:r>
      <w:r>
        <w:t>偵測是</w:t>
      </w:r>
      <w:r>
        <w:t xml:space="preserve"> generic </w:t>
      </w:r>
      <w:r>
        <w:t>機制」</w:t>
      </w:r>
      <w:r>
        <w:t>——</w:t>
      </w:r>
      <w:r>
        <w:t>理論上成立，但實證上這個機制在作業</w:t>
      </w:r>
      <w:r>
        <w:t xml:space="preserve"> 10 </w:t>
      </w:r>
      <w:r>
        <w:t>份上一次都沒觸發，對結果沒有實際貢獻，</w:t>
      </w:r>
      <w:r>
        <w:t xml:space="preserve">V47 </w:t>
      </w:r>
      <w:r>
        <w:t>跟</w:t>
      </w:r>
      <w:r>
        <w:t xml:space="preserve"> V44 </w:t>
      </w:r>
      <w:r>
        <w:t>結果完全相同。學到的事：</w:t>
      </w:r>
      <w:r>
        <w:t xml:space="preserve">AI </w:t>
      </w:r>
      <w:r>
        <w:t>的論證如果沒對到實際輸出，就只是說得通的故事，不是事實。每次</w:t>
      </w:r>
      <w:r>
        <w:t xml:space="preserve"> AI </w:t>
      </w:r>
      <w:r>
        <w:t>說「這樣設計就</w:t>
      </w:r>
      <w:r>
        <w:t xml:space="preserve"> generic / </w:t>
      </w:r>
      <w:r>
        <w:t>就泛化」，都要追問「實際</w:t>
      </w:r>
      <w:r>
        <w:t xml:space="preserve"> train </w:t>
      </w:r>
      <w:r>
        <w:t>集裡有觸發到嗎？對結果有貢獻嗎？」</w:t>
      </w:r>
    </w:p>
    <w:p w14:paraId="245D5300" w14:textId="77777777" w:rsidR="00E42AA2" w:rsidRDefault="007335D9">
      <w:pPr>
        <w:pStyle w:val="21"/>
        <w:spacing w:before="160" w:after="120" w:line="312" w:lineRule="auto"/>
      </w:pPr>
      <w:bookmarkStart w:id="38" w:name="_Toc231459204"/>
      <w:r>
        <w:rPr>
          <w:rFonts w:ascii="Times New Roman" w:eastAsia="標楷體" w:hAnsi="Times New Roman"/>
          <w:color w:val="000000"/>
          <w:sz w:val="30"/>
        </w:rPr>
        <w:t>第五節　反</w:t>
      </w:r>
      <w:r>
        <w:rPr>
          <w:rFonts w:ascii="Times New Roman" w:eastAsia="標楷體" w:hAnsi="Times New Roman"/>
          <w:color w:val="000000"/>
          <w:sz w:val="30"/>
        </w:rPr>
        <w:t xml:space="preserve"> overfit </w:t>
      </w:r>
      <w:r>
        <w:rPr>
          <w:rFonts w:ascii="Times New Roman" w:eastAsia="標楷體" w:hAnsi="Times New Roman"/>
          <w:color w:val="000000"/>
          <w:sz w:val="30"/>
        </w:rPr>
        <w:t>是設計階段的硬約束，不是事後檢查</w:t>
      </w:r>
      <w:bookmarkEnd w:id="38"/>
    </w:p>
    <w:p w14:paraId="2B45DD66" w14:textId="77777777" w:rsidR="00E42AA2" w:rsidRDefault="007335D9">
      <w:pPr>
        <w:ind w:firstLine="480"/>
      </w:pPr>
      <w:r>
        <w:t xml:space="preserve">5/28 </w:t>
      </w:r>
      <w:r>
        <w:t>才做</w:t>
      </w:r>
      <w:r>
        <w:t xml:space="preserve"> audit </w:t>
      </w:r>
      <w:r>
        <w:t>把</w:t>
      </w:r>
      <w:r>
        <w:t xml:space="preserve"> 28 </w:t>
      </w:r>
      <w:r>
        <w:t>個版本標為</w:t>
      </w:r>
      <w:r>
        <w:t xml:space="preserve"> overfit</w:t>
      </w:r>
      <w:r>
        <w:t>，等於做完才回頭發現問題。其實在</w:t>
      </w:r>
      <w:r>
        <w:t xml:space="preserve"> V37 </w:t>
      </w:r>
      <w:r>
        <w:t>開始加</w:t>
      </w:r>
      <w:r>
        <w:t xml:space="preserve"> part-specific </w:t>
      </w:r>
      <w:r>
        <w:t>規則時，就應該有硬規則阻止：不准出現任何</w:t>
      </w:r>
      <w:r>
        <w:t xml:space="preserve"> part name</w:t>
      </w:r>
      <w:r>
        <w:t>、不准任何門檻數值是看著</w:t>
      </w:r>
      <w:r>
        <w:t xml:space="preserve"> train </w:t>
      </w:r>
      <w:r>
        <w:t>答案反推、不准用</w:t>
      </w:r>
      <w:r>
        <w:t xml:space="preserve"> train </w:t>
      </w:r>
      <w:r>
        <w:t>集某顆具體值當</w:t>
      </w:r>
      <w:r>
        <w:t xml:space="preserve"> example </w:t>
      </w:r>
      <w:r>
        <w:t>寫進</w:t>
      </w:r>
      <w:r>
        <w:t xml:space="preserve"> prompt</w:t>
      </w:r>
      <w:r>
        <w:t>。學到的事：反</w:t>
      </w:r>
      <w:r>
        <w:t xml:space="preserve"> overfit </w:t>
      </w:r>
      <w:r>
        <w:t>規則要在</w:t>
      </w:r>
      <w:r>
        <w:t xml:space="preserve"> V1 </w:t>
      </w:r>
      <w:r>
        <w:t>階段就寫進專案</w:t>
      </w:r>
      <w:r>
        <w:t xml:space="preserve"> guideline</w:t>
      </w:r>
      <w:r>
        <w:t>，事後</w:t>
      </w:r>
      <w:r>
        <w:t xml:space="preserve"> audit </w:t>
      </w:r>
      <w:r>
        <w:t>補救等於白做幾週。</w:t>
      </w:r>
    </w:p>
    <w:p w14:paraId="324B66F3" w14:textId="77777777" w:rsidR="00E42AA2" w:rsidRDefault="007335D9">
      <w:pPr>
        <w:pStyle w:val="21"/>
        <w:spacing w:before="160" w:after="120" w:line="312" w:lineRule="auto"/>
      </w:pPr>
      <w:bookmarkStart w:id="39" w:name="_Toc231459205"/>
      <w:r>
        <w:rPr>
          <w:rFonts w:ascii="Times New Roman" w:eastAsia="標楷體" w:hAnsi="Times New Roman"/>
          <w:color w:val="000000"/>
          <w:sz w:val="30"/>
        </w:rPr>
        <w:t xml:space="preserve">第六節　</w:t>
      </w:r>
      <w:r>
        <w:rPr>
          <w:rFonts w:ascii="Times New Roman" w:eastAsia="標楷體" w:hAnsi="Times New Roman"/>
          <w:color w:val="000000"/>
          <w:sz w:val="30"/>
        </w:rPr>
        <w:t xml:space="preserve">AI </w:t>
      </w:r>
      <w:r>
        <w:rPr>
          <w:rFonts w:ascii="Times New Roman" w:eastAsia="標楷體" w:hAnsi="Times New Roman"/>
          <w:color w:val="000000"/>
          <w:sz w:val="30"/>
        </w:rPr>
        <w:t>容易</w:t>
      </w:r>
      <w:r>
        <w:rPr>
          <w:rFonts w:ascii="Times New Roman" w:eastAsia="標楷體" w:hAnsi="Times New Roman"/>
          <w:color w:val="000000"/>
          <w:sz w:val="30"/>
        </w:rPr>
        <w:t xml:space="preserve"> over-engineer</w:t>
      </w:r>
      <w:r>
        <w:rPr>
          <w:rFonts w:ascii="Times New Roman" w:eastAsia="標楷體" w:hAnsi="Times New Roman"/>
          <w:color w:val="000000"/>
          <w:sz w:val="30"/>
        </w:rPr>
        <w:t>，要主動踩煞車</w:t>
      </w:r>
      <w:bookmarkEnd w:id="39"/>
    </w:p>
    <w:p w14:paraId="11B94A67" w14:textId="77777777" w:rsidR="00E42AA2" w:rsidRDefault="007335D9">
      <w:pPr>
        <w:ind w:firstLine="480"/>
      </w:pPr>
      <w:r>
        <w:t>問</w:t>
      </w:r>
      <w:r>
        <w:t xml:space="preserve"> AI</w:t>
      </w:r>
      <w:r>
        <w:t>「怎麼把分數推到</w:t>
      </w:r>
      <w:r>
        <w:t xml:space="preserve"> 100%</w:t>
      </w:r>
      <w:r>
        <w:t>」，它會一直加新規則（</w:t>
      </w:r>
      <w:r>
        <w:t xml:space="preserve">V40 </w:t>
      </w:r>
      <w:r>
        <w:t>至</w:t>
      </w:r>
      <w:r>
        <w:t xml:space="preserve"> V48 </w:t>
      </w:r>
      <w:r>
        <w:t>連續</w:t>
      </w:r>
      <w:r>
        <w:t xml:space="preserve"> 9 </w:t>
      </w:r>
      <w:r>
        <w:t>版都在加規則），每一版單獨看都有道理，但整體看就是</w:t>
      </w:r>
      <w:r>
        <w:t xml:space="preserve"> over-engineer</w:t>
      </w:r>
      <w:r>
        <w:t>。學到的事：要把「踩煞車」變成主動行為，每加一條規則前問「不加這條分數真的會差到不能用嗎？」「維護成本划得來嗎？」「同樣</w:t>
      </w:r>
      <w:r>
        <w:t xml:space="preserve"> effort </w:t>
      </w:r>
      <w:r>
        <w:t>用在改善輸入品質會不會更值得？」最終整合版只用</w:t>
      </w:r>
      <w:r>
        <w:t xml:space="preserve"> 3 </w:t>
      </w:r>
      <w:r>
        <w:t>個通用機制，勝過</w:t>
      </w:r>
      <w:r>
        <w:t xml:space="preserve"> 9 </w:t>
      </w:r>
      <w:r>
        <w:t>條</w:t>
      </w:r>
      <w:r>
        <w:t xml:space="preserve"> part-specific </w:t>
      </w:r>
      <w:r>
        <w:t>規則疊加的</w:t>
      </w:r>
      <w:r>
        <w:t xml:space="preserve"> V40</w:t>
      </w:r>
      <w:r>
        <w:t>。</w:t>
      </w:r>
    </w:p>
    <w:p w14:paraId="0C6807E5" w14:textId="77777777" w:rsidR="00E42AA2" w:rsidRDefault="007335D9">
      <w:pPr>
        <w:ind w:firstLine="480"/>
      </w:pPr>
      <w:r>
        <w:t>這次專案結束時整合版只交</w:t>
      </w:r>
      <w:r>
        <w:t xml:space="preserve"> 91/100</w:t>
      </w:r>
      <w:r>
        <w:t>，沒衝到</w:t>
      </w:r>
      <w:r>
        <w:t xml:space="preserve"> V47 </w:t>
      </w:r>
      <w:r>
        <w:t>的帳面</w:t>
      </w:r>
      <w:r>
        <w:t xml:space="preserve"> 95.5%</w:t>
      </w:r>
      <w:r>
        <w:t>，但這</w:t>
      </w:r>
      <w:r>
        <w:t xml:space="preserve"> 91 </w:t>
      </w:r>
      <w:r>
        <w:t>格是我能向別人解釋每一步邏輯、能在新</w:t>
      </w:r>
      <w:r>
        <w:t xml:space="preserve"> datasheet </w:t>
      </w:r>
      <w:r>
        <w:t>上預期類似表現的</w:t>
      </w:r>
      <w:r>
        <w:t xml:space="preserve"> 91 </w:t>
      </w:r>
      <w:r>
        <w:t>格</w:t>
      </w:r>
      <w:r>
        <w:t>——</w:t>
      </w:r>
      <w:r>
        <w:t>這比帳面分數更值得拿出來。</w:t>
      </w:r>
    </w:p>
    <w:p w14:paraId="0E0391B2" w14:textId="77777777" w:rsidR="00E42AA2" w:rsidRDefault="007335D9">
      <w:pPr>
        <w:spacing w:line="240" w:lineRule="auto"/>
      </w:pPr>
      <w:r>
        <w:br w:type="page"/>
      </w:r>
    </w:p>
    <w:p w14:paraId="39F9014D" w14:textId="77777777" w:rsidR="00E42AA2" w:rsidRDefault="007335D9">
      <w:pPr>
        <w:pStyle w:val="1"/>
        <w:spacing w:before="280" w:after="160" w:line="312" w:lineRule="auto"/>
        <w:jc w:val="center"/>
      </w:pPr>
      <w:bookmarkStart w:id="40" w:name="_Toc231459206"/>
      <w:r>
        <w:rPr>
          <w:rFonts w:ascii="Times New Roman" w:eastAsia="標楷體" w:hAnsi="Times New Roman"/>
          <w:color w:val="000000"/>
          <w:sz w:val="36"/>
        </w:rPr>
        <w:lastRenderedPageBreak/>
        <w:t>附錄　專案結構（模組化）</w:t>
      </w:r>
      <w:bookmarkEnd w:id="40"/>
    </w:p>
    <w:p w14:paraId="20B3C430" w14:textId="77777777" w:rsidR="00E42AA2" w:rsidRDefault="007335D9">
      <w:pPr>
        <w:pStyle w:val="TableCaption"/>
      </w:pPr>
      <w:bookmarkStart w:id="41" w:name="_Toc231459216"/>
      <w:r>
        <w:t>附表</w:t>
      </w:r>
      <w:r>
        <w:t xml:space="preserve"> 1</w:t>
      </w:r>
      <w:r>
        <w:t xml:space="preserve">　主要程式模組職責</w:t>
      </w:r>
      <w:bookmarkEnd w:id="41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2AA2" w14:paraId="282C98C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7A176B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檔案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E11D45" w14:textId="77777777" w:rsidR="00E42AA2" w:rsidRDefault="007335D9">
            <w:pPr>
              <w:spacing w:after="0" w:line="240" w:lineRule="auto"/>
            </w:pPr>
            <w:r>
              <w:rPr>
                <w:b/>
              </w:rPr>
              <w:t>職責</w:t>
            </w:r>
          </w:p>
        </w:tc>
      </w:tr>
      <w:tr w:rsidR="00E42AA2" w14:paraId="78BFA38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441D" w14:textId="77777777" w:rsidR="00E42AA2" w:rsidRDefault="007335D9">
            <w:pPr>
              <w:spacing w:after="0" w:line="240" w:lineRule="auto"/>
            </w:pPr>
            <w:r>
              <w:t>app.py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F85C" w14:textId="77777777" w:rsidR="00E42AA2" w:rsidRDefault="007335D9">
            <w:pPr>
              <w:spacing w:after="0" w:line="240" w:lineRule="auto"/>
            </w:pPr>
            <w:r>
              <w:t>任務四</w:t>
            </w:r>
            <w:r>
              <w:t xml:space="preserve"> webapp</w:t>
            </w:r>
            <w:r>
              <w:t>（</w:t>
            </w:r>
            <w:r>
              <w:t>Streamlit</w:t>
            </w:r>
            <w:r>
              <w:t>）</w:t>
            </w:r>
          </w:p>
        </w:tc>
      </w:tr>
      <w:tr w:rsidR="00E42AA2" w14:paraId="62F4CB9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9401" w14:textId="77777777" w:rsidR="00E42AA2" w:rsidRDefault="007335D9">
            <w:pPr>
              <w:spacing w:after="0" w:line="240" w:lineRule="auto"/>
            </w:pPr>
            <w:r>
              <w:t>main.py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EC37" w14:textId="77777777" w:rsidR="00E42AA2" w:rsidRDefault="007335D9">
            <w:pPr>
              <w:spacing w:after="0" w:line="240" w:lineRule="auto"/>
            </w:pPr>
            <w:r>
              <w:t>主流程：抽取</w:t>
            </w:r>
            <w:r>
              <w:t xml:space="preserve"> + </w:t>
            </w:r>
            <w:r>
              <w:t>雙</w:t>
            </w:r>
            <w:r>
              <w:t xml:space="preserve"> agent </w:t>
            </w:r>
            <w:r>
              <w:t>迭代</w:t>
            </w:r>
            <w:r>
              <w:t xml:space="preserve"> + </w:t>
            </w:r>
            <w:r>
              <w:t>比對</w:t>
            </w:r>
          </w:p>
        </w:tc>
      </w:tr>
      <w:tr w:rsidR="00E42AA2" w14:paraId="0DBCF86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BF2F" w14:textId="77777777" w:rsidR="00E42AA2" w:rsidRDefault="007335D9">
            <w:pPr>
              <w:spacing w:after="0" w:line="240" w:lineRule="auto"/>
            </w:pPr>
            <w:r>
              <w:t>prompts.py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66CA" w14:textId="77777777" w:rsidR="00E42AA2" w:rsidRDefault="007335D9">
            <w:pPr>
              <w:spacing w:after="0" w:line="240" w:lineRule="auto"/>
            </w:pPr>
            <w:r>
              <w:t>集中管理</w:t>
            </w:r>
            <w:r>
              <w:t xml:space="preserve"> prompt</w:t>
            </w:r>
            <w:r>
              <w:t>、</w:t>
            </w:r>
            <w:r>
              <w:t xml:space="preserve">11 </w:t>
            </w:r>
            <w:r>
              <w:t>欄位抽取規則</w:t>
            </w:r>
          </w:p>
        </w:tc>
      </w:tr>
      <w:tr w:rsidR="00E42AA2" w14:paraId="4305C6C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308E" w14:textId="77777777" w:rsidR="00E42AA2" w:rsidRDefault="007335D9">
            <w:pPr>
              <w:spacing w:after="0" w:line="240" w:lineRule="auto"/>
            </w:pPr>
            <w:r>
              <w:t>pdf_extractor.py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86B5" w14:textId="77777777" w:rsidR="00E42AA2" w:rsidRDefault="007335D9">
            <w:pPr>
              <w:spacing w:after="0" w:line="240" w:lineRule="auto"/>
            </w:pPr>
            <w:r>
              <w:t xml:space="preserve">PDF </w:t>
            </w:r>
            <w:r>
              <w:t>解析抽象（</w:t>
            </w:r>
            <w:r>
              <w:t xml:space="preserve">pdfplumber / fitz / camelot / multimodal </w:t>
            </w:r>
            <w:r>
              <w:t>可切換）</w:t>
            </w:r>
          </w:p>
        </w:tc>
      </w:tr>
      <w:tr w:rsidR="00E42AA2" w14:paraId="1CC8FFD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0E2A" w14:textId="77777777" w:rsidR="00E42AA2" w:rsidRDefault="007335D9">
            <w:pPr>
              <w:spacing w:after="0" w:line="240" w:lineRule="auto"/>
            </w:pPr>
            <w:r>
              <w:t>llm_backend.py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4D9A" w14:textId="77777777" w:rsidR="00E42AA2" w:rsidRDefault="007335D9">
            <w:pPr>
              <w:spacing w:after="0" w:line="240" w:lineRule="auto"/>
            </w:pPr>
            <w:r>
              <w:t xml:space="preserve">LLM </w:t>
            </w:r>
            <w:r>
              <w:t>後端抽象（</w:t>
            </w:r>
            <w:r>
              <w:t xml:space="preserve">Ollama / Azure GPT-4o / Llama / Mistral </w:t>
            </w:r>
            <w:r>
              <w:t>可切換）</w:t>
            </w:r>
          </w:p>
        </w:tc>
      </w:tr>
      <w:tr w:rsidR="00E42AA2" w14:paraId="4BA2694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937F" w14:textId="77777777" w:rsidR="00E42AA2" w:rsidRDefault="007335D9">
            <w:pPr>
              <w:spacing w:after="0" w:line="240" w:lineRule="auto"/>
            </w:pPr>
            <w:r>
              <w:t>validators.py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4D2C" w14:textId="77777777" w:rsidR="00E42AA2" w:rsidRDefault="007335D9">
            <w:pPr>
              <w:spacing w:after="0" w:line="240" w:lineRule="auto"/>
            </w:pPr>
            <w:r>
              <w:t>後處理：單位修正、</w:t>
            </w:r>
            <w:r>
              <w:t>sanity check</w:t>
            </w:r>
          </w:p>
        </w:tc>
      </w:tr>
      <w:tr w:rsidR="00E42AA2" w14:paraId="5E74957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950B" w14:textId="77777777" w:rsidR="00E42AA2" w:rsidRDefault="007335D9">
            <w:pPr>
              <w:spacing w:after="0" w:line="240" w:lineRule="auto"/>
            </w:pPr>
            <w:r>
              <w:t>qa_critic.py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83D6" w14:textId="77777777" w:rsidR="00E42AA2" w:rsidRDefault="007335D9">
            <w:pPr>
              <w:spacing w:after="0" w:line="240" w:lineRule="auto"/>
            </w:pPr>
            <w:r>
              <w:t>critic agent</w:t>
            </w:r>
            <w:r>
              <w:t>（雙</w:t>
            </w:r>
            <w:r>
              <w:t xml:space="preserve"> agent </w:t>
            </w:r>
            <w:r>
              <w:t>迭代用）</w:t>
            </w:r>
          </w:p>
        </w:tc>
      </w:tr>
      <w:tr w:rsidR="00E42AA2" w14:paraId="1066239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BF36" w14:textId="77777777" w:rsidR="00E42AA2" w:rsidRDefault="007335D9">
            <w:pPr>
              <w:spacing w:after="0" w:line="240" w:lineRule="auto"/>
            </w:pPr>
            <w:r>
              <w:t>output_schema.py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514F" w14:textId="77777777" w:rsidR="00E42AA2" w:rsidRDefault="007335D9">
            <w:pPr>
              <w:spacing w:after="0" w:line="240" w:lineRule="auto"/>
            </w:pPr>
            <w:r>
              <w:t xml:space="preserve">strict JSON schema </w:t>
            </w:r>
            <w:r>
              <w:t>定義</w:t>
            </w:r>
          </w:p>
        </w:tc>
      </w:tr>
      <w:tr w:rsidR="00E42AA2" w14:paraId="4B22FFB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DE54" w14:textId="77777777" w:rsidR="00E42AA2" w:rsidRDefault="007335D9">
            <w:pPr>
              <w:spacing w:after="0" w:line="240" w:lineRule="auto"/>
            </w:pPr>
            <w:r>
              <w:t>crop_extractor.py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215F" w14:textId="77777777" w:rsidR="00E42AA2" w:rsidRDefault="007335D9">
            <w:pPr>
              <w:spacing w:after="0" w:line="240" w:lineRule="auto"/>
            </w:pPr>
            <w:r>
              <w:t>封裝尺寸圖面裁切（任務一通用機制）</w:t>
            </w:r>
          </w:p>
        </w:tc>
      </w:tr>
      <w:tr w:rsidR="00E42AA2" w14:paraId="000ED73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1741" w14:textId="77777777" w:rsidR="00E42AA2" w:rsidRDefault="007335D9">
            <w:pPr>
              <w:spacing w:after="0" w:line="240" w:lineRule="auto"/>
            </w:pPr>
            <w:r>
              <w:t>evaluate_all.py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D130" w14:textId="77777777" w:rsidR="00E42AA2" w:rsidRDefault="007335D9">
            <w:pPr>
              <w:spacing w:after="0" w:line="240" w:lineRule="auto"/>
            </w:pPr>
            <w:r>
              <w:t>統一評估所有版本對</w:t>
            </w:r>
            <w:r>
              <w:t xml:space="preserve"> specbook </w:t>
            </w:r>
            <w:r>
              <w:t>的準確率</w:t>
            </w:r>
          </w:p>
        </w:tc>
      </w:tr>
      <w:tr w:rsidR="00E42AA2" w14:paraId="507E713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E67F" w14:textId="77777777" w:rsidR="00E42AA2" w:rsidRDefault="007335D9">
            <w:pPr>
              <w:spacing w:after="0" w:line="240" w:lineRule="auto"/>
            </w:pPr>
            <w:r>
              <w:t>reevaluate.py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7DD7" w14:textId="77777777" w:rsidR="00E42AA2" w:rsidRDefault="007335D9">
            <w:pPr>
              <w:spacing w:after="0" w:line="240" w:lineRule="auto"/>
            </w:pPr>
            <w:r>
              <w:t>重新比對工具（</w:t>
            </w:r>
            <w:r>
              <w:rPr>
                <w:rFonts w:ascii="Consolas" w:hAnsi="Consolas"/>
                <w:color w:val="8A2BE2"/>
              </w:rPr>
              <w:t>cmp_numeric</w:t>
            </w:r>
            <w:r>
              <w:t xml:space="preserve"> / </w:t>
            </w:r>
            <w:r>
              <w:rPr>
                <w:rFonts w:ascii="Consolas" w:hAnsi="Consolas"/>
                <w:color w:val="8A2BE2"/>
              </w:rPr>
              <w:t>cmp_text</w:t>
            </w:r>
            <w:r>
              <w:t xml:space="preserve"> / </w:t>
            </w:r>
            <w:r>
              <w:rPr>
                <w:rFonts w:ascii="Consolas" w:hAnsi="Consolas"/>
                <w:color w:val="8A2BE2"/>
              </w:rPr>
              <w:t>load_specbook</w:t>
            </w:r>
            <w:r>
              <w:t>）</w:t>
            </w:r>
          </w:p>
        </w:tc>
      </w:tr>
      <w:tr w:rsidR="00E42AA2" w14:paraId="3967F7F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B867" w14:textId="77777777" w:rsidR="00E42AA2" w:rsidRDefault="007335D9">
            <w:pPr>
              <w:spacing w:after="0" w:line="240" w:lineRule="auto"/>
            </w:pPr>
            <w:r>
              <w:t>config.py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F918" w14:textId="77777777" w:rsidR="00E42AA2" w:rsidRDefault="007335D9">
            <w:pPr>
              <w:spacing w:after="0" w:line="240" w:lineRule="auto"/>
            </w:pPr>
            <w:r>
              <w:t>路徑、欄位、比對閾值</w:t>
            </w:r>
          </w:p>
        </w:tc>
      </w:tr>
      <w:tr w:rsidR="00E42AA2" w14:paraId="034215C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AE4C" w14:textId="77777777" w:rsidR="00E42AA2" w:rsidRDefault="007335D9">
            <w:pPr>
              <w:spacing w:after="0" w:line="240" w:lineRule="auto"/>
            </w:pPr>
            <w:r>
              <w:t>OVERFIT_AUDIT.md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8536" w14:textId="77777777" w:rsidR="00E42AA2" w:rsidRDefault="007335D9">
            <w:pPr>
              <w:spacing w:after="0" w:line="240" w:lineRule="auto"/>
            </w:pPr>
            <w:r>
              <w:t xml:space="preserve">V1–V48 </w:t>
            </w:r>
            <w:r>
              <w:t>逐版</w:t>
            </w:r>
            <w:r>
              <w:t xml:space="preserve"> overfit </w:t>
            </w:r>
            <w:r>
              <w:t>判定（</w:t>
            </w:r>
            <w:r>
              <w:t>2026-05-28 audit</w:t>
            </w:r>
            <w:r>
              <w:t>）</w:t>
            </w:r>
          </w:p>
        </w:tc>
      </w:tr>
      <w:tr w:rsidR="00E42AA2" w14:paraId="429A815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2142" w14:textId="77777777" w:rsidR="00E42AA2" w:rsidRDefault="007335D9">
            <w:pPr>
              <w:spacing w:after="0" w:line="240" w:lineRule="auto"/>
            </w:pPr>
            <w:r>
              <w:t>output/_archive/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ABE6" w14:textId="77777777" w:rsidR="00E42AA2" w:rsidRDefault="007335D9">
            <w:pPr>
              <w:spacing w:after="0" w:line="240" w:lineRule="auto"/>
            </w:pPr>
            <w:r>
              <w:t>各版本完整歸檔（可回溯、可重現）</w:t>
            </w:r>
          </w:p>
        </w:tc>
      </w:tr>
    </w:tbl>
    <w:p w14:paraId="3C60FF3C" w14:textId="77777777" w:rsidR="00E42AA2" w:rsidRDefault="00E42AA2">
      <w:pPr>
        <w:spacing w:after="0"/>
      </w:pPr>
    </w:p>
    <w:p w14:paraId="702C7AB5" w14:textId="77777777" w:rsidR="00E42AA2" w:rsidRDefault="007335D9">
      <w:pPr>
        <w:ind w:firstLine="480"/>
      </w:pPr>
      <w:r>
        <w:t>完整可重現指令：</w:t>
      </w:r>
      <w:r>
        <w:rPr>
          <w:rFonts w:ascii="Consolas" w:hAnsi="Consolas"/>
          <w:color w:val="8A2BE2"/>
        </w:rPr>
        <w:t>python evaluate_all.py</w:t>
      </w:r>
      <w:r>
        <w:t>（重算各版本對</w:t>
      </w:r>
      <w:r>
        <w:t xml:space="preserve"> specbook </w:t>
      </w:r>
      <w:r>
        <w:t>的準確率）、</w:t>
      </w:r>
      <w:r>
        <w:rPr>
          <w:rFonts w:ascii="Consolas" w:hAnsi="Consolas"/>
          <w:color w:val="8A2BE2"/>
        </w:rPr>
        <w:t>streamlit run app.py</w:t>
      </w:r>
      <w:r>
        <w:t>（啟動</w:t>
      </w:r>
      <w:r>
        <w:t xml:space="preserve"> webapp</w:t>
      </w:r>
      <w:r>
        <w:t>）。即時抽取需在</w:t>
      </w:r>
      <w:r>
        <w:t xml:space="preserve"> </w:t>
      </w:r>
      <w:r>
        <w:rPr>
          <w:rFonts w:ascii="Consolas" w:hAnsi="Consolas"/>
          <w:color w:val="8A2BE2"/>
        </w:rPr>
        <w:t>.env</w:t>
      </w:r>
      <w:r>
        <w:t xml:space="preserve"> </w:t>
      </w:r>
      <w:r>
        <w:t>設定</w:t>
      </w:r>
      <w:r>
        <w:t xml:space="preserve"> Azure </w:t>
      </w:r>
      <w:r>
        <w:t>金鑰。</w:t>
      </w:r>
    </w:p>
    <w:sectPr w:rsidR="00E42AA2" w:rsidSect="00034616">
      <w:footerReference w:type="default" r:id="rId9"/>
      <w:pgSz w:w="12240" w:h="15840"/>
      <w:pgMar w:top="1701" w:right="1417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070E4" w14:textId="77777777" w:rsidR="007335D9" w:rsidRDefault="007335D9">
      <w:pPr>
        <w:spacing w:after="0" w:line="240" w:lineRule="auto"/>
      </w:pPr>
      <w:r>
        <w:separator/>
      </w:r>
    </w:p>
  </w:endnote>
  <w:endnote w:type="continuationSeparator" w:id="0">
    <w:p w14:paraId="7B71523A" w14:textId="77777777" w:rsidR="007335D9" w:rsidRDefault="0073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82B3" w14:textId="77777777" w:rsidR="00E42AA2" w:rsidRDefault="007335D9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AA96" w14:textId="0F59E964" w:rsidR="00E42AA2" w:rsidRDefault="007335D9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E97D2" w14:textId="77777777" w:rsidR="007335D9" w:rsidRDefault="007335D9">
      <w:pPr>
        <w:spacing w:after="0" w:line="240" w:lineRule="auto"/>
      </w:pPr>
      <w:r>
        <w:separator/>
      </w:r>
    </w:p>
  </w:footnote>
  <w:footnote w:type="continuationSeparator" w:id="0">
    <w:p w14:paraId="7CC623E6" w14:textId="77777777" w:rsidR="007335D9" w:rsidRDefault="00733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940242">
    <w:abstractNumId w:val="8"/>
  </w:num>
  <w:num w:numId="2" w16cid:durableId="1582713941">
    <w:abstractNumId w:val="6"/>
  </w:num>
  <w:num w:numId="3" w16cid:durableId="1227499248">
    <w:abstractNumId w:val="5"/>
  </w:num>
  <w:num w:numId="4" w16cid:durableId="1527912645">
    <w:abstractNumId w:val="4"/>
  </w:num>
  <w:num w:numId="5" w16cid:durableId="216089238">
    <w:abstractNumId w:val="7"/>
  </w:num>
  <w:num w:numId="6" w16cid:durableId="962542091">
    <w:abstractNumId w:val="3"/>
  </w:num>
  <w:num w:numId="7" w16cid:durableId="1866096573">
    <w:abstractNumId w:val="2"/>
  </w:num>
  <w:num w:numId="8" w16cid:durableId="794953665">
    <w:abstractNumId w:val="1"/>
  </w:num>
  <w:num w:numId="9" w16cid:durableId="27741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AAC"/>
    <w:rsid w:val="007335D9"/>
    <w:rsid w:val="00AA1D8D"/>
    <w:rsid w:val="00B47730"/>
    <w:rsid w:val="00CB0664"/>
    <w:rsid w:val="00E42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8CBAE8"/>
  <w14:defaultImageDpi w14:val="300"/>
  <w15:docId w15:val="{7AF77D1F-23DD-46D5-BA16-805CD43B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新細明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120" w:after="40" w:line="288" w:lineRule="auto"/>
    </w:pPr>
    <w:rPr>
      <w:rFonts w:ascii="Times New Roman" w:eastAsia="新細明體" w:hAnsi="Times New Roman"/>
      <w:b/>
      <w:sz w:val="24"/>
    </w:rPr>
  </w:style>
  <w:style w:type="paragraph" w:customStyle="1" w:styleId="110">
    <w:name w:val="目錄 11"/>
    <w:rPr>
      <w:rFonts w:ascii="Times New Roman" w:eastAsia="新細明體" w:hAnsi="Times New Roman"/>
      <w:sz w:val="24"/>
    </w:rPr>
  </w:style>
  <w:style w:type="paragraph" w:customStyle="1" w:styleId="210">
    <w:name w:val="目錄 21"/>
    <w:rPr>
      <w:rFonts w:ascii="Times New Roman" w:eastAsia="新細明體" w:hAnsi="Times New Roman"/>
      <w:sz w:val="24"/>
    </w:rPr>
  </w:style>
  <w:style w:type="paragraph" w:customStyle="1" w:styleId="310">
    <w:name w:val="目錄 31"/>
    <w:rPr>
      <w:rFonts w:ascii="Times New Roman" w:eastAsia="新細明體" w:hAnsi="Times New Roman"/>
      <w:sz w:val="24"/>
    </w:rPr>
  </w:style>
  <w:style w:type="paragraph" w:customStyle="1" w:styleId="41">
    <w:name w:val="目錄 41"/>
    <w:rPr>
      <w:rFonts w:ascii="Times New Roman" w:eastAsia="新細明體" w:hAnsi="Times New Roman"/>
      <w:sz w:val="24"/>
    </w:rPr>
  </w:style>
  <w:style w:type="paragraph" w:styleId="14">
    <w:name w:val="toc 1"/>
    <w:basedOn w:val="a1"/>
    <w:next w:val="a1"/>
    <w:autoRedefine/>
    <w:uiPriority w:val="39"/>
    <w:unhideWhenUsed/>
    <w:rsid w:val="007335D9"/>
  </w:style>
  <w:style w:type="paragraph" w:styleId="2a">
    <w:name w:val="toc 2"/>
    <w:basedOn w:val="a1"/>
    <w:next w:val="a1"/>
    <w:autoRedefine/>
    <w:uiPriority w:val="39"/>
    <w:unhideWhenUsed/>
    <w:rsid w:val="007335D9"/>
    <w:pPr>
      <w:ind w:leftChars="200" w:left="480"/>
    </w:pPr>
  </w:style>
  <w:style w:type="character" w:styleId="affa">
    <w:name w:val="Hyperlink"/>
    <w:basedOn w:val="a2"/>
    <w:uiPriority w:val="99"/>
    <w:unhideWhenUsed/>
    <w:rsid w:val="007335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9025</Words>
  <Characters>13256</Characters>
  <Application>Microsoft Office Word</Application>
  <DocSecurity>0</DocSecurity>
  <Lines>746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學生8</cp:lastModifiedBy>
  <cp:revision>2</cp:revision>
  <dcterms:created xsi:type="dcterms:W3CDTF">2013-12-23T23:15:00Z</dcterms:created>
  <dcterms:modified xsi:type="dcterms:W3CDTF">2026-06-04T01:52:00Z</dcterms:modified>
  <cp:category/>
</cp:coreProperties>
</file>