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512B9C3" w14:paraId="51D60113" wp14:textId="77777777">
      <w:pPr>
        <w:pStyle w:val="Heading1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TP-010: Cybersecurity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512B9C3" w14:paraId="38D09465" wp14:textId="77777777">
        <w:tc>
          <w:tcPr>
            <w:tcW w:w="4320" w:type="dxa"/>
            <w:tcMar/>
          </w:tcPr>
          <w:p w:rsidP="2512B9C3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2512B9C3" w14:paraId="4A38F536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TP-010</w:t>
            </w:r>
          </w:p>
        </w:tc>
      </w:tr>
      <w:tr xmlns:wp14="http://schemas.microsoft.com/office/word/2010/wordml" w:rsidTr="2512B9C3" w14:paraId="47630329" wp14:textId="77777777">
        <w:tc>
          <w:tcPr>
            <w:tcW w:w="4320" w:type="dxa"/>
            <w:tcMar/>
          </w:tcPr>
          <w:p w:rsidP="2512B9C3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2512B9C3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2512B9C3" w14:paraId="5C7D7021" wp14:textId="77777777">
        <w:tc>
          <w:tcPr>
            <w:tcW w:w="4320" w:type="dxa"/>
            <w:tcMar/>
          </w:tcPr>
          <w:p w:rsidP="2512B9C3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2512B9C3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2512B9C3" w14:paraId="6BD58AD2" wp14:textId="77777777">
        <w:tc>
          <w:tcPr>
            <w:tcW w:w="4320" w:type="dxa"/>
            <w:tcMar/>
          </w:tcPr>
          <w:p w:rsidP="2512B9C3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2512B9C3" w14:paraId="10FAB62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Test / Inspection</w:t>
            </w:r>
          </w:p>
        </w:tc>
      </w:tr>
      <w:tr xmlns:wp14="http://schemas.microsoft.com/office/word/2010/wordml" w:rsidTr="2512B9C3" w14:paraId="4E49F1B5" wp14:textId="77777777">
        <w:tc>
          <w:tcPr>
            <w:tcW w:w="4320" w:type="dxa"/>
            <w:tcMar/>
          </w:tcPr>
          <w:p w:rsidP="2512B9C3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2512B9C3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2512B9C3" w14:paraId="214F3D77" wp14:textId="77777777">
        <w:tc>
          <w:tcPr>
            <w:tcW w:w="4320" w:type="dxa"/>
            <w:tcMar/>
          </w:tcPr>
          <w:p w:rsidP="2512B9C3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2512B9C3" w14:paraId="04CF8399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VE-009: Cybersecurity Verification</w:t>
            </w:r>
          </w:p>
        </w:tc>
      </w:tr>
      <w:tr xmlns:wp14="http://schemas.microsoft.com/office/word/2010/wordml" w:rsidTr="2512B9C3" w14:paraId="5E523091" wp14:textId="77777777">
        <w:tc>
          <w:tcPr>
            <w:tcW w:w="4320" w:type="dxa"/>
            <w:tcMar/>
          </w:tcPr>
          <w:p w:rsidP="2512B9C3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2512B9C3" w14:paraId="31437773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TR-010</w:t>
            </w:r>
          </w:p>
        </w:tc>
      </w:tr>
      <w:tr xmlns:wp14="http://schemas.microsoft.com/office/word/2010/wordml" w:rsidTr="2512B9C3" w14:paraId="15F51888" wp14:textId="77777777">
        <w:tc>
          <w:tcPr>
            <w:tcW w:w="4320" w:type="dxa"/>
            <w:tcMar/>
          </w:tcPr>
          <w:p w:rsidP="2512B9C3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2512B9C3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2512B9C3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2512B9C3" w14:paraId="62F86035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that the TOMTOM system provides appropriate user authentication, configuration protection, event logging, and supported communication security prior to operational deployment.</w:t>
      </w:r>
    </w:p>
    <w:p xmlns:wp14="http://schemas.microsoft.com/office/word/2010/wordml" w:rsidP="2512B9C3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2512B9C3" w14:paraId="04DF05F8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SYS-CYB-001 through SYS-CYB-006</w:t>
      </w:r>
    </w:p>
    <w:p xmlns:wp14="http://schemas.microsoft.com/office/word/2010/wordml" w:rsidP="2512B9C3" w14:paraId="30ABCD5F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SYS-SEC-001 through SYS-SEC-004</w:t>
      </w:r>
    </w:p>
    <w:p xmlns:wp14="http://schemas.microsoft.com/office/word/2010/wordml" w:rsidP="2512B9C3" w14:paraId="4B08764C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SYS-HMI-006</w:t>
      </w:r>
    </w:p>
    <w:p xmlns:wp14="http://schemas.microsoft.com/office/word/2010/wordml" w:rsidP="2512B9C3" w14:paraId="55016554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SYS-COM-003</w:t>
      </w:r>
    </w:p>
    <w:p xmlns:wp14="http://schemas.microsoft.com/office/word/2010/wordml" w:rsidP="2512B9C3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2512B9C3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2512B9C3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2512B9C3" w14:paraId="625DC544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Air vehicle</w:t>
      </w:r>
    </w:p>
    <w:p xmlns:wp14="http://schemas.microsoft.com/office/word/2010/wordml" w:rsidP="2512B9C3" w14:paraId="67330503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Telemetry radio</w:t>
      </w:r>
    </w:p>
    <w:p xmlns:wp14="http://schemas.microsoft.com/office/word/2010/wordml" w:rsidP="2512B9C3" w14:paraId="416A2F84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Network connection</w:t>
      </w:r>
    </w:p>
    <w:p xmlns:wp14="http://schemas.microsoft.com/office/word/2010/wordml" w:rsidP="2512B9C3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2512B9C3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2512B9C3" w14:paraId="1266A947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TP-001 through TP-009 completed successfully.</w:t>
      </w:r>
    </w:p>
    <w:p xmlns:wp14="http://schemas.microsoft.com/office/word/2010/wordml" w:rsidP="2512B9C3" w14:paraId="2031826D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System configured for operational use.</w:t>
      </w:r>
    </w:p>
    <w:p xmlns:wp14="http://schemas.microsoft.com/office/word/2010/wordml" w:rsidP="2512B9C3" w14:paraId="0C04F1E8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Administrator credentials available.</w:t>
      </w:r>
    </w:p>
    <w:p xmlns:wp14="http://schemas.microsoft.com/office/word/2010/wordml" w:rsidP="2512B9C3" w14:paraId="5DCA7544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Communications operational.</w:t>
      </w:r>
    </w:p>
    <w:p xmlns:wp14="http://schemas.microsoft.com/office/word/2010/wordml" w:rsidP="2512B9C3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2512B9C3" w14:paraId="19114F2E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Do not intentionally modify or corrupt mission software. Restore all configuration settings after completion of testing.</w:t>
      </w:r>
    </w:p>
    <w:p xmlns:wp14="http://schemas.microsoft.com/office/word/2010/wordml" w:rsidP="2512B9C3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2512B9C3" w14:paraId="3B5994F9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Record software versions, user accounts, communication settings, encryption configuration, and logging configuration before beginning the procedure.</w:t>
      </w:r>
    </w:p>
    <w:p xmlns:wp14="http://schemas.microsoft.com/office/word/2010/wordml" w:rsidP="2512B9C3" w14:paraId="66A4775D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7. Cybersecurity Verification Procedure</w:t>
      </w:r>
    </w:p>
    <w:p xmlns:wp14="http://schemas.microsoft.com/office/word/2010/wordml" w:rsidP="2512B9C3" w14:paraId="57C11B89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Record configuration baseline.</w:t>
      </w:r>
    </w:p>
    <w:p xmlns:wp14="http://schemas.microsoft.com/office/word/2010/wordml" w:rsidP="2512B9C3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2512B9C3" w14:paraId="1B55939B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Attempt login using authorized credentials.</w:t>
      </w:r>
    </w:p>
    <w:p xmlns:wp14="http://schemas.microsoft.com/office/word/2010/wordml" w:rsidP="2512B9C3" w14:paraId="374E8A78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successful authentication.</w:t>
      </w:r>
    </w:p>
    <w:p xmlns:wp14="http://schemas.microsoft.com/office/word/2010/wordml" w:rsidP="2512B9C3" w14:paraId="3672EAB4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Attempt access using invalid credentials.</w:t>
      </w:r>
    </w:p>
    <w:p xmlns:wp14="http://schemas.microsoft.com/office/word/2010/wordml" w:rsidP="2512B9C3" w14:paraId="5D64BD66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unauthorized access is denied.</w:t>
      </w:r>
    </w:p>
    <w:p xmlns:wp14="http://schemas.microsoft.com/office/word/2010/wordml" w:rsidP="2512B9C3" w14:paraId="2B56BCC2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administrator-only functions are protected.</w:t>
      </w:r>
    </w:p>
    <w:p xmlns:wp14="http://schemas.microsoft.com/office/word/2010/wordml" w:rsidP="2512B9C3" w14:paraId="689A24E0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Review communication configuration.</w:t>
      </w:r>
    </w:p>
    <w:p xmlns:wp14="http://schemas.microsoft.com/office/word/2010/wordml" w:rsidP="2512B9C3" w14:paraId="19AC1A5E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encryption settings when supported.</w:t>
      </w:r>
    </w:p>
    <w:p xmlns:wp14="http://schemas.microsoft.com/office/word/2010/wordml" w:rsidP="2512B9C3" w14:paraId="2CCB5C70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protected configuration changes require authorization.</w:t>
      </w:r>
    </w:p>
    <w:p xmlns:wp14="http://schemas.microsoft.com/office/word/2010/wordml" w:rsidP="2512B9C3" w14:paraId="3E85F258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Generate a configuration change.</w:t>
      </w:r>
    </w:p>
    <w:p xmlns:wp14="http://schemas.microsoft.com/office/word/2010/wordml" w:rsidP="2512B9C3" w14:paraId="60C3F702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event logging.</w:t>
      </w:r>
    </w:p>
    <w:p xmlns:wp14="http://schemas.microsoft.com/office/word/2010/wordml" w:rsidP="2512B9C3" w14:paraId="23FABAC0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Review security-related log entries.</w:t>
      </w:r>
    </w:p>
    <w:p xmlns:wp14="http://schemas.microsoft.com/office/word/2010/wordml" w:rsidP="2512B9C3" w14:paraId="6D2D509E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mission data storage permissions.</w:t>
      </w:r>
    </w:p>
    <w:p xmlns:wp14="http://schemas.microsoft.com/office/word/2010/wordml" w:rsidP="2512B9C3" w14:paraId="280F1651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mission data retrieval permissions.</w:t>
      </w:r>
    </w:p>
    <w:p xmlns:wp14="http://schemas.microsoft.com/office/word/2010/wordml" w:rsidP="2512B9C3" w14:paraId="3EB9DCFE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Verify removable media access behaves as expected.</w:t>
      </w:r>
    </w:p>
    <w:p xmlns:wp14="http://schemas.microsoft.com/office/word/2010/wordml" w:rsidP="2512B9C3" w14:paraId="2CB7DCDB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Review audit information.</w:t>
      </w:r>
    </w:p>
    <w:p xmlns:wp14="http://schemas.microsoft.com/office/word/2010/wordml" w:rsidP="2512B9C3" w14:paraId="0F247E52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Restore baseline configuration.</w:t>
      </w:r>
    </w:p>
    <w:p xmlns:wp14="http://schemas.microsoft.com/office/word/2010/wordml" w:rsidP="2512B9C3" w14:paraId="76744DA7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Perform orderly shutdown.</w:t>
      </w:r>
    </w:p>
    <w:p xmlns:wp14="http://schemas.microsoft.com/office/word/2010/wordml" w:rsidP="2512B9C3" w14:paraId="6915C49A" wp14:textId="77777777">
      <w:pPr>
        <w:pStyle w:val="ListNumber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Record discrepancies.</w:t>
      </w:r>
    </w:p>
    <w:p xmlns:wp14="http://schemas.microsoft.com/office/word/2010/wordml" w:rsidP="2512B9C3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512B9C3" w14:paraId="50DB7D88" wp14:textId="77777777">
        <w:tc>
          <w:tcPr>
            <w:tcW w:w="2160" w:type="dxa"/>
            <w:tcMar/>
          </w:tcPr>
          <w:p w:rsidP="2512B9C3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2512B9C3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2512B9C3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2512B9C3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2512B9C3" w14:paraId="34C0819A" wp14:textId="77777777">
        <w:tc>
          <w:tcPr>
            <w:tcW w:w="2160" w:type="dxa"/>
            <w:tcMar/>
          </w:tcPr>
          <w:p w:rsidP="2512B9C3" w14:paraId="2D2269F8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Authorized Login</w:t>
            </w:r>
          </w:p>
        </w:tc>
        <w:tc>
          <w:tcPr>
            <w:tcW w:w="2160" w:type="dxa"/>
            <w:tcMar/>
          </w:tcPr>
          <w:p w:rsidP="2512B9C3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6047E5BA" wp14:textId="77777777">
        <w:tc>
          <w:tcPr>
            <w:tcW w:w="2160" w:type="dxa"/>
            <w:tcMar/>
          </w:tcPr>
          <w:p w:rsidP="2512B9C3" w14:paraId="0B34D38F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Unauthorized Login</w:t>
            </w:r>
          </w:p>
        </w:tc>
        <w:tc>
          <w:tcPr>
            <w:tcW w:w="2160" w:type="dxa"/>
            <w:tcMar/>
          </w:tcPr>
          <w:p w:rsidP="2512B9C3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69130086" wp14:textId="77777777">
        <w:tc>
          <w:tcPr>
            <w:tcW w:w="2160" w:type="dxa"/>
            <w:tcMar/>
          </w:tcPr>
          <w:p w:rsidP="2512B9C3" w14:paraId="590617F7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Admin Access</w:t>
            </w:r>
          </w:p>
        </w:tc>
        <w:tc>
          <w:tcPr>
            <w:tcW w:w="2160" w:type="dxa"/>
            <w:tcMar/>
          </w:tcPr>
          <w:p w:rsidP="2512B9C3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4F8CE3D2" wp14:textId="77777777">
        <w:tc>
          <w:tcPr>
            <w:tcW w:w="2160" w:type="dxa"/>
            <w:tcMar/>
          </w:tcPr>
          <w:p w:rsidP="2512B9C3" w14:paraId="4948D026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Encryption</w:t>
            </w:r>
          </w:p>
        </w:tc>
        <w:tc>
          <w:tcPr>
            <w:tcW w:w="2160" w:type="dxa"/>
            <w:tcMar/>
          </w:tcPr>
          <w:p w:rsidP="2512B9C3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450F4280" wp14:textId="77777777">
        <w:tc>
          <w:tcPr>
            <w:tcW w:w="2160" w:type="dxa"/>
            <w:tcMar/>
          </w:tcPr>
          <w:p w:rsidP="2512B9C3" w14:paraId="5A1A0C3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Event Logs</w:t>
            </w:r>
          </w:p>
        </w:tc>
        <w:tc>
          <w:tcPr>
            <w:tcW w:w="2160" w:type="dxa"/>
            <w:tcMar/>
          </w:tcPr>
          <w:p w:rsidP="2512B9C3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44105EF0" wp14:textId="77777777">
        <w:tc>
          <w:tcPr>
            <w:tcW w:w="2160" w:type="dxa"/>
            <w:tcMar/>
          </w:tcPr>
          <w:p w:rsidP="2512B9C3" w14:paraId="189DEA73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Mission Data</w:t>
            </w:r>
          </w:p>
        </w:tc>
        <w:tc>
          <w:tcPr>
            <w:tcW w:w="2160" w:type="dxa"/>
            <w:tcMar/>
          </w:tcPr>
          <w:p w:rsidP="2512B9C3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3FBF2913" wp14:textId="77777777">
        <w:tc>
          <w:tcPr>
            <w:tcW w:w="2160" w:type="dxa"/>
            <w:tcMar/>
          </w:tcPr>
          <w:p w:rsidP="2512B9C3" w14:paraId="4D3F9A4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Audit Log</w:t>
            </w:r>
          </w:p>
        </w:tc>
        <w:tc>
          <w:tcPr>
            <w:tcW w:w="2160" w:type="dxa"/>
            <w:tcMar/>
          </w:tcPr>
          <w:p w:rsidP="2512B9C3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2DDEAC63" wp14:textId="77777777">
        <w:tc>
          <w:tcPr>
            <w:tcW w:w="2160" w:type="dxa"/>
            <w:tcMar/>
          </w:tcPr>
          <w:p w:rsidP="2512B9C3" w14:paraId="2830C76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Configuration Control</w:t>
            </w:r>
          </w:p>
        </w:tc>
        <w:tc>
          <w:tcPr>
            <w:tcW w:w="2160" w:type="dxa"/>
            <w:tcMar/>
          </w:tcPr>
          <w:p w:rsidP="2512B9C3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0194BB60" wp14:textId="77777777">
        <w:tc>
          <w:tcPr>
            <w:tcW w:w="2160" w:type="dxa"/>
            <w:tcMar/>
          </w:tcPr>
          <w:p w:rsidP="2512B9C3" w14:paraId="563F254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Media Access</w:t>
            </w:r>
          </w:p>
        </w:tc>
        <w:tc>
          <w:tcPr>
            <w:tcW w:w="2160" w:type="dxa"/>
            <w:tcMar/>
          </w:tcPr>
          <w:p w:rsidP="2512B9C3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512B9C3" w14:paraId="5AE1F1E1" wp14:textId="77777777">
        <w:tc>
          <w:tcPr>
            <w:tcW w:w="2160" w:type="dxa"/>
            <w:tcMar/>
          </w:tcPr>
          <w:p w:rsidP="2512B9C3" w14:paraId="6228A7C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Shutdown</w:t>
            </w:r>
          </w:p>
        </w:tc>
        <w:tc>
          <w:tcPr>
            <w:tcW w:w="2160" w:type="dxa"/>
            <w:tcMar/>
          </w:tcPr>
          <w:p w:rsidP="2512B9C3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512B9C3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2512B9C3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2512B9C3" w14:paraId="30DB3E01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Authorized users authenticate successfully.</w:t>
      </w:r>
    </w:p>
    <w:p xmlns:wp14="http://schemas.microsoft.com/office/word/2010/wordml" w:rsidP="2512B9C3" w14:paraId="45A52CAC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Unauthorized access is prevented.</w:t>
      </w:r>
    </w:p>
    <w:p xmlns:wp14="http://schemas.microsoft.com/office/word/2010/wordml" w:rsidP="2512B9C3" w14:paraId="0EE55714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Security events are logged.</w:t>
      </w:r>
    </w:p>
    <w:p xmlns:wp14="http://schemas.microsoft.com/office/word/2010/wordml" w:rsidP="2512B9C3" w14:paraId="602EE14D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Protected functions require authorization.</w:t>
      </w:r>
    </w:p>
    <w:p xmlns:wp14="http://schemas.microsoft.com/office/word/2010/wordml" w:rsidP="2512B9C3" w14:paraId="55F595E3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Mission data protections operate as configured.</w:t>
      </w:r>
    </w:p>
    <w:p xmlns:wp14="http://schemas.microsoft.com/office/word/2010/wordml" w:rsidP="2512B9C3" w14:paraId="415CCECD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No critical cybersecurity deficiencies remain.</w:t>
      </w:r>
    </w:p>
    <w:p xmlns:wp14="http://schemas.microsoft.com/office/word/2010/wordml" w:rsidP="2512B9C3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2512B9C3" w14:paraId="35124401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Authentication screenshots</w:t>
      </w:r>
    </w:p>
    <w:p xmlns:wp14="http://schemas.microsoft.com/office/word/2010/wordml" w:rsidP="2512B9C3" w14:paraId="6FE28A4F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Configuration screenshots</w:t>
      </w:r>
    </w:p>
    <w:p xmlns:wp14="http://schemas.microsoft.com/office/word/2010/wordml" w:rsidP="2512B9C3" w14:paraId="58A3268D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Security logs</w:t>
      </w:r>
    </w:p>
    <w:p xmlns:wp14="http://schemas.microsoft.com/office/word/2010/wordml" w:rsidP="2512B9C3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2512B9C3" w14:paraId="16E79266" wp14:textId="77777777">
      <w:pPr>
        <w:pStyle w:val="ListBullet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Completed TR-010</w:t>
      </w:r>
    </w:p>
    <w:p xmlns:wp14="http://schemas.microsoft.com/office/word/2010/wordml" w:rsidP="2512B9C3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2512B9C3" w14:paraId="6FEE0743" wp14:textId="77777777">
      <w:pPr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Complete TR-010, archive security evidence, restore operational configuration, update the verification workbook, and document any remaining cybersecurity risks.</w:t>
      </w:r>
    </w:p>
    <w:p xmlns:wp14="http://schemas.microsoft.com/office/word/2010/wordml" w:rsidP="2512B9C3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2512B9C3" w:rsidR="2512B9C3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512B9C3" w14:paraId="5424256D" wp14:textId="77777777">
        <w:tc>
          <w:tcPr>
            <w:tcW w:w="2160" w:type="dxa"/>
            <w:tcMar/>
          </w:tcPr>
          <w:p w:rsidP="2512B9C3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2512B9C3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2512B9C3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2512B9C3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2512B9C3" w14:paraId="05D37260" wp14:textId="77777777">
        <w:tc>
          <w:tcPr>
            <w:tcW w:w="2160" w:type="dxa"/>
            <w:tcMar/>
          </w:tcPr>
          <w:p w:rsidP="2512B9C3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2512B9C3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2512B9C3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2512B9C3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2512B9C3" w:rsidR="2512B9C3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D98A12B" wp14:textId="77777777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xmlns:wp14="http://schemas.microsoft.com/office/word/2010/wordml" w14:paraId="021D711C" wp14:textId="77777777">
      <w:tc>
        <w:tcPr>
          <w:tcW w:w="4320" w:type="dxa"/>
        </w:tcPr>
        <w:p w14:paraId="65EF4083" wp14:textId="77777777">
          <w:r>
            <w:rPr>
              <w:rFonts w:ascii="Times New Roman" w:hAnsi="Times New Roman"/>
              <w:sz w:val="20"/>
            </w:rPr>
            <w:t>TP-010</w:t>
          </w:r>
        </w:p>
      </w:tc>
      <w:tc>
        <w:tcPr>
          <w:tcW w:w="4320" w:type="dxa"/>
        </w:tcPr>
        <w:p w14:paraId="07467A0D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Cybersecurity Verification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2B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4B3F387-B5E8-4020-8B8C-675BB42BCC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2026-07-12T15:26:13.3631872Z</dcterms:modified>
  <category/>
</coreProperties>
</file>