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FF12F" w14:textId="7CF37316" w:rsidR="00CB2417" w:rsidRDefault="00CB2417" w:rsidP="001F1E56">
      <w:pPr>
        <w:pStyle w:val="a6"/>
        <w:numPr>
          <w:ilvl w:val="0"/>
          <w:numId w:val="2"/>
        </w:numPr>
      </w:pPr>
      <w:r>
        <w:t xml:space="preserve">Bond Forward란  </w:t>
      </w:r>
    </w:p>
    <w:p w14:paraId="65AFBA4B" w14:textId="77777777" w:rsidR="00CB2417" w:rsidRDefault="00CB2417" w:rsidP="00CB2417">
      <w:r>
        <w:t xml:space="preserve">미래 특정 시점(T)에 채권을 정해진 가격(F)으로 매매하기로 약속하는 </w:t>
      </w:r>
    </w:p>
    <w:p w14:paraId="0D548CAB" w14:textId="3F922C06" w:rsidR="00CB2417" w:rsidRDefault="00CB2417" w:rsidP="00CB2417">
      <w:pPr>
        <w:rPr>
          <w:rFonts w:hint="eastAsia"/>
        </w:rPr>
      </w:pPr>
      <w:r>
        <w:t>선도계약(Forward Contract</w:t>
      </w:r>
      <w:r>
        <w:rPr>
          <w:rFonts w:hint="eastAsia"/>
        </w:rPr>
        <w:t>)</w:t>
      </w:r>
    </w:p>
    <w:p w14:paraId="7FA52182" w14:textId="77777777" w:rsidR="00CB2417" w:rsidRDefault="00CB2417" w:rsidP="00CB2417"/>
    <w:p w14:paraId="7D036A90" w14:textId="77777777" w:rsidR="00CB2417" w:rsidRDefault="00CB2417" w:rsidP="00CB2417">
      <w:r>
        <w:t>- 기초자산: 채권 (</w:t>
      </w:r>
      <w:proofErr w:type="spellStart"/>
      <w:r>
        <w:t>이표채</w:t>
      </w:r>
      <w:proofErr w:type="spellEnd"/>
      <w:r>
        <w:t xml:space="preserve"> or </w:t>
      </w:r>
      <w:proofErr w:type="spellStart"/>
      <w:r>
        <w:t>무이표채</w:t>
      </w:r>
      <w:proofErr w:type="spellEnd"/>
      <w:r>
        <w:t>)</w:t>
      </w:r>
    </w:p>
    <w:p w14:paraId="071C1DB6" w14:textId="77777777" w:rsidR="00CB2417" w:rsidRDefault="00CB2417" w:rsidP="00CB2417">
      <w:r>
        <w:t xml:space="preserve">- </w:t>
      </w:r>
      <w:proofErr w:type="spellStart"/>
      <w:r>
        <w:t>실거래</w:t>
      </w:r>
      <w:proofErr w:type="spellEnd"/>
      <w:r>
        <w:t xml:space="preserve"> or 차익정산 가능</w:t>
      </w:r>
    </w:p>
    <w:p w14:paraId="748582B6" w14:textId="5CAC8B48" w:rsidR="00D21743" w:rsidRDefault="00CB2417" w:rsidP="00CB2417">
      <w:r>
        <w:t>- 목적: 금리 방향성 베팅, 수익 고정, 헤지</w:t>
      </w:r>
    </w:p>
    <w:p w14:paraId="7D779B95" w14:textId="77777777" w:rsidR="001F1E56" w:rsidRDefault="001F1E56" w:rsidP="00CB2417"/>
    <w:p w14:paraId="28CA9C21" w14:textId="77777777" w:rsidR="001F1E56" w:rsidRDefault="001F1E56" w:rsidP="00CB2417"/>
    <w:p w14:paraId="7E61F090" w14:textId="71414B30" w:rsidR="001F1E56" w:rsidRPr="001F1E56" w:rsidRDefault="001F1E56" w:rsidP="001F1E56">
      <w:pPr>
        <w:pStyle w:val="a6"/>
        <w:numPr>
          <w:ilvl w:val="0"/>
          <w:numId w:val="2"/>
        </w:numPr>
        <w:rPr>
          <w:b/>
          <w:bCs/>
        </w:rPr>
      </w:pPr>
      <w:r w:rsidRPr="001F1E56">
        <w:rPr>
          <w:b/>
          <w:bCs/>
        </w:rPr>
        <w:t>구성 요소</w:t>
      </w:r>
    </w:p>
    <w:p w14:paraId="0E56CA83" w14:textId="77777777" w:rsidR="001F1E56" w:rsidRPr="001F1E56" w:rsidRDefault="001F1E56" w:rsidP="001F1E56">
      <w:pPr>
        <w:numPr>
          <w:ilvl w:val="0"/>
          <w:numId w:val="1"/>
        </w:numPr>
      </w:pPr>
      <w:r w:rsidRPr="001F1E56">
        <w:rPr>
          <w:b/>
          <w:bCs/>
        </w:rPr>
        <w:t>Trade Date</w:t>
      </w:r>
      <w:r w:rsidRPr="001F1E56">
        <w:t>: 계약 체결일</w:t>
      </w:r>
    </w:p>
    <w:p w14:paraId="32A3C35B" w14:textId="77777777" w:rsidR="001F1E56" w:rsidRPr="001F1E56" w:rsidRDefault="001F1E56" w:rsidP="001F1E56">
      <w:pPr>
        <w:numPr>
          <w:ilvl w:val="0"/>
          <w:numId w:val="1"/>
        </w:numPr>
      </w:pPr>
      <w:r w:rsidRPr="001F1E56">
        <w:rPr>
          <w:b/>
          <w:bCs/>
        </w:rPr>
        <w:t>Forward Date</w:t>
      </w:r>
      <w:r w:rsidRPr="001F1E56">
        <w:t>: 결제 예정일 (미래 날짜)</w:t>
      </w:r>
    </w:p>
    <w:p w14:paraId="4F8A43A3" w14:textId="77777777" w:rsidR="001F1E56" w:rsidRPr="001F1E56" w:rsidRDefault="001F1E56" w:rsidP="001F1E56">
      <w:pPr>
        <w:numPr>
          <w:ilvl w:val="0"/>
          <w:numId w:val="1"/>
        </w:numPr>
      </w:pPr>
      <w:r w:rsidRPr="001F1E56">
        <w:rPr>
          <w:b/>
          <w:bCs/>
        </w:rPr>
        <w:t>Forward Price (F)</w:t>
      </w:r>
      <w:r w:rsidRPr="001F1E56">
        <w:t>: 약정된 매매 가격</w:t>
      </w:r>
    </w:p>
    <w:p w14:paraId="0651AC4B" w14:textId="77777777" w:rsidR="001F1E56" w:rsidRPr="001F1E56" w:rsidRDefault="001F1E56" w:rsidP="001F1E56">
      <w:pPr>
        <w:numPr>
          <w:ilvl w:val="0"/>
          <w:numId w:val="1"/>
        </w:numPr>
      </w:pPr>
      <w:r w:rsidRPr="001F1E56">
        <w:rPr>
          <w:b/>
          <w:bCs/>
        </w:rPr>
        <w:t>Settlement Type</w:t>
      </w:r>
      <w:r w:rsidRPr="001F1E56">
        <w:t>: 실물 vs 현금정산</w:t>
      </w:r>
    </w:p>
    <w:p w14:paraId="064B7831" w14:textId="77777777" w:rsidR="001F1E56" w:rsidRPr="001F1E56" w:rsidRDefault="001F1E56" w:rsidP="001F1E56">
      <w:pPr>
        <w:numPr>
          <w:ilvl w:val="0"/>
          <w:numId w:val="1"/>
        </w:numPr>
      </w:pPr>
      <w:r w:rsidRPr="001F1E56">
        <w:rPr>
          <w:b/>
          <w:bCs/>
        </w:rPr>
        <w:t>Underlying Bond</w:t>
      </w:r>
      <w:r w:rsidRPr="001F1E56">
        <w:t>: 기초가 되는 채권</w:t>
      </w:r>
    </w:p>
    <w:p w14:paraId="143C9ABE" w14:textId="77777777" w:rsidR="001F1E56" w:rsidRDefault="001F1E56" w:rsidP="00CB2417"/>
    <w:p w14:paraId="1F399ABF" w14:textId="77777777" w:rsidR="000B06B0" w:rsidRPr="000B06B0" w:rsidRDefault="000B06B0" w:rsidP="000B06B0">
      <w:pPr>
        <w:pStyle w:val="a6"/>
        <w:numPr>
          <w:ilvl w:val="0"/>
          <w:numId w:val="2"/>
        </w:numPr>
        <w:rPr>
          <w:b/>
          <w:bCs/>
        </w:rPr>
      </w:pPr>
      <w:proofErr w:type="spellStart"/>
      <w:r w:rsidRPr="000B06B0">
        <w:rPr>
          <w:b/>
          <w:bCs/>
        </w:rPr>
        <w:t>이표채</w:t>
      </w:r>
      <w:proofErr w:type="spellEnd"/>
      <w:r w:rsidRPr="000B06B0">
        <w:rPr>
          <w:b/>
          <w:bCs/>
        </w:rPr>
        <w:t xml:space="preserve"> (Fixed-Rate Bond)인 경우</w:t>
      </w:r>
    </w:p>
    <w:p w14:paraId="7FF242FC" w14:textId="19090FB0" w:rsidR="000B06B0" w:rsidRPr="000B06B0" w:rsidRDefault="000B06B0" w:rsidP="000B06B0">
      <w:pPr>
        <w:pStyle w:val="a6"/>
        <w:numPr>
          <w:ilvl w:val="0"/>
          <w:numId w:val="2"/>
        </w:numPr>
      </w:pPr>
      <w:r w:rsidRPr="000B06B0">
        <w:t xml:space="preserve">중간에 </w:t>
      </w:r>
      <w:proofErr w:type="spellStart"/>
      <w:r w:rsidRPr="000B06B0">
        <w:t>이표</w:t>
      </w:r>
      <w:proofErr w:type="spellEnd"/>
      <w:r w:rsidRPr="000B06B0">
        <w:t>(쿠폰)</w:t>
      </w:r>
      <w:r w:rsidRPr="000B06B0">
        <w:t xml:space="preserve"> </w:t>
      </w:r>
      <w:r w:rsidRPr="000B06B0">
        <w:t>가 지급됨</w:t>
      </w:r>
    </w:p>
    <w:p w14:paraId="0C00C732" w14:textId="77777777" w:rsidR="000B06B0" w:rsidRPr="000B06B0" w:rsidRDefault="000B06B0" w:rsidP="000B06B0">
      <w:pPr>
        <w:pStyle w:val="a6"/>
        <w:numPr>
          <w:ilvl w:val="0"/>
          <w:numId w:val="2"/>
        </w:numPr>
      </w:pPr>
      <w:r w:rsidRPr="000B06B0">
        <w:t xml:space="preserve">Forward Price는 </w:t>
      </w:r>
      <w:r w:rsidRPr="000B06B0">
        <w:rPr>
          <w:b/>
          <w:bCs/>
        </w:rPr>
        <w:t>쿠폰의 현재가치(PV)를 차감</w:t>
      </w:r>
      <w:r w:rsidRPr="000B06B0">
        <w:t>한 뒤 남은 가격을 성장시켜 계산</w:t>
      </w:r>
    </w:p>
    <w:p w14:paraId="14E67034" w14:textId="05CF1DFB" w:rsidR="000B06B0" w:rsidRDefault="000B06B0" w:rsidP="000B06B0">
      <w:pPr>
        <w:pStyle w:val="a6"/>
        <w:numPr>
          <w:ilvl w:val="1"/>
          <w:numId w:val="2"/>
        </w:numPr>
        <w:rPr>
          <w:b/>
          <w:bCs/>
        </w:rPr>
      </w:pPr>
      <w:r w:rsidRPr="000B06B0">
        <w:rPr>
          <w:b/>
          <w:bCs/>
        </w:rPr>
        <w:t xml:space="preserve"> Forward 가격 공식 (</w:t>
      </w:r>
      <w:proofErr w:type="spellStart"/>
      <w:r w:rsidRPr="000B06B0">
        <w:rPr>
          <w:b/>
          <w:bCs/>
        </w:rPr>
        <w:t>이표채</w:t>
      </w:r>
      <w:proofErr w:type="spellEnd"/>
      <w:r w:rsidRPr="000B06B0">
        <w:rPr>
          <w:b/>
          <w:bCs/>
        </w:rPr>
        <w:t>)</w:t>
      </w:r>
    </w:p>
    <w:p w14:paraId="43FE468D" w14:textId="409C4127" w:rsidR="000B06B0" w:rsidRPr="000B06B0" w:rsidRDefault="000B06B0" w:rsidP="000B06B0">
      <w:pPr>
        <w:ind w:left="440"/>
        <w:rPr>
          <w:rFonts w:hint="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F=(P-PVcoupons​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⋅(1+r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(T-t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1984D3CB" w14:textId="66AA3D63" w:rsidR="000B06B0" w:rsidRPr="000B06B0" w:rsidRDefault="000B06B0" w:rsidP="000B06B0">
      <w:pPr>
        <w:pStyle w:val="a6"/>
        <w:numPr>
          <w:ilvl w:val="0"/>
          <w:numId w:val="2"/>
        </w:numPr>
      </w:pPr>
      <w:r w:rsidRPr="000B06B0">
        <w:t>P: 현재 채권 가격</w:t>
      </w:r>
    </w:p>
    <w:p w14:paraId="17BDC926" w14:textId="66CBFF74" w:rsidR="000B06B0" w:rsidRPr="000B06B0" w:rsidRDefault="000B06B0" w:rsidP="000B06B0">
      <w:pPr>
        <w:pStyle w:val="a6"/>
        <w:numPr>
          <w:ilvl w:val="0"/>
          <w:numId w:val="2"/>
        </w:numPr>
      </w:pPr>
      <m:oMath>
        <m:r>
          <m:rPr>
            <m:sty m:val="bi"/>
          </m:rPr>
          <w:rPr>
            <w:rFonts w:ascii="Cambria Math" w:hAnsi="Cambria Math"/>
          </w:rPr>
          <m:t>PVcoupons​</m:t>
        </m:r>
      </m:oMath>
      <w:r w:rsidRPr="000B06B0">
        <w:t>​: Forward 전까지 지급될 쿠폰의 현재가치</w:t>
      </w:r>
    </w:p>
    <w:p w14:paraId="66DA6555" w14:textId="521B3963" w:rsidR="000B06B0" w:rsidRPr="000B06B0" w:rsidRDefault="000B06B0" w:rsidP="000B06B0">
      <w:pPr>
        <w:pStyle w:val="a6"/>
        <w:numPr>
          <w:ilvl w:val="0"/>
          <w:numId w:val="2"/>
        </w:numPr>
      </w:pPr>
      <w:r>
        <w:rPr>
          <w:rFonts w:hint="eastAsia"/>
        </w:rPr>
        <w:t>r</w:t>
      </w:r>
      <w:r w:rsidRPr="000B06B0">
        <w:t>: 무위험금리</w:t>
      </w:r>
    </w:p>
    <w:p w14:paraId="636E665D" w14:textId="394977BE" w:rsidR="000B06B0" w:rsidRPr="000B06B0" w:rsidRDefault="000B06B0" w:rsidP="000B06B0">
      <w:pPr>
        <w:pStyle w:val="a6"/>
        <w:numPr>
          <w:ilvl w:val="0"/>
          <w:numId w:val="2"/>
        </w:numPr>
      </w:pPr>
      <w:r w:rsidRPr="000B06B0">
        <w:t>T</w:t>
      </w:r>
      <w:r w:rsidRPr="000B06B0">
        <w:rPr>
          <w:rFonts w:ascii="Cambria Math" w:hAnsi="Cambria Math" w:cs="Cambria Math"/>
        </w:rPr>
        <w:t>−</w:t>
      </w:r>
      <w:r w:rsidRPr="000B06B0">
        <w:t>t남은 기간</w:t>
      </w:r>
    </w:p>
    <w:p w14:paraId="1D59DAA0" w14:textId="1A621A6B" w:rsidR="000B06B0" w:rsidRPr="000B06B0" w:rsidRDefault="000B06B0" w:rsidP="000B06B0">
      <w:pPr>
        <w:pStyle w:val="a6"/>
        <w:numPr>
          <w:ilvl w:val="0"/>
          <w:numId w:val="2"/>
        </w:numPr>
      </w:pPr>
      <w:r w:rsidRPr="000B06B0">
        <w:rPr>
          <w:rFonts w:ascii="Segoe UI Emoji" w:hAnsi="Segoe UI Emoji" w:cs="Segoe UI Emoji"/>
        </w:rPr>
        <w:t>💡</w:t>
      </w:r>
      <w:r w:rsidRPr="000B06B0">
        <w:t xml:space="preserve"> </w:t>
      </w:r>
      <w:proofErr w:type="spellStart"/>
      <w:r w:rsidRPr="000B06B0">
        <w:t>이표채를</w:t>
      </w:r>
      <w:proofErr w:type="spellEnd"/>
      <w:r w:rsidRPr="000B06B0">
        <w:t xml:space="preserve"> 보유하면 이자를 받기 때문에,</w:t>
      </w:r>
      <w:r>
        <w:rPr>
          <w:rFonts w:hint="eastAsia"/>
        </w:rPr>
        <w:t xml:space="preserve"> </w:t>
      </w:r>
      <w:r w:rsidRPr="000B06B0">
        <w:t xml:space="preserve">Forward로 미리 사는 쪽은 그 이자를 </w:t>
      </w:r>
      <w:r w:rsidRPr="000B06B0">
        <w:rPr>
          <w:b/>
          <w:bCs/>
        </w:rPr>
        <w:t xml:space="preserve">가격에서 </w:t>
      </w:r>
      <w:proofErr w:type="spellStart"/>
      <w:r w:rsidRPr="000B06B0">
        <w:rPr>
          <w:b/>
          <w:bCs/>
        </w:rPr>
        <w:t>차감</w:t>
      </w:r>
      <w:r w:rsidRPr="000B06B0">
        <w:t>받는</w:t>
      </w:r>
      <w:proofErr w:type="spellEnd"/>
      <w:r w:rsidRPr="000B06B0">
        <w:t xml:space="preserve"> 셈</w:t>
      </w:r>
    </w:p>
    <w:p w14:paraId="11D23866" w14:textId="31AE40FA" w:rsidR="000B06B0" w:rsidRDefault="000B06B0" w:rsidP="000B06B0">
      <w:pPr>
        <w:ind w:left="440"/>
      </w:pPr>
    </w:p>
    <w:p w14:paraId="43D044BF" w14:textId="77777777" w:rsidR="000B06B0" w:rsidRPr="000B06B0" w:rsidRDefault="000B06B0" w:rsidP="000B06B0">
      <w:pPr>
        <w:ind w:left="440"/>
        <w:rPr>
          <w:b/>
          <w:bCs/>
        </w:rPr>
      </w:pPr>
      <w:proofErr w:type="spellStart"/>
      <w:r w:rsidRPr="000B06B0">
        <w:rPr>
          <w:b/>
          <w:bCs/>
        </w:rPr>
        <w:lastRenderedPageBreak/>
        <w:t>무이표채</w:t>
      </w:r>
      <w:proofErr w:type="spellEnd"/>
      <w:r w:rsidRPr="000B06B0">
        <w:rPr>
          <w:b/>
          <w:bCs/>
        </w:rPr>
        <w:t xml:space="preserve"> (Zero Coupon Bond)인 경우</w:t>
      </w:r>
    </w:p>
    <w:p w14:paraId="27EA3326" w14:textId="77777777" w:rsidR="000B06B0" w:rsidRPr="000B06B0" w:rsidRDefault="000B06B0" w:rsidP="000B06B0">
      <w:pPr>
        <w:numPr>
          <w:ilvl w:val="0"/>
          <w:numId w:val="5"/>
        </w:numPr>
      </w:pPr>
      <w:r w:rsidRPr="000B06B0">
        <w:t xml:space="preserve">이자가 없기 때문에 단순하게 </w:t>
      </w:r>
      <w:r w:rsidRPr="000B06B0">
        <w:rPr>
          <w:b/>
          <w:bCs/>
        </w:rPr>
        <w:t>현재 가격을 복리로 성장</w:t>
      </w:r>
      <w:r w:rsidRPr="000B06B0">
        <w:t>시켜 계산</w:t>
      </w:r>
    </w:p>
    <w:p w14:paraId="5EB8F186" w14:textId="77777777" w:rsidR="000B06B0" w:rsidRDefault="000B06B0" w:rsidP="000B06B0">
      <w:pPr>
        <w:ind w:left="440"/>
        <w:rPr>
          <w:b/>
          <w:bCs/>
        </w:rPr>
      </w:pPr>
      <w:r w:rsidRPr="000B06B0">
        <w:rPr>
          <w:rFonts w:ascii="Segoe UI Emoji" w:hAnsi="Segoe UI Emoji" w:cs="Segoe UI Emoji"/>
          <w:b/>
          <w:bCs/>
        </w:rPr>
        <w:t>🔹</w:t>
      </w:r>
      <w:r w:rsidRPr="000B06B0">
        <w:rPr>
          <w:b/>
          <w:bCs/>
        </w:rPr>
        <w:t xml:space="preserve"> Forward 가격 공식 (</w:t>
      </w:r>
      <w:proofErr w:type="spellStart"/>
      <w:r w:rsidRPr="000B06B0">
        <w:rPr>
          <w:b/>
          <w:bCs/>
        </w:rPr>
        <w:t>무이표채</w:t>
      </w:r>
      <w:proofErr w:type="spellEnd"/>
      <w:r w:rsidRPr="000B06B0">
        <w:rPr>
          <w:b/>
          <w:bCs/>
        </w:rPr>
        <w:t>)</w:t>
      </w:r>
    </w:p>
    <w:p w14:paraId="3AE9B1E0" w14:textId="1820841B" w:rsidR="000B06B0" w:rsidRPr="000B06B0" w:rsidRDefault="000B06B0" w:rsidP="000B06B0">
      <w:pPr>
        <w:ind w:left="440"/>
        <w:rPr>
          <w:b/>
          <w:bCs/>
        </w:rPr>
      </w:pPr>
      <w:r>
        <w:rPr>
          <w:rFonts w:ascii="Segoe UI Emoji" w:hAnsi="Segoe UI Emoji" w:cs="Segoe UI Emoji"/>
          <w:b/>
          <w:bCs/>
        </w:rPr>
        <w:tab/>
      </w:r>
      <m:oMath>
        <m:r>
          <m:rPr>
            <m:sty m:val="bi"/>
          </m:rPr>
          <w:rPr>
            <w:rFonts w:ascii="Cambria Math" w:hAnsi="Cambria Math" w:cs="Segoe UI Emoji"/>
          </w:rPr>
          <m:t>F=P⋅(1+r)(T-t)</m:t>
        </m:r>
      </m:oMath>
    </w:p>
    <w:p w14:paraId="14702DC1" w14:textId="5449A842" w:rsidR="000B06B0" w:rsidRPr="000B06B0" w:rsidRDefault="000B06B0" w:rsidP="000B06B0">
      <w:pPr>
        <w:numPr>
          <w:ilvl w:val="0"/>
          <w:numId w:val="6"/>
        </w:numPr>
      </w:pPr>
      <w:r w:rsidRPr="000B06B0">
        <w:t xml:space="preserve">P: 현재 </w:t>
      </w:r>
      <w:proofErr w:type="spellStart"/>
      <w:r w:rsidRPr="000B06B0">
        <w:t>무이표채</w:t>
      </w:r>
      <w:proofErr w:type="spellEnd"/>
      <w:r w:rsidRPr="000B06B0">
        <w:t xml:space="preserve"> 가격</w:t>
      </w:r>
    </w:p>
    <w:p w14:paraId="2E980747" w14:textId="19972689" w:rsidR="000B06B0" w:rsidRPr="000B06B0" w:rsidRDefault="000B06B0" w:rsidP="000B06B0">
      <w:pPr>
        <w:numPr>
          <w:ilvl w:val="0"/>
          <w:numId w:val="6"/>
        </w:numPr>
      </w:pPr>
      <w:r>
        <w:rPr>
          <w:rFonts w:hint="eastAsia"/>
        </w:rPr>
        <w:t>r:</w:t>
      </w:r>
      <w:r w:rsidRPr="000B06B0">
        <w:t xml:space="preserve"> 무위험금리</w:t>
      </w:r>
    </w:p>
    <w:p w14:paraId="195BF12F" w14:textId="77777777" w:rsidR="000B06B0" w:rsidRPr="000B06B0" w:rsidRDefault="000B06B0" w:rsidP="000B06B0">
      <w:pPr>
        <w:ind w:left="440"/>
      </w:pPr>
      <w:r w:rsidRPr="000B06B0">
        <w:rPr>
          <w:rFonts w:ascii="Segoe UI Emoji" w:hAnsi="Segoe UI Emoji" w:cs="Segoe UI Emoji"/>
        </w:rPr>
        <w:t>💡</w:t>
      </w:r>
      <w:r w:rsidRPr="000B06B0">
        <w:t xml:space="preserve"> </w:t>
      </w:r>
      <w:proofErr w:type="spellStart"/>
      <w:r w:rsidRPr="000B06B0">
        <w:t>무이표채는</w:t>
      </w:r>
      <w:proofErr w:type="spellEnd"/>
      <w:r w:rsidRPr="000B06B0">
        <w:t xml:space="preserve"> 중간 현금흐름이 없어서 계산이 간단하고 직관적이다</w:t>
      </w:r>
    </w:p>
    <w:p w14:paraId="5B6A39FE" w14:textId="77777777" w:rsidR="000B06B0" w:rsidRDefault="000B06B0" w:rsidP="000B06B0">
      <w:pPr>
        <w:ind w:left="440"/>
      </w:pPr>
    </w:p>
    <w:p w14:paraId="037D6480" w14:textId="77777777" w:rsidR="009819D2" w:rsidRPr="009819D2" w:rsidRDefault="009819D2" w:rsidP="009819D2">
      <w:pPr>
        <w:ind w:left="440"/>
        <w:rPr>
          <w:b/>
          <w:bCs/>
        </w:rPr>
      </w:pPr>
      <w:r w:rsidRPr="009819D2">
        <w:rPr>
          <w:b/>
          <w:bCs/>
        </w:rPr>
        <w:t>실무 목적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4695"/>
      </w:tblGrid>
      <w:tr w:rsidR="009819D2" w:rsidRPr="009819D2" w14:paraId="773936E9" w14:textId="77777777" w:rsidTr="009819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853AFE" w14:textId="77777777" w:rsidR="009819D2" w:rsidRPr="009819D2" w:rsidRDefault="009819D2" w:rsidP="009819D2">
            <w:pPr>
              <w:ind w:left="440"/>
              <w:rPr>
                <w:b/>
                <w:bCs/>
              </w:rPr>
            </w:pPr>
            <w:r w:rsidRPr="009819D2">
              <w:rPr>
                <w:b/>
                <w:bCs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14:paraId="1E3520D4" w14:textId="77777777" w:rsidR="009819D2" w:rsidRPr="009819D2" w:rsidRDefault="009819D2" w:rsidP="009819D2">
            <w:pPr>
              <w:ind w:left="440"/>
              <w:rPr>
                <w:b/>
                <w:bCs/>
              </w:rPr>
            </w:pPr>
            <w:r w:rsidRPr="009819D2">
              <w:rPr>
                <w:b/>
                <w:bCs/>
              </w:rPr>
              <w:t>설명</w:t>
            </w:r>
          </w:p>
        </w:tc>
      </w:tr>
      <w:tr w:rsidR="009819D2" w:rsidRPr="009819D2" w14:paraId="184E5863" w14:textId="77777777" w:rsidTr="00981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C76F0" w14:textId="77777777" w:rsidR="009819D2" w:rsidRPr="009819D2" w:rsidRDefault="009819D2" w:rsidP="009819D2">
            <w:pPr>
              <w:ind w:left="440"/>
            </w:pPr>
            <w:r w:rsidRPr="009819D2">
              <w:t>금리 베팅</w:t>
            </w:r>
          </w:p>
        </w:tc>
        <w:tc>
          <w:tcPr>
            <w:tcW w:w="0" w:type="auto"/>
            <w:vAlign w:val="center"/>
            <w:hideMark/>
          </w:tcPr>
          <w:p w14:paraId="386BBD6A" w14:textId="77777777" w:rsidR="009819D2" w:rsidRPr="009819D2" w:rsidRDefault="009819D2" w:rsidP="009819D2">
            <w:pPr>
              <w:ind w:left="440"/>
            </w:pPr>
            <w:r w:rsidRPr="009819D2">
              <w:t>금리 하락 예상 → 채권 Forward 매수</w:t>
            </w:r>
          </w:p>
        </w:tc>
      </w:tr>
      <w:tr w:rsidR="009819D2" w:rsidRPr="009819D2" w14:paraId="08AB8B43" w14:textId="77777777" w:rsidTr="00981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18F61" w14:textId="77777777" w:rsidR="009819D2" w:rsidRPr="009819D2" w:rsidRDefault="009819D2" w:rsidP="009819D2">
            <w:pPr>
              <w:ind w:left="440"/>
            </w:pPr>
            <w:proofErr w:type="spellStart"/>
            <w:r w:rsidRPr="009819D2">
              <w:t>헷지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645AC" w14:textId="77777777" w:rsidR="009819D2" w:rsidRPr="009819D2" w:rsidRDefault="009819D2" w:rsidP="009819D2">
            <w:pPr>
              <w:ind w:left="440"/>
            </w:pPr>
            <w:r w:rsidRPr="009819D2">
              <w:t>채권 보유에 따른 금리 리스크 회피</w:t>
            </w:r>
          </w:p>
        </w:tc>
      </w:tr>
      <w:tr w:rsidR="009819D2" w:rsidRPr="009819D2" w14:paraId="240A6338" w14:textId="77777777" w:rsidTr="009819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A5086" w14:textId="77777777" w:rsidR="009819D2" w:rsidRPr="009819D2" w:rsidRDefault="009819D2" w:rsidP="009819D2">
            <w:pPr>
              <w:ind w:left="440"/>
            </w:pPr>
            <w:r w:rsidRPr="009819D2">
              <w:t>계약고정</w:t>
            </w:r>
          </w:p>
        </w:tc>
        <w:tc>
          <w:tcPr>
            <w:tcW w:w="0" w:type="auto"/>
            <w:vAlign w:val="center"/>
            <w:hideMark/>
          </w:tcPr>
          <w:p w14:paraId="7EBFED95" w14:textId="77777777" w:rsidR="009819D2" w:rsidRPr="009819D2" w:rsidRDefault="009819D2" w:rsidP="009819D2">
            <w:pPr>
              <w:ind w:left="440"/>
            </w:pPr>
            <w:r w:rsidRPr="009819D2">
              <w:t>미래 인수 예정 채권의 가격을 미리 고정</w:t>
            </w:r>
          </w:p>
        </w:tc>
      </w:tr>
    </w:tbl>
    <w:p w14:paraId="3D8D1903" w14:textId="77777777" w:rsidR="009819D2" w:rsidRPr="009819D2" w:rsidRDefault="009819D2" w:rsidP="009819D2">
      <w:pPr>
        <w:ind w:left="440"/>
      </w:pPr>
      <w:r w:rsidRPr="009819D2">
        <w:pict w14:anchorId="1DE55F15">
          <v:rect id="_x0000_i1031" style="width:0;height:1.5pt" o:hralign="center" o:hrstd="t" o:hr="t" fillcolor="#a0a0a0" stroked="f"/>
        </w:pict>
      </w:r>
    </w:p>
    <w:p w14:paraId="69054E5F" w14:textId="77777777" w:rsidR="009819D2" w:rsidRPr="009819D2" w:rsidRDefault="009819D2" w:rsidP="009819D2">
      <w:pPr>
        <w:ind w:left="440"/>
        <w:rPr>
          <w:b/>
          <w:bCs/>
        </w:rPr>
      </w:pPr>
      <w:r w:rsidRPr="009819D2">
        <w:rPr>
          <w:rFonts w:ascii="Segoe UI Emoji" w:hAnsi="Segoe UI Emoji" w:cs="Segoe UI Emoji"/>
          <w:b/>
          <w:bCs/>
        </w:rPr>
        <w:t>✅</w:t>
      </w:r>
      <w:r w:rsidRPr="009819D2">
        <w:rPr>
          <w:b/>
          <w:bCs/>
        </w:rPr>
        <w:t xml:space="preserve"> 결제 방식</w:t>
      </w:r>
    </w:p>
    <w:p w14:paraId="0B9C7AE4" w14:textId="77777777" w:rsidR="009819D2" w:rsidRPr="009819D2" w:rsidRDefault="009819D2" w:rsidP="009819D2">
      <w:pPr>
        <w:numPr>
          <w:ilvl w:val="0"/>
          <w:numId w:val="7"/>
        </w:numPr>
      </w:pPr>
      <w:r w:rsidRPr="009819D2">
        <w:rPr>
          <w:b/>
          <w:bCs/>
        </w:rPr>
        <w:t>실물 결제 (Physical)</w:t>
      </w:r>
      <w:r w:rsidRPr="009819D2">
        <w:t>: Forward 만기에 실제 채권을 넘김</w:t>
      </w:r>
    </w:p>
    <w:p w14:paraId="0D233148" w14:textId="77777777" w:rsidR="009819D2" w:rsidRPr="009819D2" w:rsidRDefault="009819D2" w:rsidP="009819D2">
      <w:pPr>
        <w:numPr>
          <w:ilvl w:val="0"/>
          <w:numId w:val="7"/>
        </w:numPr>
      </w:pPr>
      <w:r w:rsidRPr="009819D2">
        <w:rPr>
          <w:b/>
          <w:bCs/>
        </w:rPr>
        <w:t>차액결제 (Cash Settlement)</w:t>
      </w:r>
      <w:r w:rsidRPr="009819D2">
        <w:t xml:space="preserve">: 만기 시점 </w:t>
      </w:r>
      <w:proofErr w:type="spellStart"/>
      <w:r w:rsidRPr="009819D2">
        <w:t>시장가와</w:t>
      </w:r>
      <w:proofErr w:type="spellEnd"/>
      <w:r w:rsidRPr="009819D2">
        <w:t xml:space="preserve"> Forward 가격의 차이만 정산</w:t>
      </w:r>
    </w:p>
    <w:p w14:paraId="183E465F" w14:textId="77777777" w:rsidR="009819D2" w:rsidRDefault="009819D2" w:rsidP="000B06B0">
      <w:pPr>
        <w:ind w:left="440"/>
      </w:pPr>
    </w:p>
    <w:p w14:paraId="39189996" w14:textId="77777777" w:rsidR="00B40217" w:rsidRDefault="00B40217" w:rsidP="000B06B0">
      <w:pPr>
        <w:ind w:left="440"/>
      </w:pPr>
    </w:p>
    <w:p w14:paraId="54B15A04" w14:textId="77777777" w:rsidR="00B40217" w:rsidRPr="00B40217" w:rsidRDefault="00B40217" w:rsidP="00B40217">
      <w:pPr>
        <w:ind w:left="440"/>
        <w:rPr>
          <w:b/>
          <w:bCs/>
        </w:rPr>
      </w:pPr>
      <w:r w:rsidRPr="00B40217">
        <w:rPr>
          <w:b/>
          <w:bCs/>
        </w:rPr>
        <w:t>리스크 요인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6821"/>
      </w:tblGrid>
      <w:tr w:rsidR="00B40217" w:rsidRPr="00B40217" w14:paraId="11E27F53" w14:textId="77777777" w:rsidTr="00B402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D73CE5" w14:textId="77777777" w:rsidR="00B40217" w:rsidRPr="00B40217" w:rsidRDefault="00B40217" w:rsidP="00B40217">
            <w:pPr>
              <w:ind w:left="440"/>
              <w:rPr>
                <w:b/>
                <w:bCs/>
              </w:rPr>
            </w:pPr>
            <w:r w:rsidRPr="00B40217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0647F72F" w14:textId="77777777" w:rsidR="00B40217" w:rsidRPr="00B40217" w:rsidRDefault="00B40217" w:rsidP="00B40217">
            <w:pPr>
              <w:ind w:left="440"/>
              <w:rPr>
                <w:b/>
                <w:bCs/>
              </w:rPr>
            </w:pPr>
            <w:r w:rsidRPr="00B40217">
              <w:rPr>
                <w:b/>
                <w:bCs/>
              </w:rPr>
              <w:t>설명</w:t>
            </w:r>
          </w:p>
        </w:tc>
      </w:tr>
      <w:tr w:rsidR="00B40217" w:rsidRPr="00B40217" w14:paraId="67BAE2F7" w14:textId="77777777" w:rsidTr="00B40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B3DF0" w14:textId="77777777" w:rsidR="00B40217" w:rsidRPr="00B40217" w:rsidRDefault="00B40217" w:rsidP="00B40217">
            <w:pPr>
              <w:ind w:left="440"/>
            </w:pPr>
            <w:r w:rsidRPr="00B40217">
              <w:t>금리 리스크</w:t>
            </w:r>
          </w:p>
        </w:tc>
        <w:tc>
          <w:tcPr>
            <w:tcW w:w="0" w:type="auto"/>
            <w:vAlign w:val="center"/>
            <w:hideMark/>
          </w:tcPr>
          <w:p w14:paraId="30C3EF2A" w14:textId="77777777" w:rsidR="00B40217" w:rsidRPr="00B40217" w:rsidRDefault="00B40217" w:rsidP="00B40217">
            <w:pPr>
              <w:ind w:left="440"/>
            </w:pPr>
            <w:r w:rsidRPr="00B40217">
              <w:t>금리 변동 → 채권가치 변동</w:t>
            </w:r>
          </w:p>
        </w:tc>
      </w:tr>
      <w:tr w:rsidR="00B40217" w:rsidRPr="00B40217" w14:paraId="753242E8" w14:textId="77777777" w:rsidTr="00B40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20D3A" w14:textId="77777777" w:rsidR="00B40217" w:rsidRPr="00B40217" w:rsidRDefault="00B40217" w:rsidP="00B40217">
            <w:pPr>
              <w:ind w:left="440"/>
            </w:pPr>
            <w:r w:rsidRPr="00B40217">
              <w:t>쿠폰 타이밍</w:t>
            </w:r>
          </w:p>
        </w:tc>
        <w:tc>
          <w:tcPr>
            <w:tcW w:w="0" w:type="auto"/>
            <w:vAlign w:val="center"/>
            <w:hideMark/>
          </w:tcPr>
          <w:p w14:paraId="6EE22855" w14:textId="77777777" w:rsidR="00B40217" w:rsidRPr="00B40217" w:rsidRDefault="00B40217" w:rsidP="00B40217">
            <w:pPr>
              <w:ind w:left="440"/>
            </w:pPr>
            <w:proofErr w:type="spellStart"/>
            <w:r w:rsidRPr="00B40217">
              <w:t>이표채는</w:t>
            </w:r>
            <w:proofErr w:type="spellEnd"/>
            <w:r w:rsidRPr="00B40217">
              <w:t xml:space="preserve"> Forward 이전 쿠폰이 있는지에 따라 가격 차이 발생</w:t>
            </w:r>
          </w:p>
        </w:tc>
      </w:tr>
      <w:tr w:rsidR="00B40217" w:rsidRPr="00B40217" w14:paraId="4F5A9AC8" w14:textId="77777777" w:rsidTr="00B40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DAC34" w14:textId="77777777" w:rsidR="00B40217" w:rsidRPr="00B40217" w:rsidRDefault="00B40217" w:rsidP="00B40217">
            <w:pPr>
              <w:ind w:left="440"/>
            </w:pPr>
            <w:r w:rsidRPr="00B40217">
              <w:t>신용 리스크</w:t>
            </w:r>
          </w:p>
        </w:tc>
        <w:tc>
          <w:tcPr>
            <w:tcW w:w="0" w:type="auto"/>
            <w:vAlign w:val="center"/>
            <w:hideMark/>
          </w:tcPr>
          <w:p w14:paraId="6D040C59" w14:textId="77777777" w:rsidR="00B40217" w:rsidRPr="00B40217" w:rsidRDefault="00B40217" w:rsidP="00B40217">
            <w:pPr>
              <w:ind w:left="440"/>
            </w:pPr>
            <w:r w:rsidRPr="00B40217">
              <w:t>거래 상대방 부도 시 결제 실패 가능성</w:t>
            </w:r>
          </w:p>
        </w:tc>
      </w:tr>
      <w:tr w:rsidR="00B40217" w:rsidRPr="00B40217" w14:paraId="186643C8" w14:textId="77777777" w:rsidTr="00B40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0CC96" w14:textId="77777777" w:rsidR="00B40217" w:rsidRPr="00B40217" w:rsidRDefault="00B40217" w:rsidP="00B40217">
            <w:pPr>
              <w:ind w:left="440"/>
            </w:pPr>
            <w:r w:rsidRPr="00B40217">
              <w:lastRenderedPageBreak/>
              <w:t>Basis Risk</w:t>
            </w:r>
          </w:p>
        </w:tc>
        <w:tc>
          <w:tcPr>
            <w:tcW w:w="0" w:type="auto"/>
            <w:vAlign w:val="center"/>
            <w:hideMark/>
          </w:tcPr>
          <w:p w14:paraId="6DE57FD7" w14:textId="77777777" w:rsidR="00B40217" w:rsidRPr="00B40217" w:rsidRDefault="00B40217" w:rsidP="00B40217">
            <w:pPr>
              <w:ind w:left="440"/>
            </w:pPr>
            <w:r w:rsidRPr="00B40217">
              <w:t>현물 vs Forward 간 미세 가격 차이, 시장 마찰</w:t>
            </w:r>
          </w:p>
        </w:tc>
      </w:tr>
    </w:tbl>
    <w:p w14:paraId="59085AEC" w14:textId="77777777" w:rsidR="00B40217" w:rsidRPr="00B40217" w:rsidRDefault="00B40217" w:rsidP="000B06B0">
      <w:pPr>
        <w:ind w:left="440"/>
        <w:rPr>
          <w:rFonts w:hint="eastAsia"/>
        </w:rPr>
      </w:pPr>
    </w:p>
    <w:sectPr w:rsidR="00B40217" w:rsidRPr="00B402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3A6F"/>
    <w:multiLevelType w:val="multilevel"/>
    <w:tmpl w:val="DD38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B68DB"/>
    <w:multiLevelType w:val="multilevel"/>
    <w:tmpl w:val="C866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500A3"/>
    <w:multiLevelType w:val="multilevel"/>
    <w:tmpl w:val="1BA0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A4D64"/>
    <w:multiLevelType w:val="multilevel"/>
    <w:tmpl w:val="5B4E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87C29"/>
    <w:multiLevelType w:val="multilevel"/>
    <w:tmpl w:val="0156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136F5"/>
    <w:multiLevelType w:val="multilevel"/>
    <w:tmpl w:val="31D0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93470"/>
    <w:multiLevelType w:val="hybridMultilevel"/>
    <w:tmpl w:val="FAA8C2D4"/>
    <w:lvl w:ilvl="0" w:tplc="25DA6E5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96628655">
    <w:abstractNumId w:val="5"/>
  </w:num>
  <w:num w:numId="2" w16cid:durableId="1975717441">
    <w:abstractNumId w:val="6"/>
  </w:num>
  <w:num w:numId="3" w16cid:durableId="132526609">
    <w:abstractNumId w:val="2"/>
  </w:num>
  <w:num w:numId="4" w16cid:durableId="1623225834">
    <w:abstractNumId w:val="0"/>
  </w:num>
  <w:num w:numId="5" w16cid:durableId="3211845">
    <w:abstractNumId w:val="1"/>
  </w:num>
  <w:num w:numId="6" w16cid:durableId="452947151">
    <w:abstractNumId w:val="3"/>
  </w:num>
  <w:num w:numId="7" w16cid:durableId="281035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43"/>
    <w:rsid w:val="000B06B0"/>
    <w:rsid w:val="001F1E56"/>
    <w:rsid w:val="0044130E"/>
    <w:rsid w:val="009819D2"/>
    <w:rsid w:val="00B40217"/>
    <w:rsid w:val="00CB2417"/>
    <w:rsid w:val="00D2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DE0A"/>
  <w15:chartTrackingRefBased/>
  <w15:docId w15:val="{48433BA4-4E69-44EB-A56D-6F86BFAA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174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1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17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174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174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174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174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174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174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2174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2174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2174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217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217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217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217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217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2174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217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21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217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217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21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217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2174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217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21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217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21743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0B06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6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성수 김</dc:creator>
  <cp:keywords/>
  <dc:description/>
  <cp:lastModifiedBy>성수 김</cp:lastModifiedBy>
  <cp:revision>6</cp:revision>
  <dcterms:created xsi:type="dcterms:W3CDTF">2025-06-29T08:01:00Z</dcterms:created>
  <dcterms:modified xsi:type="dcterms:W3CDTF">2025-06-29T08:11:00Z</dcterms:modified>
</cp:coreProperties>
</file>