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Acquiring PLCB Exposition Permit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FES-001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Locations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STANDARD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FOR ACQUIRING PLCB EXPOSITION PERMIT</w:t>
      </w:r>
    </w:p>
    <w:p>
      <w:pPr>
        <w:spacing w:after="100"/>
      </w:pPr>
      <w:r>
        <w:rPr>
          <w:sz w:val="22"/>
          <w:szCs w:val="22"/>
        </w:rPr>
        <w:t xml:space="preserve">1\.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requirements for obtaining</w:t>
      </w:r>
    </w:p>
    <w:p>
      <w:pPr>
        <w:spacing w:after="100"/>
      </w:pPr>
      <w:r>
        <w:rPr>
          <w:sz w:val="22"/>
          <w:szCs w:val="22"/>
        </w:rPr>
        <w:t xml:space="preserve">Pennsylvania Liquor Control Board (PLCB) exposition permits for off-site</w:t>
      </w:r>
    </w:p>
    <w:p>
      <w:pPr>
        <w:spacing w:after="100"/>
      </w:pPr>
      <w:r>
        <w:rPr>
          <w:sz w:val="22"/>
          <w:szCs w:val="22"/>
        </w:rPr>
        <w:t xml:space="preserve">wine festival participation and tasting events.</w:t>
      </w:r>
    </w:p>
    <w:p>
      <w:pPr>
        <w:spacing w:after="100"/>
      </w:pPr>
      <w:r>
        <w:rPr>
          <w:sz w:val="22"/>
          <w:szCs w:val="22"/>
        </w:rPr>
        <w:t xml:space="preserve">2\.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off-site wine festivals and tasting</w:t>
      </w:r>
    </w:p>
    <w:p>
      <w:pPr>
        <w:spacing w:after="100"/>
      </w:pPr>
      <w:r>
        <w:rPr>
          <w:sz w:val="22"/>
          <w:szCs w:val="22"/>
        </w:rPr>
        <w:t xml:space="preserve">events requiring temporary PLCB authorization for alcohol sales in</w:t>
      </w:r>
    </w:p>
    <w:p>
      <w:pPr>
        <w:spacing w:after="100"/>
      </w:pPr>
      <w:r>
        <w:rPr>
          <w:sz w:val="22"/>
          <w:szCs w:val="22"/>
        </w:rPr>
        <w:t xml:space="preserve">Pennsylvania.</w:t>
      </w:r>
    </w:p>
    <w:p>
      <w:pPr>
        <w:spacing w:after="100"/>
      </w:pPr>
      <w:r>
        <w:rPr>
          <w:sz w:val="22"/>
          <w:szCs w:val="22"/>
        </w:rPr>
        <w:t xml:space="preserve">3\. Responsibilities</w:t>
      </w:r>
    </w:p>
    <w:p>
      <w:pPr>
        <w:spacing w:after="100"/>
      </w:pPr>
      <w:r>
        <w:rPr>
          <w:sz w:val="22"/>
          <w:szCs w:val="22"/>
        </w:rPr>
        <w:t xml:space="preserve">Operations Manager is responsible for permit acquisition. The</w:t>
      </w:r>
    </w:p>
    <w:p>
      <w:pPr>
        <w:spacing w:after="100"/>
      </w:pPr>
      <w:r>
        <w:rPr>
          <w:sz w:val="22"/>
          <w:szCs w:val="22"/>
        </w:rPr>
        <w:t xml:space="preserve">responsibilities for the completion of this procedure are defined in</w:t>
      </w:r>
    </w:p>
    <w:p>
      <w:pPr>
        <w:spacing w:after="100"/>
      </w:pPr>
      <w:r>
        <w:rPr>
          <w:sz w:val="22"/>
          <w:szCs w:val="22"/>
        </w:rPr>
        <w:t xml:space="preserve">Section 5.</w:t>
      </w:r>
    </w:p>
    <w:p>
      <w:pPr>
        <w:spacing w:after="100"/>
      </w:pPr>
      <w:r>
        <w:rPr>
          <w:sz w:val="22"/>
          <w:szCs w:val="22"/>
        </w:rPr>
        <w:t xml:space="preserve">4\. Definitions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PLCB:</w:t>
      </w:r>
      <w:r>
        <w:rPr>
          <w:sz w:val="22"/>
          <w:szCs w:val="22"/>
        </w:rPr>
        <w:t xml:space="preserve"> Pennsylvania Liquor Control Board - regulatory authority</w:t>
      </w:r>
    </w:p>
    <w:p>
      <w:pPr>
        <w:spacing w:after="100"/>
      </w:pPr>
      <w:r>
        <w:rPr>
          <w:sz w:val="22"/>
          <w:szCs w:val="22"/>
        </w:rPr>
        <w:t xml:space="preserve">governing alcohol sales.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Exposition Permit:</w:t>
      </w:r>
      <w:r>
        <w:rPr>
          <w:sz w:val="22"/>
          <w:szCs w:val="22"/>
        </w:rPr>
        <w:t xml:space="preserve"> Temporary permit allowing off-premise wine sales</w:t>
      </w:r>
    </w:p>
    <w:p>
      <w:pPr>
        <w:spacing w:after="100"/>
      </w:pPr>
      <w:r>
        <w:rPr>
          <w:sz w:val="22"/>
          <w:szCs w:val="22"/>
        </w:rPr>
        <w:t xml:space="preserve">at approved events.</w:t>
      </w:r>
    </w:p>
    <w:p>
      <w:pPr>
        <w:spacing w:after="100"/>
      </w:pPr>
      <w:r>
        <w:rPr>
          <w:sz w:val="22"/>
          <w:szCs w:val="22"/>
        </w:rPr>
        <w:t xml:space="preserve">5\.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PLCB Exposition Permit Application</w:t>
      </w:r>
    </w:p>
    <w:p>
      <w:pPr>
        <w:spacing w:after="100"/>
      </w:pPr>
      <w:r>
        <w:rPr>
          <w:sz w:val="22"/>
          <w:szCs w:val="22"/>
        </w:rPr>
        <w:t xml:space="preserve">**⚠ CRITICAL: Submit application minimum 15 business days before event</w:t>
      </w:r>
    </w:p>
    <w:p>
      <w:pPr>
        <w:spacing w:after="100"/>
      </w:pPr>
      <w:r>
        <w:rPr>
          <w:sz w:val="22"/>
          <w:szCs w:val="22"/>
        </w:rPr>
        <w:t xml:space="preserve">(30 days recommended). Operating without valid permit constitutes</w:t>
      </w:r>
    </w:p>
    <w:p>
      <w:pPr>
        <w:spacing w:after="100"/>
      </w:pPr>
      <w:r>
        <w:rPr>
          <w:sz w:val="22"/>
          <w:szCs w:val="22"/>
        </w:rPr>
        <w:t xml:space="preserve">violation of Pennsylvania liquor law.**</w:t>
      </w:r>
    </w:p>
    <w:p>
      <w:pPr>
        <w:spacing w:after="100"/>
      </w:pPr>
      <w:r>
        <w:rPr>
          <w:sz w:val="22"/>
          <w:szCs w:val="22"/>
        </w:rPr>
        <w:t xml:space="preserve">6\. References</w:t>
      </w:r>
    </w:p>
    <w:p>
      <w:pPr>
        <w:spacing w:after="100"/>
      </w:pPr>
      <w:r>
        <w:rPr>
          <w:sz w:val="22"/>
          <w:szCs w:val="22"/>
        </w:rPr>
        <w:t xml:space="preserve">Pennsylvania Liquor Control Board Online Portal: https://plcbplus.pa.gov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2026-02-05T20:58:28.890Z</dcterms:created>
  <dcterms:modified xsi:type="dcterms:W3CDTF">2026-02-05T20:58:28.891Z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