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3ADD5">
      <w:pPr>
        <w:pStyle w:val="2"/>
      </w:pPr>
      <w:r>
        <w:t>软件服务合同
</w:t>
      </w:r>
    </w:p>
    <w:p w14:paraId="3F6C7AA9">
      <w:pPr>
        <w:pStyle w:val="16"/>
      </w:pPr>
      <w:r>
        <w:t>合同编号：ZXZ-2025-002
</w:t>
      </w:r>
    </w:p>
    <w:p w14:paraId="211A65A8">
      <w:pPr>
        <w:pStyle w:val="16"/>
      </w:pPr>
      <w:r>
        <w:t>签订地点：广州市天河区
</w:t>
      </w:r>
    </w:p>
    <w:p w14:paraId="43A74A73">
      <w:pPr>
        <w:pStyle w:val="16"/>
      </w:pPr>
      <w:r>
        <w:t>签订日期：2025 年 7 月 18 日
</w:t>
      </w:r>
    </w:p>
    <w:p w14:paraId="5399858B">
      <w:pPr>
        <w:pStyle w:val="3"/>
      </w:pPr>
      <w:r>
        <w:t>一、合同双方
</w:t>
      </w:r>
    </w:p>
    <w:p w14:paraId="64C025FB">
      <w:pPr>
        <w:pStyle w:val="16"/>
      </w:pPr>
      <w:r>
        <w:rPr>
          <w:b/>
          <w:bCs/>
        </w:rPr>
        <w:t>甲方（委托方）</w:t>
      </w:r>
      <w:r>
        <w:t>：广州云启科技有限公司
</w:t>
      </w:r>
    </w:p>
    <w:p w14:paraId="1FAE2ADD">
      <w:pPr>
        <w:pStyle w:val="16"/>
      </w:pPr>
      <w:r>
        <w:t>统一社会信用代码：91440106MA12345678
</w:t>
      </w:r>
    </w:p>
    <w:p w14:paraId="71D7BA73">
      <w:pPr>
        <w:pStyle w:val="16"/>
      </w:pPr>
      <w:r>
        <w:t>法定代表人：陈阳
</w:t>
      </w:r>
    </w:p>
    <w:p w14:paraId="7EF7DA14">
      <w:pPr>
        <w:pStyle w:val="16"/>
      </w:pPr>
      <w:r>
        <w:t>地址：广州市天河区珠江新城 XX 路 XX 号
</w:t>
      </w:r>
    </w:p>
    <w:p w14:paraId="5B8A228D">
      <w:pPr>
        <w:pStyle w:val="16"/>
      </w:pPr>
      <w:r>
        <w:t>联系人：林薇
</w:t>
      </w:r>
    </w:p>
    <w:p w14:paraId="6F1D364F">
      <w:pPr>
        <w:pStyle w:val="16"/>
      </w:pPr>
      <w:r>
        <w:t>联系电话：020-87654321
</w:t>
      </w:r>
    </w:p>
    <w:p w14:paraId="42BA1FAE">
      <w:pPr>
        <w:pStyle w:val="16"/>
      </w:pPr>
      <w:r>
        <w:t>电子邮箱：contact@yunqi-tech.com</w:t>
      </w:r>
    </w:p>
    <w:p w14:paraId="7A075C0B">
      <w:pPr>
        <w:pStyle w:val="16"/>
      </w:pPr>
      <w:r>
        <w:rPr>
          <w:b/>
          <w:bCs/>
        </w:rPr>
        <w:t>乙方（服务方）</w:t>
      </w:r>
      <w:r>
        <w:t>：深圳智联软件有限公司
</w:t>
      </w:r>
    </w:p>
    <w:p w14:paraId="0868A52E">
      <w:pPr>
        <w:pStyle w:val="16"/>
      </w:pPr>
      <w:r>
        <w:t>统一社会信用代码：91440300MA87654321
</w:t>
      </w:r>
    </w:p>
    <w:p w14:paraId="72EBC1A9">
      <w:pPr>
        <w:pStyle w:val="16"/>
      </w:pPr>
      <w:r>
        <w:t>法定代表人：刘强
</w:t>
      </w:r>
    </w:p>
    <w:p w14:paraId="327BE1E2">
      <w:pPr>
        <w:pStyle w:val="16"/>
      </w:pPr>
      <w:r>
        <w:t>地址：深圳市南山区科技园 XX 街 XX 号
</w:t>
      </w:r>
    </w:p>
    <w:p w14:paraId="4EAF37DA">
      <w:pPr>
        <w:pStyle w:val="16"/>
      </w:pPr>
      <w:r>
        <w:t>联系人：张远
</w:t>
      </w:r>
    </w:p>
    <w:p w14:paraId="0DA47ADB">
      <w:pPr>
        <w:pStyle w:val="16"/>
      </w:pPr>
      <w:r>
        <w:t>联系电话：0755-12345678
</w:t>
      </w:r>
    </w:p>
    <w:p w14:paraId="6083D410">
      <w:pPr>
        <w:pStyle w:val="16"/>
      </w:pPr>
      <w:r>
        <w:t>电子邮箱：service@zhilian-soft.com</w:t>
      </w:r>
    </w:p>
    <w:p w14:paraId="75DE8231">
      <w:pPr>
        <w:pStyle w:val="3"/>
      </w:pPr>
      <w:r>
        <w:t>二、服务内容
</w:t>
      </w:r>
    </w:p>
    <w:p w14:paraId="7167E002">
      <w:pPr>
        <w:pStyle w:val="16"/>
        <w:numPr>
          <w:ilvl w:val="0"/>
          <w:numId w:val="1"/>
        </w:numPr>
      </w:pPr>
      <w:r>
        <w:rPr>
          <w:b/>
          <w:bCs/>
        </w:rPr>
        <w:t>服务名称</w:t>
      </w:r>
      <w:r>
        <w:t>：企业智慧办公系统部署及定制服务
</w:t>
      </w:r>
    </w:p>
    <w:p w14:paraId="35F9F3E2">
      <w:pPr>
        <w:pStyle w:val="16"/>
        <w:numPr>
          <w:ilvl w:val="0"/>
          <w:numId w:val="1"/>
        </w:numPr>
      </w:pPr>
      <w:r>
        <w:rPr>
          <w:b/>
          <w:bCs/>
        </w:rPr>
        <w:t>服务范围</w:t>
      </w:r>
      <w:r>
        <w:t>：
</w:t>
      </w:r>
    </w:p>
    <w:p w14:paraId="57AD1895">
      <w:pPr>
        <w:pStyle w:val="16"/>
        <w:numPr>
          <w:ilvl w:val="1"/>
          <w:numId w:val="2"/>
        </w:numPr>
      </w:pPr>
      <w:r>
        <w:t>为甲方部署智慧办公系统，包含用户管理、文档协作、流程审批、数据统计 4 个核心模块；
</w:t>
      </w:r>
    </w:p>
    <w:p w14:paraId="0982F984">
      <w:pPr>
        <w:pStyle w:val="16"/>
        <w:numPr>
          <w:ilvl w:val="1"/>
          <w:numId w:val="2"/>
        </w:numPr>
      </w:pPr>
      <w:r>
        <w:t>提供系统个性化定制（含 3 次需求调整）、员工操作培训（2 场线下培训）及 6 个月免费运维支持。
</w:t>
      </w:r>
    </w:p>
    <w:p w14:paraId="0826C3B2">
      <w:pPr>
        <w:pStyle w:val="16"/>
        <w:numPr>
          <w:ilvl w:val="0"/>
          <w:numId w:val="3"/>
        </w:numPr>
      </w:pPr>
      <w:r>
        <w:rPr>
          <w:b/>
          <w:bCs/>
        </w:rPr>
        <w:t>服务标准</w:t>
      </w:r>
      <w:r>
        <w:t>：
</w:t>
      </w:r>
    </w:p>
    <w:p w14:paraId="405D7517">
      <w:pPr>
        <w:pStyle w:val="16"/>
        <w:numPr>
          <w:ilvl w:val="1"/>
          <w:numId w:val="2"/>
        </w:numPr>
      </w:pPr>
      <w:r>
        <w:t>系统响应时间≤1.5 秒，支持 300 人同时在线；
</w:t>
      </w:r>
    </w:p>
    <w:p w14:paraId="60F028CD">
      <w:pPr>
        <w:pStyle w:val="16"/>
        <w:numPr>
          <w:ilvl w:val="1"/>
          <w:numId w:val="2"/>
        </w:numPr>
      </w:pPr>
      <w:r>
        <w:t>数据备份频率为每日 1 次，保障数据安全。
</w:t>
      </w:r>
    </w:p>
    <w:p w14:paraId="5EB29F97">
      <w:pPr>
        <w:pStyle w:val="3"/>
      </w:pPr>
      <w:r>
        <w:t>三、服务费用及支付方式
</w:t>
      </w:r>
    </w:p>
    <w:p w14:paraId="1EE1ADE8">
      <w:pPr>
        <w:pStyle w:val="16"/>
        <w:numPr>
          <w:ilvl w:val="0"/>
          <w:numId w:val="4"/>
        </w:numPr>
      </w:pPr>
      <w:r>
        <w:rPr>
          <w:b/>
          <w:bCs/>
        </w:rPr>
        <w:t>总金额</w:t>
      </w:r>
      <w:r>
        <w:t>：人民币 320,000 元整（大写：叁拾贰万元整），含税费及所有服务费用。
</w:t>
      </w:r>
    </w:p>
    <w:p w14:paraId="303F8C23">
      <w:pPr>
        <w:pStyle w:val="16"/>
        <w:numPr>
          <w:ilvl w:val="0"/>
          <w:numId w:val="4"/>
        </w:numPr>
      </w:pPr>
      <w:r>
        <w:rPr>
          <w:b/>
          <w:bCs/>
        </w:rPr>
        <w:t>支付节点</w:t>
      </w:r>
      <w:r>
        <w:t>：
</w:t>
      </w:r>
    </w:p>
    <w:p w14:paraId="43C384A5">
      <w:pPr>
        <w:pStyle w:val="16"/>
        <w:numPr>
          <w:ilvl w:val="1"/>
          <w:numId w:val="2"/>
        </w:numPr>
      </w:pPr>
      <w:r>
        <w:t>预付款：合同签订后 3 个工作日内，支付总金额的 40%（128,000 元）；
</w:t>
      </w:r>
    </w:p>
    <w:p w14:paraId="43365A06">
      <w:pPr>
        <w:pStyle w:val="16"/>
        <w:numPr>
          <w:ilvl w:val="1"/>
          <w:numId w:val="2"/>
        </w:numPr>
      </w:pPr>
      <w:r>
        <w:t>验收款：系统上线并通过甲方验收后 5 个工作日内，支付剩余 60%（192,000 元）。
</w:t>
      </w:r>
    </w:p>
    <w:p w14:paraId="50D39B55">
      <w:pPr>
        <w:pStyle w:val="16"/>
        <w:numPr>
          <w:ilvl w:val="0"/>
          <w:numId w:val="5"/>
        </w:numPr>
      </w:pPr>
      <w:r>
        <w:rPr>
          <w:b/>
          <w:bCs/>
        </w:rPr>
        <w:t>发票要求</w:t>
      </w:r>
      <w:r>
        <w:t>：乙方需在收款后 5 个工作日内开具增值税专用发票（税率 6%）。
</w:t>
      </w:r>
    </w:p>
    <w:p w14:paraId="6B2C381C">
      <w:pPr>
        <w:pStyle w:val="3"/>
      </w:pPr>
      <w:r>
        <w:t>四、服务期限
</w:t>
      </w:r>
    </w:p>
    <w:p w14:paraId="2AF8E450">
      <w:pPr>
        <w:pStyle w:val="16"/>
        <w:numPr>
          <w:ilvl w:val="0"/>
          <w:numId w:val="6"/>
        </w:numPr>
      </w:pPr>
      <w:r>
        <w:t>部署及定制期：自预付款到账之日起 45 个工作日内完成系统上线；
</w:t>
      </w:r>
    </w:p>
    <w:p w14:paraId="740AE1F4">
      <w:pPr>
        <w:pStyle w:val="16"/>
        <w:numPr>
          <w:ilvl w:val="0"/>
          <w:numId w:val="6"/>
        </w:numPr>
      </w:pPr>
      <w:r>
        <w:t>运维期：系统验收合格后 6 个月，乙方提供 5×8 小时技术支持（响应时间≤4 小时）；
</w:t>
      </w:r>
    </w:p>
    <w:p w14:paraId="7F07EC4E">
      <w:pPr>
        <w:pStyle w:val="16"/>
        <w:numPr>
          <w:ilvl w:val="0"/>
          <w:numId w:val="6"/>
        </w:numPr>
      </w:pPr>
      <w:r>
        <w:t>合同有效期：自双方签字盖章之日起至运维期结束止。
</w:t>
      </w:r>
    </w:p>
    <w:p w14:paraId="677227B3">
      <w:pPr>
        <w:pStyle w:val="3"/>
      </w:pPr>
      <w:r>
        <w:t>五、双方权利与义务
</w:t>
      </w:r>
    </w:p>
    <w:p w14:paraId="211DC3BE">
      <w:pPr>
        <w:pStyle w:val="4"/>
      </w:pPr>
      <w:r>
        <w:t>（一）甲方
</w:t>
      </w:r>
    </w:p>
    <w:p w14:paraId="137218D1">
      <w:pPr>
        <w:pStyle w:val="16"/>
        <w:numPr>
          <w:ilvl w:val="0"/>
          <w:numId w:val="7"/>
        </w:numPr>
      </w:pPr>
      <w:r>
        <w:t>按约定支付款项，提供系统部署所需的硬件环境（如服务器、网络）；
</w:t>
      </w:r>
    </w:p>
    <w:p w14:paraId="6AF640DC">
      <w:pPr>
        <w:pStyle w:val="16"/>
        <w:numPr>
          <w:ilvl w:val="0"/>
          <w:numId w:val="7"/>
        </w:numPr>
      </w:pPr>
      <w:r>
        <w:t>配合乙方收集需求、组织培训及验收，及时反馈问题。
</w:t>
      </w:r>
    </w:p>
    <w:p w14:paraId="78A76105">
      <w:pPr>
        <w:pStyle w:val="4"/>
      </w:pPr>
      <w:r>
        <w:t>（二）乙方
</w:t>
      </w:r>
    </w:p>
    <w:p w14:paraId="1A32384F">
      <w:pPr>
        <w:pStyle w:val="16"/>
        <w:numPr>
          <w:ilvl w:val="0"/>
          <w:numId w:val="8"/>
        </w:numPr>
      </w:pPr>
      <w:r>
        <w:t>按期限完成系统部署及定制，提供《操作手册》及培训材料；
</w:t>
      </w:r>
    </w:p>
    <w:p w14:paraId="19960737">
      <w:pPr>
        <w:pStyle w:val="16"/>
        <w:numPr>
          <w:ilvl w:val="0"/>
          <w:numId w:val="8"/>
        </w:numPr>
      </w:pPr>
      <w:r>
        <w:t>运维期内免费修复系统故障，需求外新增功能需另行收费。
</w:t>
      </w:r>
    </w:p>
    <w:p w14:paraId="1D8E7917">
      <w:pPr>
        <w:pStyle w:val="3"/>
      </w:pPr>
      <w:r>
        <w:t>六、保密条款
</w:t>
      </w:r>
    </w:p>
    <w:p w14:paraId="1E796C56">
      <w:pPr>
        <w:pStyle w:val="16"/>
      </w:pPr>
      <w:r>
        <w:t>双方对合作中知悉的对方商业秘密（含技术方案、客户数据、财务信息）保密，期限为合同终止后 2 年；违者需支付违约金 30,000 元，并赔偿实际损失。
</w:t>
      </w:r>
    </w:p>
    <w:p w14:paraId="7E7CF23C">
      <w:pPr>
        <w:pStyle w:val="3"/>
      </w:pPr>
      <w:r>
        <w:t>七、违约责任
</w:t>
      </w:r>
    </w:p>
    <w:p w14:paraId="37E36212">
      <w:pPr>
        <w:pStyle w:val="16"/>
        <w:numPr>
          <w:ilvl w:val="0"/>
          <w:numId w:val="9"/>
        </w:numPr>
      </w:pPr>
      <w:r>
        <w:t>甲方逾期付款，每逾期 1 日按未付款的 0.05% 支付违约金；
</w:t>
      </w:r>
    </w:p>
    <w:p w14:paraId="6B309496">
      <w:pPr>
        <w:pStyle w:val="16"/>
        <w:numPr>
          <w:ilvl w:val="0"/>
          <w:numId w:val="9"/>
        </w:numPr>
      </w:pPr>
      <w:r>
        <w:t>乙方逾期上线，每逾期 1 日按总金额的 0.05% 支付违约金；系统未达约定标准，需免费整改至合格。
</w:t>
      </w:r>
    </w:p>
    <w:p w14:paraId="7D2CF758">
      <w:pPr>
        <w:pStyle w:val="3"/>
      </w:pPr>
      <w:r>
        <w:t>八、争议解决
</w:t>
      </w:r>
    </w:p>
    <w:p w14:paraId="68A1E2A9">
      <w:pPr>
        <w:pStyle w:val="16"/>
      </w:pPr>
      <w:r>
        <w:t>协商不成的，向甲方所在地有管辖权的人民法院提起诉讼。
</w:t>
      </w:r>
    </w:p>
    <w:p w14:paraId="7395B09C">
      <w:pPr>
        <w:pStyle w:val="3"/>
      </w:pPr>
      <w:r>
        <w:t>九、其他
</w:t>
      </w:r>
    </w:p>
    <w:p w14:paraId="0023D988">
      <w:pPr>
        <w:pStyle w:val="16"/>
        <w:numPr>
          <w:ilvl w:val="0"/>
          <w:numId w:val="10"/>
        </w:numPr>
      </w:pPr>
      <w:r>
        <w:t>本合同一式两份，甲乙双方各执一份，签字盖章后生效；
</w:t>
      </w:r>
    </w:p>
    <w:p w14:paraId="417C6504">
      <w:pPr>
        <w:pStyle w:val="16"/>
        <w:numPr>
          <w:ilvl w:val="0"/>
          <w:numId w:val="10"/>
        </w:numPr>
      </w:pPr>
      <w:r>
        <w:t>补充协议与本合同具有同等效力。
</w:t>
      </w:r>
    </w:p>
    <w:p w14:paraId="444E44DA">
      <w:pPr>
        <w:pStyle w:val="16"/>
      </w:pPr>
      <w:r>
        <w:rPr>
          <w:b/>
          <w:bCs/>
        </w:rPr>
        <w:t>甲方（盖章）</w:t>
      </w:r>
      <w:r>
        <w:t>：广州云启科技有限公司
</w:t>
      </w:r>
    </w:p>
    <w:p w14:paraId="61E2DAA0">
      <w:pPr>
        <w:pStyle w:val="16"/>
      </w:pPr>
      <w:r>
        <w:t>法定代表人 / 授权代表（签字）：__________
</w:t>
      </w:r>
    </w:p>
    <w:p w14:paraId="5352C3B1">
      <w:pPr>
        <w:pStyle w:val="16"/>
      </w:pPr>
      <w:r>
        <w:t>日期：2025 年 7 月 18 日
</w:t>
      </w:r>
    </w:p>
    <w:p w14:paraId="5803EF6E">
      <w:pPr>
        <w:pStyle w:val="16"/>
      </w:pPr>
      <w:r>
        <w:rPr>
          <w:b/>
          <w:bCs/>
        </w:rPr>
        <w:t>乙方（盖章）</w:t>
      </w:r>
      <w:r>
        <w:t>：深圳智联软件有限公司
</w:t>
      </w:r>
    </w:p>
    <w:p w14:paraId="266C6493">
      <w:pPr>
        <w:pStyle w:val="16"/>
      </w:pPr>
      <w:r>
        <w:t>法定代表人 / 授权代表（签字）：__________
</w:t>
      </w:r>
    </w:p>
    <w:p w14:paraId="06573BF5">
      <w:pPr>
        <w:pStyle w:val="16"/>
        <w:rPr>
          <w:rFonts w:hint="eastAsia" w:eastAsia="等线"/>
          <w:lang w:eastAsia="zh-CN"/>
        </w:rPr>
      </w:pPr>
      <w:r>
        <w:t>日期：2025 年 7 月 18 日
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054158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1139</Words>
  <Characters>1341</Characters>
  <TotalTime>0</TotalTime>
  <ScaleCrop>false</ScaleCrop>
  <LinksUpToDate>false</LinksUpToDate>
  <CharactersWithSpaces>1418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2025-07-17T08:14:00Z</dcterms:created>
  <dc:creator>Un-named</dc:creator>
  <cp:lastModifiedBy>天星</cp:lastModifiedBy>
  <dcterms:modified xsi:type="dcterms:W3CDTF">2025-07-17T08:14:51Z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eyJoZGlkIjoiNDNlOWZmNjFkNDViMTVmMDYzYTU0ZThkODRiZGJjZjciLCJ1c2VySWQiOiIxNjY4NTIzNDgzIn0=</vt:lpwstr>
  </property>
  <property fmtid="{D5CDD505-2E9C-101B-9397-08002B2CF9AE}" pid="3" name="KSOProductBuildVer">
    <vt:lpwstr>2052-12.1.0.21915</vt:lpwstr>
  </property>
  <property fmtid="{D5CDD505-2E9C-101B-9397-08002B2CF9AE}" pid="4" name="ICV">
    <vt:lpwstr>E6DFF3C4B58D4FC393333F1E7D220040_12</vt:lpwstr>
  </property>
</Properties>
</file>